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0D98" w14:textId="6C89FA1C" w:rsidR="00BE7F3E" w:rsidRDefault="00B650B7" w:rsidP="001351FC">
      <w:pPr>
        <w:jc w:val="center"/>
        <w:rPr>
          <w:b/>
        </w:rPr>
      </w:pPr>
      <w:r w:rsidRPr="00600B68">
        <w:rPr>
          <w:b/>
        </w:rPr>
        <w:t xml:space="preserve">Ministru kabineta noteikumu </w:t>
      </w:r>
      <w:r w:rsidR="00BE7F3E" w:rsidRPr="00600B68">
        <w:rPr>
          <w:b/>
        </w:rPr>
        <w:t>projekt</w:t>
      </w:r>
      <w:r w:rsidR="00BE7F3E">
        <w:rPr>
          <w:b/>
        </w:rPr>
        <w:t xml:space="preserve">u par </w:t>
      </w:r>
    </w:p>
    <w:p w14:paraId="668034FB" w14:textId="77777777" w:rsidR="00BE7F3E" w:rsidRDefault="00BE7F3E" w:rsidP="001351FC">
      <w:pPr>
        <w:jc w:val="center"/>
        <w:rPr>
          <w:b/>
        </w:rPr>
      </w:pPr>
      <w:r w:rsidRPr="00BE7F3E">
        <w:rPr>
          <w:b/>
        </w:rPr>
        <w:t>snieguma rezerves finansējuma izmantošanu</w:t>
      </w:r>
      <w:r>
        <w:rPr>
          <w:b/>
        </w:rPr>
        <w:t xml:space="preserve">, tehnoloģiju tiesību </w:t>
      </w:r>
      <w:proofErr w:type="spellStart"/>
      <w:r>
        <w:rPr>
          <w:b/>
        </w:rPr>
        <w:t>komercializāciju</w:t>
      </w:r>
      <w:proofErr w:type="spellEnd"/>
      <w:r w:rsidRPr="00BE7F3E">
        <w:rPr>
          <w:b/>
        </w:rPr>
        <w:t xml:space="preserve"> un administratīvā sloga samazināšanu 1.1.1. specifiskā atbalsta mērķa </w:t>
      </w:r>
    </w:p>
    <w:p w14:paraId="0E6DD95B" w14:textId="5F7D80DC" w:rsidR="000952B3" w:rsidRPr="00600B68" w:rsidRDefault="00BE7F3E" w:rsidP="001351FC">
      <w:pPr>
        <w:jc w:val="center"/>
        <w:rPr>
          <w:b/>
        </w:rPr>
      </w:pPr>
      <w:r w:rsidRPr="00BE7F3E">
        <w:rPr>
          <w:b/>
        </w:rPr>
        <w:t>"Palielināt Latvijas zinātnisko institūciju pētniecisko un inovatīvo kapacitāti un spēju piesaistīt ārējo finansējumu, ieguldot cilvēkresursos un infrastruktūrā" ietvaros sākotnējās ietekmes novērtējuma ziņojums (apvienotā anotācija)</w:t>
      </w:r>
    </w:p>
    <w:p w14:paraId="4A0644E9" w14:textId="77777777" w:rsidR="00AE1DA4" w:rsidRPr="00600B68" w:rsidRDefault="00AE1DA4" w:rsidP="007611B4">
      <w:pPr>
        <w:spacing w:before="120" w:after="120"/>
        <w:jc w:val="center"/>
        <w:rPr>
          <w: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5"/>
        <w:gridCol w:w="6406"/>
      </w:tblGrid>
      <w:tr w:rsidR="00600B68" w:rsidRPr="00600B68" w14:paraId="374AF7B2" w14:textId="77777777" w:rsidTr="00463F0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D0EE19" w14:textId="77777777" w:rsidR="000952B3" w:rsidRPr="00463F0C" w:rsidRDefault="00B650B7" w:rsidP="00463F0C">
            <w:pPr>
              <w:pBdr>
                <w:top w:val="nil"/>
                <w:left w:val="nil"/>
                <w:bottom w:val="nil"/>
                <w:right w:val="nil"/>
                <w:between w:val="nil"/>
              </w:pBdr>
              <w:tabs>
                <w:tab w:val="left" w:pos="2268"/>
                <w:tab w:val="left" w:pos="2410"/>
              </w:tabs>
              <w:spacing w:before="120" w:after="120"/>
              <w:ind w:left="1080"/>
              <w:jc w:val="center"/>
              <w:rPr>
                <w:b/>
                <w:color w:val="000000"/>
              </w:rPr>
            </w:pPr>
            <w:r w:rsidRPr="00463F0C">
              <w:rPr>
                <w:b/>
                <w:color w:val="000000"/>
              </w:rPr>
              <w:t>Tiesību akta projekta anotācijas kopsavilkums</w:t>
            </w:r>
          </w:p>
        </w:tc>
      </w:tr>
      <w:tr w:rsidR="00600B68" w:rsidRPr="00600B68" w14:paraId="6457A4FB" w14:textId="77777777" w:rsidTr="00463F0C">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520D2D7F" w14:textId="446A0AB5" w:rsidR="000952B3" w:rsidRPr="00600B68" w:rsidRDefault="00B650B7" w:rsidP="007611B4">
            <w:pPr>
              <w:tabs>
                <w:tab w:val="left" w:pos="1904"/>
              </w:tabs>
              <w:spacing w:before="120" w:after="120"/>
              <w:rPr>
                <w:lang w:eastAsia="en-US"/>
              </w:rPr>
            </w:pPr>
            <w:r w:rsidRPr="00600B68">
              <w:t>Mērķis, risinājums u</w:t>
            </w:r>
            <w:r w:rsidR="004210D4" w:rsidRPr="00600B68">
              <w:t>n projekta spēkā stāšanās laiks</w:t>
            </w:r>
            <w:r w:rsidR="00B023C3" w:rsidRPr="00600B68">
              <w:t xml:space="preserve"> (500 zīmes bez atstarpēm) </w:t>
            </w:r>
          </w:p>
        </w:tc>
        <w:tc>
          <w:tcPr>
            <w:tcW w:w="6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D2E7" w14:textId="303DC1A6" w:rsidR="008A7E35" w:rsidRPr="00463F0C" w:rsidRDefault="00092EE4" w:rsidP="00463F0C">
            <w:pPr>
              <w:pBdr>
                <w:top w:val="nil"/>
                <w:left w:val="nil"/>
                <w:bottom w:val="nil"/>
                <w:right w:val="nil"/>
                <w:between w:val="nil"/>
              </w:pBdr>
              <w:spacing w:before="120"/>
              <w:ind w:left="101" w:right="102"/>
              <w:jc w:val="both"/>
              <w:rPr>
                <w:color w:val="000000"/>
              </w:rPr>
            </w:pPr>
            <w:r>
              <w:rPr>
                <w:color w:val="000000"/>
              </w:rPr>
              <w:t xml:space="preserve">Saistīto </w:t>
            </w:r>
            <w:r w:rsidR="008A7E35" w:rsidRPr="00463F0C">
              <w:rPr>
                <w:color w:val="000000"/>
              </w:rPr>
              <w:t>Ministru kabineta noteikumu projekt</w:t>
            </w:r>
            <w:r>
              <w:rPr>
                <w:color w:val="000000"/>
              </w:rPr>
              <w:t>u</w:t>
            </w:r>
            <w:r w:rsidR="008A7E35" w:rsidRPr="00463F0C">
              <w:rPr>
                <w:color w:val="000000"/>
              </w:rPr>
              <w:t xml:space="preserve"> mērķis ir aktualizēt </w:t>
            </w:r>
            <w:r w:rsidR="008E1B89" w:rsidRPr="00463F0C">
              <w:rPr>
                <w:color w:val="000000"/>
              </w:rPr>
              <w:t xml:space="preserve"> 1.1.1. </w:t>
            </w:r>
            <w:r w:rsidR="00AC2F39" w:rsidRPr="00463F0C">
              <w:rPr>
                <w:color w:val="000000"/>
              </w:rPr>
              <w:t xml:space="preserve">specifiskā atbalsta mērķa </w:t>
            </w:r>
            <w:r>
              <w:rPr>
                <w:color w:val="000000"/>
              </w:rPr>
              <w:t xml:space="preserve">(turpmāk – SAM 1.1.1.) </w:t>
            </w:r>
            <w:r w:rsidR="008E1B89" w:rsidRPr="00463F0C">
              <w:rPr>
                <w:color w:val="000000"/>
              </w:rPr>
              <w:t>pasākumu</w:t>
            </w:r>
            <w:r w:rsidR="008A7E35" w:rsidRPr="00463F0C">
              <w:rPr>
                <w:color w:val="000000"/>
              </w:rPr>
              <w:t xml:space="preserve"> īstenošanas noteikumus, lai:</w:t>
            </w:r>
          </w:p>
          <w:p w14:paraId="76F4B145" w14:textId="22B862D6" w:rsidR="008A7E35" w:rsidRPr="00463F0C" w:rsidRDefault="007611B4" w:rsidP="00463F0C">
            <w:pPr>
              <w:pBdr>
                <w:top w:val="nil"/>
                <w:left w:val="nil"/>
                <w:bottom w:val="nil"/>
                <w:right w:val="nil"/>
                <w:between w:val="nil"/>
              </w:pBdr>
              <w:ind w:left="101" w:right="102"/>
              <w:jc w:val="both"/>
              <w:rPr>
                <w:color w:val="000000"/>
              </w:rPr>
            </w:pPr>
            <w:r w:rsidRPr="00463F0C">
              <w:rPr>
                <w:color w:val="000000"/>
              </w:rPr>
              <w:t>1. </w:t>
            </w:r>
            <w:r w:rsidR="008A7E35" w:rsidRPr="00463F0C">
              <w:rPr>
                <w:color w:val="000000"/>
              </w:rPr>
              <w:t xml:space="preserve">nodrošinātu snieguma rezerves finansējuma </w:t>
            </w:r>
            <w:r w:rsidR="005419C8" w:rsidRPr="00463F0C">
              <w:rPr>
                <w:color w:val="000000"/>
              </w:rPr>
              <w:t xml:space="preserve">un finansējuma atlikumu </w:t>
            </w:r>
            <w:r w:rsidR="008A7E35" w:rsidRPr="00463F0C">
              <w:rPr>
                <w:color w:val="000000"/>
              </w:rPr>
              <w:t>izmantošanu;</w:t>
            </w:r>
          </w:p>
          <w:p w14:paraId="0447E867" w14:textId="182E0306" w:rsidR="008A7E35" w:rsidRPr="00463F0C" w:rsidRDefault="007611B4" w:rsidP="00463F0C">
            <w:pPr>
              <w:pBdr>
                <w:top w:val="nil"/>
                <w:left w:val="nil"/>
                <w:bottom w:val="nil"/>
                <w:right w:val="nil"/>
                <w:between w:val="nil"/>
              </w:pBdr>
              <w:ind w:left="101" w:right="102"/>
              <w:jc w:val="both"/>
              <w:rPr>
                <w:color w:val="000000"/>
              </w:rPr>
            </w:pPr>
            <w:r w:rsidRPr="00463F0C">
              <w:rPr>
                <w:color w:val="000000"/>
              </w:rPr>
              <w:t>2. </w:t>
            </w:r>
            <w:r w:rsidR="008A7E35" w:rsidRPr="00463F0C">
              <w:rPr>
                <w:color w:val="000000"/>
              </w:rPr>
              <w:t xml:space="preserve">sekmētu </w:t>
            </w:r>
            <w:r w:rsidR="00092EE4">
              <w:rPr>
                <w:color w:val="000000"/>
              </w:rPr>
              <w:t>SAM 1.1.1.</w:t>
            </w:r>
            <w:r w:rsidR="00AC2F39" w:rsidRPr="00463F0C">
              <w:rPr>
                <w:color w:val="000000"/>
              </w:rPr>
              <w:t xml:space="preserve"> </w:t>
            </w:r>
            <w:r w:rsidR="008A7E35" w:rsidRPr="00463F0C">
              <w:rPr>
                <w:color w:val="000000"/>
              </w:rPr>
              <w:t>iznākuma rādītāju izpildi;</w:t>
            </w:r>
          </w:p>
          <w:p w14:paraId="4A5BF973" w14:textId="1125E6DA" w:rsidR="0040482F" w:rsidRPr="00463F0C" w:rsidRDefault="0040482F" w:rsidP="00463F0C">
            <w:pPr>
              <w:pBdr>
                <w:top w:val="nil"/>
                <w:left w:val="nil"/>
                <w:bottom w:val="nil"/>
                <w:right w:val="nil"/>
                <w:between w:val="nil"/>
              </w:pBdr>
              <w:spacing w:after="120"/>
              <w:ind w:left="101" w:right="102"/>
              <w:jc w:val="both"/>
              <w:rPr>
                <w:color w:val="000000"/>
              </w:rPr>
            </w:pPr>
            <w:r w:rsidRPr="00463F0C">
              <w:rPr>
                <w:color w:val="000000"/>
              </w:rPr>
              <w:t>3. veicinātu administratīvā sloga samazināšanu;</w:t>
            </w:r>
          </w:p>
          <w:p w14:paraId="2C73A06F" w14:textId="460AC748" w:rsidR="007611B4" w:rsidRDefault="0040482F" w:rsidP="00463F0C">
            <w:pPr>
              <w:spacing w:before="120"/>
              <w:ind w:left="101" w:right="102"/>
              <w:jc w:val="both"/>
              <w:rPr>
                <w:rFonts w:eastAsiaTheme="minorEastAsia"/>
              </w:rPr>
            </w:pPr>
            <w:r>
              <w:rPr>
                <w:rFonts w:eastAsiaTheme="minorEastAsia"/>
              </w:rPr>
              <w:t>4</w:t>
            </w:r>
            <w:r w:rsidR="007611B4">
              <w:rPr>
                <w:rFonts w:eastAsiaTheme="minorEastAsia"/>
              </w:rPr>
              <w:t>. 1.1.1.1. pasākuma ietvaros:</w:t>
            </w:r>
          </w:p>
          <w:p w14:paraId="47FAB47C" w14:textId="376552FB" w:rsidR="00AC2F39" w:rsidRPr="00AC2F39" w:rsidRDefault="007611B4" w:rsidP="00463F0C">
            <w:pPr>
              <w:spacing w:after="120"/>
              <w:ind w:left="101" w:right="102"/>
              <w:jc w:val="both"/>
              <w:rPr>
                <w:rFonts w:eastAsiaTheme="minorEastAsia"/>
              </w:rPr>
            </w:pPr>
            <w:r>
              <w:rPr>
                <w:rFonts w:eastAsiaTheme="minorEastAsia"/>
              </w:rPr>
              <w:t>– </w:t>
            </w:r>
            <w:r w:rsidR="00AC2F39" w:rsidRPr="00AC2F39">
              <w:rPr>
                <w:rFonts w:eastAsiaTheme="minorEastAsia"/>
              </w:rPr>
              <w:t>noteiktu ceturtās projektu iesniegumu atlases kārtas ieviešanas nosacījumus;</w:t>
            </w:r>
          </w:p>
          <w:p w14:paraId="55AB6785" w14:textId="4CC75E06" w:rsidR="008A7E35" w:rsidRPr="00463F0C" w:rsidRDefault="008A7E35" w:rsidP="00463F0C">
            <w:pPr>
              <w:pBdr>
                <w:top w:val="nil"/>
                <w:left w:val="nil"/>
                <w:bottom w:val="nil"/>
                <w:right w:val="nil"/>
                <w:between w:val="nil"/>
              </w:pBdr>
              <w:spacing w:before="120" w:after="120"/>
              <w:ind w:left="101" w:right="102"/>
              <w:jc w:val="both"/>
              <w:rPr>
                <w:color w:val="000000"/>
              </w:rPr>
            </w:pPr>
            <w:r w:rsidRPr="00463F0C">
              <w:rPr>
                <w:color w:val="000000"/>
              </w:rPr>
              <w:t>– </w:t>
            </w:r>
            <w:r w:rsidR="007611B4" w:rsidRPr="00463F0C">
              <w:rPr>
                <w:color w:val="000000"/>
              </w:rPr>
              <w:t xml:space="preserve">sekmētu </w:t>
            </w:r>
            <w:r w:rsidRPr="00463F0C">
              <w:rPr>
                <w:color w:val="000000"/>
              </w:rPr>
              <w:t xml:space="preserve">zināšanu pārnesi tautsaimniecībā, veicot tehnoloģiju tiesību </w:t>
            </w:r>
            <w:proofErr w:type="spellStart"/>
            <w:r w:rsidRPr="00463F0C">
              <w:rPr>
                <w:color w:val="000000"/>
              </w:rPr>
              <w:t>komercializāciju</w:t>
            </w:r>
            <w:proofErr w:type="spellEnd"/>
            <w:r w:rsidR="000C2B27" w:rsidRPr="00463F0C">
              <w:rPr>
                <w:color w:val="000000"/>
              </w:rPr>
              <w:t>.</w:t>
            </w:r>
          </w:p>
          <w:p w14:paraId="6C67C759" w14:textId="59942947" w:rsidR="000952B3" w:rsidRPr="00600B68" w:rsidRDefault="00092EE4" w:rsidP="00092EE4">
            <w:pPr>
              <w:spacing w:before="120" w:after="120"/>
              <w:jc w:val="both"/>
              <w:rPr>
                <w:rFonts w:eastAsiaTheme="minorEastAsia"/>
              </w:rPr>
            </w:pPr>
            <w:r>
              <w:rPr>
                <w:rFonts w:eastAsiaTheme="minorEastAsia"/>
              </w:rPr>
              <w:t xml:space="preserve">Saistīto </w:t>
            </w:r>
            <w:r w:rsidR="00AC2F39" w:rsidRPr="00AC2F39">
              <w:rPr>
                <w:rFonts w:eastAsiaTheme="minorEastAsia"/>
              </w:rPr>
              <w:t xml:space="preserve">Ministru kabineta </w:t>
            </w:r>
            <w:r w:rsidR="00AC2F39">
              <w:rPr>
                <w:rFonts w:eastAsiaTheme="minorEastAsia"/>
              </w:rPr>
              <w:t>n</w:t>
            </w:r>
            <w:r w:rsidR="00AC2F39" w:rsidRPr="00515714">
              <w:rPr>
                <w:rFonts w:eastAsiaTheme="minorEastAsia"/>
              </w:rPr>
              <w:t xml:space="preserve">oteikumu </w:t>
            </w:r>
            <w:r w:rsidR="008A7E35" w:rsidRPr="00515714">
              <w:rPr>
                <w:rFonts w:eastAsiaTheme="minorEastAsia"/>
              </w:rPr>
              <w:t>projekt</w:t>
            </w:r>
            <w:r>
              <w:rPr>
                <w:rFonts w:eastAsiaTheme="minorEastAsia"/>
              </w:rPr>
              <w:t>i</w:t>
            </w:r>
            <w:r w:rsidR="00A70469">
              <w:rPr>
                <w:rFonts w:eastAsiaTheme="minorEastAsia"/>
              </w:rPr>
              <w:t xml:space="preserve"> </w:t>
            </w:r>
            <w:r w:rsidR="008A7E35" w:rsidRPr="00515714">
              <w:rPr>
                <w:rFonts w:eastAsiaTheme="minorEastAsia"/>
              </w:rPr>
              <w:t>stāsies spēkā Oficiālo publikāciju un tiesiskās informācijas likumā noteiktajā kārtībā.</w:t>
            </w:r>
          </w:p>
        </w:tc>
      </w:tr>
    </w:tbl>
    <w:p w14:paraId="11611092" w14:textId="62CCBDEA" w:rsidR="000952B3" w:rsidRPr="00600B68" w:rsidRDefault="00046435" w:rsidP="005918D6">
      <w:pPr>
        <w:tabs>
          <w:tab w:val="left" w:pos="5388"/>
        </w:tabs>
        <w:spacing w:before="120" w:after="120"/>
      </w:pPr>
      <w:r w:rsidRPr="00600B68">
        <w:tab/>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1"/>
        <w:gridCol w:w="1924"/>
        <w:gridCol w:w="6716"/>
      </w:tblGrid>
      <w:tr w:rsidR="00600B68" w:rsidRPr="00600B68" w14:paraId="57FE3E7E" w14:textId="77777777" w:rsidTr="00463F0C">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Pr>
          <w:p w14:paraId="53C56D48" w14:textId="77777777" w:rsidR="000952B3" w:rsidRPr="00463F0C" w:rsidRDefault="00B650B7" w:rsidP="00463F0C">
            <w:pPr>
              <w:pBdr>
                <w:top w:val="nil"/>
                <w:left w:val="nil"/>
                <w:bottom w:val="nil"/>
                <w:right w:val="nil"/>
                <w:between w:val="nil"/>
              </w:pBdr>
              <w:tabs>
                <w:tab w:val="left" w:pos="2268"/>
                <w:tab w:val="left" w:pos="2410"/>
              </w:tabs>
              <w:spacing w:before="120" w:after="120"/>
              <w:ind w:left="1080"/>
              <w:jc w:val="center"/>
              <w:rPr>
                <w:b/>
                <w:color w:val="000000"/>
              </w:rPr>
            </w:pPr>
            <w:r w:rsidRPr="00463F0C">
              <w:rPr>
                <w:b/>
                <w:color w:val="000000"/>
              </w:rPr>
              <w:t>I. Tiesību akta projekta izstrādes nepieciešamība</w:t>
            </w:r>
          </w:p>
        </w:tc>
      </w:tr>
      <w:tr w:rsidR="00600B68" w:rsidRPr="00600B68" w14:paraId="64D4EB3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FB051B9" w14:textId="77777777" w:rsidR="000952B3" w:rsidRPr="00600B68" w:rsidRDefault="00B650B7" w:rsidP="005918D6">
            <w:pPr>
              <w:spacing w:before="120" w:after="120"/>
              <w:jc w:val="center"/>
              <w:rPr>
                <w:lang w:eastAsia="en-US"/>
              </w:rPr>
            </w:pPr>
            <w:r w:rsidRPr="00600B68">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3BF9E7" w14:textId="77777777" w:rsidR="000952B3" w:rsidRPr="00600B68" w:rsidRDefault="00B650B7" w:rsidP="005918D6">
            <w:pPr>
              <w:tabs>
                <w:tab w:val="left" w:pos="1904"/>
              </w:tabs>
              <w:spacing w:before="120" w:after="120"/>
              <w:rPr>
                <w:lang w:eastAsia="en-US"/>
              </w:rPr>
            </w:pPr>
            <w:r w:rsidRPr="00600B68">
              <w:t>Pamatojums</w:t>
            </w:r>
          </w:p>
        </w:tc>
        <w:tc>
          <w:tcPr>
            <w:tcW w:w="6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557B" w14:textId="3644E775" w:rsidR="00AC2F39" w:rsidRPr="00463F0C" w:rsidRDefault="00154ADC" w:rsidP="00463F0C">
            <w:pPr>
              <w:pBdr>
                <w:top w:val="nil"/>
                <w:left w:val="nil"/>
                <w:bottom w:val="nil"/>
                <w:right w:val="nil"/>
                <w:between w:val="nil"/>
              </w:pBdr>
              <w:spacing w:before="120"/>
              <w:ind w:left="101" w:right="102"/>
              <w:jc w:val="both"/>
              <w:rPr>
                <w:color w:val="000000"/>
              </w:rPr>
            </w:pPr>
            <w:r w:rsidRPr="00463F0C">
              <w:rPr>
                <w:color w:val="000000"/>
              </w:rPr>
              <w:t>Eiropas Savienības struktūrfondu un Kohēzijas fonda 2014. – 2020. gada plānošanas perioda vadības likuma 20. panta 6.</w:t>
            </w:r>
            <w:r w:rsidR="005533BE" w:rsidRPr="00463F0C">
              <w:rPr>
                <w:color w:val="000000"/>
              </w:rPr>
              <w:t xml:space="preserve"> un 13. punkt</w:t>
            </w:r>
            <w:r w:rsidR="006A7BF6" w:rsidRPr="00463F0C">
              <w:rPr>
                <w:color w:val="000000"/>
              </w:rPr>
              <w:t>s.</w:t>
            </w:r>
          </w:p>
          <w:p w14:paraId="16D85869" w14:textId="1E257BA2" w:rsidR="00D60EFB" w:rsidRPr="00463F0C" w:rsidRDefault="002B5E79" w:rsidP="00463F0C">
            <w:pPr>
              <w:pBdr>
                <w:top w:val="nil"/>
                <w:left w:val="nil"/>
                <w:bottom w:val="nil"/>
                <w:right w:val="nil"/>
                <w:between w:val="nil"/>
              </w:pBdr>
              <w:ind w:left="101" w:right="102"/>
              <w:jc w:val="both"/>
              <w:rPr>
                <w:color w:val="000000"/>
                <w:sz w:val="22"/>
              </w:rPr>
            </w:pPr>
            <w:r w:rsidRPr="00463F0C">
              <w:rPr>
                <w:color w:val="000000"/>
              </w:rPr>
              <w:t>M</w:t>
            </w:r>
            <w:r w:rsidR="00AC2F39" w:rsidRPr="00463F0C">
              <w:rPr>
                <w:color w:val="000000"/>
              </w:rPr>
              <w:t>inistru kabineta</w:t>
            </w:r>
            <w:r w:rsidRPr="00463F0C">
              <w:rPr>
                <w:color w:val="000000"/>
              </w:rPr>
              <w:t xml:space="preserve"> 2019.</w:t>
            </w:r>
            <w:r w:rsidR="00AC2F39" w:rsidRPr="00463F0C">
              <w:rPr>
                <w:color w:val="000000"/>
              </w:rPr>
              <w:t xml:space="preserve"> gada 11. oktobra</w:t>
            </w:r>
            <w:r w:rsidRPr="00463F0C">
              <w:rPr>
                <w:color w:val="000000"/>
              </w:rPr>
              <w:t xml:space="preserve"> sēdes </w:t>
            </w:r>
            <w:proofErr w:type="spellStart"/>
            <w:r w:rsidRPr="00463F0C">
              <w:rPr>
                <w:color w:val="000000"/>
              </w:rPr>
              <w:t>protokollēmuma</w:t>
            </w:r>
            <w:proofErr w:type="spellEnd"/>
            <w:r w:rsidRPr="00463F0C">
              <w:rPr>
                <w:color w:val="000000"/>
              </w:rPr>
              <w:t xml:space="preserve"> (prot. Nr. 47 3.§)</w:t>
            </w:r>
            <w:r w:rsidR="0010300D">
              <w:rPr>
                <w:color w:val="000000"/>
                <w:vertAlign w:val="superscript"/>
              </w:rPr>
              <w:footnoteReference w:id="2"/>
            </w:r>
            <w:r w:rsidRPr="00463F0C">
              <w:rPr>
                <w:color w:val="000000"/>
              </w:rPr>
              <w:t xml:space="preserve"> 9. </w:t>
            </w:r>
            <w:r w:rsidR="00AC2F39" w:rsidRPr="00463F0C">
              <w:rPr>
                <w:color w:val="000000"/>
              </w:rPr>
              <w:t>punkt</w:t>
            </w:r>
            <w:r w:rsidR="006A7BF6" w:rsidRPr="00463F0C">
              <w:rPr>
                <w:color w:val="000000"/>
              </w:rPr>
              <w:t>s</w:t>
            </w:r>
            <w:r w:rsidR="008A3352" w:rsidRPr="00463F0C">
              <w:rPr>
                <w:color w:val="000000"/>
              </w:rPr>
              <w:t xml:space="preserve">, kurā noteikti risinājumi </w:t>
            </w:r>
            <w:r w:rsidR="007612A2" w:rsidRPr="00463F0C">
              <w:rPr>
                <w:color w:val="000000"/>
              </w:rPr>
              <w:t>Eiropas Savienības (turpmāk –</w:t>
            </w:r>
            <w:r w:rsidR="007612A2" w:rsidRPr="00463F0C">
              <w:rPr>
                <w:color w:val="000000"/>
                <w:sz w:val="22"/>
              </w:rPr>
              <w:t xml:space="preserve">ES) </w:t>
            </w:r>
            <w:r w:rsidR="008A3352" w:rsidRPr="00463F0C">
              <w:rPr>
                <w:color w:val="000000"/>
              </w:rPr>
              <w:t>fondu snieguma rezerves finansējuma un finansējumu atlikumu izmantošanai, un 11.2. apakšpunkts</w:t>
            </w:r>
            <w:r w:rsidR="001B2D19" w:rsidRPr="00463F0C">
              <w:rPr>
                <w:color w:val="000000"/>
              </w:rPr>
              <w:t xml:space="preserve">, </w:t>
            </w:r>
            <w:r w:rsidR="008A3352" w:rsidRPr="00463F0C">
              <w:rPr>
                <w:color w:val="000000"/>
              </w:rPr>
              <w:t>kas paredz, ka projektu iesniegumu atlasēs jauni līgumi vai vienošanās par projektu īstenošanu tiek slēgti ne vēlāk kā līdz 2021.gada 1.jūnijam</w:t>
            </w:r>
            <w:r w:rsidR="001B2D19" w:rsidRPr="00463F0C">
              <w:rPr>
                <w:color w:val="000000"/>
              </w:rPr>
              <w:t>.</w:t>
            </w:r>
          </w:p>
          <w:p w14:paraId="4D5F8743" w14:textId="1F04B4F2" w:rsidR="00EA3E0B" w:rsidRPr="00463F0C" w:rsidRDefault="003B3E5C" w:rsidP="00463F0C">
            <w:pPr>
              <w:pBdr>
                <w:top w:val="nil"/>
                <w:left w:val="nil"/>
                <w:bottom w:val="nil"/>
                <w:right w:val="nil"/>
                <w:between w:val="nil"/>
              </w:pBdr>
              <w:spacing w:after="120"/>
              <w:ind w:left="101" w:right="102"/>
              <w:jc w:val="both"/>
              <w:rPr>
                <w:color w:val="000000"/>
              </w:rPr>
            </w:pPr>
            <w:r w:rsidRPr="00463F0C">
              <w:rPr>
                <w:color w:val="000000"/>
                <w:sz w:val="22"/>
              </w:rPr>
              <w:t>Valdības rīcības plānā</w:t>
            </w:r>
            <w:r w:rsidR="0010300D">
              <w:rPr>
                <w:color w:val="000000"/>
                <w:vertAlign w:val="superscript"/>
              </w:rPr>
              <w:footnoteReference w:id="3"/>
            </w:r>
            <w:r w:rsidRPr="00463F0C">
              <w:rPr>
                <w:color w:val="000000"/>
              </w:rPr>
              <w:t xml:space="preserve"> dot</w:t>
            </w:r>
            <w:r w:rsidR="006A7BF6" w:rsidRPr="00463F0C">
              <w:rPr>
                <w:color w:val="000000"/>
              </w:rPr>
              <w:t>ais</w:t>
            </w:r>
            <w:r w:rsidRPr="00463F0C">
              <w:rPr>
                <w:color w:val="000000"/>
              </w:rPr>
              <w:t xml:space="preserve"> uzdevum</w:t>
            </w:r>
            <w:r w:rsidR="006A7BF6" w:rsidRPr="00463F0C">
              <w:rPr>
                <w:color w:val="000000"/>
              </w:rPr>
              <w:t>s</w:t>
            </w:r>
            <w:r w:rsidRPr="00463F0C">
              <w:rPr>
                <w:color w:val="000000"/>
              </w:rPr>
              <w:t xml:space="preserve"> Nr.</w:t>
            </w:r>
            <w:r w:rsidR="008A4725" w:rsidRPr="00463F0C">
              <w:rPr>
                <w:color w:val="000000"/>
              </w:rPr>
              <w:t> </w:t>
            </w:r>
            <w:r w:rsidRPr="00463F0C">
              <w:rPr>
                <w:color w:val="000000"/>
              </w:rPr>
              <w:t>058</w:t>
            </w:r>
            <w:r w:rsidR="00D016A0" w:rsidRPr="00463F0C">
              <w:rPr>
                <w:color w:val="000000"/>
              </w:rPr>
              <w:t xml:space="preserve"> </w:t>
            </w:r>
            <w:r w:rsidR="008A4725" w:rsidRPr="00463F0C">
              <w:rPr>
                <w:color w:val="000000"/>
              </w:rPr>
              <w:t>"</w:t>
            </w:r>
            <w:r w:rsidRPr="00463F0C">
              <w:rPr>
                <w:color w:val="000000"/>
              </w:rPr>
              <w:t xml:space="preserve">Izvērtēt iespējas piesaistīt papildu investīcijas ES struktūrfondu programmu ietvaros zinātnisko institūciju un </w:t>
            </w:r>
            <w:proofErr w:type="spellStart"/>
            <w:r w:rsidRPr="00463F0C">
              <w:rPr>
                <w:color w:val="000000"/>
              </w:rPr>
              <w:t>komercsektora</w:t>
            </w:r>
            <w:proofErr w:type="spellEnd"/>
            <w:r w:rsidRPr="00463F0C">
              <w:rPr>
                <w:color w:val="000000"/>
              </w:rPr>
              <w:t xml:space="preserve"> sadarbības stimulēšanai praktiskās pētniecības programmas īstenošanai (1.1.1.1. pasākums "Praktiskas ievirzes pētījumi") 1) Balstoties uz </w:t>
            </w:r>
            <w:r w:rsidRPr="00463F0C">
              <w:rPr>
                <w:color w:val="000000"/>
              </w:rPr>
              <w:lastRenderedPageBreak/>
              <w:t xml:space="preserve">ES struktūrfondu </w:t>
            </w:r>
            <w:proofErr w:type="spellStart"/>
            <w:r w:rsidRPr="00463F0C">
              <w:rPr>
                <w:color w:val="000000"/>
              </w:rPr>
              <w:t>vidusposma</w:t>
            </w:r>
            <w:proofErr w:type="spellEnd"/>
            <w:r w:rsidRPr="00463F0C">
              <w:rPr>
                <w:color w:val="000000"/>
              </w:rPr>
              <w:t xml:space="preserve"> </w:t>
            </w:r>
            <w:proofErr w:type="spellStart"/>
            <w:r w:rsidRPr="00463F0C">
              <w:rPr>
                <w:color w:val="000000"/>
              </w:rPr>
              <w:t>izvērtējumu</w:t>
            </w:r>
            <w:proofErr w:type="spellEnd"/>
            <w:r w:rsidRPr="00463F0C">
              <w:rPr>
                <w:color w:val="000000"/>
              </w:rPr>
              <w:t xml:space="preserve">, 1.1.1.1. pasākumam papildus piesaistīti 20 milj. </w:t>
            </w:r>
            <w:proofErr w:type="spellStart"/>
            <w:r w:rsidRPr="00463F0C">
              <w:rPr>
                <w:i/>
                <w:color w:val="000000"/>
              </w:rPr>
              <w:t>euro</w:t>
            </w:r>
            <w:proofErr w:type="spellEnd"/>
            <w:r w:rsidRPr="00463F0C">
              <w:rPr>
                <w:color w:val="000000"/>
              </w:rPr>
              <w:t>, lai papildus nodrošinātu aptuveni 50 praktisko pētījumu īstenošanu, kas vērsti uz tautsaimniecības attīstībai svarīgu produktu vai pakalpojumu attīstību Latvijas viedās specializācijas jomās</w:t>
            </w:r>
            <w:r w:rsidR="008A4725" w:rsidRPr="00463F0C">
              <w:rPr>
                <w:color w:val="000000"/>
              </w:rPr>
              <w:t>".</w:t>
            </w:r>
          </w:p>
        </w:tc>
      </w:tr>
      <w:tr w:rsidR="00600B68" w:rsidRPr="00600B68" w14:paraId="0CFF28F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750303C" w14:textId="21B539C3" w:rsidR="00055596" w:rsidRPr="00600B68" w:rsidRDefault="00B650B7" w:rsidP="005918D6">
            <w:pPr>
              <w:spacing w:before="120" w:after="120"/>
              <w:jc w:val="center"/>
              <w:rPr>
                <w:lang w:eastAsia="en-US"/>
              </w:rPr>
            </w:pPr>
            <w:r w:rsidRPr="00600B68">
              <w:lastRenderedPageBreak/>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5761C9" w14:textId="77777777" w:rsidR="00055596" w:rsidRPr="00600B68" w:rsidRDefault="00B650B7" w:rsidP="005918D6">
            <w:pPr>
              <w:spacing w:before="120" w:after="120"/>
              <w:jc w:val="both"/>
              <w:rPr>
                <w:lang w:eastAsia="en-US"/>
              </w:rPr>
            </w:pPr>
            <w:r w:rsidRPr="00600B68">
              <w:t xml:space="preserve">Pašreizējā situācija un problēmas, kuru risināšanai tiesību akta projekts izstrādāts, tiesiskā regulējuma mērķis un būtība </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0DC0F9B7" w14:textId="418DEA04" w:rsidR="00A70469" w:rsidRPr="00463F0C" w:rsidRDefault="00A70469" w:rsidP="00463F0C">
            <w:pPr>
              <w:pBdr>
                <w:top w:val="nil"/>
                <w:left w:val="nil"/>
                <w:bottom w:val="nil"/>
                <w:right w:val="nil"/>
                <w:between w:val="nil"/>
              </w:pBdr>
              <w:spacing w:before="120"/>
              <w:ind w:left="101" w:right="102"/>
              <w:jc w:val="both"/>
              <w:rPr>
                <w:b/>
                <w:color w:val="000000"/>
              </w:rPr>
            </w:pPr>
            <w:r w:rsidRPr="00463F0C">
              <w:rPr>
                <w:b/>
                <w:color w:val="000000"/>
              </w:rPr>
              <w:t>A. 1.1.1.1. pasākums</w:t>
            </w:r>
            <w:r w:rsidR="00920960" w:rsidRPr="00463F0C">
              <w:rPr>
                <w:b/>
                <w:color w:val="000000"/>
              </w:rPr>
              <w:t xml:space="preserve"> "Praktiskas ievirzes pētījumi"</w:t>
            </w:r>
          </w:p>
          <w:p w14:paraId="13796ED7" w14:textId="74A3799B" w:rsidR="000570D3" w:rsidRPr="00463F0C" w:rsidRDefault="000570D3" w:rsidP="00F51F22">
            <w:pPr>
              <w:pBdr>
                <w:top w:val="nil"/>
                <w:left w:val="nil"/>
                <w:bottom w:val="nil"/>
                <w:right w:val="nil"/>
                <w:between w:val="nil"/>
              </w:pBdr>
              <w:ind w:left="101" w:right="102"/>
              <w:jc w:val="both"/>
              <w:rPr>
                <w:color w:val="000000"/>
              </w:rPr>
            </w:pPr>
            <w:r w:rsidRPr="00463F0C">
              <w:rPr>
                <w:color w:val="000000"/>
              </w:rPr>
              <w:t>Ministru kabineta 2016. gada 12. janvāra noteikumi Nr. 34 "Darbības programmas "Izaugsme un nodarbinātība" 1.1.1.</w:t>
            </w:r>
            <w:r w:rsidR="000D074F" w:rsidRPr="00463F0C">
              <w:rPr>
                <w:color w:val="000000"/>
              </w:rPr>
              <w:t> </w:t>
            </w:r>
            <w:r w:rsidRPr="00463F0C">
              <w:rPr>
                <w:color w:val="000000"/>
              </w:rPr>
              <w:t>specifiskā atbalsta mērķa "Palielināt Latvijas zinātnisko institūciju pētniecisko un inovatīvo kapacitāti un spēju piesaistīt ārējo finansējumu, ieguldot cilvēkresursos un infrastruktūrā" 1.1.1.1</w:t>
            </w:r>
            <w:r w:rsidR="009D5CC8" w:rsidRPr="00463F0C">
              <w:rPr>
                <w:color w:val="000000"/>
              </w:rPr>
              <w:t>. </w:t>
            </w:r>
            <w:r w:rsidRPr="00463F0C">
              <w:rPr>
                <w:color w:val="000000"/>
              </w:rPr>
              <w:t>pasākuma "Praktiskas ievirzes pētījumi" īstenošanas noteikumi" (turpmāk – MK noteikumi</w:t>
            </w:r>
            <w:r w:rsidR="00A70469" w:rsidRPr="00463F0C">
              <w:rPr>
                <w:color w:val="000000"/>
              </w:rPr>
              <w:t xml:space="preserve"> Nr. 34</w:t>
            </w:r>
            <w:r w:rsidRPr="00463F0C">
              <w:rPr>
                <w:color w:val="000000"/>
              </w:rPr>
              <w:t>) nosaka kārtīb</w:t>
            </w:r>
            <w:r w:rsidR="00B7771D" w:rsidRPr="00463F0C">
              <w:rPr>
                <w:color w:val="000000"/>
              </w:rPr>
              <w:t xml:space="preserve">u, kādā </w:t>
            </w:r>
            <w:r w:rsidR="00F51F22" w:rsidRPr="00F51F22">
              <w:rPr>
                <w:color w:val="000000"/>
              </w:rPr>
              <w:t xml:space="preserve">1.1.1. specifiskā atbalsta mērķa "Palielināt Latvijas zinātnisko institūciju pētniecisko un inovatīvo kapacitāti un spēju piesaistīt ārējo finansējumu, ieguldot cilvēkresursos un infrastruktūrā" </w:t>
            </w:r>
            <w:r w:rsidR="00F51F22">
              <w:rPr>
                <w:color w:val="000000"/>
              </w:rPr>
              <w:t xml:space="preserve">(turpmāk – </w:t>
            </w:r>
            <w:r w:rsidR="00F43DF2" w:rsidRPr="00463F0C">
              <w:rPr>
                <w:color w:val="000000"/>
              </w:rPr>
              <w:t>SAM 1.1.1.</w:t>
            </w:r>
            <w:r w:rsidR="00F51F22">
              <w:rPr>
                <w:color w:val="000000"/>
              </w:rPr>
              <w:t>)</w:t>
            </w:r>
            <w:r w:rsidR="00A80BBF">
              <w:rPr>
                <w:color w:val="000000"/>
              </w:rPr>
              <w:t xml:space="preserve"> ietvaros īsteno </w:t>
            </w:r>
            <w:r w:rsidR="00B7771D" w:rsidRPr="00463F0C">
              <w:rPr>
                <w:color w:val="000000"/>
              </w:rPr>
              <w:t>1.1.1.1</w:t>
            </w:r>
            <w:r w:rsidR="009D5CC8" w:rsidRPr="00463F0C">
              <w:rPr>
                <w:color w:val="000000"/>
              </w:rPr>
              <w:t>. </w:t>
            </w:r>
            <w:r w:rsidR="00B7771D" w:rsidRPr="00463F0C">
              <w:rPr>
                <w:color w:val="000000"/>
              </w:rPr>
              <w:t>pasākuma</w:t>
            </w:r>
            <w:r w:rsidR="003F2CA5" w:rsidRPr="00463F0C">
              <w:rPr>
                <w:color w:val="000000"/>
              </w:rPr>
              <w:t xml:space="preserve"> „Praktiskas ievirzes pētījumi” (turpmāk – 1.1.1.1. pasākums)</w:t>
            </w:r>
            <w:r w:rsidR="00B7771D" w:rsidRPr="00463F0C">
              <w:rPr>
                <w:color w:val="000000"/>
              </w:rPr>
              <w:t xml:space="preserve"> </w:t>
            </w:r>
            <w:r w:rsidR="005B4ACF" w:rsidRPr="00463F0C">
              <w:rPr>
                <w:color w:val="000000"/>
              </w:rPr>
              <w:t>pirmās trīs</w:t>
            </w:r>
            <w:r w:rsidR="00B7771D" w:rsidRPr="00463F0C">
              <w:rPr>
                <w:color w:val="000000"/>
              </w:rPr>
              <w:t xml:space="preserve"> p</w:t>
            </w:r>
            <w:r w:rsidR="005B4ACF" w:rsidRPr="00463F0C">
              <w:rPr>
                <w:color w:val="000000"/>
              </w:rPr>
              <w:t>rojektu iesniegumu atlases kārtas</w:t>
            </w:r>
            <w:r w:rsidRPr="00463F0C">
              <w:rPr>
                <w:color w:val="000000"/>
              </w:rPr>
              <w:t xml:space="preserve">. </w:t>
            </w:r>
            <w:r w:rsidR="00B7771D" w:rsidRPr="00463F0C">
              <w:rPr>
                <w:color w:val="000000"/>
              </w:rPr>
              <w:t>20</w:t>
            </w:r>
            <w:r w:rsidR="005B4ACF" w:rsidRPr="00463F0C">
              <w:rPr>
                <w:color w:val="000000"/>
              </w:rPr>
              <w:t>20</w:t>
            </w:r>
            <w:r w:rsidR="00B7771D" w:rsidRPr="00463F0C">
              <w:rPr>
                <w:color w:val="000000"/>
              </w:rPr>
              <w:t xml:space="preserve">. gada </w:t>
            </w:r>
            <w:r w:rsidR="00B14F09" w:rsidRPr="00463F0C">
              <w:rPr>
                <w:color w:val="000000"/>
              </w:rPr>
              <w:t xml:space="preserve">otrajā </w:t>
            </w:r>
            <w:r w:rsidR="00B7771D" w:rsidRPr="00463F0C">
              <w:rPr>
                <w:color w:val="000000"/>
              </w:rPr>
              <w:t>ceturksnī plānots izsludināt 1.1.1.1</w:t>
            </w:r>
            <w:r w:rsidR="009D5CC8" w:rsidRPr="00463F0C">
              <w:rPr>
                <w:color w:val="000000"/>
              </w:rPr>
              <w:t>. </w:t>
            </w:r>
            <w:r w:rsidR="00B7771D" w:rsidRPr="00463F0C">
              <w:rPr>
                <w:color w:val="000000"/>
              </w:rPr>
              <w:t xml:space="preserve">pasākuma </w:t>
            </w:r>
            <w:r w:rsidR="005B4ACF" w:rsidRPr="00463F0C">
              <w:rPr>
                <w:color w:val="000000"/>
              </w:rPr>
              <w:t>ceturto</w:t>
            </w:r>
            <w:r w:rsidR="00B7771D" w:rsidRPr="00463F0C">
              <w:rPr>
                <w:color w:val="000000"/>
              </w:rPr>
              <w:t xml:space="preserve"> projektu iesniegumu atlases kārtu</w:t>
            </w:r>
            <w:r w:rsidR="0040482F" w:rsidRPr="00463F0C">
              <w:rPr>
                <w:color w:val="000000"/>
              </w:rPr>
              <w:t xml:space="preserve"> (turpmāk –</w:t>
            </w:r>
            <w:r w:rsidR="00902BD0" w:rsidRPr="00463F0C">
              <w:rPr>
                <w:color w:val="000000"/>
              </w:rPr>
              <w:t xml:space="preserve"> </w:t>
            </w:r>
            <w:r w:rsidR="0040482F" w:rsidRPr="00463F0C">
              <w:rPr>
                <w:color w:val="000000"/>
              </w:rPr>
              <w:t>atlases kārta)</w:t>
            </w:r>
            <w:r w:rsidR="00B7771D" w:rsidRPr="00463F0C">
              <w:rPr>
                <w:color w:val="000000"/>
              </w:rPr>
              <w:t>. MK noteikumos</w:t>
            </w:r>
            <w:r w:rsidR="003175E0" w:rsidRPr="00463F0C">
              <w:rPr>
                <w:color w:val="000000"/>
              </w:rPr>
              <w:t xml:space="preserve"> Nr. 34</w:t>
            </w:r>
            <w:r w:rsidR="00B7771D" w:rsidRPr="00463F0C">
              <w:rPr>
                <w:color w:val="000000"/>
              </w:rPr>
              <w:t xml:space="preserve"> nav noteikti </w:t>
            </w:r>
            <w:r w:rsidR="009C2E7C" w:rsidRPr="00463F0C">
              <w:rPr>
                <w:color w:val="000000"/>
              </w:rPr>
              <w:t xml:space="preserve">a) </w:t>
            </w:r>
            <w:r w:rsidR="00B7771D" w:rsidRPr="00463F0C">
              <w:rPr>
                <w:color w:val="000000"/>
              </w:rPr>
              <w:t xml:space="preserve">specifiski </w:t>
            </w:r>
            <w:r w:rsidR="003F2CA5" w:rsidRPr="00463F0C">
              <w:rPr>
                <w:color w:val="000000"/>
              </w:rPr>
              <w:t xml:space="preserve">1.1.1.1. pasākuma </w:t>
            </w:r>
            <w:r w:rsidR="005B4ACF" w:rsidRPr="00463F0C">
              <w:rPr>
                <w:color w:val="000000"/>
              </w:rPr>
              <w:t>ceturtās</w:t>
            </w:r>
            <w:r w:rsidR="00B7771D" w:rsidRPr="00463F0C">
              <w:rPr>
                <w:color w:val="000000"/>
              </w:rPr>
              <w:t xml:space="preserve"> atlases kārtas īstenošanas noteikumi</w:t>
            </w:r>
            <w:r w:rsidR="009C2E7C" w:rsidRPr="00463F0C">
              <w:rPr>
                <w:color w:val="000000"/>
              </w:rPr>
              <w:t>;</w:t>
            </w:r>
            <w:r w:rsidR="008B55E7" w:rsidRPr="00463F0C">
              <w:rPr>
                <w:color w:val="000000"/>
              </w:rPr>
              <w:t xml:space="preserve"> </w:t>
            </w:r>
            <w:r w:rsidR="009C2E7C" w:rsidRPr="00463F0C">
              <w:rPr>
                <w:color w:val="000000"/>
              </w:rPr>
              <w:t xml:space="preserve">b) </w:t>
            </w:r>
            <w:r w:rsidR="008B55E7" w:rsidRPr="00463F0C">
              <w:rPr>
                <w:color w:val="000000"/>
              </w:rPr>
              <w:t xml:space="preserve">nav detalizēti </w:t>
            </w:r>
            <w:r w:rsidR="00060507" w:rsidRPr="00463F0C">
              <w:rPr>
                <w:color w:val="000000"/>
              </w:rPr>
              <w:t xml:space="preserve">skaidroti zināšanu </w:t>
            </w:r>
            <w:proofErr w:type="spellStart"/>
            <w:r w:rsidR="00060507" w:rsidRPr="00463F0C">
              <w:rPr>
                <w:color w:val="000000"/>
              </w:rPr>
              <w:t>komercializācijas</w:t>
            </w:r>
            <w:proofErr w:type="spellEnd"/>
            <w:r w:rsidR="00060507" w:rsidRPr="00463F0C">
              <w:rPr>
                <w:color w:val="000000"/>
              </w:rPr>
              <w:t xml:space="preserve"> nosacījumi</w:t>
            </w:r>
            <w:r w:rsidR="008557FA" w:rsidRPr="00463F0C">
              <w:rPr>
                <w:color w:val="000000"/>
              </w:rPr>
              <w:t xml:space="preserve">, lai sekmētu </w:t>
            </w:r>
            <w:r w:rsidR="00902BD0" w:rsidRPr="00463F0C">
              <w:rPr>
                <w:color w:val="000000"/>
              </w:rPr>
              <w:t xml:space="preserve">uz Latvijas Viedās Specializācijas stratēģijā (turpmāk – RIS3) noteikto mērķu sasniegšanu, veicot </w:t>
            </w:r>
            <w:r w:rsidR="008557FA" w:rsidRPr="00463F0C">
              <w:rPr>
                <w:color w:val="000000"/>
              </w:rPr>
              <w:t>zināšanu pārnesi tautsaimniecībā</w:t>
            </w:r>
            <w:r w:rsidR="009C2E7C" w:rsidRPr="00463F0C">
              <w:rPr>
                <w:color w:val="000000"/>
              </w:rPr>
              <w:t>; c) nav ņemta vērā aktuālākā Eiropas Savienības tiesas judikatūru (tai skaitā Eiropas Savienības Tiesas 2019.gada 5.marta spriedums lietā Nr.C-349/17 (ECLI:EU:C:2019:172))</w:t>
            </w:r>
            <w:r w:rsidR="008557FA" w:rsidRPr="00463F0C">
              <w:rPr>
                <w:color w:val="000000"/>
              </w:rPr>
              <w:t>.</w:t>
            </w:r>
          </w:p>
          <w:p w14:paraId="0E082E0E" w14:textId="77777777" w:rsidR="001B2D19" w:rsidRPr="00463F0C" w:rsidRDefault="001B2D19" w:rsidP="00463F0C">
            <w:pPr>
              <w:pBdr>
                <w:top w:val="nil"/>
                <w:left w:val="nil"/>
                <w:bottom w:val="nil"/>
                <w:right w:val="nil"/>
                <w:between w:val="nil"/>
              </w:pBdr>
              <w:ind w:left="101" w:right="102"/>
              <w:jc w:val="both"/>
              <w:rPr>
                <w:color w:val="000000"/>
              </w:rPr>
            </w:pPr>
          </w:p>
          <w:p w14:paraId="4F8AF801" w14:textId="0DA5A3CA" w:rsidR="000570D3" w:rsidRPr="00463F0C" w:rsidRDefault="00C73FF6" w:rsidP="00463F0C">
            <w:pPr>
              <w:pBdr>
                <w:top w:val="nil"/>
                <w:left w:val="nil"/>
                <w:bottom w:val="nil"/>
                <w:right w:val="nil"/>
                <w:between w:val="nil"/>
              </w:pBdr>
              <w:ind w:left="101" w:right="102"/>
              <w:jc w:val="both"/>
              <w:rPr>
                <w:b/>
                <w:color w:val="000000"/>
              </w:rPr>
            </w:pPr>
            <w:r w:rsidRPr="00463F0C">
              <w:rPr>
                <w:b/>
                <w:color w:val="000000"/>
              </w:rPr>
              <w:t>I. </w:t>
            </w:r>
            <w:r w:rsidR="00AD0516" w:rsidRPr="00463F0C">
              <w:rPr>
                <w:b/>
                <w:color w:val="000000"/>
              </w:rPr>
              <w:t> 1.1.1.1. pasākuma īstenošanas nosacījumu aktualizācija</w:t>
            </w:r>
          </w:p>
          <w:p w14:paraId="42B7536C" w14:textId="77777777" w:rsidR="001B2D19" w:rsidRPr="00463F0C" w:rsidRDefault="001B2D19" w:rsidP="00463F0C">
            <w:pPr>
              <w:pBdr>
                <w:top w:val="nil"/>
                <w:left w:val="nil"/>
                <w:bottom w:val="nil"/>
                <w:right w:val="nil"/>
                <w:between w:val="nil"/>
              </w:pBdr>
              <w:ind w:left="101" w:right="102"/>
              <w:jc w:val="both"/>
              <w:rPr>
                <w:color w:val="000000"/>
              </w:rPr>
            </w:pPr>
          </w:p>
          <w:p w14:paraId="51F979B5" w14:textId="769D5A7F" w:rsidR="00C635A7" w:rsidRPr="00463F0C" w:rsidRDefault="00CC64BB" w:rsidP="00463F0C">
            <w:pPr>
              <w:pBdr>
                <w:top w:val="nil"/>
                <w:left w:val="nil"/>
                <w:bottom w:val="nil"/>
                <w:right w:val="nil"/>
                <w:between w:val="nil"/>
              </w:pBdr>
              <w:ind w:left="101" w:right="102"/>
              <w:jc w:val="both"/>
              <w:rPr>
                <w:color w:val="000000"/>
              </w:rPr>
            </w:pPr>
            <w:r w:rsidRPr="00463F0C">
              <w:rPr>
                <w:color w:val="000000"/>
              </w:rPr>
              <w:t>Grozījumi MK noteikumos Nr.34</w:t>
            </w:r>
            <w:r w:rsidR="00A434F6" w:rsidRPr="00463F0C">
              <w:rPr>
                <w:color w:val="000000"/>
              </w:rPr>
              <w:t xml:space="preserve"> paredz</w:t>
            </w:r>
            <w:r w:rsidR="00A0314F" w:rsidRPr="00463F0C">
              <w:rPr>
                <w:color w:val="000000"/>
              </w:rPr>
              <w:t xml:space="preserve"> noteikt</w:t>
            </w:r>
            <w:r w:rsidR="00946B4A" w:rsidRPr="00463F0C">
              <w:rPr>
                <w:color w:val="000000"/>
              </w:rPr>
              <w:t xml:space="preserve"> šādus ar </w:t>
            </w:r>
            <w:r w:rsidR="00AD0516" w:rsidRPr="00463F0C">
              <w:rPr>
                <w:color w:val="000000"/>
              </w:rPr>
              <w:t>1.1.1.1. pasākuma</w:t>
            </w:r>
            <w:r w:rsidR="00946B4A" w:rsidRPr="00463F0C">
              <w:rPr>
                <w:color w:val="000000"/>
              </w:rPr>
              <w:t xml:space="preserve"> īstenošanu saistītus aspektus</w:t>
            </w:r>
            <w:r w:rsidR="00C635A7" w:rsidRPr="00463F0C">
              <w:rPr>
                <w:color w:val="000000"/>
              </w:rPr>
              <w:t>:</w:t>
            </w:r>
          </w:p>
          <w:p w14:paraId="6ADB7E10" w14:textId="77777777" w:rsidR="001B2D19" w:rsidRPr="00463F0C" w:rsidRDefault="001B2D19" w:rsidP="00463F0C">
            <w:pPr>
              <w:pBdr>
                <w:top w:val="nil"/>
                <w:left w:val="nil"/>
                <w:bottom w:val="nil"/>
                <w:right w:val="nil"/>
                <w:between w:val="nil"/>
              </w:pBdr>
              <w:ind w:left="101" w:right="102"/>
              <w:jc w:val="both"/>
              <w:rPr>
                <w:color w:val="000000"/>
              </w:rPr>
            </w:pPr>
          </w:p>
          <w:p w14:paraId="6F5B9E4D" w14:textId="5D10F286" w:rsidR="005419C8" w:rsidRPr="00463F0C" w:rsidRDefault="004D4B94" w:rsidP="00463F0C">
            <w:pPr>
              <w:pBdr>
                <w:top w:val="nil"/>
                <w:left w:val="nil"/>
                <w:bottom w:val="nil"/>
                <w:right w:val="nil"/>
                <w:between w:val="nil"/>
              </w:pBdr>
              <w:ind w:left="101" w:right="102"/>
              <w:jc w:val="both"/>
              <w:rPr>
                <w:b/>
                <w:color w:val="000000"/>
              </w:rPr>
            </w:pPr>
            <w:r w:rsidRPr="00463F0C">
              <w:rPr>
                <w:b/>
                <w:color w:val="000000"/>
              </w:rPr>
              <w:t>1. </w:t>
            </w:r>
            <w:r w:rsidR="00E66DC0" w:rsidRPr="00463F0C">
              <w:rPr>
                <w:b/>
                <w:color w:val="000000"/>
              </w:rPr>
              <w:t>A</w:t>
            </w:r>
            <w:r w:rsidR="00A0314F" w:rsidRPr="00463F0C">
              <w:rPr>
                <w:b/>
                <w:color w:val="000000"/>
              </w:rPr>
              <w:t>tbalstāmās darbības</w:t>
            </w:r>
            <w:r w:rsidR="005419C8" w:rsidRPr="00463F0C">
              <w:rPr>
                <w:b/>
                <w:color w:val="000000"/>
              </w:rPr>
              <w:t xml:space="preserve"> </w:t>
            </w:r>
          </w:p>
          <w:p w14:paraId="1FBED85A" w14:textId="28D4E90F" w:rsidR="00A0314F" w:rsidRPr="00463F0C" w:rsidRDefault="005419C8" w:rsidP="00463F0C">
            <w:pPr>
              <w:pBdr>
                <w:top w:val="nil"/>
                <w:left w:val="nil"/>
                <w:bottom w:val="nil"/>
                <w:right w:val="nil"/>
                <w:between w:val="nil"/>
              </w:pBdr>
              <w:ind w:left="101" w:right="102"/>
              <w:jc w:val="both"/>
              <w:rPr>
                <w:color w:val="000000"/>
              </w:rPr>
            </w:pPr>
            <w:r w:rsidRPr="00463F0C">
              <w:rPr>
                <w:color w:val="000000"/>
              </w:rPr>
              <w:t xml:space="preserve">Ceturtās atlases kārtas ietvaros atbalstāmās darbības </w:t>
            </w:r>
            <w:r w:rsidR="001B2D19" w:rsidRPr="00463F0C">
              <w:rPr>
                <w:color w:val="000000"/>
              </w:rPr>
              <w:t xml:space="preserve">noteiktas atbilstoši </w:t>
            </w:r>
            <w:r w:rsidRPr="00463F0C">
              <w:rPr>
                <w:color w:val="000000"/>
              </w:rPr>
              <w:t xml:space="preserve">1.1.1.1. pasākuma </w:t>
            </w:r>
            <w:r w:rsidR="001B2D19" w:rsidRPr="00463F0C">
              <w:rPr>
                <w:color w:val="000000"/>
              </w:rPr>
              <w:t>trešās atlases kārtā piemērotajiem nosacījumiem (MK noteikumu Nr. 34 8.2.3. apakšpunkts)</w:t>
            </w:r>
            <w:r w:rsidR="00A0314F" w:rsidRPr="00463F0C">
              <w:rPr>
                <w:color w:val="000000"/>
              </w:rPr>
              <w:t>;</w:t>
            </w:r>
          </w:p>
          <w:p w14:paraId="138DEA11" w14:textId="77777777" w:rsidR="00093ACB" w:rsidRPr="00463F0C" w:rsidRDefault="00093ACB" w:rsidP="00463F0C">
            <w:pPr>
              <w:pBdr>
                <w:top w:val="nil"/>
                <w:left w:val="nil"/>
                <w:bottom w:val="nil"/>
                <w:right w:val="nil"/>
                <w:between w:val="nil"/>
              </w:pBdr>
              <w:ind w:left="101" w:right="102"/>
              <w:jc w:val="both"/>
              <w:rPr>
                <w:color w:val="000000"/>
              </w:rPr>
            </w:pPr>
          </w:p>
          <w:p w14:paraId="2F519213" w14:textId="6CDA893C" w:rsidR="005419C8" w:rsidRPr="00463F0C" w:rsidRDefault="00A0314F" w:rsidP="00463F0C">
            <w:pPr>
              <w:pBdr>
                <w:top w:val="nil"/>
                <w:left w:val="nil"/>
                <w:bottom w:val="nil"/>
                <w:right w:val="nil"/>
                <w:between w:val="nil"/>
              </w:pBdr>
              <w:ind w:left="101" w:right="102"/>
              <w:jc w:val="both"/>
              <w:rPr>
                <w:b/>
                <w:color w:val="000000"/>
              </w:rPr>
            </w:pPr>
            <w:r w:rsidRPr="00463F0C">
              <w:rPr>
                <w:b/>
                <w:color w:val="000000"/>
              </w:rPr>
              <w:t>2. </w:t>
            </w:r>
            <w:r w:rsidR="005419C8" w:rsidRPr="00463F0C">
              <w:rPr>
                <w:b/>
                <w:color w:val="000000"/>
              </w:rPr>
              <w:t>ES fondu snieguma rezerves finansējuma un ES fondu finansējuma atlikumu izmantošan</w:t>
            </w:r>
            <w:r w:rsidR="00946B4A" w:rsidRPr="00463F0C">
              <w:rPr>
                <w:b/>
                <w:color w:val="000000"/>
              </w:rPr>
              <w:t>a</w:t>
            </w:r>
            <w:r w:rsidR="005419C8" w:rsidRPr="00463F0C">
              <w:rPr>
                <w:b/>
                <w:color w:val="000000"/>
              </w:rPr>
              <w:t xml:space="preserve"> </w:t>
            </w:r>
          </w:p>
          <w:p w14:paraId="2D6DC22F" w14:textId="77777777" w:rsidR="00D95E79" w:rsidRPr="00463F0C" w:rsidRDefault="00D95E79" w:rsidP="00463F0C">
            <w:pPr>
              <w:pBdr>
                <w:top w:val="nil"/>
                <w:left w:val="nil"/>
                <w:bottom w:val="nil"/>
                <w:right w:val="nil"/>
                <w:between w:val="nil"/>
              </w:pBdr>
              <w:ind w:left="101" w:right="102"/>
              <w:jc w:val="both"/>
              <w:rPr>
                <w:b/>
                <w:color w:val="000000"/>
              </w:rPr>
            </w:pPr>
          </w:p>
          <w:p w14:paraId="3E20F0A4" w14:textId="4996AB26" w:rsidR="003C6F49" w:rsidRPr="00463F0C" w:rsidRDefault="006E579C" w:rsidP="00463F0C">
            <w:pPr>
              <w:pBdr>
                <w:top w:val="nil"/>
                <w:left w:val="nil"/>
                <w:bottom w:val="nil"/>
                <w:right w:val="nil"/>
                <w:between w:val="nil"/>
              </w:pBdr>
              <w:ind w:left="101" w:right="102"/>
              <w:jc w:val="both"/>
              <w:rPr>
                <w:color w:val="000000"/>
              </w:rPr>
            </w:pPr>
            <w:r w:rsidRPr="00463F0C">
              <w:rPr>
                <w:b/>
                <w:color w:val="000000"/>
              </w:rPr>
              <w:t>2.1.</w:t>
            </w:r>
            <w:r w:rsidRPr="00463F0C">
              <w:rPr>
                <w:color w:val="000000"/>
              </w:rPr>
              <w:t> </w:t>
            </w:r>
            <w:r w:rsidR="003C6F49" w:rsidRPr="00463F0C">
              <w:rPr>
                <w:b/>
                <w:color w:val="000000"/>
              </w:rPr>
              <w:t>Kopējais attiecināmais publiskais finansējums</w:t>
            </w:r>
            <w:r w:rsidR="00E66DC0" w:rsidRPr="00463F0C">
              <w:rPr>
                <w:b/>
                <w:color w:val="000000"/>
              </w:rPr>
              <w:t xml:space="preserve"> </w:t>
            </w:r>
          </w:p>
          <w:p w14:paraId="6B7A3B58" w14:textId="129E5925" w:rsidR="00093ACB" w:rsidRPr="00463F0C" w:rsidRDefault="002A335A" w:rsidP="00463F0C">
            <w:pPr>
              <w:pBdr>
                <w:top w:val="nil"/>
                <w:left w:val="nil"/>
                <w:bottom w:val="nil"/>
                <w:right w:val="nil"/>
                <w:between w:val="nil"/>
              </w:pBdr>
              <w:ind w:left="101" w:right="102"/>
              <w:jc w:val="both"/>
              <w:rPr>
                <w:color w:val="000000"/>
              </w:rPr>
            </w:pPr>
            <w:r w:rsidRPr="00463F0C">
              <w:rPr>
                <w:color w:val="000000"/>
              </w:rPr>
              <w:t xml:space="preserve">Kopējais </w:t>
            </w:r>
            <w:r w:rsidR="00D95E79" w:rsidRPr="00463F0C">
              <w:rPr>
                <w:color w:val="000000"/>
              </w:rPr>
              <w:t xml:space="preserve">1.1.1.1. pasākuma īstenošanai </w:t>
            </w:r>
            <w:r w:rsidRPr="00463F0C">
              <w:rPr>
                <w:color w:val="000000"/>
              </w:rPr>
              <w:t xml:space="preserve">pieejamais </w:t>
            </w:r>
            <w:r w:rsidR="00FF1695" w:rsidRPr="00463F0C">
              <w:rPr>
                <w:color w:val="000000"/>
              </w:rPr>
              <w:t>attiecinām</w:t>
            </w:r>
            <w:r w:rsidRPr="00463F0C">
              <w:rPr>
                <w:color w:val="000000"/>
              </w:rPr>
              <w:t>ais</w:t>
            </w:r>
            <w:r w:rsidR="00FF1695" w:rsidRPr="00463F0C">
              <w:rPr>
                <w:color w:val="000000"/>
              </w:rPr>
              <w:t xml:space="preserve"> </w:t>
            </w:r>
            <w:r w:rsidR="00A0314F" w:rsidRPr="00463F0C">
              <w:rPr>
                <w:color w:val="000000"/>
              </w:rPr>
              <w:t>publisk</w:t>
            </w:r>
            <w:r w:rsidRPr="00463F0C">
              <w:rPr>
                <w:color w:val="000000"/>
              </w:rPr>
              <w:t>ais</w:t>
            </w:r>
            <w:r w:rsidR="00A0314F" w:rsidRPr="00463F0C">
              <w:rPr>
                <w:color w:val="000000"/>
              </w:rPr>
              <w:t xml:space="preserve"> finansējum</w:t>
            </w:r>
            <w:r w:rsidRPr="00463F0C">
              <w:rPr>
                <w:color w:val="000000"/>
              </w:rPr>
              <w:t>s</w:t>
            </w:r>
            <w:r w:rsidR="00A0314F" w:rsidRPr="00463F0C">
              <w:rPr>
                <w:color w:val="000000"/>
              </w:rPr>
              <w:t xml:space="preserve"> sadalījumā pa finanšu avotiem: valsts budžeta finansējums un Eiropas reģionālās attīstības fonda </w:t>
            </w:r>
            <w:r w:rsidR="00CA4C7A" w:rsidRPr="00463F0C">
              <w:rPr>
                <w:color w:val="000000"/>
              </w:rPr>
              <w:t xml:space="preserve">(turpmāk – ERAF) </w:t>
            </w:r>
            <w:r w:rsidR="00A0314F" w:rsidRPr="00463F0C">
              <w:rPr>
                <w:color w:val="000000"/>
              </w:rPr>
              <w:t>finansējum</w:t>
            </w:r>
            <w:r w:rsidR="00902BD0" w:rsidRPr="00463F0C">
              <w:rPr>
                <w:color w:val="000000"/>
              </w:rPr>
              <w:t>a</w:t>
            </w:r>
            <w:r w:rsidR="00770C4B" w:rsidRPr="00463F0C">
              <w:rPr>
                <w:color w:val="000000"/>
              </w:rPr>
              <w:t xml:space="preserve"> </w:t>
            </w:r>
            <w:r w:rsidR="005419C8" w:rsidRPr="00463F0C">
              <w:rPr>
                <w:color w:val="000000"/>
              </w:rPr>
              <w:t xml:space="preserve">apmērs </w:t>
            </w:r>
            <w:r w:rsidR="00902BD0" w:rsidRPr="00463F0C">
              <w:rPr>
                <w:color w:val="000000"/>
              </w:rPr>
              <w:t xml:space="preserve">(MK noteikumu Nr. 34 11. punkts ) </w:t>
            </w:r>
            <w:r w:rsidR="00A0314F" w:rsidRPr="00463F0C">
              <w:rPr>
                <w:color w:val="000000"/>
              </w:rPr>
              <w:t>aprēķināts, ņemot vērā</w:t>
            </w:r>
            <w:r w:rsidR="00CE5405" w:rsidRPr="00463F0C">
              <w:rPr>
                <w:color w:val="000000"/>
              </w:rPr>
              <w:t xml:space="preserve"> </w:t>
            </w:r>
            <w:r w:rsidR="0068539D" w:rsidRPr="00463F0C">
              <w:rPr>
                <w:color w:val="000000"/>
              </w:rPr>
              <w:t xml:space="preserve">1.1.1.1. pasākuma pirmajā un otrajā projektu iesniegumu atlases kārtā faktiski pieejamo publisko attiecināmo finansējumu, kas noteikts atbilstoši </w:t>
            </w:r>
            <w:r w:rsidR="0068539D" w:rsidRPr="00463F0C">
              <w:rPr>
                <w:color w:val="000000"/>
              </w:rPr>
              <w:lastRenderedPageBreak/>
              <w:t>Kohēzijas politikas fondu vadības informācijas sistēmā 2014. – 2020. gadam</w:t>
            </w:r>
            <w:r w:rsidR="0068539D" w:rsidRPr="00463F0C" w:rsidDel="006714C5">
              <w:rPr>
                <w:color w:val="000000"/>
              </w:rPr>
              <w:t xml:space="preserve"> </w:t>
            </w:r>
            <w:r w:rsidR="0068539D" w:rsidRPr="00463F0C">
              <w:rPr>
                <w:color w:val="000000"/>
              </w:rPr>
              <w:t>pieejamajiem datiem uz 2020. gada 21. janvāri (MK noteikumu Nr. 34 11.</w:t>
            </w:r>
            <w:r w:rsidR="0068539D" w:rsidRPr="00463F0C">
              <w:rPr>
                <w:color w:val="000000"/>
                <w:vertAlign w:val="superscript"/>
              </w:rPr>
              <w:t>1</w:t>
            </w:r>
            <w:r w:rsidR="0068539D" w:rsidRPr="00463F0C">
              <w:rPr>
                <w:color w:val="000000"/>
              </w:rPr>
              <w:t> punkts, 12.</w:t>
            </w:r>
            <w:r w:rsidR="0068539D" w:rsidRPr="00463F0C">
              <w:rPr>
                <w:color w:val="000000"/>
                <w:vertAlign w:val="superscript"/>
              </w:rPr>
              <w:t>1</w:t>
            </w:r>
            <w:r w:rsidR="0068539D" w:rsidRPr="00463F0C">
              <w:rPr>
                <w:color w:val="000000"/>
              </w:rPr>
              <w:t> punkta ievaddaļa, 12.</w:t>
            </w:r>
            <w:r w:rsidR="0068539D" w:rsidRPr="00463F0C">
              <w:rPr>
                <w:color w:val="000000"/>
                <w:vertAlign w:val="superscript"/>
              </w:rPr>
              <w:t>1</w:t>
            </w:r>
            <w:r w:rsidR="0068539D" w:rsidRPr="00463F0C">
              <w:rPr>
                <w:color w:val="000000"/>
              </w:rPr>
              <w:t> 2. apakšpunkts) un šādas publiskā finansējuma pārdales šādu 1.1.1. specifiskā atbalsta mērķa "Palielināt Latvijas zinātnisko institūciju pētniecisko un inovatīvo kapacitāti un spēju piesaistīt ārējo finansējumu, ieguldot cilvēkresursos un infrastruktūrā" (turpmāk – SAM 1.1.1.) pasākumu (turpmāk – saistītie pasākumi) ietvaros</w:t>
            </w:r>
            <w:r w:rsidR="0010300D">
              <w:rPr>
                <w:color w:val="000000"/>
                <w:vertAlign w:val="superscript"/>
              </w:rPr>
              <w:footnoteReference w:id="4"/>
            </w:r>
            <w:r w:rsidR="0068539D" w:rsidRPr="00463F0C">
              <w:rPr>
                <w:color w:val="000000"/>
              </w:rPr>
              <w:t xml:space="preserve">: </w:t>
            </w:r>
          </w:p>
          <w:p w14:paraId="019A645D" w14:textId="338CE03E" w:rsidR="00CA4C7A" w:rsidRPr="00463F0C" w:rsidRDefault="00A0314F" w:rsidP="00463F0C">
            <w:pPr>
              <w:pBdr>
                <w:top w:val="nil"/>
                <w:left w:val="nil"/>
                <w:bottom w:val="nil"/>
                <w:right w:val="nil"/>
                <w:between w:val="nil"/>
              </w:pBdr>
              <w:ind w:left="101" w:right="102"/>
              <w:jc w:val="both"/>
              <w:rPr>
                <w:color w:val="000000"/>
              </w:rPr>
            </w:pPr>
            <w:r w:rsidRPr="00463F0C">
              <w:rPr>
                <w:b/>
                <w:color w:val="000000"/>
              </w:rPr>
              <w:t>2.</w:t>
            </w:r>
            <w:r w:rsidR="008248F1" w:rsidRPr="00463F0C">
              <w:rPr>
                <w:b/>
                <w:color w:val="000000"/>
              </w:rPr>
              <w:t>1.</w:t>
            </w:r>
            <w:r w:rsidR="0068539D" w:rsidRPr="00463F0C">
              <w:rPr>
                <w:b/>
                <w:color w:val="000000"/>
              </w:rPr>
              <w:t>1</w:t>
            </w:r>
            <w:r w:rsidRPr="00463F0C">
              <w:rPr>
                <w:b/>
                <w:color w:val="000000"/>
              </w:rPr>
              <w:t>.</w:t>
            </w:r>
            <w:r w:rsidRPr="00463F0C">
              <w:rPr>
                <w:color w:val="000000"/>
              </w:rPr>
              <w:t> </w:t>
            </w:r>
            <w:r w:rsidR="00770C4B" w:rsidRPr="00463F0C">
              <w:rPr>
                <w:color w:val="000000"/>
              </w:rPr>
              <w:t>snieguma rezerves pārdal</w:t>
            </w:r>
            <w:r w:rsidR="0068539D" w:rsidRPr="00463F0C">
              <w:rPr>
                <w:color w:val="000000"/>
              </w:rPr>
              <w:t>e</w:t>
            </w:r>
            <w:r w:rsidR="00770C4B" w:rsidRPr="00463F0C">
              <w:rPr>
                <w:color w:val="000000"/>
              </w:rPr>
              <w:t>, ievērojot M</w:t>
            </w:r>
            <w:r w:rsidR="00741E4B" w:rsidRPr="00463F0C">
              <w:rPr>
                <w:color w:val="000000"/>
              </w:rPr>
              <w:t>inistru kabineta</w:t>
            </w:r>
            <w:r w:rsidR="00770C4B" w:rsidRPr="00463F0C">
              <w:rPr>
                <w:color w:val="000000"/>
              </w:rPr>
              <w:t xml:space="preserve"> 2019.</w:t>
            </w:r>
            <w:r w:rsidR="00741E4B" w:rsidRPr="00463F0C">
              <w:rPr>
                <w:color w:val="000000"/>
              </w:rPr>
              <w:t xml:space="preserve"> gada 11. oktobra</w:t>
            </w:r>
            <w:r w:rsidR="00770C4B" w:rsidRPr="00463F0C">
              <w:rPr>
                <w:color w:val="000000"/>
              </w:rPr>
              <w:t xml:space="preserve"> sēdes </w:t>
            </w:r>
            <w:proofErr w:type="spellStart"/>
            <w:r w:rsidR="00770C4B" w:rsidRPr="00463F0C">
              <w:rPr>
                <w:color w:val="000000"/>
              </w:rPr>
              <w:t>protokollēmuma</w:t>
            </w:r>
            <w:proofErr w:type="spellEnd"/>
            <w:r w:rsidR="00770C4B" w:rsidRPr="00463F0C">
              <w:rPr>
                <w:color w:val="000000"/>
              </w:rPr>
              <w:t xml:space="preserve"> (prot. Nr. 47 3.§) "Informatīvajam ziņojumam "Par Eiropas Savienības struktūrfondu un Kohēzijas fonda 2014.–2020.gada plānošanas perioda darbības programmas "Izaugsme un nodarbinātība" snieguma ietvarā noteikto mērķu sasniegšanas progresu un snieguma rezerves finansējuma tālāku izmantošanu"" 9. punktu un 1. pielikumu (turpmāk – MK  </w:t>
            </w:r>
            <w:proofErr w:type="spellStart"/>
            <w:r w:rsidR="00770C4B" w:rsidRPr="00463F0C">
              <w:rPr>
                <w:color w:val="000000"/>
              </w:rPr>
              <w:t>protokollēmum</w:t>
            </w:r>
            <w:r w:rsidR="002F6662" w:rsidRPr="00463F0C">
              <w:rPr>
                <w:color w:val="000000"/>
              </w:rPr>
              <w:t>s</w:t>
            </w:r>
            <w:proofErr w:type="spellEnd"/>
            <w:r w:rsidR="00770C4B" w:rsidRPr="00463F0C">
              <w:rPr>
                <w:color w:val="000000"/>
              </w:rPr>
              <w:t xml:space="preserve"> Nr. 47 3.§)</w:t>
            </w:r>
            <w:r w:rsidR="0020090F" w:rsidRPr="00463F0C">
              <w:rPr>
                <w:color w:val="000000"/>
              </w:rPr>
              <w:t xml:space="preserve">. </w:t>
            </w:r>
          </w:p>
          <w:p w14:paraId="5D20D2AA" w14:textId="2C36E65B" w:rsidR="009E1EDB" w:rsidRPr="00463F0C" w:rsidRDefault="0020090F" w:rsidP="00463F0C">
            <w:pPr>
              <w:pBdr>
                <w:top w:val="nil"/>
                <w:left w:val="nil"/>
                <w:bottom w:val="nil"/>
                <w:right w:val="nil"/>
                <w:between w:val="nil"/>
              </w:pBdr>
              <w:ind w:left="101" w:right="102"/>
              <w:jc w:val="both"/>
              <w:rPr>
                <w:color w:val="000000"/>
              </w:rPr>
            </w:pPr>
            <w:r w:rsidRPr="00463F0C">
              <w:rPr>
                <w:color w:val="000000"/>
              </w:rPr>
              <w:t xml:space="preserve">Snieguma rezerves pārdale </w:t>
            </w:r>
            <w:r w:rsidR="008A38D1" w:rsidRPr="00463F0C">
              <w:rPr>
                <w:color w:val="000000"/>
              </w:rPr>
              <w:t xml:space="preserve">uz 1.1.1.1. pasākumu </w:t>
            </w:r>
            <w:r w:rsidRPr="00463F0C">
              <w:rPr>
                <w:color w:val="000000"/>
              </w:rPr>
              <w:t>ietver</w:t>
            </w:r>
            <w:r w:rsidR="00770C4B" w:rsidRPr="00463F0C">
              <w:rPr>
                <w:color w:val="000000"/>
              </w:rPr>
              <w:t> 5</w:t>
            </w:r>
            <w:r w:rsidR="00AD0E85" w:rsidRPr="00463F0C">
              <w:rPr>
                <w:color w:val="000000"/>
              </w:rPr>
              <w:t> </w:t>
            </w:r>
            <w:r w:rsidR="00770C4B" w:rsidRPr="00463F0C">
              <w:rPr>
                <w:color w:val="000000"/>
              </w:rPr>
              <w:t>049</w:t>
            </w:r>
            <w:r w:rsidR="00AD0E85" w:rsidRPr="00463F0C">
              <w:rPr>
                <w:color w:val="000000"/>
              </w:rPr>
              <w:t> </w:t>
            </w:r>
            <w:r w:rsidR="00770C4B" w:rsidRPr="00463F0C">
              <w:rPr>
                <w:color w:val="000000"/>
              </w:rPr>
              <w:t xml:space="preserve">303 </w:t>
            </w:r>
            <w:proofErr w:type="spellStart"/>
            <w:r w:rsidR="00770C4B" w:rsidRPr="00463F0C">
              <w:rPr>
                <w:i/>
                <w:color w:val="000000"/>
              </w:rPr>
              <w:t>euro</w:t>
            </w:r>
            <w:proofErr w:type="spellEnd"/>
            <w:r w:rsidR="00770C4B" w:rsidRPr="00463F0C">
              <w:rPr>
                <w:color w:val="000000"/>
              </w:rPr>
              <w:t xml:space="preserve"> no 1.1.1.3. pasākuma</w:t>
            </w:r>
            <w:r w:rsidR="00AD0E85" w:rsidRPr="00463F0C">
              <w:rPr>
                <w:color w:val="000000"/>
              </w:rPr>
              <w:t xml:space="preserve"> "Inovāciju granti studentiem"</w:t>
            </w:r>
            <w:r w:rsidR="002F6662" w:rsidRPr="00463F0C">
              <w:rPr>
                <w:color w:val="000000"/>
              </w:rPr>
              <w:t xml:space="preserve"> un </w:t>
            </w:r>
            <w:r w:rsidR="00AD0E85" w:rsidRPr="00463F0C">
              <w:rPr>
                <w:color w:val="000000"/>
              </w:rPr>
              <w:t>3 383 </w:t>
            </w:r>
            <w:r w:rsidR="008248F1" w:rsidRPr="00463F0C">
              <w:rPr>
                <w:color w:val="000000"/>
              </w:rPr>
              <w:t xml:space="preserve">549 </w:t>
            </w:r>
            <w:proofErr w:type="spellStart"/>
            <w:r w:rsidR="00AD0E85" w:rsidRPr="00463F0C">
              <w:rPr>
                <w:i/>
                <w:color w:val="000000"/>
              </w:rPr>
              <w:t>euro</w:t>
            </w:r>
            <w:proofErr w:type="spellEnd"/>
            <w:r w:rsidR="00AD0E85" w:rsidRPr="00463F0C">
              <w:rPr>
                <w:i/>
                <w:color w:val="000000"/>
              </w:rPr>
              <w:t xml:space="preserve"> </w:t>
            </w:r>
            <w:r w:rsidR="00AD0E85" w:rsidRPr="00463F0C">
              <w:rPr>
                <w:color w:val="000000"/>
              </w:rPr>
              <w:t>no 1.1.1.5. pasākuma "Atbalsts starptautiskās sadarbības projektiem pētniecībā un inovācijās";</w:t>
            </w:r>
          </w:p>
          <w:p w14:paraId="4F3EB02E" w14:textId="5FCEA0E1" w:rsidR="009E1EDB" w:rsidRPr="00463F0C" w:rsidRDefault="00AD0E85" w:rsidP="00463F0C">
            <w:pPr>
              <w:pBdr>
                <w:top w:val="nil"/>
                <w:left w:val="nil"/>
                <w:bottom w:val="nil"/>
                <w:right w:val="nil"/>
                <w:between w:val="nil"/>
              </w:pBdr>
              <w:ind w:left="101" w:right="102"/>
              <w:jc w:val="both"/>
              <w:rPr>
                <w:color w:val="000000"/>
              </w:rPr>
            </w:pPr>
            <w:r w:rsidRPr="00463F0C">
              <w:rPr>
                <w:b/>
                <w:color w:val="000000"/>
              </w:rPr>
              <w:t>2.</w:t>
            </w:r>
            <w:r w:rsidR="008248F1" w:rsidRPr="00463F0C">
              <w:rPr>
                <w:b/>
                <w:color w:val="000000"/>
              </w:rPr>
              <w:t>1.</w:t>
            </w:r>
            <w:r w:rsidR="0068539D" w:rsidRPr="00463F0C">
              <w:rPr>
                <w:b/>
                <w:color w:val="000000"/>
              </w:rPr>
              <w:t>2</w:t>
            </w:r>
            <w:r w:rsidRPr="00463F0C">
              <w:rPr>
                <w:b/>
                <w:color w:val="000000"/>
              </w:rPr>
              <w:t>.</w:t>
            </w:r>
            <w:r w:rsidR="008A38D1" w:rsidRPr="00463F0C">
              <w:rPr>
                <w:color w:val="000000"/>
              </w:rPr>
              <w:t> </w:t>
            </w:r>
            <w:r w:rsidR="00123921" w:rsidRPr="00463F0C">
              <w:rPr>
                <w:color w:val="000000"/>
              </w:rPr>
              <w:t>1</w:t>
            </w:r>
            <w:r w:rsidR="008557FA" w:rsidRPr="00463F0C">
              <w:rPr>
                <w:color w:val="000000"/>
              </w:rPr>
              <w:t>2</w:t>
            </w:r>
            <w:r w:rsidR="00123921" w:rsidRPr="00463F0C">
              <w:rPr>
                <w:color w:val="000000"/>
              </w:rPr>
              <w:t> </w:t>
            </w:r>
            <w:r w:rsidR="008557FA" w:rsidRPr="00463F0C">
              <w:rPr>
                <w:color w:val="000000"/>
              </w:rPr>
              <w:t>317</w:t>
            </w:r>
            <w:r w:rsidR="00123921" w:rsidRPr="00463F0C">
              <w:rPr>
                <w:color w:val="000000"/>
              </w:rPr>
              <w:t> </w:t>
            </w:r>
            <w:r w:rsidR="008557FA" w:rsidRPr="00463F0C">
              <w:rPr>
                <w:color w:val="000000"/>
              </w:rPr>
              <w:t>500</w:t>
            </w:r>
            <w:r w:rsidR="0010300D">
              <w:rPr>
                <w:color w:val="000000"/>
                <w:vertAlign w:val="superscript"/>
              </w:rPr>
              <w:footnoteReference w:id="5"/>
            </w:r>
            <w:r w:rsidRPr="00463F0C">
              <w:rPr>
                <w:color w:val="000000"/>
              </w:rPr>
              <w:t xml:space="preserve"> </w:t>
            </w:r>
            <w:proofErr w:type="spellStart"/>
            <w:r w:rsidRPr="00463F0C">
              <w:rPr>
                <w:i/>
                <w:color w:val="000000"/>
              </w:rPr>
              <w:t>euro</w:t>
            </w:r>
            <w:proofErr w:type="spellEnd"/>
            <w:r w:rsidRPr="00463F0C">
              <w:rPr>
                <w:color w:val="000000"/>
              </w:rPr>
              <w:t xml:space="preserve"> </w:t>
            </w:r>
            <w:r w:rsidR="0068539D" w:rsidRPr="00463F0C">
              <w:rPr>
                <w:color w:val="000000"/>
              </w:rPr>
              <w:t xml:space="preserve">pārdale </w:t>
            </w:r>
            <w:r w:rsidRPr="00463F0C">
              <w:rPr>
                <w:color w:val="000000"/>
              </w:rPr>
              <w:t xml:space="preserve">no 1.1.1.2. pasākuma </w:t>
            </w:r>
            <w:r w:rsidR="009043A4" w:rsidRPr="00463F0C">
              <w:rPr>
                <w:color w:val="000000"/>
              </w:rPr>
              <w:t>"</w:t>
            </w:r>
            <w:proofErr w:type="spellStart"/>
            <w:r w:rsidR="009043A4" w:rsidRPr="00463F0C">
              <w:rPr>
                <w:color w:val="000000"/>
              </w:rPr>
              <w:t>Pēcdoktorantūras</w:t>
            </w:r>
            <w:proofErr w:type="spellEnd"/>
            <w:r w:rsidR="009043A4" w:rsidRPr="00463F0C">
              <w:rPr>
                <w:color w:val="000000"/>
              </w:rPr>
              <w:t xml:space="preserve"> pētniecības atbalsts" </w:t>
            </w:r>
            <w:r w:rsidR="009A5294" w:rsidRPr="00463F0C">
              <w:rPr>
                <w:color w:val="000000"/>
              </w:rPr>
              <w:t>(turpmāk</w:t>
            </w:r>
            <w:r w:rsidR="0047708A" w:rsidRPr="00463F0C">
              <w:rPr>
                <w:color w:val="000000"/>
              </w:rPr>
              <w:t xml:space="preserve"> arī</w:t>
            </w:r>
            <w:r w:rsidR="009A5294" w:rsidRPr="00463F0C">
              <w:rPr>
                <w:color w:val="000000"/>
              </w:rPr>
              <w:t xml:space="preserve"> – 1.1.1.2. pasākums) </w:t>
            </w:r>
            <w:r w:rsidR="009043A4" w:rsidRPr="00463F0C">
              <w:rPr>
                <w:color w:val="000000"/>
              </w:rPr>
              <w:t xml:space="preserve">ceturtajā pētniecības pieteikumu atlases kārtā pieejamā </w:t>
            </w:r>
            <w:r w:rsidR="009A5294" w:rsidRPr="00463F0C">
              <w:rPr>
                <w:color w:val="000000"/>
              </w:rPr>
              <w:t xml:space="preserve">attiecināmā </w:t>
            </w:r>
            <w:r w:rsidR="009043A4" w:rsidRPr="00463F0C">
              <w:rPr>
                <w:color w:val="000000"/>
              </w:rPr>
              <w:t>publiskā finansējuma</w:t>
            </w:r>
            <w:r w:rsidR="00946B4A" w:rsidRPr="00463F0C">
              <w:rPr>
                <w:color w:val="000000"/>
              </w:rPr>
              <w:t>;</w:t>
            </w:r>
          </w:p>
          <w:p w14:paraId="5616B266" w14:textId="65616041" w:rsidR="009043A4" w:rsidRPr="00463F0C" w:rsidRDefault="009043A4" w:rsidP="00463F0C">
            <w:pPr>
              <w:pBdr>
                <w:top w:val="nil"/>
                <w:left w:val="nil"/>
                <w:bottom w:val="nil"/>
                <w:right w:val="nil"/>
                <w:between w:val="nil"/>
              </w:pBdr>
              <w:ind w:left="101" w:right="102"/>
              <w:jc w:val="both"/>
              <w:rPr>
                <w:color w:val="000000"/>
              </w:rPr>
            </w:pPr>
            <w:r w:rsidRPr="00463F0C">
              <w:rPr>
                <w:b/>
                <w:color w:val="000000"/>
              </w:rPr>
              <w:t>2.</w:t>
            </w:r>
            <w:r w:rsidR="008248F1" w:rsidRPr="00463F0C">
              <w:rPr>
                <w:b/>
                <w:color w:val="000000"/>
              </w:rPr>
              <w:t>1.4</w:t>
            </w:r>
            <w:r w:rsidRPr="00463F0C">
              <w:rPr>
                <w:b/>
                <w:color w:val="000000"/>
              </w:rPr>
              <w:t>.</w:t>
            </w:r>
            <w:r w:rsidRPr="00463F0C">
              <w:rPr>
                <w:color w:val="000000"/>
              </w:rPr>
              <w:t> </w:t>
            </w:r>
            <w:r w:rsidR="00123921" w:rsidRPr="00463F0C">
              <w:rPr>
                <w:color w:val="000000"/>
              </w:rPr>
              <w:t> </w:t>
            </w:r>
            <w:r w:rsidR="0068539D" w:rsidRPr="00463F0C">
              <w:rPr>
                <w:color w:val="000000"/>
              </w:rPr>
              <w:t xml:space="preserve">pārdale </w:t>
            </w:r>
            <w:r w:rsidR="002F6662" w:rsidRPr="00463F0C">
              <w:rPr>
                <w:color w:val="000000"/>
              </w:rPr>
              <w:t xml:space="preserve">no </w:t>
            </w:r>
            <w:r w:rsidRPr="00463F0C">
              <w:rPr>
                <w:color w:val="000000"/>
              </w:rPr>
              <w:t xml:space="preserve">1.1.1.4. pasākuma "P&amp;A infrastruktūras attīstīšana viedās specializācijas jomās un zinātnisko institūciju institucionālās kapacitātes stiprināšana" ietvaros neatbilstoši veikto </w:t>
            </w:r>
            <w:r w:rsidR="00FF7102" w:rsidRPr="00463F0C">
              <w:rPr>
                <w:color w:val="000000"/>
              </w:rPr>
              <w:t xml:space="preserve">izdevumu </w:t>
            </w:r>
            <w:r w:rsidRPr="00463F0C">
              <w:rPr>
                <w:color w:val="000000"/>
              </w:rPr>
              <w:t>apmēr</w:t>
            </w:r>
            <w:r w:rsidR="002F6662" w:rsidRPr="00463F0C">
              <w:rPr>
                <w:color w:val="000000"/>
              </w:rPr>
              <w:t xml:space="preserve">ā </w:t>
            </w:r>
            <w:r w:rsidRPr="00463F0C">
              <w:rPr>
                <w:color w:val="000000"/>
              </w:rPr>
              <w:t>(1</w:t>
            </w:r>
            <w:r w:rsidR="00A569EF" w:rsidRPr="00463F0C">
              <w:rPr>
                <w:color w:val="000000"/>
              </w:rPr>
              <w:t>1</w:t>
            </w:r>
            <w:r w:rsidRPr="00463F0C">
              <w:rPr>
                <w:color w:val="000000"/>
              </w:rPr>
              <w:t> </w:t>
            </w:r>
            <w:r w:rsidR="00A569EF" w:rsidRPr="00463F0C">
              <w:rPr>
                <w:color w:val="000000"/>
              </w:rPr>
              <w:t xml:space="preserve">376 </w:t>
            </w:r>
            <w:proofErr w:type="spellStart"/>
            <w:r w:rsidRPr="00463F0C">
              <w:rPr>
                <w:i/>
                <w:color w:val="000000"/>
              </w:rPr>
              <w:t>euro</w:t>
            </w:r>
            <w:proofErr w:type="spellEnd"/>
            <w:r w:rsidR="0016554B" w:rsidRPr="00463F0C">
              <w:rPr>
                <w:color w:val="000000"/>
              </w:rPr>
              <w:t>, tai skaitā ERAF 9 669 </w:t>
            </w:r>
            <w:proofErr w:type="spellStart"/>
            <w:r w:rsidR="0016554B" w:rsidRPr="00463F0C">
              <w:rPr>
                <w:i/>
                <w:color w:val="000000"/>
              </w:rPr>
              <w:t>euro</w:t>
            </w:r>
            <w:proofErr w:type="spellEnd"/>
            <w:r w:rsidR="0016554B" w:rsidRPr="00463F0C">
              <w:rPr>
                <w:i/>
                <w:color w:val="000000"/>
              </w:rPr>
              <w:t xml:space="preserve"> </w:t>
            </w:r>
            <w:r w:rsidR="0016554B" w:rsidRPr="00463F0C">
              <w:rPr>
                <w:color w:val="000000"/>
              </w:rPr>
              <w:t>un valsts budžeta finansējums 1 707 </w:t>
            </w:r>
            <w:proofErr w:type="spellStart"/>
            <w:r w:rsidR="0016554B" w:rsidRPr="00463F0C">
              <w:rPr>
                <w:i/>
                <w:color w:val="000000"/>
              </w:rPr>
              <w:t>euro</w:t>
            </w:r>
            <w:proofErr w:type="spellEnd"/>
            <w:r w:rsidR="008A38D1" w:rsidRPr="00463F0C">
              <w:rPr>
                <w:color w:val="000000"/>
              </w:rPr>
              <w:t>).</w:t>
            </w:r>
            <w:r w:rsidRPr="00463F0C">
              <w:rPr>
                <w:color w:val="000000"/>
              </w:rPr>
              <w:t xml:space="preserve"> </w:t>
            </w:r>
          </w:p>
          <w:p w14:paraId="7C2F93E5" w14:textId="77777777" w:rsidR="00CA4C7A" w:rsidRPr="00463F0C" w:rsidRDefault="00CA4C7A" w:rsidP="00463F0C">
            <w:pPr>
              <w:pBdr>
                <w:top w:val="nil"/>
                <w:left w:val="nil"/>
                <w:bottom w:val="nil"/>
                <w:right w:val="nil"/>
                <w:between w:val="nil"/>
              </w:pBdr>
              <w:ind w:left="101" w:right="102"/>
              <w:jc w:val="both"/>
              <w:rPr>
                <w:color w:val="000000"/>
              </w:rPr>
            </w:pPr>
          </w:p>
          <w:p w14:paraId="1BF8C7CB" w14:textId="63B68516" w:rsidR="00470471" w:rsidRPr="00463F0C" w:rsidRDefault="0068539D" w:rsidP="00463F0C">
            <w:pPr>
              <w:pBdr>
                <w:top w:val="nil"/>
                <w:left w:val="nil"/>
                <w:bottom w:val="nil"/>
                <w:right w:val="nil"/>
                <w:between w:val="nil"/>
              </w:pBdr>
              <w:ind w:left="101" w:right="102"/>
              <w:jc w:val="both"/>
              <w:rPr>
                <w:color w:val="000000"/>
              </w:rPr>
            </w:pPr>
            <w:r w:rsidRPr="00463F0C">
              <w:rPr>
                <w:color w:val="000000"/>
              </w:rPr>
              <w:t>Publiskā finansējuma p</w:t>
            </w:r>
            <w:r w:rsidR="00470471" w:rsidRPr="00463F0C">
              <w:rPr>
                <w:color w:val="000000"/>
              </w:rPr>
              <w:t xml:space="preserve">ārdale veikta, </w:t>
            </w:r>
            <w:r w:rsidR="004F2372" w:rsidRPr="00463F0C">
              <w:rPr>
                <w:color w:val="000000"/>
              </w:rPr>
              <w:t xml:space="preserve">pamatojoties uz iznākuma rādītāju izpildes analīzes rezultātiem, </w:t>
            </w:r>
            <w:r w:rsidR="004B6C05" w:rsidRPr="00463F0C">
              <w:rPr>
                <w:color w:val="000000"/>
              </w:rPr>
              <w:t xml:space="preserve">lai </w:t>
            </w:r>
            <w:r w:rsidR="004F2372" w:rsidRPr="00463F0C">
              <w:rPr>
                <w:color w:val="000000"/>
              </w:rPr>
              <w:t>nodrošinātu tādu darbības programmā SAM 1.1.1. noteikto rādītāju izpildi</w:t>
            </w:r>
            <w:r w:rsidR="004B6C05" w:rsidRPr="00463F0C">
              <w:rPr>
                <w:color w:val="000000"/>
              </w:rPr>
              <w:t>, kas tieši sekmē zināšanu pārnesi</w:t>
            </w:r>
            <w:r w:rsidR="005719A8" w:rsidRPr="00463F0C">
              <w:rPr>
                <w:color w:val="000000"/>
              </w:rPr>
              <w:t>,</w:t>
            </w:r>
            <w:r w:rsidR="004B6C05" w:rsidRPr="00463F0C">
              <w:rPr>
                <w:color w:val="000000"/>
              </w:rPr>
              <w:t xml:space="preserve"> tautsaimniecības attīstību un sabiedrības vajadzību nodrošināšanu, tai skaitā: </w:t>
            </w:r>
          </w:p>
          <w:p w14:paraId="321572EA" w14:textId="73E6DB35" w:rsidR="00470471" w:rsidRPr="00463F0C" w:rsidRDefault="00470471" w:rsidP="00463F0C">
            <w:pPr>
              <w:pBdr>
                <w:top w:val="nil"/>
                <w:left w:val="nil"/>
                <w:bottom w:val="nil"/>
                <w:right w:val="nil"/>
                <w:between w:val="nil"/>
              </w:pBdr>
              <w:ind w:left="101" w:right="102"/>
              <w:jc w:val="both"/>
              <w:rPr>
                <w:color w:val="000000"/>
              </w:rPr>
            </w:pPr>
            <w:r w:rsidRPr="00463F0C">
              <w:rPr>
                <w:b/>
                <w:color w:val="000000"/>
              </w:rPr>
              <w:t>–</w:t>
            </w:r>
            <w:r w:rsidRPr="00463F0C">
              <w:rPr>
                <w:color w:val="000000"/>
              </w:rPr>
              <w:t> jaunu produktu un tehnoloģiju skaits, kas ir komercializējamas un kuru izstrādei sniegts atbalsts projektu ietvaros (turpmāk –i.1.1.1.g);</w:t>
            </w:r>
          </w:p>
          <w:p w14:paraId="7BE64F60" w14:textId="6009B5ED" w:rsidR="00470471" w:rsidRPr="00463F0C" w:rsidRDefault="00470471" w:rsidP="00463F0C">
            <w:pPr>
              <w:pBdr>
                <w:top w:val="nil"/>
                <w:left w:val="nil"/>
                <w:bottom w:val="nil"/>
                <w:right w:val="nil"/>
                <w:between w:val="nil"/>
              </w:pBdr>
              <w:ind w:left="101" w:right="102"/>
              <w:jc w:val="both"/>
              <w:rPr>
                <w:color w:val="000000"/>
              </w:rPr>
            </w:pPr>
            <w:r w:rsidRPr="00463F0C">
              <w:rPr>
                <w:color w:val="000000"/>
              </w:rPr>
              <w:t>– privātās investīcijas, kas papildina valsts atbalstu inovācijām vai pētniecības un izstrādes projektiem (turpmāk –</w:t>
            </w:r>
            <w:r w:rsidR="004B6C05" w:rsidRPr="00463F0C">
              <w:rPr>
                <w:color w:val="000000"/>
              </w:rPr>
              <w:t xml:space="preserve"> </w:t>
            </w:r>
            <w:r w:rsidRPr="00463F0C">
              <w:rPr>
                <w:color w:val="000000"/>
              </w:rPr>
              <w:t>i.1.1.1.f);</w:t>
            </w:r>
          </w:p>
          <w:p w14:paraId="4A28E7A2" w14:textId="47BC6441" w:rsidR="00470471" w:rsidRPr="00463F0C" w:rsidRDefault="00470471" w:rsidP="00463F0C">
            <w:pPr>
              <w:pBdr>
                <w:top w:val="nil"/>
                <w:left w:val="nil"/>
                <w:bottom w:val="nil"/>
                <w:right w:val="nil"/>
                <w:between w:val="nil"/>
              </w:pBdr>
              <w:ind w:left="101" w:right="102"/>
              <w:jc w:val="both"/>
              <w:rPr>
                <w:color w:val="000000"/>
              </w:rPr>
            </w:pPr>
            <w:r w:rsidRPr="00463F0C">
              <w:rPr>
                <w:color w:val="000000"/>
              </w:rPr>
              <w:lastRenderedPageBreak/>
              <w:t>– komersantu skaits, kuri sadarbojas ar pētniecības institūcijām (turpmāk –</w:t>
            </w:r>
            <w:r w:rsidR="004B6C05" w:rsidRPr="00463F0C">
              <w:rPr>
                <w:color w:val="000000"/>
              </w:rPr>
              <w:t xml:space="preserve"> </w:t>
            </w:r>
            <w:r w:rsidRPr="00463F0C">
              <w:rPr>
                <w:color w:val="000000"/>
              </w:rPr>
              <w:t>i.1.1.1.ck (CO26))</w:t>
            </w:r>
            <w:r w:rsidR="005719A8" w:rsidRPr="00463F0C">
              <w:rPr>
                <w:color w:val="000000"/>
              </w:rPr>
              <w:t>;</w:t>
            </w:r>
          </w:p>
          <w:p w14:paraId="09D2CB54" w14:textId="3A566E57" w:rsidR="005719A8" w:rsidRPr="00463F0C" w:rsidRDefault="005719A8" w:rsidP="00463F0C">
            <w:pPr>
              <w:pBdr>
                <w:top w:val="nil"/>
                <w:left w:val="nil"/>
                <w:bottom w:val="nil"/>
                <w:right w:val="nil"/>
                <w:between w:val="nil"/>
              </w:pBdr>
              <w:ind w:left="101" w:right="102"/>
              <w:jc w:val="both"/>
              <w:rPr>
                <w:color w:val="000000"/>
              </w:rPr>
            </w:pPr>
            <w:r w:rsidRPr="00463F0C">
              <w:rPr>
                <w:color w:val="000000"/>
              </w:rPr>
              <w:t>– zinātnisko rakstu skaits, kuru izstrādei un publicēšanai sniegts atbalsts projektu iesniegumu ietvaros (turpmāk – i.1.1.1.e).</w:t>
            </w:r>
          </w:p>
          <w:p w14:paraId="1E4B0F4A" w14:textId="77777777" w:rsidR="00470471" w:rsidRDefault="00470471" w:rsidP="00463F0C">
            <w:pPr>
              <w:pBdr>
                <w:top w:val="nil"/>
                <w:left w:val="nil"/>
                <w:bottom w:val="nil"/>
                <w:right w:val="nil"/>
                <w:between w:val="nil"/>
              </w:pBdr>
              <w:ind w:left="101" w:right="102"/>
              <w:jc w:val="both"/>
              <w:rPr>
                <w:color w:val="000000"/>
              </w:rPr>
            </w:pPr>
          </w:p>
          <w:p w14:paraId="589E9145" w14:textId="14FEB9AC" w:rsidR="00A57134" w:rsidRPr="00463F0C" w:rsidRDefault="003B7A5F" w:rsidP="00463F0C">
            <w:pPr>
              <w:pBdr>
                <w:top w:val="nil"/>
                <w:left w:val="nil"/>
                <w:bottom w:val="nil"/>
                <w:right w:val="nil"/>
                <w:between w:val="nil"/>
              </w:pBdr>
              <w:spacing w:after="120"/>
              <w:ind w:left="101" w:right="102"/>
              <w:jc w:val="both"/>
              <w:rPr>
                <w:color w:val="000000"/>
              </w:rPr>
            </w:pPr>
            <w:r w:rsidRPr="00463F0C">
              <w:rPr>
                <w:color w:val="000000"/>
              </w:rPr>
              <w:t>Ievērojot</w:t>
            </w:r>
            <w:r w:rsidR="00A57134" w:rsidRPr="00463F0C">
              <w:rPr>
                <w:color w:val="000000"/>
              </w:rPr>
              <w:t xml:space="preserve"> minēt</w:t>
            </w:r>
            <w:r w:rsidRPr="00463F0C">
              <w:rPr>
                <w:color w:val="000000"/>
              </w:rPr>
              <w:t>ās</w:t>
            </w:r>
            <w:r w:rsidR="00A57134" w:rsidRPr="00463F0C">
              <w:rPr>
                <w:color w:val="000000"/>
              </w:rPr>
              <w:t xml:space="preserve"> publiskā finansējuma pārdal</w:t>
            </w:r>
            <w:r w:rsidRPr="00463F0C">
              <w:rPr>
                <w:color w:val="000000"/>
              </w:rPr>
              <w:t>es</w:t>
            </w:r>
            <w:r w:rsidR="00A57134" w:rsidRPr="00463F0C">
              <w:rPr>
                <w:color w:val="000000"/>
              </w:rPr>
              <w:t xml:space="preserve">, aktualizēts indikatīvā ERAF finansējuma sadalījums pa </w:t>
            </w:r>
            <w:r w:rsidR="00A43C2B" w:rsidRPr="00463F0C">
              <w:rPr>
                <w:color w:val="000000"/>
              </w:rPr>
              <w:t xml:space="preserve">1.1.1.1. pasākuma projektu iesniegumu kārtām un </w:t>
            </w:r>
            <w:r w:rsidR="00A57134" w:rsidRPr="00463F0C">
              <w:rPr>
                <w:color w:val="000000"/>
              </w:rPr>
              <w:t>teritorijām</w:t>
            </w:r>
            <w:r w:rsidR="0010300D">
              <w:rPr>
                <w:color w:val="000000"/>
                <w:vertAlign w:val="superscript"/>
              </w:rPr>
              <w:footnoteReference w:id="6"/>
            </w:r>
            <w:r w:rsidR="00A57134" w:rsidRPr="00463F0C">
              <w:rPr>
                <w:color w:val="000000"/>
              </w:rPr>
              <w:t>:</w:t>
            </w:r>
          </w:p>
          <w:tbl>
            <w:tblPr>
              <w:tblW w:w="6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88"/>
              <w:gridCol w:w="1448"/>
              <w:gridCol w:w="1523"/>
              <w:gridCol w:w="1731"/>
            </w:tblGrid>
            <w:tr w:rsidR="00092089" w:rsidRPr="00092089" w14:paraId="45B78950" w14:textId="77777777" w:rsidTr="00463F0C">
              <w:trPr>
                <w:trHeight w:val="300"/>
              </w:trPr>
              <w:tc>
                <w:tcPr>
                  <w:tcW w:w="1788" w:type="dxa"/>
                  <w:vMerge w:val="restart"/>
                  <w:shd w:val="clear" w:color="auto" w:fill="F2F2F2"/>
                  <w:vAlign w:val="center"/>
                </w:tcPr>
                <w:p w14:paraId="2278FDAB" w14:textId="6EA37078" w:rsidR="00092089" w:rsidRPr="00463F0C" w:rsidRDefault="00902BD0" w:rsidP="00092089">
                  <w:pPr>
                    <w:jc w:val="center"/>
                    <w:rPr>
                      <w:color w:val="000000"/>
                      <w:sz w:val="22"/>
                    </w:rPr>
                  </w:pPr>
                  <w:r w:rsidRPr="00463F0C">
                    <w:rPr>
                      <w:color w:val="000000"/>
                      <w:sz w:val="22"/>
                    </w:rPr>
                    <w:t xml:space="preserve">SAM </w:t>
                  </w:r>
                  <w:r w:rsidR="00092089" w:rsidRPr="00463F0C">
                    <w:rPr>
                      <w:color w:val="000000"/>
                      <w:sz w:val="22"/>
                    </w:rPr>
                    <w:t>1.1.1</w:t>
                  </w:r>
                </w:p>
                <w:p w14:paraId="2D2722FF" w14:textId="16A85002" w:rsidR="00092089" w:rsidRPr="00463F0C" w:rsidRDefault="00092089" w:rsidP="00092089">
                  <w:pPr>
                    <w:jc w:val="center"/>
                    <w:rPr>
                      <w:color w:val="000000"/>
                      <w:sz w:val="22"/>
                    </w:rPr>
                  </w:pPr>
                  <w:r w:rsidRPr="00463F0C">
                    <w:rPr>
                      <w:color w:val="000000"/>
                      <w:sz w:val="22"/>
                    </w:rPr>
                    <w:t>pasākuma kārta</w:t>
                  </w:r>
                </w:p>
              </w:tc>
              <w:tc>
                <w:tcPr>
                  <w:tcW w:w="4702" w:type="dxa"/>
                  <w:gridSpan w:val="3"/>
                  <w:shd w:val="clear" w:color="auto" w:fill="F2F2F2"/>
                  <w:vAlign w:val="center"/>
                </w:tcPr>
                <w:p w14:paraId="517662C2" w14:textId="77777777" w:rsidR="00092089" w:rsidRPr="00463F0C" w:rsidRDefault="00092089" w:rsidP="00092089">
                  <w:pPr>
                    <w:jc w:val="center"/>
                    <w:rPr>
                      <w:b/>
                      <w:color w:val="000000"/>
                      <w:sz w:val="20"/>
                    </w:rPr>
                  </w:pPr>
                  <w:r w:rsidRPr="00463F0C">
                    <w:rPr>
                      <w:b/>
                      <w:color w:val="000000"/>
                      <w:sz w:val="20"/>
                    </w:rPr>
                    <w:t>KP finansējums, EUR</w:t>
                  </w:r>
                </w:p>
              </w:tc>
            </w:tr>
            <w:tr w:rsidR="00092089" w:rsidRPr="00092089" w14:paraId="5AEF3E40" w14:textId="77777777" w:rsidTr="00463F0C">
              <w:trPr>
                <w:trHeight w:val="300"/>
              </w:trPr>
              <w:tc>
                <w:tcPr>
                  <w:tcW w:w="1788" w:type="dxa"/>
                  <w:vMerge/>
                  <w:shd w:val="clear" w:color="auto" w:fill="F2F2F2"/>
                  <w:vAlign w:val="center"/>
                </w:tcPr>
                <w:p w14:paraId="2D1B9DED" w14:textId="77777777" w:rsidR="00092089" w:rsidRPr="00463F0C" w:rsidRDefault="00092089" w:rsidP="00463F0C">
                  <w:pPr>
                    <w:widowControl w:val="0"/>
                    <w:pBdr>
                      <w:top w:val="nil"/>
                      <w:left w:val="nil"/>
                      <w:bottom w:val="nil"/>
                      <w:right w:val="nil"/>
                      <w:between w:val="nil"/>
                    </w:pBdr>
                    <w:spacing w:line="276" w:lineRule="auto"/>
                    <w:rPr>
                      <w:b/>
                      <w:color w:val="000000"/>
                      <w:sz w:val="20"/>
                    </w:rPr>
                  </w:pPr>
                </w:p>
              </w:tc>
              <w:tc>
                <w:tcPr>
                  <w:tcW w:w="1448" w:type="dxa"/>
                  <w:shd w:val="clear" w:color="auto" w:fill="F2F2F2"/>
                  <w:vAlign w:val="center"/>
                </w:tcPr>
                <w:p w14:paraId="17865B1A" w14:textId="77777777" w:rsidR="00092089" w:rsidRPr="00463F0C" w:rsidRDefault="00092089" w:rsidP="00092089">
                  <w:pPr>
                    <w:jc w:val="center"/>
                    <w:rPr>
                      <w:color w:val="000000"/>
                      <w:sz w:val="20"/>
                    </w:rPr>
                  </w:pPr>
                  <w:r w:rsidRPr="00463F0C">
                    <w:rPr>
                      <w:color w:val="000000"/>
                      <w:sz w:val="20"/>
                    </w:rPr>
                    <w:t>Kopā</w:t>
                  </w:r>
                </w:p>
              </w:tc>
              <w:tc>
                <w:tcPr>
                  <w:tcW w:w="1523" w:type="dxa"/>
                  <w:shd w:val="clear" w:color="auto" w:fill="F2F2F2"/>
                  <w:vAlign w:val="center"/>
                </w:tcPr>
                <w:p w14:paraId="1861AB4C" w14:textId="77777777" w:rsidR="00092089" w:rsidRPr="00463F0C" w:rsidRDefault="00092089" w:rsidP="00092089">
                  <w:pPr>
                    <w:jc w:val="center"/>
                    <w:rPr>
                      <w:color w:val="000000"/>
                      <w:sz w:val="20"/>
                    </w:rPr>
                  </w:pPr>
                  <w:r w:rsidRPr="00463F0C">
                    <w:rPr>
                      <w:color w:val="000000"/>
                      <w:sz w:val="20"/>
                    </w:rPr>
                    <w:t>Teritorija1</w:t>
                  </w:r>
                </w:p>
              </w:tc>
              <w:tc>
                <w:tcPr>
                  <w:tcW w:w="1731" w:type="dxa"/>
                  <w:shd w:val="clear" w:color="auto" w:fill="F2F2F2"/>
                  <w:vAlign w:val="center"/>
                </w:tcPr>
                <w:p w14:paraId="75F53495" w14:textId="77777777" w:rsidR="00092089" w:rsidRPr="00463F0C" w:rsidRDefault="00092089" w:rsidP="00092089">
                  <w:pPr>
                    <w:jc w:val="center"/>
                    <w:rPr>
                      <w:color w:val="000000"/>
                      <w:sz w:val="20"/>
                    </w:rPr>
                  </w:pPr>
                  <w:r w:rsidRPr="00463F0C">
                    <w:rPr>
                      <w:color w:val="000000"/>
                      <w:sz w:val="20"/>
                    </w:rPr>
                    <w:t>Teritorija2</w:t>
                  </w:r>
                </w:p>
              </w:tc>
            </w:tr>
            <w:tr w:rsidR="00092089" w:rsidRPr="00092089" w14:paraId="7DC7DC0A" w14:textId="77777777" w:rsidTr="00463F0C">
              <w:trPr>
                <w:trHeight w:val="315"/>
              </w:trPr>
              <w:tc>
                <w:tcPr>
                  <w:tcW w:w="1788" w:type="dxa"/>
                  <w:shd w:val="clear" w:color="auto" w:fill="auto"/>
                  <w:vAlign w:val="bottom"/>
                </w:tcPr>
                <w:p w14:paraId="2733FC7C" w14:textId="703EA405" w:rsidR="00092089" w:rsidRPr="00463F0C" w:rsidRDefault="00902BD0" w:rsidP="00092089">
                  <w:pPr>
                    <w:jc w:val="center"/>
                    <w:rPr>
                      <w:sz w:val="22"/>
                    </w:rPr>
                  </w:pPr>
                  <w:r w:rsidRPr="00463F0C">
                    <w:rPr>
                      <w:sz w:val="22"/>
                    </w:rPr>
                    <w:t xml:space="preserve">1.1.1.1. </w:t>
                  </w:r>
                  <w:r w:rsidR="00092089" w:rsidRPr="00463F0C">
                    <w:rPr>
                      <w:sz w:val="22"/>
                    </w:rPr>
                    <w:t>1</w:t>
                  </w:r>
                  <w:r w:rsidRPr="00463F0C">
                    <w:rPr>
                      <w:sz w:val="22"/>
                    </w:rPr>
                    <w:t>..kārta</w:t>
                  </w:r>
                </w:p>
              </w:tc>
              <w:tc>
                <w:tcPr>
                  <w:tcW w:w="1448" w:type="dxa"/>
                  <w:shd w:val="clear" w:color="auto" w:fill="auto"/>
                  <w:vAlign w:val="center"/>
                </w:tcPr>
                <w:p w14:paraId="1069F5B8" w14:textId="77777777" w:rsidR="00092089" w:rsidRPr="00463F0C" w:rsidRDefault="00092089" w:rsidP="00495D15">
                  <w:pPr>
                    <w:jc w:val="right"/>
                    <w:rPr>
                      <w:sz w:val="22"/>
                    </w:rPr>
                  </w:pPr>
                  <w:r w:rsidRPr="00463F0C">
                    <w:rPr>
                      <w:sz w:val="22"/>
                    </w:rPr>
                    <w:t>36 683 397</w:t>
                  </w:r>
                </w:p>
              </w:tc>
              <w:tc>
                <w:tcPr>
                  <w:tcW w:w="1523" w:type="dxa"/>
                  <w:shd w:val="clear" w:color="auto" w:fill="auto"/>
                  <w:vAlign w:val="center"/>
                </w:tcPr>
                <w:p w14:paraId="4C04510F" w14:textId="77777777" w:rsidR="00092089" w:rsidRPr="00463F0C" w:rsidRDefault="00092089" w:rsidP="00495D15">
                  <w:pPr>
                    <w:jc w:val="right"/>
                    <w:rPr>
                      <w:sz w:val="22"/>
                    </w:rPr>
                  </w:pPr>
                  <w:r w:rsidRPr="00463F0C">
                    <w:rPr>
                      <w:sz w:val="22"/>
                    </w:rPr>
                    <w:t>32 949 027</w:t>
                  </w:r>
                </w:p>
              </w:tc>
              <w:tc>
                <w:tcPr>
                  <w:tcW w:w="1731" w:type="dxa"/>
                  <w:shd w:val="clear" w:color="auto" w:fill="auto"/>
                  <w:vAlign w:val="center"/>
                </w:tcPr>
                <w:p w14:paraId="5CA695A6" w14:textId="77777777" w:rsidR="00092089" w:rsidRPr="00463F0C" w:rsidRDefault="00092089" w:rsidP="00495D15">
                  <w:pPr>
                    <w:jc w:val="right"/>
                    <w:rPr>
                      <w:sz w:val="22"/>
                    </w:rPr>
                  </w:pPr>
                  <w:r w:rsidRPr="00463F0C">
                    <w:rPr>
                      <w:sz w:val="22"/>
                    </w:rPr>
                    <w:t>3 734 370</w:t>
                  </w:r>
                </w:p>
              </w:tc>
            </w:tr>
            <w:tr w:rsidR="00092089" w:rsidRPr="00092089" w14:paraId="46212F95" w14:textId="77777777" w:rsidTr="00463F0C">
              <w:trPr>
                <w:trHeight w:val="315"/>
              </w:trPr>
              <w:tc>
                <w:tcPr>
                  <w:tcW w:w="1788" w:type="dxa"/>
                  <w:shd w:val="clear" w:color="auto" w:fill="auto"/>
                  <w:vAlign w:val="bottom"/>
                </w:tcPr>
                <w:p w14:paraId="77516A8F" w14:textId="4EA021D4" w:rsidR="00092089" w:rsidRPr="00463F0C" w:rsidRDefault="00902BD0" w:rsidP="00902BD0">
                  <w:pPr>
                    <w:jc w:val="center"/>
                    <w:rPr>
                      <w:sz w:val="22"/>
                    </w:rPr>
                  </w:pPr>
                  <w:r w:rsidRPr="00463F0C">
                    <w:rPr>
                      <w:sz w:val="22"/>
                    </w:rPr>
                    <w:t>1.1.1.1. 2..kārta</w:t>
                  </w:r>
                </w:p>
              </w:tc>
              <w:tc>
                <w:tcPr>
                  <w:tcW w:w="1448" w:type="dxa"/>
                  <w:shd w:val="clear" w:color="auto" w:fill="auto"/>
                  <w:vAlign w:val="center"/>
                </w:tcPr>
                <w:p w14:paraId="0971E4C4" w14:textId="77777777" w:rsidR="00092089" w:rsidRPr="00463F0C" w:rsidRDefault="00092089" w:rsidP="00495D15">
                  <w:pPr>
                    <w:jc w:val="right"/>
                    <w:rPr>
                      <w:sz w:val="22"/>
                    </w:rPr>
                  </w:pPr>
                  <w:r w:rsidRPr="00463F0C">
                    <w:rPr>
                      <w:sz w:val="22"/>
                    </w:rPr>
                    <w:t>17 830 405</w:t>
                  </w:r>
                </w:p>
              </w:tc>
              <w:tc>
                <w:tcPr>
                  <w:tcW w:w="1523" w:type="dxa"/>
                  <w:shd w:val="clear" w:color="auto" w:fill="auto"/>
                  <w:vAlign w:val="center"/>
                </w:tcPr>
                <w:p w14:paraId="7161ED92" w14:textId="77777777" w:rsidR="00092089" w:rsidRPr="00463F0C" w:rsidRDefault="00092089" w:rsidP="00495D15">
                  <w:pPr>
                    <w:jc w:val="right"/>
                    <w:rPr>
                      <w:sz w:val="22"/>
                    </w:rPr>
                  </w:pPr>
                  <w:r w:rsidRPr="00463F0C">
                    <w:rPr>
                      <w:sz w:val="22"/>
                    </w:rPr>
                    <w:t>14 000 434</w:t>
                  </w:r>
                </w:p>
              </w:tc>
              <w:tc>
                <w:tcPr>
                  <w:tcW w:w="1731" w:type="dxa"/>
                  <w:shd w:val="clear" w:color="auto" w:fill="auto"/>
                  <w:vAlign w:val="center"/>
                </w:tcPr>
                <w:p w14:paraId="54E3E6FC" w14:textId="77777777" w:rsidR="00092089" w:rsidRPr="00463F0C" w:rsidRDefault="00092089" w:rsidP="00495D15">
                  <w:pPr>
                    <w:jc w:val="right"/>
                    <w:rPr>
                      <w:sz w:val="22"/>
                    </w:rPr>
                  </w:pPr>
                  <w:r w:rsidRPr="00463F0C">
                    <w:rPr>
                      <w:sz w:val="22"/>
                    </w:rPr>
                    <w:t>3 829 971</w:t>
                  </w:r>
                </w:p>
              </w:tc>
            </w:tr>
            <w:tr w:rsidR="00092089" w:rsidRPr="00092089" w14:paraId="2008EEB8" w14:textId="77777777" w:rsidTr="00463F0C">
              <w:trPr>
                <w:trHeight w:val="375"/>
              </w:trPr>
              <w:tc>
                <w:tcPr>
                  <w:tcW w:w="1788" w:type="dxa"/>
                  <w:shd w:val="clear" w:color="auto" w:fill="auto"/>
                  <w:vAlign w:val="bottom"/>
                </w:tcPr>
                <w:p w14:paraId="022B3F66" w14:textId="122B64DA" w:rsidR="00092089" w:rsidRPr="00463F0C" w:rsidRDefault="00902BD0" w:rsidP="00902BD0">
                  <w:pPr>
                    <w:jc w:val="center"/>
                    <w:rPr>
                      <w:sz w:val="22"/>
                    </w:rPr>
                  </w:pPr>
                  <w:r w:rsidRPr="00463F0C">
                    <w:rPr>
                      <w:sz w:val="22"/>
                    </w:rPr>
                    <w:t>1.1.1.1. 3. kārta</w:t>
                  </w:r>
                </w:p>
              </w:tc>
              <w:tc>
                <w:tcPr>
                  <w:tcW w:w="1448" w:type="dxa"/>
                  <w:shd w:val="clear" w:color="auto" w:fill="auto"/>
                  <w:vAlign w:val="center"/>
                </w:tcPr>
                <w:p w14:paraId="502BDE7B" w14:textId="77777777" w:rsidR="00092089" w:rsidRPr="00463F0C" w:rsidRDefault="00092089" w:rsidP="00495D15">
                  <w:pPr>
                    <w:jc w:val="right"/>
                    <w:rPr>
                      <w:sz w:val="22"/>
                    </w:rPr>
                  </w:pPr>
                  <w:r w:rsidRPr="00463F0C">
                    <w:rPr>
                      <w:sz w:val="22"/>
                    </w:rPr>
                    <w:t>13 638 980</w:t>
                  </w:r>
                </w:p>
              </w:tc>
              <w:tc>
                <w:tcPr>
                  <w:tcW w:w="1523" w:type="dxa"/>
                  <w:shd w:val="clear" w:color="auto" w:fill="auto"/>
                  <w:vAlign w:val="center"/>
                </w:tcPr>
                <w:p w14:paraId="3E02F7E4" w14:textId="77777777" w:rsidR="00092089" w:rsidRPr="00463F0C" w:rsidRDefault="00092089" w:rsidP="00495D15">
                  <w:pPr>
                    <w:jc w:val="right"/>
                    <w:rPr>
                      <w:sz w:val="22"/>
                    </w:rPr>
                  </w:pPr>
                  <w:r w:rsidRPr="00463F0C">
                    <w:rPr>
                      <w:sz w:val="22"/>
                    </w:rPr>
                    <w:t>10 709 327</w:t>
                  </w:r>
                </w:p>
              </w:tc>
              <w:tc>
                <w:tcPr>
                  <w:tcW w:w="1731" w:type="dxa"/>
                  <w:shd w:val="clear" w:color="auto" w:fill="auto"/>
                  <w:vAlign w:val="center"/>
                </w:tcPr>
                <w:p w14:paraId="12ECC331" w14:textId="77777777" w:rsidR="00092089" w:rsidRPr="00463F0C" w:rsidRDefault="00092089" w:rsidP="00495D15">
                  <w:pPr>
                    <w:jc w:val="right"/>
                    <w:rPr>
                      <w:sz w:val="22"/>
                    </w:rPr>
                  </w:pPr>
                  <w:r w:rsidRPr="00463F0C">
                    <w:rPr>
                      <w:sz w:val="22"/>
                    </w:rPr>
                    <w:t>2 929 653</w:t>
                  </w:r>
                </w:p>
              </w:tc>
            </w:tr>
            <w:tr w:rsidR="00495D15" w:rsidRPr="00092089" w14:paraId="5152F734" w14:textId="77777777" w:rsidTr="00463F0C">
              <w:trPr>
                <w:trHeight w:val="390"/>
              </w:trPr>
              <w:tc>
                <w:tcPr>
                  <w:tcW w:w="1788" w:type="dxa"/>
                  <w:shd w:val="clear" w:color="auto" w:fill="auto"/>
                  <w:vAlign w:val="bottom"/>
                </w:tcPr>
                <w:p w14:paraId="11BABA00" w14:textId="6BCFD8D6" w:rsidR="00495D15" w:rsidRPr="00463F0C" w:rsidRDefault="00495D15" w:rsidP="00495D15">
                  <w:pPr>
                    <w:jc w:val="center"/>
                    <w:rPr>
                      <w:sz w:val="22"/>
                    </w:rPr>
                  </w:pPr>
                  <w:r w:rsidRPr="00463F0C">
                    <w:rPr>
                      <w:sz w:val="22"/>
                    </w:rPr>
                    <w:t>1.1.1.1. 4. kārta</w:t>
                  </w:r>
                </w:p>
              </w:tc>
              <w:tc>
                <w:tcPr>
                  <w:tcW w:w="1448" w:type="dxa"/>
                  <w:shd w:val="clear" w:color="auto" w:fill="auto"/>
                  <w:vAlign w:val="center"/>
                </w:tcPr>
                <w:p w14:paraId="437E4B78" w14:textId="64900480" w:rsidR="00495D15" w:rsidRPr="00463F0C" w:rsidRDefault="00495D15" w:rsidP="00495D15">
                  <w:pPr>
                    <w:jc w:val="right"/>
                    <w:rPr>
                      <w:sz w:val="22"/>
                    </w:rPr>
                  </w:pPr>
                  <w:r>
                    <w:rPr>
                      <w:rFonts w:ascii="Calibri" w:hAnsi="Calibri" w:cs="Calibri"/>
                      <w:sz w:val="22"/>
                      <w:szCs w:val="22"/>
                    </w:rPr>
                    <w:t>15 868 149</w:t>
                  </w:r>
                </w:p>
              </w:tc>
              <w:tc>
                <w:tcPr>
                  <w:tcW w:w="1523" w:type="dxa"/>
                  <w:shd w:val="clear" w:color="auto" w:fill="auto"/>
                  <w:vAlign w:val="center"/>
                </w:tcPr>
                <w:p w14:paraId="5F2220A5" w14:textId="6FA6A4DB" w:rsidR="00495D15" w:rsidRPr="00463F0C" w:rsidRDefault="00495D15" w:rsidP="00495D15">
                  <w:pPr>
                    <w:jc w:val="right"/>
                    <w:rPr>
                      <w:sz w:val="22"/>
                    </w:rPr>
                  </w:pPr>
                  <w:r w:rsidRPr="00463F0C">
                    <w:rPr>
                      <w:sz w:val="22"/>
                    </w:rPr>
                    <w:t>13 424 454</w:t>
                  </w:r>
                </w:p>
              </w:tc>
              <w:tc>
                <w:tcPr>
                  <w:tcW w:w="1731" w:type="dxa"/>
                  <w:shd w:val="clear" w:color="auto" w:fill="auto"/>
                  <w:vAlign w:val="center"/>
                </w:tcPr>
                <w:p w14:paraId="3B4B42EB" w14:textId="54D6BA8D" w:rsidR="00495D15" w:rsidRPr="00463F0C" w:rsidRDefault="00495D15" w:rsidP="00495D15">
                  <w:pPr>
                    <w:jc w:val="right"/>
                    <w:rPr>
                      <w:sz w:val="22"/>
                    </w:rPr>
                  </w:pPr>
                  <w:r w:rsidRPr="00463F0C">
                    <w:rPr>
                      <w:sz w:val="22"/>
                    </w:rPr>
                    <w:t>2 443 695</w:t>
                  </w:r>
                </w:p>
              </w:tc>
            </w:tr>
            <w:tr w:rsidR="00A5459C" w:rsidRPr="00092089" w14:paraId="6D49D220" w14:textId="77777777" w:rsidTr="00463F0C">
              <w:trPr>
                <w:trHeight w:val="390"/>
              </w:trPr>
              <w:tc>
                <w:tcPr>
                  <w:tcW w:w="1788" w:type="dxa"/>
                  <w:shd w:val="clear" w:color="auto" w:fill="auto"/>
                  <w:vAlign w:val="bottom"/>
                </w:tcPr>
                <w:p w14:paraId="6A8DEFFF" w14:textId="1010FC9B" w:rsidR="00A5459C" w:rsidRPr="00463F0C" w:rsidRDefault="00A5459C" w:rsidP="00A5459C">
                  <w:pPr>
                    <w:jc w:val="center"/>
                    <w:rPr>
                      <w:sz w:val="22"/>
                    </w:rPr>
                  </w:pPr>
                  <w:r w:rsidRPr="00463F0C">
                    <w:rPr>
                      <w:sz w:val="22"/>
                    </w:rPr>
                    <w:t>1.1.1.3. 1.kārta</w:t>
                  </w:r>
                </w:p>
              </w:tc>
              <w:tc>
                <w:tcPr>
                  <w:tcW w:w="1448" w:type="dxa"/>
                  <w:shd w:val="clear" w:color="auto" w:fill="auto"/>
                  <w:vAlign w:val="center"/>
                </w:tcPr>
                <w:p w14:paraId="623CFD06" w14:textId="3180E2EF" w:rsidR="00A5459C" w:rsidRPr="00463F0C" w:rsidRDefault="00A5459C" w:rsidP="00A5459C">
                  <w:pPr>
                    <w:jc w:val="right"/>
                    <w:rPr>
                      <w:sz w:val="22"/>
                    </w:rPr>
                  </w:pPr>
                  <w:r w:rsidRPr="008D7FE4">
                    <w:rPr>
                      <w:sz w:val="22"/>
                      <w:szCs w:val="22"/>
                      <w:lang w:eastAsia="en-US"/>
                    </w:rPr>
                    <w:t>9 628 671</w:t>
                  </w:r>
                </w:p>
              </w:tc>
              <w:tc>
                <w:tcPr>
                  <w:tcW w:w="1523" w:type="dxa"/>
                  <w:shd w:val="clear" w:color="auto" w:fill="auto"/>
                  <w:vAlign w:val="center"/>
                </w:tcPr>
                <w:p w14:paraId="58C3C4E4" w14:textId="55529F80" w:rsidR="00A5459C" w:rsidRPr="00463F0C" w:rsidRDefault="00A5459C" w:rsidP="00A5459C">
                  <w:pPr>
                    <w:jc w:val="right"/>
                    <w:rPr>
                      <w:sz w:val="22"/>
                    </w:rPr>
                  </w:pPr>
                  <w:r w:rsidRPr="008D7FE4">
                    <w:rPr>
                      <w:sz w:val="22"/>
                      <w:szCs w:val="22"/>
                      <w:lang w:eastAsia="en-US"/>
                    </w:rPr>
                    <w:t>9 628 671</w:t>
                  </w:r>
                </w:p>
              </w:tc>
              <w:tc>
                <w:tcPr>
                  <w:tcW w:w="1731" w:type="dxa"/>
                  <w:shd w:val="clear" w:color="auto" w:fill="auto"/>
                  <w:vAlign w:val="center"/>
                </w:tcPr>
                <w:p w14:paraId="69654660" w14:textId="7F71E5EE" w:rsidR="00A5459C" w:rsidRPr="00463F0C" w:rsidRDefault="00A5459C" w:rsidP="00A5459C">
                  <w:pPr>
                    <w:jc w:val="right"/>
                    <w:rPr>
                      <w:sz w:val="22"/>
                    </w:rPr>
                  </w:pPr>
                  <w:r w:rsidRPr="00463F0C">
                    <w:rPr>
                      <w:sz w:val="22"/>
                    </w:rPr>
                    <w:t>0</w:t>
                  </w:r>
                </w:p>
              </w:tc>
            </w:tr>
            <w:tr w:rsidR="00A5459C" w:rsidRPr="00092089" w14:paraId="3907D9BF" w14:textId="77777777" w:rsidTr="00463F0C">
              <w:trPr>
                <w:trHeight w:val="390"/>
              </w:trPr>
              <w:tc>
                <w:tcPr>
                  <w:tcW w:w="1788" w:type="dxa"/>
                  <w:shd w:val="clear" w:color="auto" w:fill="auto"/>
                  <w:vAlign w:val="bottom"/>
                </w:tcPr>
                <w:p w14:paraId="4E57E49C" w14:textId="3D32AE3F" w:rsidR="00A5459C" w:rsidRPr="00463F0C" w:rsidRDefault="00A5459C" w:rsidP="00A5459C">
                  <w:pPr>
                    <w:jc w:val="center"/>
                    <w:rPr>
                      <w:sz w:val="22"/>
                    </w:rPr>
                  </w:pPr>
                  <w:r w:rsidRPr="00463F0C">
                    <w:rPr>
                      <w:sz w:val="22"/>
                    </w:rPr>
                    <w:t>1.1.1.3. 2.kārta</w:t>
                  </w:r>
                </w:p>
              </w:tc>
              <w:tc>
                <w:tcPr>
                  <w:tcW w:w="1448" w:type="dxa"/>
                  <w:shd w:val="clear" w:color="auto" w:fill="auto"/>
                  <w:vAlign w:val="center"/>
                </w:tcPr>
                <w:p w14:paraId="1CEA1389" w14:textId="58CC30A2" w:rsidR="00A5459C" w:rsidRPr="00463F0C" w:rsidRDefault="00A5459C" w:rsidP="00A5459C">
                  <w:pPr>
                    <w:jc w:val="right"/>
                    <w:rPr>
                      <w:sz w:val="22"/>
                    </w:rPr>
                  </w:pPr>
                  <w:r w:rsidRPr="008D7FE4">
                    <w:rPr>
                      <w:sz w:val="22"/>
                      <w:szCs w:val="22"/>
                      <w:lang w:eastAsia="en-US"/>
                    </w:rPr>
                    <w:t>5 857 684</w:t>
                  </w:r>
                </w:p>
              </w:tc>
              <w:tc>
                <w:tcPr>
                  <w:tcW w:w="1523" w:type="dxa"/>
                  <w:shd w:val="clear" w:color="auto" w:fill="auto"/>
                  <w:vAlign w:val="center"/>
                </w:tcPr>
                <w:p w14:paraId="5AFC2098" w14:textId="44700D97" w:rsidR="00A5459C" w:rsidRPr="00463F0C" w:rsidRDefault="00A5459C" w:rsidP="00A5459C">
                  <w:pPr>
                    <w:jc w:val="right"/>
                    <w:rPr>
                      <w:sz w:val="22"/>
                    </w:rPr>
                  </w:pPr>
                  <w:r w:rsidRPr="008D7FE4">
                    <w:rPr>
                      <w:sz w:val="22"/>
                      <w:szCs w:val="22"/>
                      <w:lang w:eastAsia="en-US"/>
                    </w:rPr>
                    <w:t>5 857 684</w:t>
                  </w:r>
                </w:p>
              </w:tc>
              <w:tc>
                <w:tcPr>
                  <w:tcW w:w="1731" w:type="dxa"/>
                  <w:shd w:val="clear" w:color="auto" w:fill="auto"/>
                  <w:vAlign w:val="center"/>
                </w:tcPr>
                <w:p w14:paraId="157B5F68" w14:textId="385CA59C" w:rsidR="00A5459C" w:rsidRPr="00463F0C" w:rsidRDefault="00A5459C" w:rsidP="00A5459C">
                  <w:pPr>
                    <w:jc w:val="right"/>
                    <w:rPr>
                      <w:sz w:val="22"/>
                    </w:rPr>
                  </w:pPr>
                  <w:r w:rsidRPr="00463F0C">
                    <w:rPr>
                      <w:sz w:val="22"/>
                    </w:rPr>
                    <w:t>0</w:t>
                  </w:r>
                </w:p>
              </w:tc>
            </w:tr>
            <w:tr w:rsidR="00F33388" w:rsidRPr="00092089" w14:paraId="339D813B" w14:textId="77777777" w:rsidTr="00463F0C">
              <w:trPr>
                <w:trHeight w:val="390"/>
              </w:trPr>
              <w:tc>
                <w:tcPr>
                  <w:tcW w:w="1788" w:type="dxa"/>
                  <w:shd w:val="clear" w:color="auto" w:fill="auto"/>
                  <w:vAlign w:val="bottom"/>
                </w:tcPr>
                <w:p w14:paraId="0E4D4FEF" w14:textId="394DF7C8" w:rsidR="00F33388" w:rsidRPr="00463F0C" w:rsidRDefault="00F33388" w:rsidP="00F33388">
                  <w:pPr>
                    <w:jc w:val="center"/>
                    <w:rPr>
                      <w:sz w:val="22"/>
                    </w:rPr>
                  </w:pPr>
                  <w:r w:rsidRPr="00463F0C">
                    <w:rPr>
                      <w:sz w:val="22"/>
                    </w:rPr>
                    <w:t>1.1.1.4. 1.kārta</w:t>
                  </w:r>
                </w:p>
              </w:tc>
              <w:tc>
                <w:tcPr>
                  <w:tcW w:w="1448" w:type="dxa"/>
                  <w:shd w:val="clear" w:color="auto" w:fill="auto"/>
                  <w:vAlign w:val="center"/>
                </w:tcPr>
                <w:p w14:paraId="47004C5B" w14:textId="0BC00CD8" w:rsidR="00F33388" w:rsidRPr="00463F0C" w:rsidRDefault="00F33388" w:rsidP="00495D15">
                  <w:pPr>
                    <w:jc w:val="right"/>
                    <w:rPr>
                      <w:sz w:val="22"/>
                    </w:rPr>
                  </w:pPr>
                  <w:r w:rsidRPr="00463F0C">
                    <w:rPr>
                      <w:sz w:val="22"/>
                    </w:rPr>
                    <w:t>111 444 055</w:t>
                  </w:r>
                </w:p>
              </w:tc>
              <w:tc>
                <w:tcPr>
                  <w:tcW w:w="1523" w:type="dxa"/>
                  <w:shd w:val="clear" w:color="auto" w:fill="auto"/>
                  <w:vAlign w:val="center"/>
                </w:tcPr>
                <w:p w14:paraId="717E124D" w14:textId="61B966AD" w:rsidR="00F33388" w:rsidRPr="00463F0C" w:rsidRDefault="00F33388" w:rsidP="00495D15">
                  <w:pPr>
                    <w:jc w:val="right"/>
                    <w:rPr>
                      <w:sz w:val="22"/>
                    </w:rPr>
                  </w:pPr>
                  <w:r w:rsidRPr="00463F0C">
                    <w:rPr>
                      <w:sz w:val="22"/>
                    </w:rPr>
                    <w:t>111 444 055</w:t>
                  </w:r>
                </w:p>
              </w:tc>
              <w:tc>
                <w:tcPr>
                  <w:tcW w:w="1731" w:type="dxa"/>
                  <w:shd w:val="clear" w:color="auto" w:fill="auto"/>
                  <w:vAlign w:val="center"/>
                </w:tcPr>
                <w:p w14:paraId="0C910C9C" w14:textId="17B0C692" w:rsidR="00F33388" w:rsidRPr="00463F0C" w:rsidRDefault="00F33388" w:rsidP="00495D15">
                  <w:pPr>
                    <w:jc w:val="right"/>
                    <w:rPr>
                      <w:sz w:val="22"/>
                    </w:rPr>
                  </w:pPr>
                  <w:r w:rsidRPr="00463F0C">
                    <w:rPr>
                      <w:sz w:val="22"/>
                    </w:rPr>
                    <w:t>0</w:t>
                  </w:r>
                </w:p>
              </w:tc>
            </w:tr>
            <w:tr w:rsidR="00F33388" w:rsidRPr="00092089" w14:paraId="142E7A2D" w14:textId="77777777" w:rsidTr="00463F0C">
              <w:trPr>
                <w:trHeight w:val="390"/>
              </w:trPr>
              <w:tc>
                <w:tcPr>
                  <w:tcW w:w="1788" w:type="dxa"/>
                  <w:shd w:val="clear" w:color="auto" w:fill="auto"/>
                  <w:vAlign w:val="bottom"/>
                </w:tcPr>
                <w:p w14:paraId="656CDD35" w14:textId="0EA3DF8E" w:rsidR="00F33388" w:rsidRPr="00463F0C" w:rsidRDefault="00F33388" w:rsidP="00F33388">
                  <w:pPr>
                    <w:jc w:val="center"/>
                    <w:rPr>
                      <w:sz w:val="22"/>
                    </w:rPr>
                  </w:pPr>
                  <w:r w:rsidRPr="00463F0C">
                    <w:rPr>
                      <w:sz w:val="22"/>
                    </w:rPr>
                    <w:t>1.1.1.5. 1.kārta</w:t>
                  </w:r>
                </w:p>
              </w:tc>
              <w:tc>
                <w:tcPr>
                  <w:tcW w:w="1448" w:type="dxa"/>
                  <w:shd w:val="clear" w:color="auto" w:fill="auto"/>
                  <w:vAlign w:val="center"/>
                </w:tcPr>
                <w:p w14:paraId="1C6F355D" w14:textId="20A4DB22" w:rsidR="00F33388" w:rsidRPr="00463F0C" w:rsidRDefault="00F33388" w:rsidP="00495D15">
                  <w:pPr>
                    <w:jc w:val="right"/>
                    <w:rPr>
                      <w:sz w:val="22"/>
                    </w:rPr>
                  </w:pPr>
                  <w:r w:rsidRPr="00463F0C">
                    <w:rPr>
                      <w:sz w:val="22"/>
                    </w:rPr>
                    <w:t>13 389 316</w:t>
                  </w:r>
                </w:p>
              </w:tc>
              <w:tc>
                <w:tcPr>
                  <w:tcW w:w="1523" w:type="dxa"/>
                  <w:shd w:val="clear" w:color="auto" w:fill="auto"/>
                  <w:vAlign w:val="center"/>
                </w:tcPr>
                <w:p w14:paraId="715EF4F8" w14:textId="6F776A7C" w:rsidR="00F33388" w:rsidRPr="00463F0C" w:rsidRDefault="00F33388" w:rsidP="00495D15">
                  <w:pPr>
                    <w:jc w:val="right"/>
                    <w:rPr>
                      <w:sz w:val="22"/>
                    </w:rPr>
                  </w:pPr>
                  <w:r w:rsidRPr="00463F0C">
                    <w:rPr>
                      <w:sz w:val="22"/>
                    </w:rPr>
                    <w:t>13 389 316</w:t>
                  </w:r>
                </w:p>
              </w:tc>
              <w:tc>
                <w:tcPr>
                  <w:tcW w:w="1731" w:type="dxa"/>
                  <w:shd w:val="clear" w:color="auto" w:fill="auto"/>
                  <w:vAlign w:val="center"/>
                </w:tcPr>
                <w:p w14:paraId="62E8B32C" w14:textId="6DCA3D52" w:rsidR="00F33388" w:rsidRPr="00463F0C" w:rsidRDefault="00F33388" w:rsidP="00495D15">
                  <w:pPr>
                    <w:jc w:val="right"/>
                    <w:rPr>
                      <w:sz w:val="22"/>
                    </w:rPr>
                  </w:pPr>
                  <w:r w:rsidRPr="00463F0C">
                    <w:rPr>
                      <w:sz w:val="22"/>
                    </w:rPr>
                    <w:t>0</w:t>
                  </w:r>
                </w:p>
              </w:tc>
            </w:tr>
            <w:tr w:rsidR="00F33388" w:rsidRPr="00092089" w14:paraId="60F036B8" w14:textId="77777777" w:rsidTr="00463F0C">
              <w:trPr>
                <w:trHeight w:val="390"/>
              </w:trPr>
              <w:tc>
                <w:tcPr>
                  <w:tcW w:w="1788" w:type="dxa"/>
                  <w:shd w:val="clear" w:color="auto" w:fill="auto"/>
                  <w:vAlign w:val="bottom"/>
                </w:tcPr>
                <w:p w14:paraId="1C96D405" w14:textId="698461D4" w:rsidR="00F33388" w:rsidRPr="00463F0C" w:rsidRDefault="00F33388" w:rsidP="00F33388">
                  <w:pPr>
                    <w:jc w:val="center"/>
                    <w:rPr>
                      <w:sz w:val="22"/>
                    </w:rPr>
                  </w:pPr>
                  <w:r w:rsidRPr="00463F0C">
                    <w:rPr>
                      <w:sz w:val="22"/>
                    </w:rPr>
                    <w:t>1.1.1.5. 3.kārta</w:t>
                  </w:r>
                </w:p>
              </w:tc>
              <w:tc>
                <w:tcPr>
                  <w:tcW w:w="1448" w:type="dxa"/>
                  <w:shd w:val="clear" w:color="auto" w:fill="auto"/>
                  <w:vAlign w:val="center"/>
                </w:tcPr>
                <w:p w14:paraId="615078A4" w14:textId="5C0D6F33" w:rsidR="00F33388" w:rsidRPr="00463F0C" w:rsidRDefault="00A92AE3" w:rsidP="00495D15">
                  <w:pPr>
                    <w:jc w:val="right"/>
                    <w:rPr>
                      <w:sz w:val="22"/>
                    </w:rPr>
                  </w:pPr>
                  <w:r w:rsidRPr="00463F0C">
                    <w:rPr>
                      <w:sz w:val="22"/>
                    </w:rPr>
                    <w:t>12 269 342</w:t>
                  </w:r>
                </w:p>
              </w:tc>
              <w:tc>
                <w:tcPr>
                  <w:tcW w:w="1523" w:type="dxa"/>
                  <w:shd w:val="clear" w:color="auto" w:fill="auto"/>
                  <w:vAlign w:val="center"/>
                </w:tcPr>
                <w:p w14:paraId="673115F9" w14:textId="0A6FDC29" w:rsidR="00F33388" w:rsidRPr="00463F0C" w:rsidRDefault="00A92AE3" w:rsidP="00495D15">
                  <w:pPr>
                    <w:jc w:val="right"/>
                    <w:rPr>
                      <w:sz w:val="22"/>
                    </w:rPr>
                  </w:pPr>
                  <w:r w:rsidRPr="00463F0C">
                    <w:rPr>
                      <w:sz w:val="22"/>
                    </w:rPr>
                    <w:t>12 269 342</w:t>
                  </w:r>
                </w:p>
              </w:tc>
              <w:tc>
                <w:tcPr>
                  <w:tcW w:w="1731" w:type="dxa"/>
                  <w:shd w:val="clear" w:color="auto" w:fill="auto"/>
                  <w:vAlign w:val="center"/>
                </w:tcPr>
                <w:p w14:paraId="6124EEF6" w14:textId="3A5048EB" w:rsidR="00F33388" w:rsidRPr="00463F0C" w:rsidRDefault="00F33388" w:rsidP="00495D15">
                  <w:pPr>
                    <w:jc w:val="right"/>
                    <w:rPr>
                      <w:sz w:val="22"/>
                    </w:rPr>
                  </w:pPr>
                  <w:r w:rsidRPr="00463F0C">
                    <w:rPr>
                      <w:sz w:val="22"/>
                    </w:rPr>
                    <w:t>0</w:t>
                  </w:r>
                </w:p>
              </w:tc>
            </w:tr>
          </w:tbl>
          <w:p w14:paraId="1DD0EA47" w14:textId="77777777" w:rsidR="00747824" w:rsidRDefault="00747824" w:rsidP="00747824"/>
          <w:p w14:paraId="6E34D8D1" w14:textId="16BE4E5C" w:rsidR="00E66DC0" w:rsidRPr="00F56B59" w:rsidRDefault="00045397" w:rsidP="00747824">
            <w:pPr>
              <w:rPr>
                <w:rFonts w:eastAsiaTheme="minorEastAsia"/>
                <w:b/>
              </w:rPr>
            </w:pPr>
            <w:r>
              <w:t xml:space="preserve"> </w:t>
            </w:r>
            <w:r w:rsidR="008248F1" w:rsidRPr="00F56B59">
              <w:rPr>
                <w:rFonts w:eastAsiaTheme="minorEastAsia"/>
                <w:b/>
              </w:rPr>
              <w:t>2.2. </w:t>
            </w:r>
            <w:r w:rsidR="00E66DC0" w:rsidRPr="00F56B59">
              <w:rPr>
                <w:rFonts w:eastAsiaTheme="minorEastAsia"/>
                <w:b/>
              </w:rPr>
              <w:t>Trešā atlases kārta</w:t>
            </w:r>
          </w:p>
          <w:p w14:paraId="7281310C" w14:textId="791970BC" w:rsidR="008248F1" w:rsidRPr="00463F0C" w:rsidRDefault="00BC0C22" w:rsidP="00463F0C">
            <w:pPr>
              <w:pBdr>
                <w:top w:val="nil"/>
                <w:left w:val="nil"/>
                <w:bottom w:val="nil"/>
                <w:right w:val="nil"/>
                <w:between w:val="nil"/>
              </w:pBdr>
              <w:spacing w:before="120"/>
              <w:ind w:left="101" w:right="102"/>
              <w:jc w:val="both"/>
              <w:rPr>
                <w:color w:val="000000"/>
              </w:rPr>
            </w:pPr>
            <w:r w:rsidRPr="00463F0C">
              <w:rPr>
                <w:color w:val="000000"/>
              </w:rPr>
              <w:t>MK noteikumu Nr. 34 grozījumi paredz p</w:t>
            </w:r>
            <w:r w:rsidR="003A7771" w:rsidRPr="00463F0C">
              <w:rPr>
                <w:color w:val="000000"/>
              </w:rPr>
              <w:t xml:space="preserve">ar 4 002 060 </w:t>
            </w:r>
            <w:proofErr w:type="spellStart"/>
            <w:r w:rsidR="003A7771" w:rsidRPr="00463F0C">
              <w:rPr>
                <w:i/>
                <w:color w:val="000000"/>
              </w:rPr>
              <w:t>euro</w:t>
            </w:r>
            <w:proofErr w:type="spellEnd"/>
            <w:r w:rsidR="003A7771" w:rsidRPr="00463F0C">
              <w:rPr>
                <w:color w:val="000000"/>
              </w:rPr>
              <w:t xml:space="preserve"> </w:t>
            </w:r>
            <w:r w:rsidR="008248F1" w:rsidRPr="00463F0C">
              <w:rPr>
                <w:color w:val="000000"/>
              </w:rPr>
              <w:t>palielināt trešajai atlases kārtai pieejam</w:t>
            </w:r>
            <w:r w:rsidRPr="00463F0C">
              <w:rPr>
                <w:color w:val="000000"/>
              </w:rPr>
              <w:t>o</w:t>
            </w:r>
            <w:r w:rsidR="008248F1" w:rsidRPr="00463F0C">
              <w:rPr>
                <w:color w:val="000000"/>
              </w:rPr>
              <w:t xml:space="preserve"> publisk</w:t>
            </w:r>
            <w:r w:rsidRPr="00463F0C">
              <w:rPr>
                <w:color w:val="000000"/>
              </w:rPr>
              <w:t>o</w:t>
            </w:r>
            <w:r w:rsidR="008248F1" w:rsidRPr="00463F0C">
              <w:rPr>
                <w:color w:val="000000"/>
              </w:rPr>
              <w:t xml:space="preserve"> attiecinām</w:t>
            </w:r>
            <w:r w:rsidRPr="00463F0C">
              <w:rPr>
                <w:color w:val="000000"/>
              </w:rPr>
              <w:t>o</w:t>
            </w:r>
            <w:r w:rsidR="008248F1" w:rsidRPr="00463F0C">
              <w:rPr>
                <w:color w:val="000000"/>
              </w:rPr>
              <w:t xml:space="preserve"> finansējum</w:t>
            </w:r>
            <w:r w:rsidRPr="00463F0C">
              <w:rPr>
                <w:color w:val="000000"/>
              </w:rPr>
              <w:t>u</w:t>
            </w:r>
            <w:r w:rsidR="003C6F49" w:rsidRPr="00463F0C">
              <w:rPr>
                <w:color w:val="000000"/>
              </w:rPr>
              <w:t xml:space="preserve"> (MK noteikumu Nr. 34 12.</w:t>
            </w:r>
            <w:r w:rsidR="003C6F49" w:rsidRPr="00463F0C">
              <w:rPr>
                <w:color w:val="000000"/>
                <w:vertAlign w:val="superscript"/>
              </w:rPr>
              <w:t>2</w:t>
            </w:r>
            <w:r w:rsidR="003C6F49" w:rsidRPr="00463F0C">
              <w:rPr>
                <w:color w:val="000000"/>
              </w:rPr>
              <w:t> punkta ievaddaļa, 12.</w:t>
            </w:r>
            <w:r w:rsidR="003C6F49" w:rsidRPr="00463F0C">
              <w:rPr>
                <w:color w:val="000000"/>
                <w:vertAlign w:val="superscript"/>
              </w:rPr>
              <w:t>2</w:t>
            </w:r>
            <w:r w:rsidR="003C6F49" w:rsidRPr="00463F0C">
              <w:rPr>
                <w:color w:val="000000"/>
              </w:rPr>
              <w:t> 1.1. un 12.</w:t>
            </w:r>
            <w:r w:rsidR="003C6F49" w:rsidRPr="00463F0C">
              <w:rPr>
                <w:color w:val="000000"/>
                <w:vertAlign w:val="superscript"/>
              </w:rPr>
              <w:t>2</w:t>
            </w:r>
            <w:r w:rsidR="003C6F49" w:rsidRPr="00463F0C">
              <w:rPr>
                <w:color w:val="000000"/>
              </w:rPr>
              <w:t> 2. apakšpunkts)</w:t>
            </w:r>
            <w:r w:rsidR="00902BD0" w:rsidRPr="00463F0C">
              <w:rPr>
                <w:color w:val="000000"/>
              </w:rPr>
              <w:t xml:space="preserve"> šādiem projektiem</w:t>
            </w:r>
            <w:r w:rsidR="003A7771" w:rsidRPr="00463F0C">
              <w:rPr>
                <w:color w:val="000000"/>
              </w:rPr>
              <w:t>:</w:t>
            </w:r>
          </w:p>
          <w:p w14:paraId="6AC486F5" w14:textId="5798B78E" w:rsidR="003A7771" w:rsidRPr="00463F0C" w:rsidRDefault="003B7A5F" w:rsidP="00463F0C">
            <w:pPr>
              <w:pBdr>
                <w:top w:val="nil"/>
                <w:left w:val="nil"/>
                <w:bottom w:val="nil"/>
                <w:right w:val="nil"/>
                <w:between w:val="nil"/>
              </w:pBdr>
              <w:ind w:left="101" w:right="102"/>
              <w:jc w:val="both"/>
              <w:rPr>
                <w:i/>
                <w:color w:val="000000"/>
              </w:rPr>
            </w:pPr>
            <w:r w:rsidRPr="00463F0C">
              <w:rPr>
                <w:color w:val="000000"/>
              </w:rPr>
              <w:t>–</w:t>
            </w:r>
            <w:r w:rsidR="003A7771" w:rsidRPr="00463F0C">
              <w:rPr>
                <w:color w:val="000000"/>
              </w:rPr>
              <w:t> </w:t>
            </w:r>
            <w:r w:rsidRPr="00463F0C">
              <w:rPr>
                <w:color w:val="000000"/>
              </w:rPr>
              <w:t>ar saimniecisku darbību nesaistīti</w:t>
            </w:r>
            <w:r w:rsidR="00902BD0" w:rsidRPr="00463F0C">
              <w:rPr>
                <w:color w:val="000000"/>
              </w:rPr>
              <w:t>em</w:t>
            </w:r>
            <w:r w:rsidRPr="00463F0C">
              <w:rPr>
                <w:color w:val="000000"/>
              </w:rPr>
              <w:t xml:space="preserve"> projekti</w:t>
            </w:r>
            <w:r w:rsidR="00EB5978" w:rsidRPr="00463F0C">
              <w:rPr>
                <w:color w:val="000000"/>
              </w:rPr>
              <w:t>em</w:t>
            </w:r>
            <w:r w:rsidR="003C6F49" w:rsidRPr="00463F0C">
              <w:rPr>
                <w:color w:val="000000"/>
              </w:rPr>
              <w:t xml:space="preserve"> </w:t>
            </w:r>
            <w:r w:rsidR="00F56B59" w:rsidRPr="00463F0C">
              <w:rPr>
                <w:color w:val="000000"/>
              </w:rPr>
              <w:t xml:space="preserve">(turpmāk – ne-saimnieciskie projekti) </w:t>
            </w:r>
            <w:r w:rsidR="003C6F49" w:rsidRPr="00463F0C">
              <w:rPr>
                <w:color w:val="000000"/>
              </w:rPr>
              <w:t>par 2 124 460</w:t>
            </w:r>
            <w:r w:rsidRPr="00463F0C">
              <w:rPr>
                <w:color w:val="000000"/>
              </w:rPr>
              <w:t xml:space="preserve"> </w:t>
            </w:r>
            <w:proofErr w:type="spellStart"/>
            <w:r w:rsidR="003C6F49" w:rsidRPr="00463F0C">
              <w:rPr>
                <w:i/>
                <w:color w:val="000000"/>
              </w:rPr>
              <w:t>euro</w:t>
            </w:r>
            <w:proofErr w:type="spellEnd"/>
            <w:r w:rsidR="003C6F49" w:rsidRPr="00463F0C">
              <w:rPr>
                <w:color w:val="000000"/>
              </w:rPr>
              <w:t xml:space="preserve">, tai skaitā </w:t>
            </w:r>
            <w:r w:rsidR="003A7771" w:rsidRPr="00463F0C">
              <w:rPr>
                <w:color w:val="000000"/>
              </w:rPr>
              <w:t>ERAF 1</w:t>
            </w:r>
            <w:r w:rsidRPr="00463F0C">
              <w:rPr>
                <w:color w:val="000000"/>
              </w:rPr>
              <w:t> </w:t>
            </w:r>
            <w:r w:rsidR="003A7771" w:rsidRPr="00463F0C">
              <w:rPr>
                <w:color w:val="000000"/>
              </w:rPr>
              <w:t>327</w:t>
            </w:r>
            <w:r w:rsidRPr="00463F0C">
              <w:rPr>
                <w:color w:val="000000"/>
              </w:rPr>
              <w:t> </w:t>
            </w:r>
            <w:r w:rsidR="003A7771" w:rsidRPr="00463F0C">
              <w:rPr>
                <w:color w:val="000000"/>
              </w:rPr>
              <w:t xml:space="preserve">500 </w:t>
            </w:r>
            <w:proofErr w:type="spellStart"/>
            <w:r w:rsidR="003A7771" w:rsidRPr="00463F0C">
              <w:rPr>
                <w:i/>
                <w:color w:val="000000"/>
              </w:rPr>
              <w:t>euro</w:t>
            </w:r>
            <w:proofErr w:type="spellEnd"/>
            <w:r w:rsidRPr="00463F0C">
              <w:rPr>
                <w:i/>
                <w:color w:val="000000"/>
              </w:rPr>
              <w:t xml:space="preserve"> </w:t>
            </w:r>
            <w:r w:rsidRPr="00463F0C">
              <w:rPr>
                <w:color w:val="000000"/>
              </w:rPr>
              <w:t>un</w:t>
            </w:r>
            <w:r w:rsidR="003A7771" w:rsidRPr="00463F0C">
              <w:rPr>
                <w:color w:val="000000"/>
              </w:rPr>
              <w:t xml:space="preserve"> valsts budžeta finansējums 796 960 </w:t>
            </w:r>
            <w:proofErr w:type="spellStart"/>
            <w:r w:rsidR="003A7771" w:rsidRPr="00463F0C">
              <w:rPr>
                <w:i/>
                <w:color w:val="000000"/>
              </w:rPr>
              <w:t>euro</w:t>
            </w:r>
            <w:proofErr w:type="spellEnd"/>
            <w:r w:rsidRPr="00463F0C">
              <w:rPr>
                <w:i/>
                <w:color w:val="000000"/>
              </w:rPr>
              <w:t>;</w:t>
            </w:r>
          </w:p>
          <w:p w14:paraId="000F1A27" w14:textId="2F482025" w:rsidR="003B7A5F" w:rsidRPr="00463F0C" w:rsidRDefault="003B7A5F" w:rsidP="00463F0C">
            <w:pPr>
              <w:pBdr>
                <w:top w:val="nil"/>
                <w:left w:val="nil"/>
                <w:bottom w:val="nil"/>
                <w:right w:val="nil"/>
                <w:between w:val="nil"/>
              </w:pBdr>
              <w:ind w:left="101" w:right="102"/>
              <w:jc w:val="both"/>
              <w:rPr>
                <w:color w:val="000000"/>
              </w:rPr>
            </w:pPr>
            <w:r w:rsidRPr="00463F0C">
              <w:rPr>
                <w:color w:val="000000"/>
              </w:rPr>
              <w:t>– ar saimniecisku darbību saistīti</w:t>
            </w:r>
            <w:r w:rsidR="003C6F49" w:rsidRPr="00463F0C">
              <w:rPr>
                <w:color w:val="000000"/>
              </w:rPr>
              <w:t>em</w:t>
            </w:r>
            <w:r w:rsidRPr="00463F0C">
              <w:rPr>
                <w:color w:val="000000"/>
              </w:rPr>
              <w:t xml:space="preserve"> projekti</w:t>
            </w:r>
            <w:r w:rsidR="003C6F49" w:rsidRPr="00463F0C">
              <w:rPr>
                <w:color w:val="000000"/>
              </w:rPr>
              <w:t xml:space="preserve">em </w:t>
            </w:r>
            <w:r w:rsidR="0039301A" w:rsidRPr="00463F0C">
              <w:rPr>
                <w:color w:val="000000"/>
              </w:rPr>
              <w:t xml:space="preserve">(turpmāk – saimnieciskie projekti) </w:t>
            </w:r>
            <w:r w:rsidR="003C6F49" w:rsidRPr="00463F0C">
              <w:rPr>
                <w:color w:val="000000"/>
              </w:rPr>
              <w:t>par</w:t>
            </w:r>
            <w:r w:rsidRPr="00463F0C">
              <w:rPr>
                <w:color w:val="000000"/>
              </w:rPr>
              <w:t xml:space="preserve"> 1 877 600 </w:t>
            </w:r>
            <w:proofErr w:type="spellStart"/>
            <w:r w:rsidRPr="00463F0C">
              <w:rPr>
                <w:i/>
                <w:color w:val="000000"/>
              </w:rPr>
              <w:t>euro</w:t>
            </w:r>
            <w:proofErr w:type="spellEnd"/>
            <w:r w:rsidR="003C6F49" w:rsidRPr="00463F0C">
              <w:rPr>
                <w:i/>
                <w:color w:val="000000"/>
              </w:rPr>
              <w:t xml:space="preserve"> </w:t>
            </w:r>
            <w:r w:rsidR="003C6F49" w:rsidRPr="00463F0C">
              <w:rPr>
                <w:color w:val="000000"/>
              </w:rPr>
              <w:t>(skat. anotācijas pielikuma 2.</w:t>
            </w:r>
            <w:r w:rsidR="001C0B53" w:rsidRPr="00463F0C">
              <w:rPr>
                <w:color w:val="000000"/>
              </w:rPr>
              <w:t xml:space="preserve"> tabulu "1.1.1.1. pasākuma ietvaros pieejamā publiskā attiecināmā finansējuma (EUR) aprēķini" </w:t>
            </w:r>
            <w:r w:rsidR="003C6F49" w:rsidRPr="00463F0C">
              <w:rPr>
                <w:color w:val="000000"/>
              </w:rPr>
              <w:t>un 3.tabulu</w:t>
            </w:r>
            <w:r w:rsidR="001C0B53" w:rsidRPr="00463F0C">
              <w:rPr>
                <w:color w:val="000000"/>
              </w:rPr>
              <w:t xml:space="preserve"> "1.1.1.1. pasākuma </w:t>
            </w:r>
            <w:proofErr w:type="spellStart"/>
            <w:r w:rsidR="001C0B53" w:rsidRPr="00463F0C">
              <w:rPr>
                <w:color w:val="000000"/>
              </w:rPr>
              <w:t>trešai</w:t>
            </w:r>
            <w:proofErr w:type="spellEnd"/>
            <w:r w:rsidR="001C0B53" w:rsidRPr="00463F0C">
              <w:rPr>
                <w:color w:val="000000"/>
              </w:rPr>
              <w:t xml:space="preserve"> atlases kārtas īstenošanai nepieciešamā papildu publiskā attiecināmā finansējuma (EUR) aprēķini "</w:t>
            </w:r>
            <w:r w:rsidR="003C6F49" w:rsidRPr="00463F0C">
              <w:rPr>
                <w:color w:val="000000"/>
              </w:rPr>
              <w:t>)</w:t>
            </w:r>
            <w:r w:rsidRPr="00463F0C">
              <w:rPr>
                <w:color w:val="000000"/>
              </w:rPr>
              <w:t>.</w:t>
            </w:r>
          </w:p>
          <w:p w14:paraId="23E53592" w14:textId="77777777" w:rsidR="007A04F2" w:rsidRPr="00463F0C" w:rsidRDefault="003B7A5F" w:rsidP="00463F0C">
            <w:pPr>
              <w:pBdr>
                <w:top w:val="nil"/>
                <w:left w:val="nil"/>
                <w:bottom w:val="nil"/>
                <w:right w:val="nil"/>
                <w:between w:val="nil"/>
              </w:pBdr>
              <w:ind w:left="101" w:right="102"/>
              <w:jc w:val="both"/>
              <w:rPr>
                <w:color w:val="000000"/>
              </w:rPr>
            </w:pPr>
            <w:r w:rsidRPr="00463F0C">
              <w:rPr>
                <w:color w:val="000000"/>
              </w:rPr>
              <w:t xml:space="preserve">Papildu publiskais attiecināmais finansējums </w:t>
            </w:r>
            <w:r w:rsidR="00EB5978" w:rsidRPr="00463F0C">
              <w:rPr>
                <w:color w:val="000000"/>
              </w:rPr>
              <w:t>piešķirts</w:t>
            </w:r>
            <w:r w:rsidRPr="00463F0C">
              <w:rPr>
                <w:color w:val="000000"/>
              </w:rPr>
              <w:t xml:space="preserve"> ar mērķi sniegt atbalstu pētniecības projektiem, kas</w:t>
            </w:r>
            <w:r w:rsidR="007A04F2" w:rsidRPr="00463F0C">
              <w:rPr>
                <w:color w:val="000000"/>
              </w:rPr>
              <w:t>:</w:t>
            </w:r>
          </w:p>
          <w:p w14:paraId="38D411B1" w14:textId="6D579B58" w:rsidR="007A04F2" w:rsidRPr="00463F0C" w:rsidRDefault="0039301A" w:rsidP="00463F0C">
            <w:pPr>
              <w:pBdr>
                <w:top w:val="nil"/>
                <w:left w:val="nil"/>
                <w:bottom w:val="nil"/>
                <w:right w:val="nil"/>
                <w:between w:val="nil"/>
              </w:pBdr>
              <w:ind w:left="101" w:right="102"/>
              <w:jc w:val="both"/>
              <w:rPr>
                <w:color w:val="000000"/>
              </w:rPr>
            </w:pPr>
            <w:r w:rsidRPr="00463F0C">
              <w:rPr>
                <w:color w:val="000000"/>
              </w:rPr>
              <w:t xml:space="preserve">1) </w:t>
            </w:r>
            <w:r w:rsidR="003B7A5F" w:rsidRPr="00463F0C">
              <w:rPr>
                <w:color w:val="000000"/>
              </w:rPr>
              <w:t xml:space="preserve">saņēmuši augstu EK ekspertu novērtējumu </w:t>
            </w:r>
            <w:r w:rsidR="00EB5978" w:rsidRPr="00463F0C">
              <w:rPr>
                <w:color w:val="000000"/>
              </w:rPr>
              <w:t>(novērtēti virs kvalitātes sliekšņa)</w:t>
            </w:r>
            <w:r w:rsidR="003A125A" w:rsidRPr="00463F0C">
              <w:rPr>
                <w:color w:val="000000"/>
              </w:rPr>
              <w:t>. Ne-saimniecisko projektu gadījumā atbalstu varēs saņemt projektu iesniegumi, kuru novērtējums kvalitātes kritērijos "</w:t>
            </w:r>
            <w:r w:rsidR="00F41EEF" w:rsidRPr="00463F0C">
              <w:rPr>
                <w:color w:val="000000"/>
              </w:rPr>
              <w:t>Izcilība</w:t>
            </w:r>
            <w:r w:rsidR="003A125A" w:rsidRPr="00463F0C">
              <w:rPr>
                <w:color w:val="000000"/>
              </w:rPr>
              <w:t>"</w:t>
            </w:r>
            <w:r w:rsidR="00F41EEF" w:rsidRPr="00463F0C">
              <w:rPr>
                <w:color w:val="000000"/>
              </w:rPr>
              <w:t>, "Ietekme"</w:t>
            </w:r>
            <w:r w:rsidR="003C6F49" w:rsidRPr="00463F0C">
              <w:rPr>
                <w:color w:val="000000"/>
              </w:rPr>
              <w:t xml:space="preserve"> un </w:t>
            </w:r>
            <w:r w:rsidR="00F41EEF" w:rsidRPr="00463F0C">
              <w:rPr>
                <w:color w:val="000000"/>
              </w:rPr>
              <w:t xml:space="preserve">"Īstenošanas kvalitāte un efektivitāte" ir 85% no minētajos kritērijos maksimāli iegūstamā punktu skaita; </w:t>
            </w:r>
          </w:p>
          <w:p w14:paraId="658F7265" w14:textId="7D83AEB4" w:rsidR="00D53B2A" w:rsidRPr="00463F0C" w:rsidRDefault="0039301A" w:rsidP="00463F0C">
            <w:pPr>
              <w:pBdr>
                <w:top w:val="nil"/>
                <w:left w:val="nil"/>
                <w:bottom w:val="nil"/>
                <w:right w:val="nil"/>
                <w:between w:val="nil"/>
              </w:pBdr>
              <w:ind w:left="101" w:right="102"/>
              <w:jc w:val="both"/>
              <w:rPr>
                <w:color w:val="000000"/>
              </w:rPr>
            </w:pPr>
            <w:r w:rsidRPr="00463F0C">
              <w:rPr>
                <w:color w:val="000000"/>
              </w:rPr>
              <w:t>2) </w:t>
            </w:r>
            <w:r w:rsidR="003C6F49" w:rsidRPr="00463F0C">
              <w:rPr>
                <w:color w:val="000000"/>
              </w:rPr>
              <w:t>paredz būtisku ieguldījumu SAM 1.1.1. iznākuma rādītāju izpildē</w:t>
            </w:r>
            <w:r w:rsidR="00EB5978" w:rsidRPr="00463F0C">
              <w:rPr>
                <w:color w:val="000000"/>
              </w:rPr>
              <w:t>, bet nesaņēma finansējumu projekta īstenošanai</w:t>
            </w:r>
            <w:r w:rsidR="00E66DC0" w:rsidRPr="00463F0C">
              <w:rPr>
                <w:color w:val="000000"/>
              </w:rPr>
              <w:t>.</w:t>
            </w:r>
            <w:r w:rsidR="001C0B53" w:rsidRPr="00463F0C">
              <w:rPr>
                <w:color w:val="000000"/>
              </w:rPr>
              <w:t xml:space="preserve"> Papildu publisk</w:t>
            </w:r>
            <w:r w:rsidR="00D53B2A" w:rsidRPr="00463F0C">
              <w:rPr>
                <w:color w:val="000000"/>
              </w:rPr>
              <w:t>ais</w:t>
            </w:r>
            <w:r w:rsidR="001C0B53" w:rsidRPr="00463F0C">
              <w:rPr>
                <w:color w:val="000000"/>
              </w:rPr>
              <w:t xml:space="preserve"> finansējum</w:t>
            </w:r>
            <w:r w:rsidR="00D53B2A" w:rsidRPr="00463F0C">
              <w:rPr>
                <w:color w:val="000000"/>
              </w:rPr>
              <w:t>s</w:t>
            </w:r>
            <w:r w:rsidR="001C0B53" w:rsidRPr="00463F0C">
              <w:rPr>
                <w:color w:val="000000"/>
              </w:rPr>
              <w:t xml:space="preserve"> </w:t>
            </w:r>
            <w:r w:rsidR="00D53B2A" w:rsidRPr="00463F0C">
              <w:rPr>
                <w:color w:val="000000"/>
              </w:rPr>
              <w:t>sekmēs iznākuma rādītāju izpildi</w:t>
            </w:r>
            <w:r w:rsidR="007A04F2" w:rsidRPr="00463F0C">
              <w:rPr>
                <w:color w:val="000000"/>
              </w:rPr>
              <w:t xml:space="preserve">, tai </w:t>
            </w:r>
            <w:r w:rsidR="007A04F2" w:rsidRPr="00463F0C">
              <w:rPr>
                <w:color w:val="000000"/>
              </w:rPr>
              <w:lastRenderedPageBreak/>
              <w:t>skaitā palielinot šādu rādītāju vērtības</w:t>
            </w:r>
            <w:r w:rsidR="00D53B2A" w:rsidRPr="00463F0C">
              <w:rPr>
                <w:color w:val="000000"/>
              </w:rPr>
              <w:t xml:space="preserve">: </w:t>
            </w:r>
            <w:r w:rsidR="00D53B2A" w:rsidRPr="00463F0C">
              <w:rPr>
                <w:i/>
                <w:color w:val="000000"/>
              </w:rPr>
              <w:t>i1.1.1.g</w:t>
            </w:r>
            <w:r w:rsidR="007A04F2" w:rsidRPr="00463F0C">
              <w:rPr>
                <w:i/>
                <w:color w:val="000000"/>
              </w:rPr>
              <w:t xml:space="preserve"> – </w:t>
            </w:r>
            <w:r w:rsidR="007A04F2" w:rsidRPr="00463F0C">
              <w:rPr>
                <w:color w:val="000000"/>
              </w:rPr>
              <w:t>indikatīvi par 20 vienībām</w:t>
            </w:r>
            <w:r w:rsidR="00D53B2A" w:rsidRPr="00463F0C">
              <w:rPr>
                <w:i/>
                <w:color w:val="000000"/>
              </w:rPr>
              <w:t>; i1.1.1.f</w:t>
            </w:r>
            <w:r w:rsidR="007A04F2" w:rsidRPr="00463F0C">
              <w:rPr>
                <w:i/>
                <w:color w:val="000000"/>
              </w:rPr>
              <w:t xml:space="preserve"> – </w:t>
            </w:r>
            <w:r w:rsidR="007A04F2" w:rsidRPr="00463F0C">
              <w:rPr>
                <w:color w:val="000000"/>
              </w:rPr>
              <w:t>indikatīvi par 1, 5 MEUR</w:t>
            </w:r>
            <w:r w:rsidR="00D53B2A" w:rsidRPr="00463F0C">
              <w:rPr>
                <w:i/>
                <w:color w:val="000000"/>
              </w:rPr>
              <w:t xml:space="preserve">; </w:t>
            </w:r>
            <w:r w:rsidR="007A04F2" w:rsidRPr="00463F0C">
              <w:rPr>
                <w:i/>
                <w:color w:val="000000"/>
              </w:rPr>
              <w:t xml:space="preserve">i.1.1.1.ck (CO26)) – </w:t>
            </w:r>
            <w:r w:rsidR="007A04F2" w:rsidRPr="00463F0C">
              <w:rPr>
                <w:color w:val="000000"/>
              </w:rPr>
              <w:t>indikatīvi par 10 vienībām.</w:t>
            </w:r>
          </w:p>
          <w:p w14:paraId="20135592" w14:textId="77777777" w:rsidR="003B7A5F" w:rsidRPr="00463F0C" w:rsidRDefault="003B7A5F" w:rsidP="00463F0C">
            <w:pPr>
              <w:pBdr>
                <w:top w:val="nil"/>
                <w:left w:val="nil"/>
                <w:bottom w:val="nil"/>
                <w:right w:val="nil"/>
                <w:between w:val="nil"/>
              </w:pBdr>
              <w:ind w:left="101" w:right="102"/>
              <w:jc w:val="both"/>
              <w:rPr>
                <w:color w:val="000000"/>
              </w:rPr>
            </w:pPr>
          </w:p>
          <w:p w14:paraId="16F3BC99" w14:textId="366B8078" w:rsidR="00B06896" w:rsidRPr="00463F0C" w:rsidRDefault="003C6F49" w:rsidP="00463F0C">
            <w:pPr>
              <w:pBdr>
                <w:top w:val="nil"/>
                <w:left w:val="nil"/>
                <w:bottom w:val="nil"/>
                <w:right w:val="nil"/>
                <w:between w:val="nil"/>
              </w:pBdr>
              <w:ind w:left="101" w:right="102"/>
              <w:jc w:val="both"/>
              <w:rPr>
                <w:b/>
                <w:color w:val="000000"/>
              </w:rPr>
            </w:pPr>
            <w:r w:rsidRPr="00463F0C">
              <w:rPr>
                <w:b/>
                <w:color w:val="000000"/>
              </w:rPr>
              <w:t>2.</w:t>
            </w:r>
            <w:r w:rsidR="00B06896" w:rsidRPr="00463F0C">
              <w:rPr>
                <w:b/>
                <w:color w:val="000000"/>
              </w:rPr>
              <w:t>3. </w:t>
            </w:r>
            <w:r w:rsidR="00E66DC0" w:rsidRPr="00463F0C">
              <w:rPr>
                <w:b/>
                <w:color w:val="000000"/>
              </w:rPr>
              <w:t>Ceturtā atlases kārta</w:t>
            </w:r>
          </w:p>
          <w:p w14:paraId="71C69D44" w14:textId="50FD06A9" w:rsidR="00E66DC0" w:rsidRPr="00463F0C" w:rsidRDefault="00E66DC0" w:rsidP="00463F0C">
            <w:pPr>
              <w:pBdr>
                <w:top w:val="nil"/>
                <w:left w:val="nil"/>
                <w:bottom w:val="nil"/>
                <w:right w:val="nil"/>
                <w:between w:val="nil"/>
              </w:pBdr>
              <w:ind w:left="101" w:right="102"/>
              <w:jc w:val="both"/>
              <w:rPr>
                <w:color w:val="000000"/>
              </w:rPr>
            </w:pPr>
            <w:r w:rsidRPr="00463F0C">
              <w:rPr>
                <w:b/>
                <w:color w:val="000000"/>
              </w:rPr>
              <w:t>2.3.1. </w:t>
            </w:r>
            <w:r w:rsidRPr="00463F0C">
              <w:rPr>
                <w:color w:val="000000"/>
              </w:rPr>
              <w:t xml:space="preserve">Ceturtajā atlases kārtā pieejamā publiskā finansējuma apmērs noteikts, ņemot vērā </w:t>
            </w:r>
            <w:r w:rsidR="00F56B59" w:rsidRPr="00463F0C">
              <w:rPr>
                <w:color w:val="000000"/>
              </w:rPr>
              <w:t>1.1.1.1. pasākuma</w:t>
            </w:r>
            <w:r w:rsidRPr="00463F0C">
              <w:rPr>
                <w:color w:val="000000"/>
              </w:rPr>
              <w:t xml:space="preserve"> kopējo attiecināmo publiskā finansējuma apmēru, kā arī pasākuma </w:t>
            </w:r>
            <w:r w:rsidR="00F56B59" w:rsidRPr="00463F0C">
              <w:rPr>
                <w:color w:val="000000"/>
              </w:rPr>
              <w:t>pirmajā, otrajā un trešajā kārtā pieejamo publisko attiecināmo finansējumu (MK noteikumu Nr. 34 12.</w:t>
            </w:r>
            <w:r w:rsidR="00F56B59" w:rsidRPr="00463F0C">
              <w:rPr>
                <w:color w:val="000000"/>
                <w:vertAlign w:val="superscript"/>
              </w:rPr>
              <w:t>3</w:t>
            </w:r>
            <w:r w:rsidR="00F56B59" w:rsidRPr="00463F0C">
              <w:rPr>
                <w:color w:val="000000"/>
              </w:rPr>
              <w:t> punkts) (skat. anotācijas pielikuma 2. tabulu);</w:t>
            </w:r>
          </w:p>
          <w:p w14:paraId="3F758AE5" w14:textId="0B25BE79" w:rsidR="00377BFF" w:rsidRPr="00463F0C" w:rsidRDefault="00E66DC0" w:rsidP="00463F0C">
            <w:pPr>
              <w:pBdr>
                <w:top w:val="nil"/>
                <w:left w:val="nil"/>
                <w:bottom w:val="nil"/>
                <w:right w:val="nil"/>
                <w:between w:val="nil"/>
              </w:pBdr>
              <w:ind w:left="101" w:right="102"/>
              <w:jc w:val="both"/>
              <w:rPr>
                <w:color w:val="000000"/>
              </w:rPr>
            </w:pPr>
            <w:r w:rsidRPr="00463F0C">
              <w:rPr>
                <w:b/>
                <w:color w:val="000000"/>
              </w:rPr>
              <w:t>2.3.2</w:t>
            </w:r>
            <w:r w:rsidR="00B06896" w:rsidRPr="00463F0C">
              <w:rPr>
                <w:b/>
                <w:color w:val="000000"/>
              </w:rPr>
              <w:t>.</w:t>
            </w:r>
            <w:r w:rsidR="00B06896" w:rsidRPr="00463F0C">
              <w:rPr>
                <w:color w:val="000000"/>
              </w:rPr>
              <w:t> </w:t>
            </w:r>
            <w:r w:rsidR="00F56B59" w:rsidRPr="00463F0C">
              <w:rPr>
                <w:color w:val="000000"/>
              </w:rPr>
              <w:t>a</w:t>
            </w:r>
            <w:r w:rsidR="00377BFF" w:rsidRPr="00463F0C">
              <w:rPr>
                <w:color w:val="000000"/>
              </w:rPr>
              <w:t>tbilstoši</w:t>
            </w:r>
            <w:r w:rsidR="00946B4A" w:rsidRPr="00463F0C">
              <w:rPr>
                <w:color w:val="000000"/>
              </w:rPr>
              <w:t xml:space="preserve"> Ministru kabineta 2018. gada 27. februāra sēdē</w:t>
            </w:r>
            <w:r w:rsidR="00377BFF" w:rsidRPr="00463F0C">
              <w:rPr>
                <w:color w:val="000000"/>
              </w:rPr>
              <w:t xml:space="preserve"> </w:t>
            </w:r>
            <w:r w:rsidR="00946B4A" w:rsidRPr="00463F0C">
              <w:rPr>
                <w:color w:val="000000"/>
              </w:rPr>
              <w:t xml:space="preserve">izskatītā </w:t>
            </w:r>
            <w:r w:rsidR="00377BFF" w:rsidRPr="00463F0C">
              <w:rPr>
                <w:color w:val="000000"/>
              </w:rPr>
              <w:t>informatīvā ziņojuma</w:t>
            </w:r>
            <w:r w:rsidR="0010300D">
              <w:rPr>
                <w:color w:val="000000"/>
                <w:vertAlign w:val="superscript"/>
              </w:rPr>
              <w:footnoteReference w:id="7"/>
            </w:r>
            <w:r w:rsidR="00377BFF" w:rsidRPr="00463F0C">
              <w:rPr>
                <w:color w:val="000000"/>
              </w:rPr>
              <w:t xml:space="preserve"> 3.2.</w:t>
            </w:r>
            <w:r w:rsidR="00B167B5" w:rsidRPr="00463F0C">
              <w:rPr>
                <w:color w:val="000000"/>
              </w:rPr>
              <w:t>1.</w:t>
            </w:r>
            <w:r w:rsidR="00377BFF" w:rsidRPr="00463F0C">
              <w:rPr>
                <w:color w:val="000000"/>
              </w:rPr>
              <w:t xml:space="preserve">3. apakšpunktam paredzēts, ka ceturtajā atlases kārtā </w:t>
            </w:r>
            <w:r w:rsidR="0039301A" w:rsidRPr="00463F0C">
              <w:rPr>
                <w:color w:val="000000"/>
              </w:rPr>
              <w:t>saimnieciskajiem</w:t>
            </w:r>
            <w:r w:rsidR="00377BFF" w:rsidRPr="00463F0C">
              <w:rPr>
                <w:color w:val="000000"/>
              </w:rPr>
              <w:t xml:space="preserve"> projektiem pieejamā ERAF finansējuma apmērs ir 50% no </w:t>
            </w:r>
            <w:r w:rsidR="00D32BAF" w:rsidRPr="00463F0C">
              <w:rPr>
                <w:color w:val="000000"/>
              </w:rPr>
              <w:t>ceturta</w:t>
            </w:r>
            <w:r w:rsidR="006F17EC" w:rsidRPr="00463F0C">
              <w:rPr>
                <w:color w:val="000000"/>
              </w:rPr>
              <w:t>ja</w:t>
            </w:r>
            <w:r w:rsidR="00D32BAF" w:rsidRPr="00463F0C">
              <w:rPr>
                <w:color w:val="000000"/>
              </w:rPr>
              <w:t xml:space="preserve">i kārtai </w:t>
            </w:r>
            <w:r w:rsidR="00377BFF" w:rsidRPr="00463F0C">
              <w:rPr>
                <w:color w:val="000000"/>
              </w:rPr>
              <w:t xml:space="preserve">pieejamā </w:t>
            </w:r>
            <w:r w:rsidR="00D32BAF" w:rsidRPr="00463F0C">
              <w:rPr>
                <w:color w:val="000000"/>
              </w:rPr>
              <w:t xml:space="preserve">kopējā </w:t>
            </w:r>
            <w:r w:rsidR="00377BFF" w:rsidRPr="00463F0C">
              <w:rPr>
                <w:color w:val="000000"/>
              </w:rPr>
              <w:t>ERAF finansējuma apmēra</w:t>
            </w:r>
            <w:r w:rsidR="00CE6AD9" w:rsidRPr="00463F0C">
              <w:rPr>
                <w:color w:val="000000"/>
              </w:rPr>
              <w:t xml:space="preserve"> (MK noteikumu Nr. 34 12.</w:t>
            </w:r>
            <w:r w:rsidR="00CE6AD9" w:rsidRPr="00463F0C">
              <w:rPr>
                <w:color w:val="000000"/>
                <w:vertAlign w:val="superscript"/>
              </w:rPr>
              <w:t>3</w:t>
            </w:r>
            <w:r w:rsidR="00CE6AD9" w:rsidRPr="00463F0C">
              <w:rPr>
                <w:color w:val="000000"/>
              </w:rPr>
              <w:t>1.</w:t>
            </w:r>
            <w:r w:rsidR="00F43DF2" w:rsidRPr="00463F0C">
              <w:rPr>
                <w:color w:val="000000"/>
              </w:rPr>
              <w:t>2</w:t>
            </w:r>
            <w:r w:rsidR="00CE6AD9" w:rsidRPr="00463F0C">
              <w:rPr>
                <w:color w:val="000000"/>
              </w:rPr>
              <w:t>. apakšpunkts)</w:t>
            </w:r>
            <w:r w:rsidR="0039301A" w:rsidRPr="00463F0C">
              <w:rPr>
                <w:color w:val="000000"/>
              </w:rPr>
              <w:t>;</w:t>
            </w:r>
          </w:p>
          <w:p w14:paraId="6D9C8066" w14:textId="1E740E8C" w:rsidR="000E4694" w:rsidRPr="00463F0C" w:rsidRDefault="00F56B59" w:rsidP="00463F0C">
            <w:pPr>
              <w:pBdr>
                <w:top w:val="nil"/>
                <w:left w:val="nil"/>
                <w:bottom w:val="nil"/>
                <w:right w:val="nil"/>
                <w:between w:val="nil"/>
              </w:pBdr>
              <w:ind w:left="101" w:right="102"/>
              <w:jc w:val="both"/>
              <w:rPr>
                <w:color w:val="000000"/>
              </w:rPr>
            </w:pPr>
            <w:r w:rsidRPr="00463F0C">
              <w:rPr>
                <w:b/>
                <w:color w:val="000000"/>
              </w:rPr>
              <w:t>2.3.3.</w:t>
            </w:r>
            <w:r w:rsidR="00B06896" w:rsidRPr="00463F0C">
              <w:rPr>
                <w:color w:val="000000"/>
              </w:rPr>
              <w:t xml:space="preserve"> ceturtajā atlases kārtā </w:t>
            </w:r>
            <w:r w:rsidRPr="00463F0C">
              <w:rPr>
                <w:color w:val="000000"/>
              </w:rPr>
              <w:t>ne-saimniecisko</w:t>
            </w:r>
            <w:r w:rsidR="00B06896" w:rsidRPr="00463F0C">
              <w:rPr>
                <w:color w:val="000000"/>
              </w:rPr>
              <w:t xml:space="preserve"> projektu ERAF atbalsta intensitāte </w:t>
            </w:r>
            <w:r w:rsidR="00F43DF2" w:rsidRPr="00463F0C">
              <w:rPr>
                <w:color w:val="000000"/>
              </w:rPr>
              <w:t xml:space="preserve">(82,29 %) </w:t>
            </w:r>
            <w:r w:rsidR="000E4694" w:rsidRPr="00463F0C">
              <w:rPr>
                <w:color w:val="000000"/>
              </w:rPr>
              <w:t xml:space="preserve">un valsts budžeta atbalsta intensitāte (10,21%) </w:t>
            </w:r>
            <w:r w:rsidR="00B06896" w:rsidRPr="00463F0C">
              <w:rPr>
                <w:color w:val="000000"/>
              </w:rPr>
              <w:t xml:space="preserve">aprēķināta, ņemot vērā pieejamā ERAF </w:t>
            </w:r>
            <w:r w:rsidR="000E4694" w:rsidRPr="00463F0C">
              <w:rPr>
                <w:color w:val="000000"/>
              </w:rPr>
              <w:t xml:space="preserve">un valsts budžeta </w:t>
            </w:r>
            <w:r w:rsidR="00B06896" w:rsidRPr="00463F0C">
              <w:rPr>
                <w:color w:val="000000"/>
              </w:rPr>
              <w:t>apmēra īpatsvaru no kopējā ne-saimnieciskajiem projektiem pieejamā publiskā attiecināmā finansējuma apmēra (92,50 %)</w:t>
            </w:r>
            <w:r w:rsidR="00F43DF2" w:rsidRPr="00463F0C">
              <w:rPr>
                <w:color w:val="000000"/>
              </w:rPr>
              <w:t xml:space="preserve"> (MK noteikumu Nr. 34 12.</w:t>
            </w:r>
            <w:r w:rsidR="00F43DF2" w:rsidRPr="00463F0C">
              <w:rPr>
                <w:color w:val="000000"/>
                <w:vertAlign w:val="superscript"/>
              </w:rPr>
              <w:t>3</w:t>
            </w:r>
            <w:r w:rsidR="00F43DF2" w:rsidRPr="00463F0C">
              <w:rPr>
                <w:color w:val="000000"/>
              </w:rPr>
              <w:t>1.1. un 12.</w:t>
            </w:r>
            <w:r w:rsidR="00F43DF2" w:rsidRPr="00463F0C">
              <w:rPr>
                <w:color w:val="000000"/>
                <w:vertAlign w:val="superscript"/>
              </w:rPr>
              <w:t>3</w:t>
            </w:r>
            <w:r w:rsidR="00F43DF2" w:rsidRPr="00463F0C">
              <w:rPr>
                <w:color w:val="000000"/>
              </w:rPr>
              <w:t>2. apakšpunkts)</w:t>
            </w:r>
            <w:r w:rsidR="000E4694" w:rsidRPr="00463F0C">
              <w:rPr>
                <w:color w:val="000000"/>
              </w:rPr>
              <w:t>;</w:t>
            </w:r>
          </w:p>
          <w:p w14:paraId="4B8D968B" w14:textId="5A3CDF99" w:rsidR="00CA4C7A" w:rsidRPr="00463F0C" w:rsidRDefault="000E4694" w:rsidP="00463F0C">
            <w:pPr>
              <w:pBdr>
                <w:top w:val="nil"/>
                <w:left w:val="nil"/>
                <w:bottom w:val="nil"/>
                <w:right w:val="nil"/>
                <w:between w:val="nil"/>
              </w:pBdr>
              <w:ind w:left="101" w:right="102"/>
              <w:jc w:val="both"/>
              <w:rPr>
                <w:color w:val="000000"/>
              </w:rPr>
            </w:pPr>
            <w:r w:rsidRPr="00463F0C">
              <w:rPr>
                <w:b/>
                <w:color w:val="000000"/>
              </w:rPr>
              <w:t>2.3.4.</w:t>
            </w:r>
            <w:r w:rsidRPr="00463F0C">
              <w:rPr>
                <w:color w:val="000000"/>
              </w:rPr>
              <w:t> ņemot vērā situāciju, ka ceturtās atlases kārtas projektu īstenošanas periods būs īsāks par iepriekšējo kārtu projektu īstenošanas periodu, samazināts vienam projektam pieejamā maksimālā publiskā finansējuma apmērs. Vienlaikus tas dos iespēju  atbalstīt lielāku skaitu pētniecības projektu (MK noteikumu Nr. 34 16. un 16.</w:t>
            </w:r>
            <w:r w:rsidRPr="00463F0C">
              <w:rPr>
                <w:color w:val="000000"/>
                <w:vertAlign w:val="superscript"/>
              </w:rPr>
              <w:t>1</w:t>
            </w:r>
            <w:r w:rsidRPr="00463F0C">
              <w:rPr>
                <w:color w:val="000000"/>
              </w:rPr>
              <w:t xml:space="preserve"> punkts)</w:t>
            </w:r>
            <w:r w:rsidR="00B06896" w:rsidRPr="00463F0C">
              <w:rPr>
                <w:color w:val="000000"/>
              </w:rPr>
              <w:t xml:space="preserve">. </w:t>
            </w:r>
          </w:p>
          <w:p w14:paraId="39BA90BB" w14:textId="5171E135" w:rsidR="00F43DF2" w:rsidRDefault="0010300D" w:rsidP="00463F0C">
            <w:pPr>
              <w:pBdr>
                <w:top w:val="nil"/>
                <w:left w:val="nil"/>
                <w:bottom w:val="nil"/>
                <w:right w:val="nil"/>
                <w:between w:val="nil"/>
              </w:pBdr>
              <w:ind w:left="101" w:right="102"/>
              <w:jc w:val="both"/>
              <w:rPr>
                <w:color w:val="000000"/>
              </w:rPr>
            </w:pPr>
            <w:r>
              <w:rPr>
                <w:color w:val="000000"/>
              </w:rPr>
              <w:t>V</w:t>
            </w:r>
            <w:r w:rsidRPr="00463F0C">
              <w:rPr>
                <w:color w:val="000000"/>
              </w:rPr>
              <w:t>ienam projektam pieejamā maksimālā publiskā finansējuma apmērs</w:t>
            </w:r>
            <w:r w:rsidR="00B852A4">
              <w:rPr>
                <w:color w:val="000000"/>
              </w:rPr>
              <w:t xml:space="preserve"> [</w:t>
            </w:r>
            <w:r w:rsidR="00B852A4" w:rsidRPr="008747CB">
              <w:rPr>
                <w:i/>
                <w:color w:val="000000"/>
              </w:rPr>
              <w:t>F</w:t>
            </w:r>
            <w:r w:rsidR="008747CB" w:rsidRPr="008747CB">
              <w:rPr>
                <w:i/>
                <w:color w:val="000000"/>
                <w:vertAlign w:val="subscript"/>
              </w:rPr>
              <w:t>4</w:t>
            </w:r>
            <w:r w:rsidR="00B852A4">
              <w:rPr>
                <w:color w:val="000000"/>
              </w:rPr>
              <w:t>]</w:t>
            </w:r>
            <w:r>
              <w:rPr>
                <w:color w:val="000000"/>
              </w:rPr>
              <w:t xml:space="preserve"> ceturtajā projektu iesniegumu atlases kārtā noteikts, ņemot vērā a) </w:t>
            </w:r>
            <w:r w:rsidRPr="00463F0C">
              <w:rPr>
                <w:color w:val="000000"/>
              </w:rPr>
              <w:t>maksimāl</w:t>
            </w:r>
            <w:r>
              <w:rPr>
                <w:color w:val="000000"/>
              </w:rPr>
              <w:t>o</w:t>
            </w:r>
            <w:r w:rsidRPr="00463F0C">
              <w:rPr>
                <w:color w:val="000000"/>
              </w:rPr>
              <w:t xml:space="preserve"> </w:t>
            </w:r>
            <w:r>
              <w:rPr>
                <w:color w:val="000000"/>
              </w:rPr>
              <w:t>projekta īstenošanas periodu [</w:t>
            </w:r>
            <w:r w:rsidRPr="008747CB">
              <w:rPr>
                <w:i/>
                <w:color w:val="000000"/>
              </w:rPr>
              <w:t>T</w:t>
            </w:r>
            <w:r>
              <w:rPr>
                <w:color w:val="000000"/>
              </w:rPr>
              <w:t>] pirmajās trīs projektu iesniegumu atlases kārtās; b) vidējo projekta publiskā finansējuma apmēru [</w:t>
            </w:r>
            <w:r w:rsidRPr="00B62156">
              <w:rPr>
                <w:i/>
                <w:color w:val="000000"/>
              </w:rPr>
              <w:t>V</w:t>
            </w:r>
            <w:r>
              <w:rPr>
                <w:color w:val="000000"/>
              </w:rPr>
              <w:t xml:space="preserve">] pirmajās trīs projektu iesniegumu atlases kārtās </w:t>
            </w:r>
            <w:r w:rsidRPr="00463F0C">
              <w:rPr>
                <w:color w:val="000000"/>
              </w:rPr>
              <w:t>.</w:t>
            </w:r>
            <w:r>
              <w:rPr>
                <w:color w:val="000000"/>
              </w:rPr>
              <w:t xml:space="preserve">un c) </w:t>
            </w:r>
            <w:r w:rsidR="00B852A4" w:rsidRPr="00463F0C">
              <w:rPr>
                <w:color w:val="000000"/>
              </w:rPr>
              <w:t>maksimāl</w:t>
            </w:r>
            <w:r w:rsidR="00B852A4">
              <w:rPr>
                <w:color w:val="000000"/>
              </w:rPr>
              <w:t>o</w:t>
            </w:r>
            <w:r w:rsidR="00B852A4" w:rsidRPr="00463F0C">
              <w:rPr>
                <w:color w:val="000000"/>
              </w:rPr>
              <w:t xml:space="preserve"> </w:t>
            </w:r>
            <w:r w:rsidR="00B852A4">
              <w:rPr>
                <w:color w:val="000000"/>
              </w:rPr>
              <w:t>projekta īstenošanas periodu [</w:t>
            </w:r>
            <w:r w:rsidR="00B852A4" w:rsidRPr="008747CB">
              <w:rPr>
                <w:i/>
                <w:color w:val="000000"/>
              </w:rPr>
              <w:t>t</w:t>
            </w:r>
            <w:r w:rsidR="008747CB" w:rsidRPr="008747CB">
              <w:rPr>
                <w:i/>
                <w:color w:val="000000"/>
                <w:vertAlign w:val="subscript"/>
              </w:rPr>
              <w:t>4</w:t>
            </w:r>
            <w:r w:rsidR="00B852A4">
              <w:rPr>
                <w:color w:val="000000"/>
              </w:rPr>
              <w:t xml:space="preserve">] ceturtajā projektu iesniegumu atlases kārtā, izmantojot formulu </w:t>
            </w:r>
            <w:r w:rsidR="00AA4A78" w:rsidRPr="00B852A4">
              <w:rPr>
                <w:noProof/>
                <w:color w:val="000000"/>
                <w:position w:val="-24"/>
              </w:rPr>
              <w:object w:dxaOrig="1140" w:dyaOrig="620" w14:anchorId="14901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28.5pt;mso-width-percent:0;mso-height-percent:0;mso-width-percent:0;mso-height-percent:0" o:ole="">
                  <v:imagedata r:id="rId16" o:title=""/>
                </v:shape>
                <o:OLEObject Type="Embed" ProgID="Equation.3" ShapeID="_x0000_i1025" DrawAspect="Content" ObjectID="_1648909875" r:id="rId17"/>
              </w:object>
            </w:r>
            <w:r w:rsidR="008747CB">
              <w:rPr>
                <w:color w:val="000000"/>
              </w:rPr>
              <w:t>.</w:t>
            </w:r>
          </w:p>
          <w:p w14:paraId="0F11A848" w14:textId="77777777" w:rsidR="0010300D" w:rsidRPr="00463F0C" w:rsidRDefault="0010300D" w:rsidP="00463F0C">
            <w:pPr>
              <w:pBdr>
                <w:top w:val="nil"/>
                <w:left w:val="nil"/>
                <w:bottom w:val="nil"/>
                <w:right w:val="nil"/>
                <w:between w:val="nil"/>
              </w:pBdr>
              <w:ind w:left="101" w:right="102"/>
              <w:jc w:val="both"/>
              <w:rPr>
                <w:color w:val="000000"/>
              </w:rPr>
            </w:pPr>
          </w:p>
          <w:p w14:paraId="78951551" w14:textId="3F6F2D91" w:rsidR="0080267A" w:rsidRPr="00463F0C" w:rsidRDefault="00CA4C7A" w:rsidP="00463F0C">
            <w:pPr>
              <w:pBdr>
                <w:top w:val="nil"/>
                <w:left w:val="nil"/>
                <w:bottom w:val="nil"/>
                <w:right w:val="nil"/>
                <w:between w:val="nil"/>
              </w:pBdr>
              <w:ind w:left="101" w:right="102"/>
              <w:jc w:val="both"/>
              <w:rPr>
                <w:color w:val="000000"/>
              </w:rPr>
            </w:pPr>
            <w:r w:rsidRPr="00463F0C">
              <w:rPr>
                <w:color w:val="000000"/>
              </w:rPr>
              <w:t>A</w:t>
            </w:r>
            <w:r w:rsidR="002D1626" w:rsidRPr="00463F0C">
              <w:rPr>
                <w:color w:val="000000"/>
              </w:rPr>
              <w:t>notācijas pielikumā sniegta d</w:t>
            </w:r>
            <w:r w:rsidR="00D2055E" w:rsidRPr="00463F0C">
              <w:rPr>
                <w:color w:val="000000"/>
              </w:rPr>
              <w:t xml:space="preserve">etalizēta </w:t>
            </w:r>
            <w:r w:rsidR="002D1626" w:rsidRPr="00463F0C">
              <w:rPr>
                <w:color w:val="000000"/>
              </w:rPr>
              <w:t xml:space="preserve">un izsekojama </w:t>
            </w:r>
            <w:r w:rsidR="00D2055E" w:rsidRPr="00463F0C">
              <w:rPr>
                <w:color w:val="000000"/>
              </w:rPr>
              <w:t>informācija par 1.1.1.1. pasākuma</w:t>
            </w:r>
            <w:r w:rsidR="0039301A" w:rsidRPr="00463F0C">
              <w:rPr>
                <w:color w:val="000000"/>
              </w:rPr>
              <w:t>m</w:t>
            </w:r>
            <w:r w:rsidR="00D2055E" w:rsidRPr="00463F0C">
              <w:rPr>
                <w:color w:val="000000"/>
              </w:rPr>
              <w:t xml:space="preserve"> </w:t>
            </w:r>
            <w:r w:rsidR="002D1626" w:rsidRPr="00463F0C">
              <w:rPr>
                <w:color w:val="000000"/>
              </w:rPr>
              <w:t xml:space="preserve">pieejamā </w:t>
            </w:r>
            <w:r w:rsidR="00FF7102" w:rsidRPr="00463F0C">
              <w:rPr>
                <w:color w:val="000000"/>
              </w:rPr>
              <w:t xml:space="preserve">attiecināmā </w:t>
            </w:r>
            <w:r w:rsidR="002D1626" w:rsidRPr="00463F0C">
              <w:rPr>
                <w:color w:val="000000"/>
              </w:rPr>
              <w:t>publiskā finansējuma aprēķiniem</w:t>
            </w:r>
            <w:r w:rsidR="000139F1" w:rsidRPr="00463F0C">
              <w:rPr>
                <w:color w:val="000000"/>
              </w:rPr>
              <w:t xml:space="preserve"> </w:t>
            </w:r>
            <w:r w:rsidR="00A70E75" w:rsidRPr="00463F0C">
              <w:rPr>
                <w:color w:val="000000"/>
              </w:rPr>
              <w:t>un attiecīgajām pārdalēm no 1.1.1.2.</w:t>
            </w:r>
            <w:r w:rsidR="00A120CB" w:rsidRPr="00463F0C">
              <w:rPr>
                <w:color w:val="000000"/>
              </w:rPr>
              <w:t xml:space="preserve"> pasākuma</w:t>
            </w:r>
            <w:r w:rsidR="0047708A" w:rsidRPr="00463F0C">
              <w:rPr>
                <w:color w:val="000000"/>
              </w:rPr>
              <w:t xml:space="preserve"> "Pēcdoktorantūras pētniecības atbalsts"</w:t>
            </w:r>
            <w:r w:rsidR="00A70E75" w:rsidRPr="00463F0C">
              <w:rPr>
                <w:color w:val="000000"/>
              </w:rPr>
              <w:t>, 1.1.1.3.</w:t>
            </w:r>
            <w:r w:rsidR="00A120CB" w:rsidRPr="00463F0C">
              <w:rPr>
                <w:color w:val="000000"/>
              </w:rPr>
              <w:t xml:space="preserve"> pasākuma </w:t>
            </w:r>
            <w:r w:rsidR="00AD0E85" w:rsidRPr="00463F0C">
              <w:rPr>
                <w:color w:val="000000"/>
              </w:rPr>
              <w:t>"Inovāciju granti studentiem"</w:t>
            </w:r>
            <w:r w:rsidR="00A70E75" w:rsidRPr="00463F0C">
              <w:rPr>
                <w:color w:val="000000"/>
              </w:rPr>
              <w:t>, 1.1.1.4.</w:t>
            </w:r>
            <w:r w:rsidR="00A120CB" w:rsidRPr="00463F0C">
              <w:rPr>
                <w:color w:val="000000"/>
              </w:rPr>
              <w:t xml:space="preserve"> pasākuma "P&amp;A infrastruktūras attīstīšana viedās specializācijas jomās un zinātnisko institūciju institucionālās kapacitātes stiprināšana"</w:t>
            </w:r>
            <w:r w:rsidR="00A70E75" w:rsidRPr="00463F0C">
              <w:rPr>
                <w:color w:val="000000"/>
              </w:rPr>
              <w:t xml:space="preserve"> un 1.1.1.5. pasākuma </w:t>
            </w:r>
            <w:r w:rsidR="00AD0E85" w:rsidRPr="00463F0C">
              <w:rPr>
                <w:color w:val="000000"/>
              </w:rPr>
              <w:t xml:space="preserve">"Atbalsts starptautiskās sadarbības projektiem </w:t>
            </w:r>
            <w:r w:rsidR="00AD0E85" w:rsidRPr="00463F0C">
              <w:rPr>
                <w:color w:val="000000"/>
              </w:rPr>
              <w:lastRenderedPageBreak/>
              <w:t>pētniecībā un inovācijās"</w:t>
            </w:r>
            <w:r w:rsidR="00A120CB" w:rsidRPr="00463F0C">
              <w:rPr>
                <w:color w:val="000000"/>
              </w:rPr>
              <w:t xml:space="preserve"> </w:t>
            </w:r>
            <w:r w:rsidR="0039301A" w:rsidRPr="00463F0C">
              <w:rPr>
                <w:color w:val="000000"/>
              </w:rPr>
              <w:t xml:space="preserve">(turpmāk visi kopā – saistītie SAM 1.1.1. pasākumi) </w:t>
            </w:r>
            <w:r w:rsidR="000139F1" w:rsidRPr="00463F0C">
              <w:rPr>
                <w:color w:val="000000"/>
              </w:rPr>
              <w:t>(</w:t>
            </w:r>
            <w:r w:rsidR="0039301A" w:rsidRPr="00463F0C">
              <w:rPr>
                <w:color w:val="000000"/>
              </w:rPr>
              <w:t xml:space="preserve">skat. </w:t>
            </w:r>
            <w:r w:rsidR="0010300D">
              <w:rPr>
                <w:color w:val="000000"/>
              </w:rPr>
              <w:t>anotācijas pielikumu</w:t>
            </w:r>
            <w:r w:rsidR="000139F1" w:rsidRPr="00463F0C">
              <w:rPr>
                <w:color w:val="000000"/>
              </w:rPr>
              <w:t>).</w:t>
            </w:r>
          </w:p>
          <w:p w14:paraId="73542B4A" w14:textId="77777777" w:rsidR="0039301A" w:rsidRPr="00463F0C" w:rsidRDefault="0039301A" w:rsidP="00463F0C">
            <w:pPr>
              <w:pBdr>
                <w:top w:val="nil"/>
                <w:left w:val="nil"/>
                <w:bottom w:val="nil"/>
                <w:right w:val="nil"/>
                <w:between w:val="nil"/>
              </w:pBdr>
              <w:ind w:left="101" w:right="102"/>
              <w:jc w:val="both"/>
              <w:rPr>
                <w:color w:val="000000"/>
              </w:rPr>
            </w:pPr>
          </w:p>
          <w:p w14:paraId="21435D36" w14:textId="673890A2" w:rsidR="00AD0516" w:rsidRPr="00463F0C" w:rsidRDefault="004B0E47" w:rsidP="00463F0C">
            <w:pPr>
              <w:pBdr>
                <w:top w:val="nil"/>
                <w:left w:val="nil"/>
                <w:bottom w:val="nil"/>
                <w:right w:val="nil"/>
                <w:between w:val="nil"/>
              </w:pBdr>
              <w:ind w:left="101" w:right="102"/>
              <w:jc w:val="both"/>
              <w:rPr>
                <w:b/>
                <w:color w:val="000000"/>
              </w:rPr>
            </w:pPr>
            <w:r w:rsidRPr="00463F0C">
              <w:rPr>
                <w:b/>
                <w:color w:val="000000"/>
              </w:rPr>
              <w:t>3. </w:t>
            </w:r>
            <w:r w:rsidR="00AD0516" w:rsidRPr="00463F0C">
              <w:rPr>
                <w:b/>
                <w:color w:val="000000"/>
              </w:rPr>
              <w:t>Projektu iesniegumu vērtēšana un atlase</w:t>
            </w:r>
          </w:p>
          <w:p w14:paraId="364DC682" w14:textId="77777777" w:rsidR="00AD0516" w:rsidRPr="00463F0C" w:rsidRDefault="00AD0516" w:rsidP="00463F0C">
            <w:pPr>
              <w:pBdr>
                <w:top w:val="nil"/>
                <w:left w:val="nil"/>
                <w:bottom w:val="nil"/>
                <w:right w:val="nil"/>
                <w:between w:val="nil"/>
              </w:pBdr>
              <w:ind w:left="101" w:right="102"/>
              <w:jc w:val="both"/>
              <w:rPr>
                <w:b/>
                <w:color w:val="000000"/>
              </w:rPr>
            </w:pPr>
          </w:p>
          <w:p w14:paraId="473B437B" w14:textId="0C72702A" w:rsidR="004B0E47" w:rsidRPr="00463F0C" w:rsidRDefault="00AD0516" w:rsidP="00463F0C">
            <w:pPr>
              <w:pBdr>
                <w:top w:val="nil"/>
                <w:left w:val="nil"/>
                <w:bottom w:val="nil"/>
                <w:right w:val="nil"/>
                <w:between w:val="nil"/>
              </w:pBdr>
              <w:ind w:left="101" w:right="102"/>
              <w:jc w:val="both"/>
              <w:rPr>
                <w:b/>
                <w:color w:val="000000"/>
              </w:rPr>
            </w:pPr>
            <w:r w:rsidRPr="00463F0C">
              <w:rPr>
                <w:b/>
                <w:color w:val="000000"/>
              </w:rPr>
              <w:t>3.1. </w:t>
            </w:r>
            <w:r w:rsidR="005B190C" w:rsidRPr="00463F0C">
              <w:rPr>
                <w:b/>
                <w:color w:val="000000"/>
              </w:rPr>
              <w:t>Turpmāka neapgūtā publiskā finansējuma pārdale</w:t>
            </w:r>
          </w:p>
          <w:p w14:paraId="7F0DA55F" w14:textId="19C6368B" w:rsidR="0039301A" w:rsidRPr="00463F0C" w:rsidRDefault="0039301A" w:rsidP="00463F0C">
            <w:pPr>
              <w:pBdr>
                <w:top w:val="nil"/>
                <w:left w:val="nil"/>
                <w:bottom w:val="nil"/>
                <w:right w:val="nil"/>
                <w:between w:val="nil"/>
              </w:pBdr>
              <w:ind w:left="101" w:right="102"/>
              <w:jc w:val="both"/>
              <w:rPr>
                <w:color w:val="000000"/>
              </w:rPr>
            </w:pPr>
            <w:r w:rsidRPr="00463F0C">
              <w:rPr>
                <w:color w:val="000000"/>
              </w:rPr>
              <w:t xml:space="preserve">Lai racionāli izmantotu saistītajiem SAM 1.1.1. pasākumiem </w:t>
            </w:r>
            <w:r w:rsidR="00CC485F" w:rsidRPr="00463F0C">
              <w:rPr>
                <w:color w:val="000000"/>
              </w:rPr>
              <w:t>paredzēto</w:t>
            </w:r>
            <w:r w:rsidRPr="00463F0C">
              <w:rPr>
                <w:color w:val="000000"/>
              </w:rPr>
              <w:t xml:space="preserve"> publisko finansējumu</w:t>
            </w:r>
            <w:r w:rsidR="00672D60" w:rsidRPr="00463F0C">
              <w:rPr>
                <w:color w:val="000000"/>
              </w:rPr>
              <w:t xml:space="preserve"> </w:t>
            </w:r>
            <w:r w:rsidR="00A05D68" w:rsidRPr="00463F0C">
              <w:rPr>
                <w:color w:val="000000"/>
              </w:rPr>
              <w:t xml:space="preserve">un </w:t>
            </w:r>
            <w:r w:rsidR="00CC485F" w:rsidRPr="00463F0C">
              <w:rPr>
                <w:color w:val="000000"/>
              </w:rPr>
              <w:t xml:space="preserve">1.1.1. pasākuma </w:t>
            </w:r>
            <w:r w:rsidR="00A05D68" w:rsidRPr="00463F0C">
              <w:rPr>
                <w:color w:val="000000"/>
              </w:rPr>
              <w:t xml:space="preserve">projektu </w:t>
            </w:r>
            <w:r w:rsidR="00CC485F" w:rsidRPr="00463F0C">
              <w:rPr>
                <w:color w:val="000000"/>
              </w:rPr>
              <w:t xml:space="preserve">kvalitātes </w:t>
            </w:r>
            <w:r w:rsidR="00A05D68" w:rsidRPr="00463F0C">
              <w:rPr>
                <w:color w:val="000000"/>
              </w:rPr>
              <w:t>vērtēšanai paredzētos resursus, kā arī</w:t>
            </w:r>
            <w:r w:rsidR="00672D60" w:rsidRPr="00463F0C">
              <w:rPr>
                <w:color w:val="000000"/>
              </w:rPr>
              <w:t xml:space="preserve"> sekmētu SAM 1.1.1. iznākuma rādītāju izpildi</w:t>
            </w:r>
            <w:r w:rsidR="007C19F8" w:rsidRPr="00463F0C">
              <w:rPr>
                <w:color w:val="000000"/>
              </w:rPr>
              <w:t xml:space="preserve">, paredzēts, ka saistīto SAM 1.1.1. pasākumu ietvaros neapgūto publisko finansējumu </w:t>
            </w:r>
            <w:r w:rsidR="00672D60" w:rsidRPr="00463F0C">
              <w:rPr>
                <w:color w:val="000000"/>
              </w:rPr>
              <w:t>(</w:t>
            </w:r>
            <w:r w:rsidR="007C19F8" w:rsidRPr="00463F0C">
              <w:rPr>
                <w:color w:val="000000"/>
              </w:rPr>
              <w:t xml:space="preserve">kas veidojas </w:t>
            </w:r>
            <w:r w:rsidR="00672D60" w:rsidRPr="00463F0C">
              <w:rPr>
                <w:color w:val="000000"/>
              </w:rPr>
              <w:t xml:space="preserve">šādu apstākļu dēļ: </w:t>
            </w:r>
            <w:r w:rsidR="007C19F8" w:rsidRPr="00463F0C">
              <w:rPr>
                <w:color w:val="000000"/>
              </w:rPr>
              <w:t>neatbilstoši veikt</w:t>
            </w:r>
            <w:r w:rsidR="00672D60" w:rsidRPr="00463F0C">
              <w:rPr>
                <w:color w:val="000000"/>
              </w:rPr>
              <w:t>as</w:t>
            </w:r>
            <w:r w:rsidR="007C19F8" w:rsidRPr="00463F0C">
              <w:rPr>
                <w:color w:val="000000"/>
              </w:rPr>
              <w:t xml:space="preserve"> izmaks</w:t>
            </w:r>
            <w:r w:rsidR="00672D60" w:rsidRPr="00463F0C">
              <w:rPr>
                <w:color w:val="000000"/>
              </w:rPr>
              <w:t xml:space="preserve">as, lauzts līgums par projekta īstenošanu, </w:t>
            </w:r>
            <w:r w:rsidR="00C7187B" w:rsidRPr="00463F0C">
              <w:rPr>
                <w:color w:val="000000"/>
              </w:rPr>
              <w:t xml:space="preserve">netiek parakstīts līgums par projekta īstenošanu, </w:t>
            </w:r>
            <w:r w:rsidR="00672D60" w:rsidRPr="00463F0C">
              <w:rPr>
                <w:color w:val="000000"/>
              </w:rPr>
              <w:t xml:space="preserve">nepietiekama projektu iesniedzēju aktivitāte) </w:t>
            </w:r>
            <w:r w:rsidR="00D02BF1" w:rsidRPr="00463F0C">
              <w:rPr>
                <w:color w:val="000000"/>
              </w:rPr>
              <w:t xml:space="preserve">var </w:t>
            </w:r>
            <w:r w:rsidR="00672D60" w:rsidRPr="00463F0C">
              <w:rPr>
                <w:color w:val="000000"/>
              </w:rPr>
              <w:t>novirz</w:t>
            </w:r>
            <w:r w:rsidR="00D02BF1" w:rsidRPr="00463F0C">
              <w:rPr>
                <w:color w:val="000000"/>
              </w:rPr>
              <w:t>īt</w:t>
            </w:r>
            <w:r w:rsidR="00672D60" w:rsidRPr="00463F0C">
              <w:rPr>
                <w:color w:val="000000"/>
              </w:rPr>
              <w:t xml:space="preserve"> 1.1.1.1. pasākuma </w:t>
            </w:r>
            <w:r w:rsidR="00BC0C22" w:rsidRPr="00463F0C">
              <w:rPr>
                <w:color w:val="000000"/>
              </w:rPr>
              <w:t>trešās</w:t>
            </w:r>
            <w:r w:rsidR="00CC485F" w:rsidRPr="00463F0C">
              <w:rPr>
                <w:color w:val="000000"/>
              </w:rPr>
              <w:t xml:space="preserve"> vai ceturtās atlases kārtas </w:t>
            </w:r>
            <w:r w:rsidR="00672D60" w:rsidRPr="00463F0C">
              <w:rPr>
                <w:color w:val="000000"/>
              </w:rPr>
              <w:t>projektu īstenošanai, kas iekļauti rezerves projektu sarakstā.</w:t>
            </w:r>
          </w:p>
          <w:p w14:paraId="036E3B1B" w14:textId="34798C4F" w:rsidR="004B0E47" w:rsidRPr="00463F0C" w:rsidRDefault="00672D60" w:rsidP="00463F0C">
            <w:pPr>
              <w:pBdr>
                <w:top w:val="nil"/>
                <w:left w:val="nil"/>
                <w:bottom w:val="nil"/>
                <w:right w:val="nil"/>
                <w:between w:val="nil"/>
              </w:pBdr>
              <w:ind w:left="101" w:right="102"/>
              <w:jc w:val="both"/>
              <w:rPr>
                <w:i/>
                <w:color w:val="000000"/>
              </w:rPr>
            </w:pPr>
            <w:r w:rsidRPr="00463F0C">
              <w:rPr>
                <w:color w:val="000000"/>
              </w:rPr>
              <w:t xml:space="preserve">1.1.1.1. pasākuma rezerves projektu sarakstā iekļauj tos </w:t>
            </w:r>
            <w:r w:rsidR="004B0E47" w:rsidRPr="00463F0C">
              <w:rPr>
                <w:color w:val="000000"/>
              </w:rPr>
              <w:t xml:space="preserve">trešās un ceturtās atlases kārtas </w:t>
            </w:r>
            <w:r w:rsidRPr="00463F0C">
              <w:rPr>
                <w:color w:val="000000"/>
              </w:rPr>
              <w:t>projektu iesniegumus</w:t>
            </w:r>
            <w:r w:rsidR="00F11376" w:rsidRPr="00463F0C">
              <w:rPr>
                <w:color w:val="000000"/>
              </w:rPr>
              <w:t>, kas kvalificējās atbalsta saņemšanai</w:t>
            </w:r>
            <w:r w:rsidR="004B0E47" w:rsidRPr="00463F0C">
              <w:rPr>
                <w:color w:val="000000"/>
              </w:rPr>
              <w:t>, bet tika noraidīti nepietiekama finansējuma dēļ</w:t>
            </w:r>
            <w:r w:rsidR="00D02BF1" w:rsidRPr="00463F0C">
              <w:rPr>
                <w:color w:val="000000"/>
              </w:rPr>
              <w:t xml:space="preserve">, un sniedz ieguldījumu iznākuma rādītāja izpildē: </w:t>
            </w:r>
            <w:r w:rsidR="00D02BF1" w:rsidRPr="00463F0C">
              <w:rPr>
                <w:i/>
                <w:color w:val="000000"/>
              </w:rPr>
              <w:t>Jaunu produktu un tehnoloģiju skaits, kas ir komercializējamas un kuru izstrādei sniegts atbalsts projekta ietvaros</w:t>
            </w:r>
            <w:r w:rsidR="00584B84" w:rsidRPr="00463F0C">
              <w:rPr>
                <w:i/>
                <w:color w:val="000000"/>
              </w:rPr>
              <w:t xml:space="preserve"> </w:t>
            </w:r>
            <w:r w:rsidR="007961EB" w:rsidRPr="00463F0C">
              <w:rPr>
                <w:i/>
                <w:color w:val="000000"/>
              </w:rPr>
              <w:t xml:space="preserve">(turpmāk arī - </w:t>
            </w:r>
            <w:r w:rsidR="00584B84" w:rsidRPr="00463F0C">
              <w:rPr>
                <w:i/>
                <w:color w:val="000000"/>
              </w:rPr>
              <w:t>i.1.1.1.g</w:t>
            </w:r>
            <w:r w:rsidR="007961EB" w:rsidRPr="00463F0C">
              <w:rPr>
                <w:i/>
                <w:color w:val="000000"/>
              </w:rPr>
              <w:t>)</w:t>
            </w:r>
            <w:r w:rsidR="004B0E47" w:rsidRPr="00463F0C">
              <w:rPr>
                <w:i/>
                <w:color w:val="000000"/>
              </w:rPr>
              <w:t>.</w:t>
            </w:r>
          </w:p>
          <w:p w14:paraId="7882CD31" w14:textId="641DA6AE" w:rsidR="002E0F1A" w:rsidRPr="00463F0C" w:rsidRDefault="00C7187B" w:rsidP="00463F0C">
            <w:pPr>
              <w:pBdr>
                <w:top w:val="nil"/>
                <w:left w:val="nil"/>
                <w:bottom w:val="nil"/>
                <w:right w:val="nil"/>
                <w:between w:val="nil"/>
              </w:pBdr>
              <w:ind w:left="101" w:right="102"/>
              <w:jc w:val="both"/>
              <w:rPr>
                <w:color w:val="000000"/>
              </w:rPr>
            </w:pPr>
            <w:r w:rsidRPr="00463F0C">
              <w:rPr>
                <w:color w:val="000000"/>
              </w:rPr>
              <w:t>Finansējumu r</w:t>
            </w:r>
            <w:r w:rsidR="007C19F8" w:rsidRPr="00463F0C">
              <w:rPr>
                <w:color w:val="000000"/>
              </w:rPr>
              <w:t xml:space="preserve">ezerves </w:t>
            </w:r>
            <w:r w:rsidR="004B0E47" w:rsidRPr="00463F0C">
              <w:rPr>
                <w:color w:val="000000"/>
              </w:rPr>
              <w:t xml:space="preserve">projektu </w:t>
            </w:r>
            <w:r w:rsidR="00584B84" w:rsidRPr="00463F0C">
              <w:rPr>
                <w:color w:val="000000"/>
              </w:rPr>
              <w:t xml:space="preserve"> </w:t>
            </w:r>
            <w:r w:rsidR="007C19F8" w:rsidRPr="00463F0C">
              <w:rPr>
                <w:color w:val="000000"/>
              </w:rPr>
              <w:t>sarakst</w:t>
            </w:r>
            <w:r w:rsidRPr="00463F0C">
              <w:rPr>
                <w:color w:val="000000"/>
              </w:rPr>
              <w:t>ā iekļautiem 1.1.1.1. pasākuma projektiem pieš</w:t>
            </w:r>
            <w:r w:rsidR="002E0F1A" w:rsidRPr="00463F0C">
              <w:rPr>
                <w:color w:val="000000"/>
              </w:rPr>
              <w:t>ķir:</w:t>
            </w:r>
          </w:p>
          <w:p w14:paraId="2A584319" w14:textId="504C43E0" w:rsidR="007440DA" w:rsidRPr="00463F0C" w:rsidRDefault="007440DA" w:rsidP="00463F0C">
            <w:pPr>
              <w:numPr>
                <w:ilvl w:val="0"/>
                <w:numId w:val="45"/>
              </w:numPr>
              <w:pBdr>
                <w:top w:val="nil"/>
                <w:left w:val="nil"/>
                <w:bottom w:val="nil"/>
                <w:right w:val="nil"/>
                <w:between w:val="nil"/>
              </w:pBdr>
              <w:ind w:right="102"/>
              <w:jc w:val="both"/>
              <w:rPr>
                <w:color w:val="000000"/>
              </w:rPr>
            </w:pPr>
            <w:r w:rsidRPr="00463F0C">
              <w:rPr>
                <w:color w:val="000000"/>
              </w:rPr>
              <w:t xml:space="preserve">ievērojot </w:t>
            </w:r>
            <w:r w:rsidR="00C7187B" w:rsidRPr="00463F0C">
              <w:rPr>
                <w:color w:val="000000"/>
              </w:rPr>
              <w:t>MK noteikumu Nr. 34 20.</w:t>
            </w:r>
            <w:r w:rsidR="00C7187B" w:rsidRPr="00463F0C">
              <w:rPr>
                <w:color w:val="000000"/>
                <w:vertAlign w:val="superscript"/>
              </w:rPr>
              <w:t>2</w:t>
            </w:r>
            <w:r w:rsidRPr="00463F0C">
              <w:rPr>
                <w:color w:val="000000"/>
              </w:rPr>
              <w:t>2.1.</w:t>
            </w:r>
            <w:r w:rsidR="002E0F1A" w:rsidRPr="00463F0C">
              <w:rPr>
                <w:color w:val="000000"/>
              </w:rPr>
              <w:t xml:space="preserve">, 28. </w:t>
            </w:r>
            <w:r w:rsidR="00C7187B" w:rsidRPr="00463F0C">
              <w:rPr>
                <w:color w:val="000000"/>
              </w:rPr>
              <w:t>punkta nosacījumus</w:t>
            </w:r>
            <w:r w:rsidRPr="00463F0C">
              <w:rPr>
                <w:color w:val="000000"/>
              </w:rPr>
              <w:t>;</w:t>
            </w:r>
          </w:p>
          <w:p w14:paraId="459E771E" w14:textId="77777777" w:rsidR="007440DA" w:rsidRPr="00463F0C" w:rsidRDefault="007440DA" w:rsidP="00463F0C">
            <w:pPr>
              <w:numPr>
                <w:ilvl w:val="0"/>
                <w:numId w:val="45"/>
              </w:numPr>
              <w:pBdr>
                <w:top w:val="nil"/>
                <w:left w:val="nil"/>
                <w:bottom w:val="nil"/>
                <w:right w:val="nil"/>
                <w:between w:val="nil"/>
              </w:pBdr>
              <w:ind w:right="102"/>
              <w:jc w:val="both"/>
              <w:rPr>
                <w:color w:val="000000"/>
              </w:rPr>
            </w:pPr>
            <w:r w:rsidRPr="00463F0C">
              <w:rPr>
                <w:color w:val="000000"/>
              </w:rPr>
              <w:t>ņemot vērā sagaidāmo projekta ieguldījumu inovācijas sistēmas kapacitātes palielināšanā un iznākuma rādītāja i.1.1.1.g izpildē;</w:t>
            </w:r>
          </w:p>
          <w:p w14:paraId="254F95FA" w14:textId="4841CFFF" w:rsidR="002E0F1A" w:rsidRPr="00463F0C" w:rsidRDefault="007440DA" w:rsidP="00463F0C">
            <w:pPr>
              <w:numPr>
                <w:ilvl w:val="0"/>
                <w:numId w:val="45"/>
              </w:numPr>
              <w:pBdr>
                <w:top w:val="nil"/>
                <w:left w:val="nil"/>
                <w:bottom w:val="nil"/>
                <w:right w:val="nil"/>
                <w:between w:val="nil"/>
              </w:pBdr>
              <w:ind w:right="102"/>
              <w:jc w:val="both"/>
              <w:rPr>
                <w:color w:val="000000"/>
              </w:rPr>
            </w:pPr>
            <w:r w:rsidRPr="00463F0C">
              <w:rPr>
                <w:color w:val="000000"/>
              </w:rPr>
              <w:t>ievērojot</w:t>
            </w:r>
            <w:r w:rsidR="00C7187B" w:rsidRPr="00463F0C">
              <w:rPr>
                <w:color w:val="000000"/>
              </w:rPr>
              <w:t xml:space="preserve"> papildu pieejamā publiskā finansējuma apmēr</w:t>
            </w:r>
            <w:r w:rsidRPr="00463F0C">
              <w:rPr>
                <w:color w:val="000000"/>
              </w:rPr>
              <w:t>a sadalījumu pa finanšu avotiem</w:t>
            </w:r>
            <w:r w:rsidR="002E0F1A" w:rsidRPr="00463F0C">
              <w:rPr>
                <w:color w:val="000000"/>
              </w:rPr>
              <w:t>;</w:t>
            </w:r>
          </w:p>
          <w:p w14:paraId="62A3CDCF" w14:textId="47F4A39F" w:rsidR="00C7187B" w:rsidRPr="00463F0C" w:rsidRDefault="004341B0" w:rsidP="00463F0C">
            <w:pPr>
              <w:numPr>
                <w:ilvl w:val="0"/>
                <w:numId w:val="45"/>
              </w:numPr>
              <w:pBdr>
                <w:top w:val="nil"/>
                <w:left w:val="nil"/>
                <w:bottom w:val="nil"/>
                <w:right w:val="nil"/>
                <w:between w:val="nil"/>
              </w:pBdr>
              <w:ind w:right="102"/>
              <w:jc w:val="both"/>
              <w:rPr>
                <w:color w:val="000000"/>
              </w:rPr>
            </w:pPr>
            <w:r w:rsidRPr="00463F0C">
              <w:rPr>
                <w:color w:val="000000"/>
              </w:rPr>
              <w:t xml:space="preserve">gadījumos, </w:t>
            </w:r>
            <w:r w:rsidR="002E0F1A" w:rsidRPr="00463F0C">
              <w:rPr>
                <w:color w:val="000000"/>
              </w:rPr>
              <w:t xml:space="preserve">ja projekta iesniedzējs </w:t>
            </w:r>
            <w:r w:rsidRPr="00463F0C">
              <w:rPr>
                <w:color w:val="000000"/>
              </w:rPr>
              <w:t>un sadarbības partneris (ja attiecināms) piekrīt īstenot projektu, neveicot izmaiņas sākotnēji iesniegtajā projekta iesniegumā, kas attiecināmas uz pētniecības metodoloģiju, sagaidāmajiem iznākuma rādītājiem</w:t>
            </w:r>
            <w:r w:rsidR="00A05D68" w:rsidRPr="00463F0C">
              <w:rPr>
                <w:color w:val="000000"/>
              </w:rPr>
              <w:t xml:space="preserve">, projekta īstenošanā iesaistītā personāla zinātnisko kapacitāti </w:t>
            </w:r>
            <w:r w:rsidRPr="00463F0C">
              <w:rPr>
                <w:color w:val="000000"/>
              </w:rPr>
              <w:t>un citiem būtiskiem aspektiem</w:t>
            </w:r>
            <w:r w:rsidR="00A05D68" w:rsidRPr="00463F0C">
              <w:rPr>
                <w:color w:val="000000"/>
              </w:rPr>
              <w:t>, kas tika ņemti vērā, novērtējot konkrētā projekta iesnieguma kvalitāti</w:t>
            </w:r>
            <w:r w:rsidR="00C7187B" w:rsidRPr="00463F0C">
              <w:rPr>
                <w:color w:val="000000"/>
              </w:rPr>
              <w:t>.</w:t>
            </w:r>
          </w:p>
          <w:p w14:paraId="7B69FA25" w14:textId="4019374B" w:rsidR="00CC485F" w:rsidRPr="00463F0C" w:rsidRDefault="00CC485F" w:rsidP="00463F0C">
            <w:pPr>
              <w:pBdr>
                <w:top w:val="nil"/>
                <w:left w:val="nil"/>
                <w:bottom w:val="nil"/>
                <w:right w:val="nil"/>
                <w:between w:val="nil"/>
              </w:pBdr>
              <w:ind w:left="101" w:right="102"/>
              <w:jc w:val="both"/>
              <w:rPr>
                <w:color w:val="000000"/>
              </w:rPr>
            </w:pPr>
            <w:r w:rsidRPr="00463F0C">
              <w:rPr>
                <w:color w:val="000000"/>
              </w:rPr>
              <w:t>1.1.1.1. pasākuma trešās un ceturtās atlases kārtas nolikumā iekļauj šādu informāciju:</w:t>
            </w:r>
          </w:p>
          <w:p w14:paraId="226B0234" w14:textId="54673ABC" w:rsidR="00CC485F" w:rsidRPr="00463F0C" w:rsidRDefault="00CC485F" w:rsidP="00463F0C">
            <w:pPr>
              <w:pBdr>
                <w:top w:val="nil"/>
                <w:left w:val="nil"/>
                <w:bottom w:val="nil"/>
                <w:right w:val="nil"/>
                <w:between w:val="nil"/>
              </w:pBdr>
              <w:ind w:left="101" w:right="102"/>
              <w:jc w:val="both"/>
              <w:rPr>
                <w:color w:val="000000"/>
              </w:rPr>
            </w:pPr>
            <w:r w:rsidRPr="00463F0C">
              <w:rPr>
                <w:color w:val="000000"/>
              </w:rPr>
              <w:t>– projektu atlases un rezerves projektu saraksta izveides kārtība;</w:t>
            </w:r>
          </w:p>
          <w:p w14:paraId="174524F4" w14:textId="711C2EE5" w:rsidR="00CC485F" w:rsidRPr="00463F0C" w:rsidRDefault="00CC485F" w:rsidP="00463F0C">
            <w:pPr>
              <w:pBdr>
                <w:top w:val="nil"/>
                <w:left w:val="nil"/>
                <w:bottom w:val="nil"/>
                <w:right w:val="nil"/>
                <w:between w:val="nil"/>
              </w:pBdr>
              <w:ind w:left="101" w:right="102"/>
              <w:jc w:val="both"/>
              <w:rPr>
                <w:color w:val="000000"/>
              </w:rPr>
            </w:pPr>
            <w:r w:rsidRPr="00463F0C">
              <w:rPr>
                <w:color w:val="000000"/>
              </w:rPr>
              <w:t>– </w:t>
            </w:r>
            <w:r w:rsidR="007075BF" w:rsidRPr="00463F0C">
              <w:rPr>
                <w:color w:val="000000"/>
              </w:rPr>
              <w:t>kārtība, kā SAM 1.1.1. ietvaros identificē papildu pārdalāmos finanšu resursus;</w:t>
            </w:r>
          </w:p>
          <w:p w14:paraId="59AA7F21" w14:textId="72CFDAE3" w:rsidR="00A05D68" w:rsidRPr="00463F0C" w:rsidRDefault="007075BF" w:rsidP="00463F0C">
            <w:pPr>
              <w:pBdr>
                <w:top w:val="nil"/>
                <w:left w:val="nil"/>
                <w:bottom w:val="nil"/>
                <w:right w:val="nil"/>
                <w:between w:val="nil"/>
              </w:pBdr>
              <w:ind w:left="101" w:right="102"/>
              <w:jc w:val="both"/>
              <w:rPr>
                <w:color w:val="000000"/>
              </w:rPr>
            </w:pPr>
            <w:r w:rsidRPr="00463F0C">
              <w:rPr>
                <w:color w:val="000000"/>
              </w:rPr>
              <w:t>– </w:t>
            </w:r>
            <w:r w:rsidR="00CC485F" w:rsidRPr="00463F0C">
              <w:rPr>
                <w:color w:val="000000"/>
              </w:rPr>
              <w:t xml:space="preserve">papildu finanšu </w:t>
            </w:r>
            <w:r w:rsidRPr="00463F0C">
              <w:rPr>
                <w:color w:val="000000"/>
              </w:rPr>
              <w:t xml:space="preserve">resursu </w:t>
            </w:r>
            <w:r w:rsidR="00A05D68" w:rsidRPr="00463F0C">
              <w:rPr>
                <w:color w:val="000000"/>
              </w:rPr>
              <w:t>piešķiršan</w:t>
            </w:r>
            <w:r w:rsidRPr="00463F0C">
              <w:rPr>
                <w:color w:val="000000"/>
              </w:rPr>
              <w:t>as kārtība</w:t>
            </w:r>
            <w:r w:rsidR="00A05D68" w:rsidRPr="00463F0C">
              <w:rPr>
                <w:color w:val="000000"/>
              </w:rPr>
              <w:t>.</w:t>
            </w:r>
          </w:p>
          <w:p w14:paraId="6667873B" w14:textId="3672A675" w:rsidR="00D02BF1" w:rsidRPr="00463F0C" w:rsidRDefault="00D02BF1" w:rsidP="00463F0C">
            <w:pPr>
              <w:pBdr>
                <w:top w:val="nil"/>
                <w:left w:val="nil"/>
                <w:bottom w:val="nil"/>
                <w:right w:val="nil"/>
                <w:between w:val="nil"/>
              </w:pBdr>
              <w:ind w:left="101" w:right="102"/>
              <w:jc w:val="both"/>
              <w:rPr>
                <w:color w:val="000000"/>
              </w:rPr>
            </w:pPr>
            <w:r w:rsidRPr="00463F0C">
              <w:rPr>
                <w:color w:val="000000"/>
              </w:rPr>
              <w:t xml:space="preserve">Trešajā projektu iesniegumu atlases kārtā rezerves projektu īstenošanai nepieciešamais </w:t>
            </w:r>
            <w:proofErr w:type="spellStart"/>
            <w:r w:rsidRPr="00463F0C">
              <w:rPr>
                <w:color w:val="000000"/>
              </w:rPr>
              <w:t>indikatīvias</w:t>
            </w:r>
            <w:proofErr w:type="spellEnd"/>
            <w:r w:rsidRPr="00463F0C">
              <w:rPr>
                <w:color w:val="000000"/>
              </w:rPr>
              <w:t xml:space="preserve"> publiskais finansējums: </w:t>
            </w:r>
          </w:p>
          <w:p w14:paraId="6768B30A" w14:textId="3E288F91" w:rsidR="00D02BF1" w:rsidRPr="00463F0C" w:rsidRDefault="00D02BF1" w:rsidP="00463F0C">
            <w:pPr>
              <w:pBdr>
                <w:top w:val="nil"/>
                <w:left w:val="nil"/>
                <w:bottom w:val="nil"/>
                <w:right w:val="nil"/>
                <w:between w:val="nil"/>
              </w:pBdr>
              <w:ind w:left="101" w:right="102"/>
              <w:jc w:val="both"/>
              <w:rPr>
                <w:color w:val="000000"/>
              </w:rPr>
            </w:pPr>
            <w:r w:rsidRPr="00463F0C">
              <w:rPr>
                <w:color w:val="000000"/>
              </w:rPr>
              <w:t>- ERAF: 2,407 MEUR;</w:t>
            </w:r>
          </w:p>
          <w:p w14:paraId="66B5A79F" w14:textId="22466E7D" w:rsidR="00D02BF1" w:rsidRPr="00463F0C" w:rsidRDefault="00D02BF1" w:rsidP="00463F0C">
            <w:pPr>
              <w:pBdr>
                <w:top w:val="nil"/>
                <w:left w:val="nil"/>
                <w:bottom w:val="nil"/>
                <w:right w:val="nil"/>
                <w:between w:val="nil"/>
              </w:pBdr>
              <w:ind w:left="101" w:right="102"/>
              <w:jc w:val="both"/>
              <w:rPr>
                <w:color w:val="000000"/>
              </w:rPr>
            </w:pPr>
            <w:r w:rsidRPr="00463F0C">
              <w:rPr>
                <w:color w:val="000000"/>
              </w:rPr>
              <w:t xml:space="preserve">- valsts budžets: </w:t>
            </w:r>
            <w:r w:rsidR="00180997" w:rsidRPr="00463F0C">
              <w:rPr>
                <w:color w:val="000000"/>
              </w:rPr>
              <w:t>0,37 MEUR.</w:t>
            </w:r>
          </w:p>
          <w:p w14:paraId="240A2C56" w14:textId="77777777" w:rsidR="00220F6D" w:rsidRPr="00463F0C" w:rsidRDefault="00220F6D" w:rsidP="00463F0C">
            <w:pPr>
              <w:pBdr>
                <w:top w:val="nil"/>
                <w:left w:val="nil"/>
                <w:bottom w:val="nil"/>
                <w:right w:val="nil"/>
                <w:between w:val="nil"/>
              </w:pBdr>
              <w:ind w:left="101" w:right="102"/>
              <w:jc w:val="both"/>
              <w:rPr>
                <w:color w:val="000000"/>
              </w:rPr>
            </w:pPr>
            <w:r w:rsidRPr="00463F0C">
              <w:rPr>
                <w:b/>
                <w:color w:val="000000"/>
              </w:rPr>
              <w:t>3.2.</w:t>
            </w:r>
            <w:r w:rsidRPr="00463F0C">
              <w:rPr>
                <w:color w:val="000000"/>
              </w:rPr>
              <w:t xml:space="preserve"> Ņemot turpmāku neapgūtā finansējuma pārdali, MK noteikumi Nr. 34 papildināti ar 68.</w:t>
            </w:r>
            <w:r w:rsidRPr="00463F0C">
              <w:rPr>
                <w:color w:val="000000"/>
                <w:vertAlign w:val="superscript"/>
              </w:rPr>
              <w:t>1</w:t>
            </w:r>
            <w:r w:rsidRPr="00463F0C">
              <w:rPr>
                <w:color w:val="000000"/>
              </w:rPr>
              <w:t xml:space="preserve"> punktu, paredzot, ka gadījumā, ja trešajā un ceturtajā atlases kārtā ar saimniecisku </w:t>
            </w:r>
            <w:r w:rsidRPr="00463F0C">
              <w:rPr>
                <w:color w:val="000000"/>
              </w:rPr>
              <w:lastRenderedPageBreak/>
              <w:t>darbību saistītu projektu īstenošanai paredzētais publiskais finansējums tiks palielināts vairāk nekā par 20 procentiem, atbilstoši Komisijas regulas Nr. 651/2014 11. pantā noteiktajam 20 darbdienu laikā pēc minētā publiskā finansējuma palielinājuma tiks nosūtīta kopsavilkuma informācija Komisijas regulas Nr. 651/2014 II pielikumā noteiktajā standartizētajā formātā.</w:t>
            </w:r>
          </w:p>
          <w:p w14:paraId="76702A64" w14:textId="77777777" w:rsidR="00692E64" w:rsidRDefault="00692E64" w:rsidP="00463F0C">
            <w:pPr>
              <w:pBdr>
                <w:top w:val="nil"/>
                <w:left w:val="nil"/>
                <w:bottom w:val="nil"/>
                <w:right w:val="nil"/>
                <w:between w:val="nil"/>
              </w:pBdr>
              <w:ind w:left="101" w:right="102"/>
              <w:jc w:val="both"/>
              <w:rPr>
                <w:color w:val="000000"/>
              </w:rPr>
            </w:pPr>
          </w:p>
          <w:p w14:paraId="6371048E" w14:textId="0D5EEB6C" w:rsidR="00933664" w:rsidRDefault="00933664" w:rsidP="00463F0C">
            <w:pPr>
              <w:pBdr>
                <w:top w:val="nil"/>
                <w:left w:val="nil"/>
                <w:bottom w:val="nil"/>
                <w:right w:val="nil"/>
                <w:between w:val="nil"/>
              </w:pBdr>
              <w:ind w:left="101" w:right="102"/>
              <w:jc w:val="both"/>
              <w:rPr>
                <w:color w:val="000000"/>
              </w:rPr>
            </w:pPr>
            <w:r>
              <w:rPr>
                <w:color w:val="000000"/>
              </w:rPr>
              <w:t xml:space="preserve">Saistīto SAM 1.1.1. pasākumu ietvaros veikto publiskā finansējuma pārdaļu rezultātā netiks pārsniegts </w:t>
            </w:r>
            <w:r w:rsidRPr="00933664">
              <w:rPr>
                <w:color w:val="000000"/>
              </w:rPr>
              <w:t>darbības programmas "Izaugsme un nodarbinā</w:t>
            </w:r>
            <w:r>
              <w:rPr>
                <w:color w:val="000000"/>
              </w:rPr>
              <w:t>tība" papildinājuma 1. pielikumā</w:t>
            </w:r>
            <w:r>
              <w:rPr>
                <w:rStyle w:val="FootnoteReference"/>
                <w:color w:val="000000"/>
              </w:rPr>
              <w:footnoteReference w:id="8"/>
            </w:r>
            <w:r>
              <w:rPr>
                <w:color w:val="000000"/>
              </w:rPr>
              <w:t xml:space="preserve"> norādītais kopējais SAM 1.1.1. ietvaros pieejamais publiskais finansējums </w:t>
            </w:r>
            <w:r w:rsidR="00B769FA">
              <w:rPr>
                <w:color w:val="000000"/>
              </w:rPr>
              <w:t xml:space="preserve">(skat. anotācijas pielikuma </w:t>
            </w:r>
            <w:r w:rsidR="00B769FA" w:rsidRPr="00CE1575">
              <w:rPr>
                <w:i/>
                <w:color w:val="000000"/>
              </w:rPr>
              <w:t>6. tabulu</w:t>
            </w:r>
            <w:r w:rsidR="00B769FA">
              <w:rPr>
                <w:color w:val="000000"/>
              </w:rPr>
              <w:t xml:space="preserve"> </w:t>
            </w:r>
            <w:r w:rsidR="00B769FA" w:rsidRPr="00933664">
              <w:rPr>
                <w:color w:val="000000"/>
              </w:rPr>
              <w:t>"</w:t>
            </w:r>
            <w:r w:rsidR="00B769FA" w:rsidRPr="00B769FA">
              <w:rPr>
                <w:color w:val="000000"/>
              </w:rPr>
              <w:t>Izraksts no darbības programmas "Izaugsme un nodarbinātība" papildinājuma 1. pielikuma</w:t>
            </w:r>
            <w:r w:rsidR="00B769FA" w:rsidRPr="00933664">
              <w:rPr>
                <w:color w:val="000000"/>
              </w:rPr>
              <w:t>"</w:t>
            </w:r>
            <w:r w:rsidR="00B769FA">
              <w:rPr>
                <w:color w:val="000000"/>
              </w:rPr>
              <w:t>).</w:t>
            </w:r>
          </w:p>
          <w:p w14:paraId="144FD54D" w14:textId="77777777" w:rsidR="00933664" w:rsidRPr="00463F0C" w:rsidRDefault="00933664" w:rsidP="00463F0C">
            <w:pPr>
              <w:pBdr>
                <w:top w:val="nil"/>
                <w:left w:val="nil"/>
                <w:bottom w:val="nil"/>
                <w:right w:val="nil"/>
                <w:between w:val="nil"/>
              </w:pBdr>
              <w:ind w:left="101" w:right="102"/>
              <w:jc w:val="both"/>
              <w:rPr>
                <w:color w:val="000000"/>
              </w:rPr>
            </w:pPr>
          </w:p>
          <w:p w14:paraId="78AA54D5" w14:textId="744B9035" w:rsidR="00AD0516" w:rsidRPr="00463F0C" w:rsidRDefault="00AD0516" w:rsidP="00463F0C">
            <w:pPr>
              <w:pBdr>
                <w:top w:val="nil"/>
                <w:left w:val="nil"/>
                <w:bottom w:val="nil"/>
                <w:right w:val="nil"/>
                <w:between w:val="nil"/>
              </w:pBdr>
              <w:ind w:left="101" w:right="102"/>
              <w:jc w:val="both"/>
              <w:rPr>
                <w:b/>
                <w:color w:val="000000"/>
              </w:rPr>
            </w:pPr>
            <w:r w:rsidRPr="00463F0C">
              <w:rPr>
                <w:b/>
                <w:color w:val="000000"/>
              </w:rPr>
              <w:t>3.</w:t>
            </w:r>
            <w:r w:rsidR="00220F6D" w:rsidRPr="00463F0C">
              <w:rPr>
                <w:b/>
                <w:color w:val="000000"/>
              </w:rPr>
              <w:t>3</w:t>
            </w:r>
            <w:r w:rsidRPr="00463F0C">
              <w:rPr>
                <w:b/>
                <w:color w:val="000000"/>
              </w:rPr>
              <w:t>. Projektu iesniegumu atlases kārtība</w:t>
            </w:r>
          </w:p>
          <w:p w14:paraId="34DAA578" w14:textId="7161778B" w:rsidR="00AD0516" w:rsidRPr="00463F0C" w:rsidRDefault="005766E4" w:rsidP="00463F0C">
            <w:pPr>
              <w:pBdr>
                <w:top w:val="nil"/>
                <w:left w:val="nil"/>
                <w:bottom w:val="nil"/>
                <w:right w:val="nil"/>
                <w:between w:val="nil"/>
              </w:pBdr>
              <w:ind w:left="101" w:right="102"/>
              <w:jc w:val="both"/>
              <w:rPr>
                <w:color w:val="000000"/>
              </w:rPr>
            </w:pPr>
            <w:r w:rsidRPr="00463F0C">
              <w:rPr>
                <w:color w:val="000000"/>
              </w:rPr>
              <w:t>MK noteikumu Nr. 34 grozījumi paredz viennozīmīgi skaidri noteikt projektu iesniegumu atlases kārtību, papildinot ar secību, kādā vērtē sagaidāmo projekta rezultātu ietekmi uz Latvijas inovācijas kapacitātes palielināšanos atbilstoši MK noteikumu Nr. 34 24.</w:t>
            </w:r>
            <w:r w:rsidRPr="00463F0C">
              <w:rPr>
                <w:color w:val="000000"/>
                <w:vertAlign w:val="superscript"/>
              </w:rPr>
              <w:t>1</w:t>
            </w:r>
            <w:r w:rsidRPr="00463F0C">
              <w:rPr>
                <w:color w:val="000000"/>
              </w:rPr>
              <w:t>2. apakšpunkta nosacījumiem</w:t>
            </w:r>
            <w:r w:rsidR="00AD0516" w:rsidRPr="00463F0C">
              <w:rPr>
                <w:color w:val="000000"/>
              </w:rPr>
              <w:t xml:space="preserve"> </w:t>
            </w:r>
            <w:r w:rsidRPr="00463F0C">
              <w:rPr>
                <w:color w:val="000000"/>
              </w:rPr>
              <w:t>(MK noteikumu Nr. 34 20.</w:t>
            </w:r>
            <w:r w:rsidRPr="00463F0C">
              <w:rPr>
                <w:color w:val="000000"/>
                <w:vertAlign w:val="superscript"/>
              </w:rPr>
              <w:t>2</w:t>
            </w:r>
            <w:r w:rsidRPr="00463F0C">
              <w:rPr>
                <w:color w:val="000000"/>
              </w:rPr>
              <w:t>2.3. apakšpunkts).</w:t>
            </w:r>
          </w:p>
          <w:p w14:paraId="7CAE55D2" w14:textId="77777777" w:rsidR="00C410C2" w:rsidRPr="00463F0C" w:rsidRDefault="00C410C2" w:rsidP="00463F0C">
            <w:pPr>
              <w:pBdr>
                <w:top w:val="nil"/>
                <w:left w:val="nil"/>
                <w:bottom w:val="nil"/>
                <w:right w:val="nil"/>
                <w:between w:val="nil"/>
              </w:pBdr>
              <w:ind w:left="101" w:right="102"/>
              <w:jc w:val="both"/>
              <w:rPr>
                <w:color w:val="000000"/>
              </w:rPr>
            </w:pPr>
          </w:p>
          <w:p w14:paraId="7FB53F7F" w14:textId="0D77BBEA" w:rsidR="00310798" w:rsidRPr="00463F0C" w:rsidRDefault="00C410C2" w:rsidP="00463F0C">
            <w:pPr>
              <w:pBdr>
                <w:top w:val="nil"/>
                <w:left w:val="nil"/>
                <w:bottom w:val="nil"/>
                <w:right w:val="nil"/>
                <w:between w:val="nil"/>
              </w:pBdr>
              <w:tabs>
                <w:tab w:val="left" w:pos="1065"/>
              </w:tabs>
              <w:ind w:left="101" w:right="102"/>
              <w:jc w:val="both"/>
              <w:rPr>
                <w:color w:val="000000"/>
              </w:rPr>
            </w:pPr>
            <w:r w:rsidRPr="00463F0C">
              <w:rPr>
                <w:color w:val="000000"/>
              </w:rPr>
              <w:t>Ar publiskā finansējuma pārdali saistīto normu ieviešana projektu iesniedzējiem trešajā un ceturtajā atlases kārtā rada labvēlīgākus nosacījumus, salīdzinot ar esošo situāciju, jo</w:t>
            </w:r>
            <w:r w:rsidR="00BC0C22" w:rsidRPr="00463F0C">
              <w:rPr>
                <w:color w:val="000000"/>
              </w:rPr>
              <w:t xml:space="preserve"> MK noteikumu Nr. 34 grozījumi paredz</w:t>
            </w:r>
            <w:r w:rsidRPr="00463F0C">
              <w:rPr>
                <w:color w:val="000000"/>
              </w:rPr>
              <w:t>:</w:t>
            </w:r>
          </w:p>
          <w:p w14:paraId="29ECC2C0" w14:textId="3DB96C2C" w:rsidR="00BC0C22" w:rsidRPr="00463F0C" w:rsidRDefault="00BC0C22" w:rsidP="00463F0C">
            <w:pPr>
              <w:numPr>
                <w:ilvl w:val="0"/>
                <w:numId w:val="44"/>
              </w:numPr>
              <w:pBdr>
                <w:top w:val="nil"/>
                <w:left w:val="nil"/>
                <w:bottom w:val="nil"/>
                <w:right w:val="nil"/>
                <w:between w:val="nil"/>
              </w:pBdr>
              <w:tabs>
                <w:tab w:val="left" w:pos="1065"/>
              </w:tabs>
              <w:ind w:right="102"/>
              <w:jc w:val="both"/>
              <w:rPr>
                <w:color w:val="000000"/>
              </w:rPr>
            </w:pPr>
            <w:r w:rsidRPr="00463F0C">
              <w:rPr>
                <w:color w:val="000000"/>
              </w:rPr>
              <w:t xml:space="preserve">par 4 002 060 </w:t>
            </w:r>
            <w:proofErr w:type="spellStart"/>
            <w:r w:rsidRPr="00463F0C">
              <w:rPr>
                <w:i/>
                <w:color w:val="000000"/>
              </w:rPr>
              <w:t>euro</w:t>
            </w:r>
            <w:proofErr w:type="spellEnd"/>
            <w:r w:rsidRPr="00463F0C">
              <w:rPr>
                <w:color w:val="000000"/>
              </w:rPr>
              <w:t xml:space="preserve"> palielināt trešajai atlases kārtai pieejamo publisko attiecināmo finansējumu, tādējādi palielinot apstiprināto projektu skaitu;</w:t>
            </w:r>
          </w:p>
          <w:p w14:paraId="7D0D02A3" w14:textId="26641B5B" w:rsidR="00BC0C22" w:rsidRPr="00463F0C" w:rsidRDefault="00BC0C22" w:rsidP="00463F0C">
            <w:pPr>
              <w:numPr>
                <w:ilvl w:val="0"/>
                <w:numId w:val="44"/>
              </w:numPr>
              <w:pBdr>
                <w:top w:val="nil"/>
                <w:left w:val="nil"/>
                <w:bottom w:val="nil"/>
                <w:right w:val="nil"/>
                <w:between w:val="nil"/>
              </w:pBdr>
              <w:tabs>
                <w:tab w:val="left" w:pos="1065"/>
              </w:tabs>
              <w:ind w:right="102"/>
              <w:jc w:val="both"/>
              <w:rPr>
                <w:color w:val="000000"/>
              </w:rPr>
            </w:pPr>
            <w:r w:rsidRPr="00463F0C">
              <w:rPr>
                <w:color w:val="000000"/>
              </w:rPr>
              <w:t>saistīto SAM 1.1.1. pasākumu ietvaros neapgūto publisko finansējumu novirzīt 1.1.1.1. pasākuma trešās vai ceturtās atlases kārtas projektu īstenošanai, kas kvalificējās atbalsta saņemšanai, bet finansējuma trūkuma dēļ iekļauti rezerves projektu sarakstā;</w:t>
            </w:r>
          </w:p>
          <w:p w14:paraId="2033311B" w14:textId="10270FA8" w:rsidR="00C410C2" w:rsidRPr="00463F0C" w:rsidRDefault="00BC0C22" w:rsidP="00463F0C">
            <w:pPr>
              <w:numPr>
                <w:ilvl w:val="0"/>
                <w:numId w:val="44"/>
              </w:numPr>
              <w:pBdr>
                <w:top w:val="nil"/>
                <w:left w:val="nil"/>
                <w:bottom w:val="nil"/>
                <w:right w:val="nil"/>
                <w:between w:val="nil"/>
              </w:pBdr>
              <w:tabs>
                <w:tab w:val="left" w:pos="1065"/>
              </w:tabs>
              <w:ind w:right="102"/>
              <w:jc w:val="both"/>
              <w:rPr>
                <w:color w:val="000000"/>
              </w:rPr>
            </w:pPr>
            <w:r w:rsidRPr="00463F0C">
              <w:rPr>
                <w:color w:val="000000"/>
              </w:rPr>
              <w:t>viennozīmīgi skaidri noteikt projektu iesniegumu atlases kārtību, papildinot ar secību, kādā vērtē sagaidāmo projekta rezultātu ietekmi uz Latvijas inovācijas kapacitātes palielināšanos atbilstoši MK noteikumu Nr. 34 24.</w:t>
            </w:r>
            <w:r w:rsidRPr="00463F0C">
              <w:rPr>
                <w:color w:val="000000"/>
                <w:vertAlign w:val="superscript"/>
              </w:rPr>
              <w:t>1</w:t>
            </w:r>
            <w:r w:rsidRPr="00463F0C">
              <w:rPr>
                <w:color w:val="000000"/>
              </w:rPr>
              <w:t>2. apakšpunkta nosacījumiem</w:t>
            </w:r>
            <w:sdt>
              <w:sdtPr>
                <w:tag w:val="goog_rdk_0"/>
                <w:id w:val="1808048410"/>
              </w:sdtPr>
              <w:sdtEndPr/>
              <w:sdtContent>
                <w:r w:rsidR="0010300D">
                  <w:rPr>
                    <w:color w:val="000000"/>
                  </w:rPr>
                  <w:t>.</w:t>
                </w:r>
              </w:sdtContent>
            </w:sdt>
            <w:r w:rsidR="007961EB">
              <w:rPr>
                <w:rFonts w:eastAsiaTheme="minorEastAsia"/>
              </w:rPr>
              <w:t>.</w:t>
            </w:r>
          </w:p>
          <w:p w14:paraId="66EF8D2E" w14:textId="77777777" w:rsidR="00C410C2" w:rsidRPr="00463F0C" w:rsidRDefault="00C410C2" w:rsidP="00463F0C">
            <w:pPr>
              <w:pBdr>
                <w:top w:val="nil"/>
                <w:left w:val="nil"/>
                <w:bottom w:val="nil"/>
                <w:right w:val="nil"/>
                <w:between w:val="nil"/>
              </w:pBdr>
              <w:tabs>
                <w:tab w:val="left" w:pos="1065"/>
              </w:tabs>
              <w:ind w:left="101" w:right="102"/>
              <w:jc w:val="both"/>
              <w:rPr>
                <w:color w:val="000000"/>
              </w:rPr>
            </w:pPr>
          </w:p>
          <w:p w14:paraId="4570B103" w14:textId="3752F523" w:rsidR="00BC0C22" w:rsidRPr="00463F0C" w:rsidRDefault="00BC0C22" w:rsidP="00463F0C">
            <w:pPr>
              <w:pBdr>
                <w:top w:val="nil"/>
                <w:left w:val="nil"/>
                <w:bottom w:val="nil"/>
                <w:right w:val="nil"/>
                <w:between w:val="nil"/>
              </w:pBdr>
              <w:tabs>
                <w:tab w:val="left" w:pos="1065"/>
              </w:tabs>
              <w:ind w:left="101" w:right="102"/>
              <w:jc w:val="both"/>
              <w:rPr>
                <w:color w:val="000000"/>
              </w:rPr>
            </w:pPr>
            <w:r w:rsidRPr="00463F0C">
              <w:rPr>
                <w:color w:val="000000"/>
              </w:rPr>
              <w:t xml:space="preserve">Ar I. </w:t>
            </w:r>
            <w:r w:rsidR="00092EE4">
              <w:rPr>
                <w:color w:val="000000"/>
              </w:rPr>
              <w:t>no</w:t>
            </w:r>
            <w:r w:rsidRPr="00463F0C">
              <w:rPr>
                <w:color w:val="000000"/>
              </w:rPr>
              <w:t xml:space="preserve">daļā </w:t>
            </w:r>
            <w:r w:rsidR="00F14339" w:rsidRPr="00463F0C">
              <w:rPr>
                <w:color w:val="000000"/>
              </w:rPr>
              <w:t>„</w:t>
            </w:r>
            <w:r w:rsidR="00F14339" w:rsidRPr="00463F0C">
              <w:rPr>
                <w:color w:val="000000"/>
                <w:sz w:val="22"/>
              </w:rPr>
              <w:t>1.1.1.1. pasākuma īstenošanas nosacījumu aktualizācija”</w:t>
            </w:r>
            <w:r w:rsidR="00F14339" w:rsidRPr="00463F0C">
              <w:rPr>
                <w:color w:val="000000"/>
              </w:rPr>
              <w:t xml:space="preserve"> </w:t>
            </w:r>
            <w:r w:rsidRPr="00463F0C">
              <w:rPr>
                <w:color w:val="000000"/>
              </w:rPr>
              <w:t>minēto normu ieviešanu nav nepieciešams veikt grozījumus līgumos par projektu īstenošanu.</w:t>
            </w:r>
          </w:p>
          <w:p w14:paraId="0F4391FD" w14:textId="77777777" w:rsidR="00BC0C22" w:rsidRPr="00463F0C" w:rsidRDefault="00BC0C22" w:rsidP="00463F0C">
            <w:pPr>
              <w:pBdr>
                <w:top w:val="nil"/>
                <w:left w:val="nil"/>
                <w:bottom w:val="nil"/>
                <w:right w:val="nil"/>
                <w:between w:val="nil"/>
              </w:pBdr>
              <w:tabs>
                <w:tab w:val="left" w:pos="1065"/>
              </w:tabs>
              <w:ind w:left="101" w:right="102"/>
              <w:jc w:val="both"/>
              <w:rPr>
                <w:color w:val="000000"/>
              </w:rPr>
            </w:pPr>
          </w:p>
          <w:p w14:paraId="77E4CB31" w14:textId="04D55FE7" w:rsidR="007D2897" w:rsidRPr="00463F0C" w:rsidRDefault="007D2897" w:rsidP="00463F0C">
            <w:pPr>
              <w:pBdr>
                <w:top w:val="nil"/>
                <w:left w:val="nil"/>
                <w:bottom w:val="nil"/>
                <w:right w:val="nil"/>
                <w:between w:val="nil"/>
              </w:pBdr>
              <w:ind w:left="101" w:right="102"/>
              <w:jc w:val="both"/>
              <w:rPr>
                <w:b/>
                <w:color w:val="000000"/>
              </w:rPr>
            </w:pPr>
            <w:r w:rsidRPr="00463F0C">
              <w:rPr>
                <w:b/>
                <w:color w:val="000000"/>
              </w:rPr>
              <w:t>II. </w:t>
            </w:r>
            <w:r w:rsidR="00A90171" w:rsidRPr="00463F0C">
              <w:rPr>
                <w:b/>
                <w:color w:val="000000"/>
              </w:rPr>
              <w:t>SAM 1.1.1. i</w:t>
            </w:r>
            <w:r w:rsidRPr="00463F0C">
              <w:rPr>
                <w:b/>
                <w:color w:val="000000"/>
              </w:rPr>
              <w:t>znākuma rādītāju izpilde</w:t>
            </w:r>
          </w:p>
          <w:p w14:paraId="666A3BBB" w14:textId="77777777" w:rsidR="005A1EC0" w:rsidRPr="00463F0C" w:rsidRDefault="005A1EC0" w:rsidP="00463F0C">
            <w:pPr>
              <w:pBdr>
                <w:top w:val="nil"/>
                <w:left w:val="nil"/>
                <w:bottom w:val="nil"/>
                <w:right w:val="nil"/>
                <w:between w:val="nil"/>
              </w:pBdr>
              <w:ind w:left="101" w:right="102"/>
              <w:jc w:val="both"/>
              <w:rPr>
                <w:b/>
                <w:color w:val="000000"/>
              </w:rPr>
            </w:pPr>
          </w:p>
          <w:p w14:paraId="27FFA3FC" w14:textId="1B37775D" w:rsidR="00EA6581" w:rsidRPr="00463F0C" w:rsidRDefault="0039596D" w:rsidP="00463F0C">
            <w:pPr>
              <w:pBdr>
                <w:top w:val="nil"/>
                <w:left w:val="nil"/>
                <w:bottom w:val="nil"/>
                <w:right w:val="nil"/>
                <w:between w:val="nil"/>
              </w:pBdr>
              <w:ind w:left="101" w:right="102"/>
              <w:jc w:val="both"/>
              <w:rPr>
                <w:color w:val="000000"/>
              </w:rPr>
            </w:pPr>
            <w:r w:rsidRPr="00463F0C">
              <w:rPr>
                <w:color w:val="000000"/>
              </w:rPr>
              <w:lastRenderedPageBreak/>
              <w:t>SAM 1.1.1. pasākumu iznākuma rādītāju izpilde ir viens no būtiskākajiem instrumentiem</w:t>
            </w:r>
            <w:r w:rsidR="00EA6581" w:rsidRPr="00463F0C">
              <w:rPr>
                <w:color w:val="000000"/>
              </w:rPr>
              <w:t xml:space="preserve"> šādu RIS3 stratēģijas mērķu sasniegšanai:</w:t>
            </w:r>
          </w:p>
          <w:p w14:paraId="1542C5A1"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1.</w:t>
            </w:r>
            <w:r w:rsidRPr="00463F0C">
              <w:rPr>
                <w:color w:val="000000"/>
              </w:rPr>
              <w:tab/>
              <w:t>palielināt inovācijas kapacitāti, veicinot zinātnes un tehnoloģiju virzīto izaugsmi un virzību uz zināšanām balstītu spēju attīstībai, vienlaikus nodrošinot investīciju efektivitāti un savstarpēju papildinātību inovāciju, pētniecības, izglītības un resursu ilgtspējas jomās;</w:t>
            </w:r>
          </w:p>
          <w:p w14:paraId="3DA4651D"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2.</w:t>
            </w:r>
            <w:r w:rsidRPr="00463F0C">
              <w:rPr>
                <w:color w:val="000000"/>
              </w:rPr>
              <w:tab/>
              <w:t xml:space="preserve"> veidot inovācijas sistēmu, kas veicina un atbalsta tehnoloģisko progresu tautsaimniecībā.</w:t>
            </w:r>
          </w:p>
          <w:p w14:paraId="66C7E924"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Virzību uz RIS3 mērķu sasniegšanu raksturo:</w:t>
            </w:r>
          </w:p>
          <w:p w14:paraId="1E480197"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w:t>
            </w:r>
            <w:r w:rsidRPr="00463F0C">
              <w:rPr>
                <w:color w:val="000000"/>
              </w:rPr>
              <w:tab/>
              <w:t>RIS3 mērķa sasniegšanas rādītāji, tai skaitā kopējie ieguldījumi pētniecībā un attīstībā, Latvijas pozīcija Eiropas inovāciju rādītāju grupā un produktivitātes pieaugums tautsaimniecībā;</w:t>
            </w:r>
          </w:p>
          <w:p w14:paraId="6C4150E8" w14:textId="4B71CCD4" w:rsidR="0039596D" w:rsidRPr="00463F0C" w:rsidRDefault="00EA6581" w:rsidP="00463F0C">
            <w:pPr>
              <w:pBdr>
                <w:top w:val="nil"/>
                <w:left w:val="nil"/>
                <w:bottom w:val="nil"/>
                <w:right w:val="nil"/>
                <w:between w:val="nil"/>
              </w:pBdr>
              <w:ind w:left="101" w:right="102"/>
              <w:jc w:val="both"/>
              <w:rPr>
                <w:color w:val="000000"/>
              </w:rPr>
            </w:pPr>
            <w:r w:rsidRPr="00463F0C">
              <w:rPr>
                <w:color w:val="000000"/>
              </w:rPr>
              <w:t>–</w:t>
            </w:r>
            <w:r w:rsidRPr="00463F0C">
              <w:rPr>
                <w:color w:val="000000"/>
              </w:rPr>
              <w:tab/>
              <w:t xml:space="preserve">RIS3 mikro līmeņa rādītāji, tai skaitā zinātnisko institūciju licenču/patentu ieņēmumi, uzņēmumu līdzfinansējums P&amp;A projektiem, jaunradītās darba vietas, t.sk. tās, kurās nodarbināti zinātniskie darbinieki publiskā sektorā/ uzņēmējdarbības sektorā. </w:t>
            </w:r>
            <w:r w:rsidR="0039596D" w:rsidRPr="00463F0C">
              <w:rPr>
                <w:color w:val="000000"/>
              </w:rPr>
              <w:t xml:space="preserve"> </w:t>
            </w:r>
          </w:p>
          <w:p w14:paraId="20C9B551" w14:textId="77777777" w:rsidR="0039596D" w:rsidRPr="00463F0C" w:rsidRDefault="0039596D" w:rsidP="00463F0C">
            <w:pPr>
              <w:pBdr>
                <w:top w:val="nil"/>
                <w:left w:val="nil"/>
                <w:bottom w:val="nil"/>
                <w:right w:val="nil"/>
                <w:between w:val="nil"/>
              </w:pBdr>
              <w:ind w:left="101" w:right="102"/>
              <w:jc w:val="both"/>
              <w:rPr>
                <w:b/>
                <w:color w:val="000000"/>
              </w:rPr>
            </w:pPr>
          </w:p>
          <w:p w14:paraId="12BD2430" w14:textId="793C91D1" w:rsidR="001757D3" w:rsidRPr="00463F0C" w:rsidRDefault="00CC1C10" w:rsidP="00463F0C">
            <w:pPr>
              <w:pBdr>
                <w:top w:val="nil"/>
                <w:left w:val="nil"/>
                <w:bottom w:val="nil"/>
                <w:right w:val="nil"/>
                <w:between w:val="nil"/>
              </w:pBdr>
              <w:ind w:left="101" w:right="102"/>
              <w:jc w:val="both"/>
              <w:rPr>
                <w:color w:val="000000"/>
              </w:rPr>
            </w:pPr>
            <w:r w:rsidRPr="00463F0C">
              <w:rPr>
                <w:color w:val="000000"/>
              </w:rPr>
              <w:t xml:space="preserve">Analizējot </w:t>
            </w:r>
            <w:r w:rsidR="00946B4A" w:rsidRPr="00463F0C">
              <w:rPr>
                <w:color w:val="000000"/>
              </w:rPr>
              <w:t>SAM</w:t>
            </w:r>
            <w:r w:rsidR="008D0C7F" w:rsidRPr="00463F0C">
              <w:rPr>
                <w:color w:val="000000"/>
              </w:rPr>
              <w:t xml:space="preserve"> 1.1.1. </w:t>
            </w:r>
            <w:r w:rsidRPr="00463F0C">
              <w:rPr>
                <w:color w:val="000000"/>
              </w:rPr>
              <w:t>pasākum</w:t>
            </w:r>
            <w:r w:rsidR="00B7771D" w:rsidRPr="00463F0C">
              <w:rPr>
                <w:color w:val="000000"/>
              </w:rPr>
              <w:t>u</w:t>
            </w:r>
            <w:r w:rsidRPr="00463F0C">
              <w:rPr>
                <w:color w:val="000000"/>
              </w:rPr>
              <w:t xml:space="preserve"> iznāku</w:t>
            </w:r>
            <w:r w:rsidR="005A755A" w:rsidRPr="00463F0C">
              <w:rPr>
                <w:color w:val="000000"/>
              </w:rPr>
              <w:t>ma rādītāju izpildes tendences</w:t>
            </w:r>
            <w:r w:rsidR="004B6C05" w:rsidRPr="00463F0C">
              <w:rPr>
                <w:color w:val="000000"/>
              </w:rPr>
              <w:t>,</w:t>
            </w:r>
            <w:r w:rsidR="005A755A" w:rsidRPr="00463F0C">
              <w:rPr>
                <w:color w:val="000000"/>
              </w:rPr>
              <w:t xml:space="preserve"> </w:t>
            </w:r>
            <w:r w:rsidRPr="00463F0C">
              <w:rPr>
                <w:color w:val="000000"/>
              </w:rPr>
              <w:t xml:space="preserve">identificēti </w:t>
            </w:r>
            <w:r w:rsidR="005A755A" w:rsidRPr="00463F0C">
              <w:rPr>
                <w:color w:val="000000"/>
              </w:rPr>
              <w:t xml:space="preserve">tādu </w:t>
            </w:r>
            <w:r w:rsidRPr="00463F0C">
              <w:rPr>
                <w:color w:val="000000"/>
              </w:rPr>
              <w:t xml:space="preserve">iznākuma rādītāju izpildes riski, </w:t>
            </w:r>
            <w:r w:rsidR="00353C15" w:rsidRPr="00463F0C">
              <w:rPr>
                <w:color w:val="000000"/>
              </w:rPr>
              <w:t>kas</w:t>
            </w:r>
            <w:r w:rsidR="008C5D2C" w:rsidRPr="00463F0C">
              <w:rPr>
                <w:color w:val="000000"/>
              </w:rPr>
              <w:t xml:space="preserve"> tieši sekmē</w:t>
            </w:r>
            <w:r w:rsidR="001757D3" w:rsidRPr="00463F0C">
              <w:rPr>
                <w:color w:val="000000"/>
              </w:rPr>
              <w:t>:</w:t>
            </w:r>
          </w:p>
          <w:p w14:paraId="3B651A02" w14:textId="5277C4A6" w:rsidR="008C5D2C" w:rsidRPr="00463F0C" w:rsidRDefault="001757D3" w:rsidP="00463F0C">
            <w:pPr>
              <w:pBdr>
                <w:top w:val="nil"/>
                <w:left w:val="nil"/>
                <w:bottom w:val="nil"/>
                <w:right w:val="nil"/>
                <w:between w:val="nil"/>
              </w:pBdr>
              <w:ind w:left="101" w:right="102"/>
              <w:jc w:val="both"/>
              <w:rPr>
                <w:i/>
                <w:color w:val="000000"/>
              </w:rPr>
            </w:pPr>
            <w:r w:rsidRPr="00463F0C">
              <w:rPr>
                <w:b/>
                <w:color w:val="000000"/>
              </w:rPr>
              <w:t>–</w:t>
            </w:r>
            <w:r w:rsidR="005A755A" w:rsidRPr="00463F0C">
              <w:rPr>
                <w:color w:val="000000"/>
              </w:rPr>
              <w:t>tautsaimniecības attīstību un sabiedrības vajadzību nodrošināšanu</w:t>
            </w:r>
            <w:r w:rsidR="00353C15" w:rsidRPr="00463F0C">
              <w:rPr>
                <w:color w:val="000000"/>
              </w:rPr>
              <w:t xml:space="preserve">, </w:t>
            </w:r>
            <w:r w:rsidR="00CC1C10" w:rsidRPr="00463F0C">
              <w:rPr>
                <w:color w:val="000000"/>
              </w:rPr>
              <w:t>tai skaitā</w:t>
            </w:r>
            <w:r w:rsidR="005A1EC0" w:rsidRPr="00463F0C">
              <w:rPr>
                <w:color w:val="000000"/>
              </w:rPr>
              <w:t xml:space="preserve"> </w:t>
            </w:r>
            <w:r w:rsidR="006A664D" w:rsidRPr="00463F0C">
              <w:rPr>
                <w:color w:val="000000"/>
              </w:rPr>
              <w:t>iznākuma rādītāj</w:t>
            </w:r>
            <w:r w:rsidR="005A1EC0" w:rsidRPr="00463F0C">
              <w:rPr>
                <w:color w:val="000000"/>
              </w:rPr>
              <w:t>i:</w:t>
            </w:r>
            <w:r w:rsidR="006A664D" w:rsidRPr="00463F0C">
              <w:rPr>
                <w:color w:val="000000"/>
              </w:rPr>
              <w:t xml:space="preserve"> </w:t>
            </w:r>
            <w:r w:rsidR="00EA3E36" w:rsidRPr="00463F0C">
              <w:rPr>
                <w:i/>
                <w:color w:val="000000"/>
              </w:rPr>
              <w:t>i.1.1.1.g</w:t>
            </w:r>
            <w:r w:rsidR="005A1EC0" w:rsidRPr="00463F0C">
              <w:rPr>
                <w:i/>
                <w:color w:val="000000"/>
              </w:rPr>
              <w:t xml:space="preserve">, </w:t>
            </w:r>
            <w:r w:rsidR="002D3C11" w:rsidRPr="00463F0C">
              <w:rPr>
                <w:i/>
                <w:color w:val="000000"/>
              </w:rPr>
              <w:t>i.1.1.1.f</w:t>
            </w:r>
            <w:r w:rsidR="005A1EC0" w:rsidRPr="00463F0C">
              <w:rPr>
                <w:i/>
                <w:color w:val="000000"/>
              </w:rPr>
              <w:t xml:space="preserve">, </w:t>
            </w:r>
            <w:r w:rsidR="005D422C" w:rsidRPr="00463F0C">
              <w:rPr>
                <w:i/>
                <w:color w:val="000000"/>
              </w:rPr>
              <w:t>i.1.1.1.ck (CO26))</w:t>
            </w:r>
            <w:r w:rsidR="005A53B5" w:rsidRPr="00463F0C">
              <w:rPr>
                <w:i/>
                <w:color w:val="000000"/>
              </w:rPr>
              <w:t xml:space="preserve"> un i.1.1.1.e</w:t>
            </w:r>
            <w:r w:rsidR="005A755A" w:rsidRPr="00463F0C">
              <w:rPr>
                <w:i/>
                <w:color w:val="000000"/>
              </w:rPr>
              <w:t>.</w:t>
            </w:r>
            <w:r w:rsidR="008C5D2C" w:rsidRPr="00463F0C">
              <w:rPr>
                <w:i/>
                <w:color w:val="000000"/>
              </w:rPr>
              <w:t>;</w:t>
            </w:r>
          </w:p>
          <w:p w14:paraId="251B7AA9" w14:textId="3494FFE0" w:rsidR="001757D3" w:rsidRPr="00463F0C" w:rsidRDefault="008C5D2C" w:rsidP="00463F0C">
            <w:pPr>
              <w:pBdr>
                <w:top w:val="nil"/>
                <w:left w:val="nil"/>
                <w:bottom w:val="nil"/>
                <w:right w:val="nil"/>
                <w:between w:val="nil"/>
              </w:pBdr>
              <w:ind w:left="101" w:right="102"/>
              <w:jc w:val="both"/>
              <w:rPr>
                <w:color w:val="000000"/>
              </w:rPr>
            </w:pPr>
            <w:r w:rsidRPr="00463F0C">
              <w:rPr>
                <w:b/>
                <w:color w:val="000000"/>
              </w:rPr>
              <w:t>– </w:t>
            </w:r>
            <w:r w:rsidR="005A755A" w:rsidRPr="00463F0C">
              <w:rPr>
                <w:color w:val="000000"/>
              </w:rPr>
              <w:t xml:space="preserve"> </w:t>
            </w:r>
            <w:proofErr w:type="spellStart"/>
            <w:r w:rsidRPr="00463F0C">
              <w:rPr>
                <w:color w:val="000000"/>
              </w:rPr>
              <w:t>cilvēkkapitāla</w:t>
            </w:r>
            <w:proofErr w:type="spellEnd"/>
            <w:r w:rsidRPr="00463F0C">
              <w:rPr>
                <w:color w:val="000000"/>
              </w:rPr>
              <w:t xml:space="preserve"> attīstību, tai skaitā iznākuma rādītājs jauno zinātnieku skaits (pilna laika ekvivalents), kuriem projekta īstenošanas ietvaros pilnveidota kompetence, ieskaitot karjeras izaugsmes un personāla atjaunotnes procesus (turpmāk arī - </w:t>
            </w:r>
            <w:r w:rsidRPr="00463F0C">
              <w:rPr>
                <w:i/>
                <w:color w:val="000000"/>
              </w:rPr>
              <w:t>i.1.1.1.h</w:t>
            </w:r>
            <w:r w:rsidRPr="00463F0C">
              <w:rPr>
                <w:color w:val="000000"/>
              </w:rPr>
              <w:t>).</w:t>
            </w:r>
          </w:p>
          <w:p w14:paraId="47642F10" w14:textId="2A3D74F8" w:rsidR="005D422C" w:rsidRPr="00463F0C" w:rsidRDefault="005A755A" w:rsidP="00463F0C">
            <w:pPr>
              <w:pBdr>
                <w:top w:val="nil"/>
                <w:left w:val="nil"/>
                <w:bottom w:val="nil"/>
                <w:right w:val="nil"/>
                <w:between w:val="nil"/>
              </w:pBdr>
              <w:ind w:left="101" w:right="102"/>
              <w:jc w:val="both"/>
              <w:rPr>
                <w:color w:val="000000"/>
              </w:rPr>
            </w:pPr>
            <w:r w:rsidRPr="00463F0C">
              <w:rPr>
                <w:color w:val="000000"/>
              </w:rPr>
              <w:t xml:space="preserve">SAM 1.1.1. iznākumu rādītāju izpildes </w:t>
            </w:r>
            <w:r w:rsidR="004B6C05" w:rsidRPr="00463F0C">
              <w:rPr>
                <w:color w:val="000000"/>
              </w:rPr>
              <w:t xml:space="preserve">analīzes </w:t>
            </w:r>
            <w:r w:rsidRPr="00463F0C">
              <w:rPr>
                <w:color w:val="000000"/>
              </w:rPr>
              <w:t xml:space="preserve">rezultātā konstatēts, ka </w:t>
            </w:r>
            <w:r w:rsidR="004B6C05" w:rsidRPr="00463F0C">
              <w:rPr>
                <w:color w:val="000000"/>
              </w:rPr>
              <w:t xml:space="preserve">DP </w:t>
            </w:r>
            <w:r w:rsidR="00007928" w:rsidRPr="00463F0C">
              <w:rPr>
                <w:color w:val="000000"/>
              </w:rPr>
              <w:t>plānotie rādītāji netiks sasniegti 1.1.1.3. un 1.1.1.2. pasākuma ietvaros, savukārt 1.1.1.1. pasākuma ietvaros tiks pārsniegtas DP plānotās iznākuma rādītāju vērtības.</w:t>
            </w:r>
            <w:r w:rsidR="005D422C" w:rsidRPr="00463F0C">
              <w:rPr>
                <w:color w:val="000000"/>
              </w:rPr>
              <w:t xml:space="preserve"> </w:t>
            </w:r>
          </w:p>
          <w:p w14:paraId="7DF18D4D" w14:textId="77777777" w:rsidR="00171B25" w:rsidRPr="00463F0C" w:rsidRDefault="00171B25" w:rsidP="00463F0C">
            <w:pPr>
              <w:pBdr>
                <w:top w:val="nil"/>
                <w:left w:val="nil"/>
                <w:bottom w:val="nil"/>
                <w:right w:val="nil"/>
                <w:between w:val="nil"/>
              </w:pBdr>
              <w:ind w:left="101" w:right="102"/>
              <w:jc w:val="both"/>
              <w:rPr>
                <w:color w:val="000000"/>
              </w:rPr>
            </w:pPr>
          </w:p>
          <w:p w14:paraId="7AB9653A" w14:textId="59696E44" w:rsidR="005A1ED5" w:rsidRPr="00463F0C" w:rsidRDefault="0005749E" w:rsidP="00463F0C">
            <w:pPr>
              <w:pBdr>
                <w:top w:val="nil"/>
                <w:left w:val="nil"/>
                <w:bottom w:val="nil"/>
                <w:right w:val="nil"/>
                <w:between w:val="nil"/>
              </w:pBdr>
              <w:ind w:left="101" w:right="102"/>
              <w:jc w:val="both"/>
              <w:rPr>
                <w:color w:val="000000"/>
              </w:rPr>
            </w:pPr>
            <w:r w:rsidRPr="00463F0C">
              <w:rPr>
                <w:b/>
                <w:color w:val="000000"/>
              </w:rPr>
              <w:t>1.</w:t>
            </w:r>
            <w:r w:rsidRPr="00463F0C">
              <w:rPr>
                <w:color w:val="000000"/>
              </w:rPr>
              <w:t> </w:t>
            </w:r>
            <w:r w:rsidR="00FB4F5C" w:rsidRPr="00463F0C">
              <w:rPr>
                <w:color w:val="000000"/>
              </w:rPr>
              <w:t xml:space="preserve">Lai sekmētu virzību uz </w:t>
            </w:r>
            <w:r w:rsidR="00336E9F" w:rsidRPr="00463F0C">
              <w:rPr>
                <w:color w:val="000000"/>
              </w:rPr>
              <w:t>Latvijas Viedās Specializācijas stratēģijā (</w:t>
            </w:r>
            <w:r w:rsidR="00FB4F5C" w:rsidRPr="00463F0C">
              <w:rPr>
                <w:color w:val="000000"/>
              </w:rPr>
              <w:t>RIS3</w:t>
            </w:r>
            <w:r w:rsidR="00336E9F" w:rsidRPr="00463F0C">
              <w:rPr>
                <w:color w:val="000000"/>
              </w:rPr>
              <w:t xml:space="preserve">) noteikto </w:t>
            </w:r>
            <w:r w:rsidR="00FB4F5C" w:rsidRPr="00463F0C">
              <w:rPr>
                <w:color w:val="000000"/>
              </w:rPr>
              <w:t>mērķu sasniegšanu</w:t>
            </w:r>
            <w:r w:rsidR="00747824" w:rsidRPr="00463F0C">
              <w:rPr>
                <w:color w:val="000000"/>
              </w:rPr>
              <w:t xml:space="preserve">, </w:t>
            </w:r>
            <w:r w:rsidR="00AF3A66" w:rsidRPr="00463F0C">
              <w:rPr>
                <w:color w:val="000000"/>
              </w:rPr>
              <w:t>saistīto MK noteikumu grozījum</w:t>
            </w:r>
            <w:r w:rsidR="0039596D" w:rsidRPr="00463F0C">
              <w:rPr>
                <w:color w:val="000000"/>
              </w:rPr>
              <w:t>us nepieciešams apstiprināt steidzamības kārtībā ar mērķi</w:t>
            </w:r>
            <w:r w:rsidR="00AF3A66" w:rsidRPr="00463F0C">
              <w:rPr>
                <w:color w:val="000000"/>
              </w:rPr>
              <w:t xml:space="preserve"> </w:t>
            </w:r>
            <w:r w:rsidR="0039596D" w:rsidRPr="00463F0C">
              <w:rPr>
                <w:color w:val="000000"/>
              </w:rPr>
              <w:t>ieviest šādus risinājumus</w:t>
            </w:r>
            <w:r w:rsidR="00EA6581" w:rsidRPr="00463F0C">
              <w:rPr>
                <w:color w:val="000000"/>
              </w:rPr>
              <w:t xml:space="preserve"> iznākuma rādītāju sasniegšanas risku mazināšanai</w:t>
            </w:r>
            <w:r w:rsidR="00C81A67" w:rsidRPr="00463F0C">
              <w:rPr>
                <w:color w:val="000000"/>
              </w:rPr>
              <w:t>:</w:t>
            </w:r>
          </w:p>
          <w:p w14:paraId="322E2AAB" w14:textId="133A307E" w:rsidR="00C81A67" w:rsidRPr="00463F0C" w:rsidRDefault="009B2246" w:rsidP="00463F0C">
            <w:pPr>
              <w:pBdr>
                <w:top w:val="nil"/>
                <w:left w:val="nil"/>
                <w:bottom w:val="nil"/>
                <w:right w:val="nil"/>
                <w:between w:val="nil"/>
              </w:pBdr>
              <w:ind w:left="101" w:right="102"/>
              <w:jc w:val="both"/>
              <w:rPr>
                <w:color w:val="000000"/>
              </w:rPr>
            </w:pPr>
            <w:r w:rsidRPr="00463F0C">
              <w:rPr>
                <w:b/>
                <w:color w:val="000000"/>
              </w:rPr>
              <w:t>1.1. </w:t>
            </w:r>
            <w:r w:rsidRPr="00463F0C">
              <w:rPr>
                <w:color w:val="000000"/>
              </w:rPr>
              <w:t xml:space="preserve">snieguma rezerves pārdale no </w:t>
            </w:r>
            <w:r w:rsidR="001F7303" w:rsidRPr="00463F0C">
              <w:rPr>
                <w:color w:val="000000"/>
              </w:rPr>
              <w:t>1.1.1.3.</w:t>
            </w:r>
            <w:r w:rsidR="00A70E75" w:rsidRPr="00463F0C">
              <w:rPr>
                <w:color w:val="000000"/>
              </w:rPr>
              <w:t> </w:t>
            </w:r>
            <w:r w:rsidR="001F7303" w:rsidRPr="00463F0C">
              <w:rPr>
                <w:color w:val="000000"/>
              </w:rPr>
              <w:t xml:space="preserve">pasākuma </w:t>
            </w:r>
            <w:r w:rsidR="00AF3A66" w:rsidRPr="00463F0C">
              <w:rPr>
                <w:color w:val="000000"/>
              </w:rPr>
              <w:t>„</w:t>
            </w:r>
            <w:r w:rsidR="00606936" w:rsidRPr="00463F0C">
              <w:rPr>
                <w:color w:val="000000"/>
              </w:rPr>
              <w:t>Inovāciju granti studentiem</w:t>
            </w:r>
            <w:r w:rsidR="00AF3A66" w:rsidRPr="00463F0C">
              <w:rPr>
                <w:color w:val="000000"/>
              </w:rPr>
              <w:t>”</w:t>
            </w:r>
            <w:r w:rsidR="00606936" w:rsidRPr="00463F0C">
              <w:rPr>
                <w:color w:val="000000"/>
              </w:rPr>
              <w:t xml:space="preserve"> </w:t>
            </w:r>
            <w:r w:rsidR="001F7303" w:rsidRPr="00463F0C">
              <w:rPr>
                <w:color w:val="000000"/>
              </w:rPr>
              <w:t>un 1.1.1.5.</w:t>
            </w:r>
            <w:r w:rsidR="00A70E75" w:rsidRPr="00463F0C">
              <w:rPr>
                <w:color w:val="000000"/>
              </w:rPr>
              <w:t> </w:t>
            </w:r>
            <w:r w:rsidR="001F7303" w:rsidRPr="00463F0C">
              <w:rPr>
                <w:color w:val="000000"/>
              </w:rPr>
              <w:t>pasākuma</w:t>
            </w:r>
            <w:r w:rsidR="00C81A67" w:rsidRPr="00463F0C">
              <w:rPr>
                <w:color w:val="000000"/>
              </w:rPr>
              <w:t xml:space="preserve"> </w:t>
            </w:r>
            <w:r w:rsidR="00AF3A66" w:rsidRPr="00463F0C">
              <w:rPr>
                <w:color w:val="000000"/>
              </w:rPr>
              <w:t>„</w:t>
            </w:r>
            <w:r w:rsidR="00606936" w:rsidRPr="00463F0C">
              <w:rPr>
                <w:color w:val="000000"/>
              </w:rPr>
              <w:t>Atbalsts starptautiskās sadarbības projektiem pētniecībā un inovācijās</w:t>
            </w:r>
            <w:r w:rsidR="00AF3A66" w:rsidRPr="00463F0C">
              <w:rPr>
                <w:color w:val="000000"/>
              </w:rPr>
              <w:t>”</w:t>
            </w:r>
            <w:r w:rsidR="00290B2C" w:rsidRPr="00463F0C">
              <w:rPr>
                <w:color w:val="000000"/>
              </w:rPr>
              <w:t>, ievērojot</w:t>
            </w:r>
            <w:r w:rsidR="00C81A67" w:rsidRPr="00463F0C">
              <w:rPr>
                <w:color w:val="000000"/>
              </w:rPr>
              <w:t xml:space="preserve"> </w:t>
            </w:r>
            <w:r w:rsidR="00290B2C" w:rsidRPr="00463F0C">
              <w:rPr>
                <w:color w:val="000000"/>
              </w:rPr>
              <w:t xml:space="preserve">MK </w:t>
            </w:r>
            <w:proofErr w:type="spellStart"/>
            <w:r w:rsidR="00290B2C" w:rsidRPr="00463F0C">
              <w:rPr>
                <w:color w:val="000000"/>
              </w:rPr>
              <w:t>protokollēmum</w:t>
            </w:r>
            <w:r w:rsidR="002D3C11" w:rsidRPr="00463F0C">
              <w:rPr>
                <w:color w:val="000000"/>
              </w:rPr>
              <w:t>a</w:t>
            </w:r>
            <w:proofErr w:type="spellEnd"/>
            <w:r w:rsidR="00290B2C" w:rsidRPr="00463F0C">
              <w:rPr>
                <w:color w:val="000000"/>
              </w:rPr>
              <w:t xml:space="preserve"> Nr. 47 3.§</w:t>
            </w:r>
            <w:r w:rsidR="006A664D" w:rsidRPr="00463F0C">
              <w:rPr>
                <w:color w:val="000000"/>
              </w:rPr>
              <w:t>;</w:t>
            </w:r>
          </w:p>
          <w:p w14:paraId="552070BE" w14:textId="08048A97" w:rsidR="000D4D6D" w:rsidRPr="00463F0C" w:rsidRDefault="0005749E" w:rsidP="00463F0C">
            <w:pPr>
              <w:pBdr>
                <w:top w:val="nil"/>
                <w:left w:val="nil"/>
                <w:bottom w:val="nil"/>
                <w:right w:val="nil"/>
                <w:between w:val="nil"/>
              </w:pBdr>
              <w:ind w:left="101" w:right="102"/>
              <w:jc w:val="both"/>
              <w:rPr>
                <w:color w:val="000000"/>
              </w:rPr>
            </w:pPr>
            <w:r w:rsidRPr="00463F0C">
              <w:rPr>
                <w:b/>
                <w:color w:val="000000"/>
              </w:rPr>
              <w:t>1.</w:t>
            </w:r>
            <w:r w:rsidR="000D4D6D" w:rsidRPr="00463F0C">
              <w:rPr>
                <w:b/>
                <w:color w:val="000000"/>
              </w:rPr>
              <w:t>2.</w:t>
            </w:r>
            <w:r w:rsidR="000D4D6D" w:rsidRPr="00463F0C">
              <w:rPr>
                <w:color w:val="000000"/>
              </w:rPr>
              <w:t> </w:t>
            </w:r>
            <w:r w:rsidR="009B2246" w:rsidRPr="00463F0C">
              <w:rPr>
                <w:color w:val="000000"/>
              </w:rPr>
              <w:t>neatbilstoši veikto izdevumu pārdale no</w:t>
            </w:r>
            <w:r w:rsidR="000D4D6D" w:rsidRPr="00463F0C">
              <w:rPr>
                <w:color w:val="000000"/>
              </w:rPr>
              <w:t xml:space="preserve"> 1.1.1.4. pasākuma </w:t>
            </w:r>
            <w:r w:rsidR="00AF3A66" w:rsidRPr="00463F0C">
              <w:rPr>
                <w:color w:val="000000"/>
              </w:rPr>
              <w:t>„</w:t>
            </w:r>
            <w:r w:rsidR="00606936" w:rsidRPr="00463F0C">
              <w:rPr>
                <w:color w:val="000000"/>
              </w:rPr>
              <w:t>P&amp;A infrastruktūras attīstīšana viedās specializācijas jomās un zinātnisko institūciju institucionālās kapacitātes stiprināšana</w:t>
            </w:r>
            <w:r w:rsidR="00AF3A66" w:rsidRPr="00463F0C">
              <w:rPr>
                <w:color w:val="000000"/>
              </w:rPr>
              <w:t>”</w:t>
            </w:r>
            <w:r w:rsidR="00606936" w:rsidRPr="00463F0C">
              <w:rPr>
                <w:color w:val="000000"/>
              </w:rPr>
              <w:t xml:space="preserve"> </w:t>
            </w:r>
            <w:r w:rsidR="000D4D6D" w:rsidRPr="00463F0C">
              <w:rPr>
                <w:color w:val="000000"/>
              </w:rPr>
              <w:t>ietvaros</w:t>
            </w:r>
            <w:r w:rsidRPr="00463F0C">
              <w:rPr>
                <w:color w:val="000000"/>
              </w:rPr>
              <w:t>;</w:t>
            </w:r>
          </w:p>
          <w:p w14:paraId="3A73F416" w14:textId="30103914" w:rsidR="00D535BA" w:rsidRPr="00463F0C" w:rsidRDefault="00D535BA" w:rsidP="00463F0C">
            <w:pPr>
              <w:pBdr>
                <w:top w:val="nil"/>
                <w:left w:val="nil"/>
                <w:bottom w:val="nil"/>
                <w:right w:val="nil"/>
                <w:between w:val="nil"/>
              </w:pBdr>
              <w:ind w:left="101" w:right="102"/>
              <w:jc w:val="both"/>
              <w:rPr>
                <w:color w:val="000000"/>
              </w:rPr>
            </w:pPr>
            <w:r w:rsidRPr="00463F0C">
              <w:rPr>
                <w:b/>
                <w:color w:val="000000"/>
              </w:rPr>
              <w:t>1.3.</w:t>
            </w:r>
            <w:r w:rsidRPr="00463F0C">
              <w:rPr>
                <w:color w:val="000000"/>
              </w:rPr>
              <w:t> rezerves projektu saraksta izveide un neapgūtā publiskā finansējuma pārdale 1.1.1.1. pasākuma trešās vai ceturtās atlases kārtas projektu īstenošanai;</w:t>
            </w:r>
          </w:p>
          <w:p w14:paraId="58E3FA8C" w14:textId="77777777" w:rsidR="00062DF2" w:rsidRPr="00463F0C" w:rsidRDefault="0005749E" w:rsidP="00463F0C">
            <w:pPr>
              <w:pBdr>
                <w:top w:val="nil"/>
                <w:left w:val="nil"/>
                <w:bottom w:val="nil"/>
                <w:right w:val="nil"/>
                <w:between w:val="nil"/>
              </w:pBdr>
              <w:ind w:left="101" w:right="102"/>
              <w:jc w:val="both"/>
              <w:rPr>
                <w:color w:val="000000"/>
              </w:rPr>
            </w:pPr>
            <w:r w:rsidRPr="00463F0C">
              <w:rPr>
                <w:b/>
                <w:color w:val="000000"/>
              </w:rPr>
              <w:lastRenderedPageBreak/>
              <w:t>1.</w:t>
            </w:r>
            <w:r w:rsidR="00D535BA" w:rsidRPr="00463F0C">
              <w:rPr>
                <w:b/>
                <w:color w:val="000000"/>
              </w:rPr>
              <w:t>4</w:t>
            </w:r>
            <w:r w:rsidR="00C81A67" w:rsidRPr="00463F0C">
              <w:rPr>
                <w:b/>
                <w:color w:val="000000"/>
              </w:rPr>
              <w:t>.</w:t>
            </w:r>
            <w:r w:rsidR="00C81A67" w:rsidRPr="00463F0C">
              <w:rPr>
                <w:color w:val="000000"/>
              </w:rPr>
              <w:t> </w:t>
            </w:r>
            <w:r w:rsidR="002F13BD" w:rsidRPr="00463F0C">
              <w:rPr>
                <w:color w:val="000000"/>
              </w:rPr>
              <w:t>ES</w:t>
            </w:r>
            <w:r w:rsidR="000D4D6D" w:rsidRPr="00463F0C">
              <w:rPr>
                <w:color w:val="000000"/>
              </w:rPr>
              <w:t xml:space="preserve"> un nacionālo tiesību normu harmonizācij</w:t>
            </w:r>
            <w:r w:rsidR="00A10CB5" w:rsidRPr="00463F0C">
              <w:rPr>
                <w:color w:val="000000"/>
              </w:rPr>
              <w:t>a</w:t>
            </w:r>
            <w:r w:rsidR="000D4D6D" w:rsidRPr="00463F0C">
              <w:rPr>
                <w:color w:val="000000"/>
              </w:rPr>
              <w:t>, nosakot</w:t>
            </w:r>
            <w:r w:rsidR="00A10CB5" w:rsidRPr="00463F0C">
              <w:rPr>
                <w:color w:val="000000"/>
              </w:rPr>
              <w:t xml:space="preserve"> viennozīmīgi skaidrus tehnoloģiju tiesību </w:t>
            </w:r>
            <w:proofErr w:type="spellStart"/>
            <w:r w:rsidR="00A10CB5" w:rsidRPr="00463F0C">
              <w:rPr>
                <w:color w:val="000000"/>
              </w:rPr>
              <w:t>komercializācijas</w:t>
            </w:r>
            <w:proofErr w:type="spellEnd"/>
            <w:r w:rsidR="00A10CB5" w:rsidRPr="00463F0C">
              <w:rPr>
                <w:color w:val="000000"/>
              </w:rPr>
              <w:t xml:space="preserve"> nosacījumus, tai skaitā paredzot</w:t>
            </w:r>
            <w:r w:rsidR="00C81A67" w:rsidRPr="00463F0C">
              <w:rPr>
                <w:color w:val="000000"/>
              </w:rPr>
              <w:t xml:space="preserve">, ka iznākuma rādītājs </w:t>
            </w:r>
            <w:r w:rsidR="006A664D" w:rsidRPr="00463F0C">
              <w:rPr>
                <w:i/>
                <w:color w:val="000000"/>
              </w:rPr>
              <w:t>i.1.1.1.g</w:t>
            </w:r>
            <w:r w:rsidR="006A664D" w:rsidRPr="00463F0C">
              <w:rPr>
                <w:color w:val="000000"/>
              </w:rPr>
              <w:t xml:space="preserve"> </w:t>
            </w:r>
            <w:r w:rsidR="00C81A67" w:rsidRPr="00463F0C">
              <w:rPr>
                <w:color w:val="000000"/>
              </w:rPr>
              <w:t xml:space="preserve">sasniedzams ne tikai </w:t>
            </w:r>
            <w:r w:rsidR="00A10CB5" w:rsidRPr="00463F0C">
              <w:rPr>
                <w:color w:val="000000"/>
              </w:rPr>
              <w:t xml:space="preserve">slēdzot līgumu par </w:t>
            </w:r>
            <w:r w:rsidR="00C81A67" w:rsidRPr="00463F0C">
              <w:rPr>
                <w:color w:val="000000"/>
              </w:rPr>
              <w:t xml:space="preserve">intelektuālā īpašuma lietošanas tiesību piešķiršanu, </w:t>
            </w:r>
            <w:r w:rsidR="00A10CB5" w:rsidRPr="00463F0C">
              <w:rPr>
                <w:color w:val="000000"/>
              </w:rPr>
              <w:t xml:space="preserve">bet arī slēdzot līgumu par </w:t>
            </w:r>
            <w:r w:rsidR="00C81A67" w:rsidRPr="00463F0C">
              <w:rPr>
                <w:color w:val="000000"/>
              </w:rPr>
              <w:t>tehnoloģiju tiesību atsavināšanu (nodošanas līgums)</w:t>
            </w:r>
            <w:r w:rsidR="00C81289" w:rsidRPr="00463F0C">
              <w:rPr>
                <w:color w:val="000000"/>
              </w:rPr>
              <w:t xml:space="preserve"> (MK noteikumu </w:t>
            </w:r>
            <w:r w:rsidR="00C456AF" w:rsidRPr="00463F0C">
              <w:rPr>
                <w:color w:val="000000"/>
              </w:rPr>
              <w:t xml:space="preserve">Nr. 34 </w:t>
            </w:r>
            <w:r w:rsidR="00C81289" w:rsidRPr="00463F0C">
              <w:rPr>
                <w:color w:val="000000"/>
              </w:rPr>
              <w:t>2.11.</w:t>
            </w:r>
            <w:r w:rsidR="00C81289" w:rsidRPr="00463F0C">
              <w:rPr>
                <w:color w:val="000000"/>
                <w:vertAlign w:val="superscript"/>
              </w:rPr>
              <w:t>1</w:t>
            </w:r>
            <w:r w:rsidR="00C81289" w:rsidRPr="00463F0C">
              <w:rPr>
                <w:color w:val="000000"/>
              </w:rPr>
              <w:t>2. apakšpunkts</w:t>
            </w:r>
            <w:r w:rsidR="003F0995" w:rsidRPr="00463F0C">
              <w:rPr>
                <w:color w:val="000000"/>
              </w:rPr>
              <w:t>)</w:t>
            </w:r>
            <w:r w:rsidR="00062DF2" w:rsidRPr="00463F0C">
              <w:rPr>
                <w:color w:val="000000"/>
              </w:rPr>
              <w:t>;</w:t>
            </w:r>
          </w:p>
          <w:p w14:paraId="37C9C95F" w14:textId="5FEBB004" w:rsidR="00C81A67" w:rsidRPr="00463F0C" w:rsidRDefault="00062DF2" w:rsidP="00463F0C">
            <w:pPr>
              <w:pBdr>
                <w:top w:val="nil"/>
                <w:left w:val="nil"/>
                <w:bottom w:val="nil"/>
                <w:right w:val="nil"/>
                <w:between w:val="nil"/>
              </w:pBdr>
              <w:ind w:left="101" w:right="102"/>
              <w:jc w:val="both"/>
              <w:rPr>
                <w:color w:val="000000"/>
              </w:rPr>
            </w:pPr>
            <w:r w:rsidRPr="00463F0C">
              <w:rPr>
                <w:b/>
                <w:color w:val="000000"/>
              </w:rPr>
              <w:t>1.5.</w:t>
            </w:r>
            <w:r w:rsidRPr="00463F0C">
              <w:rPr>
                <w:color w:val="000000"/>
              </w:rPr>
              <w:t xml:space="preserve"> MK noteikumu Nr. 34 24.6. un 24.7. apakšpunkta precizēšana, skaidrojot, ka metodes pieskaitāmas pie jaunām tehnoloģijām, kuras </w:t>
            </w:r>
            <w:r w:rsidR="000472D7" w:rsidRPr="00463F0C">
              <w:rPr>
                <w:color w:val="000000"/>
              </w:rPr>
              <w:t xml:space="preserve">vienlaikus </w:t>
            </w:r>
            <w:r w:rsidR="006E34A8" w:rsidRPr="00463F0C">
              <w:rPr>
                <w:color w:val="000000"/>
              </w:rPr>
              <w:t xml:space="preserve">var </w:t>
            </w:r>
            <w:r w:rsidRPr="00463F0C">
              <w:rPr>
                <w:color w:val="000000"/>
              </w:rPr>
              <w:t>atbilst MK not</w:t>
            </w:r>
            <w:r w:rsidR="006E34A8" w:rsidRPr="00463F0C">
              <w:rPr>
                <w:color w:val="000000"/>
              </w:rPr>
              <w:t>ei</w:t>
            </w:r>
            <w:r w:rsidRPr="00463F0C">
              <w:rPr>
                <w:color w:val="000000"/>
              </w:rPr>
              <w:t>kumu Nr. 34 2.11.</w:t>
            </w:r>
            <w:r w:rsidRPr="00463F0C">
              <w:rPr>
                <w:color w:val="000000"/>
                <w:vertAlign w:val="superscript"/>
              </w:rPr>
              <w:t>1</w:t>
            </w:r>
            <w:r w:rsidRPr="00463F0C">
              <w:rPr>
                <w:color w:val="000000"/>
              </w:rPr>
              <w:t xml:space="preserve"> apakšpunktā minētajiem kritērijiem</w:t>
            </w:r>
            <w:r w:rsidR="003F0995" w:rsidRPr="00463F0C">
              <w:rPr>
                <w:color w:val="000000"/>
              </w:rPr>
              <w:t>.</w:t>
            </w:r>
            <w:r w:rsidR="000472D7" w:rsidRPr="00463F0C">
              <w:rPr>
                <w:color w:val="000000"/>
              </w:rPr>
              <w:t xml:space="preserve"> Tādējādi ieguldījumu iznākuma rādītāja </w:t>
            </w:r>
            <w:r w:rsidR="006E34A8" w:rsidRPr="00463F0C">
              <w:rPr>
                <w:i/>
                <w:color w:val="000000"/>
              </w:rPr>
              <w:t>i.1.1.1.g</w:t>
            </w:r>
            <w:r w:rsidR="006E34A8" w:rsidRPr="00463F0C">
              <w:rPr>
                <w:color w:val="000000"/>
              </w:rPr>
              <w:t xml:space="preserve"> </w:t>
            </w:r>
            <w:r w:rsidR="000472D7" w:rsidRPr="00463F0C">
              <w:rPr>
                <w:color w:val="000000"/>
              </w:rPr>
              <w:t>izpildē sniegs arī tādas jaunas ārstniecības un diagnostikas metodes, kas atbilst MK not</w:t>
            </w:r>
            <w:r w:rsidR="006E34A8" w:rsidRPr="00463F0C">
              <w:rPr>
                <w:color w:val="000000"/>
              </w:rPr>
              <w:t>ei</w:t>
            </w:r>
            <w:r w:rsidR="000472D7" w:rsidRPr="00463F0C">
              <w:rPr>
                <w:color w:val="000000"/>
              </w:rPr>
              <w:t>kumu Nr. 34 2.11.</w:t>
            </w:r>
            <w:r w:rsidR="000472D7" w:rsidRPr="00463F0C">
              <w:rPr>
                <w:color w:val="000000"/>
                <w:vertAlign w:val="superscript"/>
              </w:rPr>
              <w:t>1</w:t>
            </w:r>
            <w:r w:rsidR="000472D7" w:rsidRPr="00463F0C">
              <w:rPr>
                <w:color w:val="000000"/>
              </w:rPr>
              <w:t xml:space="preserve"> apakšpunktā minētajiem kritērijiem.</w:t>
            </w:r>
          </w:p>
          <w:p w14:paraId="36C6C7AC" w14:textId="0EC0A6BC" w:rsidR="00171B25" w:rsidRPr="00463F0C" w:rsidRDefault="00171B25" w:rsidP="00463F0C">
            <w:pPr>
              <w:pBdr>
                <w:top w:val="nil"/>
                <w:left w:val="nil"/>
                <w:bottom w:val="nil"/>
                <w:right w:val="nil"/>
                <w:between w:val="nil"/>
              </w:pBdr>
              <w:ind w:left="101" w:right="102"/>
              <w:jc w:val="both"/>
              <w:rPr>
                <w:color w:val="000000"/>
              </w:rPr>
            </w:pPr>
          </w:p>
          <w:p w14:paraId="1BD01098" w14:textId="10C33E75" w:rsidR="009B2246" w:rsidRPr="00463F0C" w:rsidRDefault="0005749E" w:rsidP="00463F0C">
            <w:pPr>
              <w:pBdr>
                <w:top w:val="nil"/>
                <w:left w:val="nil"/>
                <w:bottom w:val="nil"/>
                <w:right w:val="nil"/>
                <w:between w:val="nil"/>
              </w:pBdr>
              <w:ind w:left="101" w:right="102"/>
              <w:jc w:val="both"/>
              <w:rPr>
                <w:color w:val="000000"/>
              </w:rPr>
            </w:pPr>
            <w:r w:rsidRPr="00463F0C">
              <w:rPr>
                <w:b/>
                <w:color w:val="000000"/>
              </w:rPr>
              <w:t>2.</w:t>
            </w:r>
            <w:r w:rsidRPr="00463F0C">
              <w:rPr>
                <w:color w:val="000000"/>
              </w:rPr>
              <w:t> </w:t>
            </w:r>
            <w:r w:rsidR="003F0995" w:rsidRPr="00463F0C">
              <w:rPr>
                <w:color w:val="000000"/>
              </w:rPr>
              <w:t>Ņ</w:t>
            </w:r>
            <w:r w:rsidRPr="00463F0C">
              <w:rPr>
                <w:color w:val="000000"/>
              </w:rPr>
              <w:t>emot vērā iepriekš minēto</w:t>
            </w:r>
            <w:r w:rsidR="003F0995" w:rsidRPr="00463F0C">
              <w:rPr>
                <w:color w:val="000000"/>
              </w:rPr>
              <w:t>s</w:t>
            </w:r>
            <w:r w:rsidRPr="00463F0C">
              <w:rPr>
                <w:color w:val="000000"/>
              </w:rPr>
              <w:t xml:space="preserve"> </w:t>
            </w:r>
            <w:r w:rsidR="003F0995" w:rsidRPr="00463F0C">
              <w:rPr>
                <w:color w:val="000000"/>
              </w:rPr>
              <w:t>risinājumus</w:t>
            </w:r>
            <w:r w:rsidRPr="00463F0C">
              <w:rPr>
                <w:color w:val="000000"/>
              </w:rPr>
              <w:t xml:space="preserve"> iznākuma rādītāju izpildes veicināšanai</w:t>
            </w:r>
            <w:r w:rsidR="00B65C65" w:rsidRPr="00463F0C">
              <w:rPr>
                <w:color w:val="000000"/>
              </w:rPr>
              <w:t>, plānots</w:t>
            </w:r>
            <w:r w:rsidRPr="00463F0C">
              <w:rPr>
                <w:color w:val="000000"/>
              </w:rPr>
              <w:t>:</w:t>
            </w:r>
          </w:p>
          <w:p w14:paraId="59A2EFB3" w14:textId="532902AD" w:rsidR="005A53B5" w:rsidRPr="00463F0C" w:rsidRDefault="0005749E" w:rsidP="00463F0C">
            <w:pPr>
              <w:pBdr>
                <w:top w:val="nil"/>
                <w:left w:val="nil"/>
                <w:bottom w:val="nil"/>
                <w:right w:val="nil"/>
                <w:between w:val="nil"/>
              </w:pBdr>
              <w:ind w:left="101" w:right="102"/>
              <w:jc w:val="both"/>
              <w:rPr>
                <w:color w:val="000000"/>
              </w:rPr>
            </w:pPr>
            <w:r w:rsidRPr="00463F0C">
              <w:rPr>
                <w:b/>
                <w:color w:val="000000"/>
              </w:rPr>
              <w:t>2.1.</w:t>
            </w:r>
            <w:r w:rsidRPr="00463F0C">
              <w:rPr>
                <w:color w:val="000000"/>
              </w:rPr>
              <w:t> </w:t>
            </w:r>
            <w:r w:rsidR="003F0995" w:rsidRPr="00463F0C">
              <w:rPr>
                <w:color w:val="000000"/>
              </w:rPr>
              <w:t>aktualizēt</w:t>
            </w:r>
            <w:r w:rsidRPr="00463F0C">
              <w:rPr>
                <w:color w:val="000000"/>
              </w:rPr>
              <w:t xml:space="preserve"> uz 1.1.1.1. pasākumu </w:t>
            </w:r>
            <w:r w:rsidR="003F0995" w:rsidRPr="00463F0C">
              <w:rPr>
                <w:color w:val="000000"/>
              </w:rPr>
              <w:t>attiecinām</w:t>
            </w:r>
            <w:r w:rsidR="005A53B5" w:rsidRPr="00463F0C">
              <w:rPr>
                <w:color w:val="000000"/>
              </w:rPr>
              <w:t>o</w:t>
            </w:r>
            <w:r w:rsidR="00D734C6" w:rsidRPr="00463F0C">
              <w:rPr>
                <w:color w:val="000000"/>
              </w:rPr>
              <w:t xml:space="preserve"> </w:t>
            </w:r>
            <w:r w:rsidRPr="00463F0C">
              <w:rPr>
                <w:color w:val="000000"/>
              </w:rPr>
              <w:t>iznākumu rādītāju apmēr</w:t>
            </w:r>
            <w:r w:rsidR="005A53B5" w:rsidRPr="00463F0C">
              <w:rPr>
                <w:color w:val="000000"/>
              </w:rPr>
              <w:t>u</w:t>
            </w:r>
            <w:r w:rsidRPr="00463F0C">
              <w:rPr>
                <w:color w:val="000000"/>
              </w:rPr>
              <w:t xml:space="preserve"> (MK noteikumu </w:t>
            </w:r>
            <w:r w:rsidR="00C456AF" w:rsidRPr="00463F0C">
              <w:rPr>
                <w:color w:val="000000"/>
              </w:rPr>
              <w:t xml:space="preserve">Nr. 34 </w:t>
            </w:r>
            <w:r w:rsidR="005A53B5" w:rsidRPr="00463F0C">
              <w:rPr>
                <w:color w:val="000000"/>
              </w:rPr>
              <w:t xml:space="preserve">7.3.2., </w:t>
            </w:r>
            <w:r w:rsidRPr="00463F0C">
              <w:rPr>
                <w:color w:val="000000"/>
              </w:rPr>
              <w:t>7.3.3., 7.3.4.</w:t>
            </w:r>
            <w:r w:rsidR="008C5D2C" w:rsidRPr="00463F0C">
              <w:rPr>
                <w:color w:val="000000"/>
              </w:rPr>
              <w:t>,</w:t>
            </w:r>
            <w:r w:rsidRPr="00463F0C">
              <w:rPr>
                <w:color w:val="000000"/>
              </w:rPr>
              <w:t xml:space="preserve"> </w:t>
            </w:r>
            <w:r w:rsidR="001757D3" w:rsidRPr="00463F0C">
              <w:rPr>
                <w:color w:val="000000"/>
              </w:rPr>
              <w:t xml:space="preserve">7.3.5. </w:t>
            </w:r>
            <w:r w:rsidRPr="00463F0C">
              <w:rPr>
                <w:color w:val="000000"/>
              </w:rPr>
              <w:t>un 7.3.</w:t>
            </w:r>
            <w:r w:rsidR="001757D3" w:rsidRPr="00463F0C">
              <w:rPr>
                <w:color w:val="000000"/>
              </w:rPr>
              <w:t>6</w:t>
            </w:r>
            <w:r w:rsidRPr="00463F0C">
              <w:rPr>
                <w:color w:val="000000"/>
              </w:rPr>
              <w:t>. apakšpunkts)</w:t>
            </w:r>
            <w:r w:rsidR="005A53B5" w:rsidRPr="00463F0C">
              <w:rPr>
                <w:color w:val="000000"/>
              </w:rPr>
              <w:t>, paredzot šādu iznākuma rādītāju palielinājumu</w:t>
            </w:r>
            <w:r w:rsidR="00227EDA" w:rsidRPr="00463F0C">
              <w:rPr>
                <w:color w:val="000000"/>
              </w:rPr>
              <w:t xml:space="preserve"> (skat. anotācijas pielikuma 5. tabulu</w:t>
            </w:r>
            <w:r w:rsidR="00EF1FF4" w:rsidRPr="00463F0C">
              <w:rPr>
                <w:color w:val="000000"/>
              </w:rPr>
              <w:t xml:space="preserve"> „Informācija par SAM 1.1.1. iznākuma rādītājiem un to pārdali”</w:t>
            </w:r>
            <w:r w:rsidR="00227EDA" w:rsidRPr="00463F0C">
              <w:rPr>
                <w:color w:val="000000"/>
              </w:rPr>
              <w:t>)</w:t>
            </w:r>
            <w:r w:rsidR="005A53B5" w:rsidRPr="00463F0C">
              <w:rPr>
                <w:color w:val="000000"/>
              </w:rPr>
              <w:t>:</w:t>
            </w:r>
          </w:p>
          <w:p w14:paraId="42CD06B0" w14:textId="14BEB48C" w:rsidR="00227EDA" w:rsidRPr="00463F0C" w:rsidRDefault="005A53B5" w:rsidP="00463F0C">
            <w:pPr>
              <w:pBdr>
                <w:top w:val="nil"/>
                <w:left w:val="nil"/>
                <w:bottom w:val="nil"/>
                <w:right w:val="nil"/>
                <w:between w:val="nil"/>
              </w:pBdr>
              <w:ind w:left="101" w:right="102"/>
              <w:jc w:val="both"/>
              <w:rPr>
                <w:color w:val="000000"/>
              </w:rPr>
            </w:pPr>
            <w:r w:rsidRPr="00463F0C">
              <w:rPr>
                <w:b/>
                <w:color w:val="000000"/>
              </w:rPr>
              <w:t xml:space="preserve">– </w:t>
            </w:r>
            <w:r w:rsidRPr="00463F0C">
              <w:rPr>
                <w:i/>
                <w:color w:val="000000"/>
              </w:rPr>
              <w:t>i.1.1.1.e</w:t>
            </w:r>
            <w:r w:rsidRPr="00463F0C">
              <w:rPr>
                <w:color w:val="000000"/>
              </w:rPr>
              <w:t xml:space="preserve"> palielina par </w:t>
            </w:r>
            <w:r w:rsidR="00227EDA" w:rsidRPr="00463F0C">
              <w:rPr>
                <w:color w:val="000000"/>
              </w:rPr>
              <w:t>193 vienībām;</w:t>
            </w:r>
          </w:p>
          <w:p w14:paraId="5B1065B2" w14:textId="14F564D1" w:rsidR="00227EDA" w:rsidRPr="00463F0C" w:rsidRDefault="00227EDA"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i.1.1.1.g</w:t>
            </w:r>
            <w:r w:rsidRPr="00463F0C">
              <w:rPr>
                <w:color w:val="000000"/>
              </w:rPr>
              <w:t xml:space="preserve"> palielina par 221 vienību;</w:t>
            </w:r>
          </w:p>
          <w:p w14:paraId="35384514" w14:textId="207935C9" w:rsidR="00093870" w:rsidRPr="00463F0C" w:rsidRDefault="00227EDA"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i.1.1.1.f</w:t>
            </w:r>
            <w:r w:rsidRPr="00463F0C">
              <w:rPr>
                <w:color w:val="000000"/>
              </w:rPr>
              <w:t xml:space="preserve"> palielina par </w:t>
            </w:r>
            <w:r w:rsidR="00093870" w:rsidRPr="00463F0C">
              <w:rPr>
                <w:color w:val="000000"/>
              </w:rPr>
              <w:t>2 221 </w:t>
            </w:r>
            <w:r w:rsidRPr="00463F0C">
              <w:rPr>
                <w:color w:val="000000"/>
              </w:rPr>
              <w:t xml:space="preserve">013 </w:t>
            </w:r>
            <w:proofErr w:type="spellStart"/>
            <w:r w:rsidRPr="00463F0C">
              <w:rPr>
                <w:i/>
                <w:color w:val="000000"/>
              </w:rPr>
              <w:t>euro</w:t>
            </w:r>
            <w:proofErr w:type="spellEnd"/>
            <w:r w:rsidRPr="00463F0C">
              <w:rPr>
                <w:color w:val="000000"/>
              </w:rPr>
              <w:t>;</w:t>
            </w:r>
            <w:r w:rsidR="00093870" w:rsidRPr="00463F0C">
              <w:rPr>
                <w:color w:val="000000"/>
              </w:rPr>
              <w:t xml:space="preserve"> </w:t>
            </w:r>
          </w:p>
          <w:p w14:paraId="1F1A413F" w14:textId="2529531C" w:rsidR="00227EDA" w:rsidRPr="00463F0C" w:rsidRDefault="00227EDA" w:rsidP="00463F0C">
            <w:pPr>
              <w:pBdr>
                <w:top w:val="nil"/>
                <w:left w:val="nil"/>
                <w:bottom w:val="nil"/>
                <w:right w:val="nil"/>
                <w:between w:val="nil"/>
              </w:pBdr>
              <w:ind w:left="101" w:right="102"/>
              <w:jc w:val="both"/>
              <w:rPr>
                <w:color w:val="000000"/>
              </w:rPr>
            </w:pPr>
          </w:p>
          <w:p w14:paraId="4D45D0B9" w14:textId="3D6620F4" w:rsidR="00227EDA" w:rsidRPr="00463F0C" w:rsidRDefault="00227EDA"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i.1.1.1.ck (CO26))</w:t>
            </w:r>
            <w:r w:rsidRPr="00463F0C">
              <w:rPr>
                <w:color w:val="000000"/>
              </w:rPr>
              <w:t xml:space="preserve"> palielina par 39 vienībām;</w:t>
            </w:r>
          </w:p>
          <w:p w14:paraId="5449B82A" w14:textId="67587991" w:rsidR="001757D3" w:rsidRPr="00463F0C" w:rsidRDefault="001757D3"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 xml:space="preserve">i.1.1.1.h palielina par 147 </w:t>
            </w:r>
            <w:r w:rsidR="008C5D2C" w:rsidRPr="00463F0C">
              <w:rPr>
                <w:i/>
                <w:color w:val="000000"/>
              </w:rPr>
              <w:t>PLE;</w:t>
            </w:r>
          </w:p>
          <w:p w14:paraId="0F5C26B1" w14:textId="52140F19" w:rsidR="003F0995" w:rsidRPr="00463F0C" w:rsidRDefault="003F0995" w:rsidP="00463F0C">
            <w:pPr>
              <w:pBdr>
                <w:top w:val="nil"/>
                <w:left w:val="nil"/>
                <w:bottom w:val="nil"/>
                <w:right w:val="nil"/>
                <w:between w:val="nil"/>
              </w:pBdr>
              <w:ind w:left="101" w:right="102"/>
              <w:jc w:val="both"/>
              <w:rPr>
                <w:color w:val="000000"/>
              </w:rPr>
            </w:pPr>
            <w:r w:rsidRPr="00463F0C">
              <w:rPr>
                <w:color w:val="000000"/>
              </w:rPr>
              <w:t xml:space="preserve"> </w:t>
            </w:r>
          </w:p>
          <w:p w14:paraId="0821FCA6" w14:textId="7217DAF7" w:rsidR="0005749E" w:rsidRPr="00463F0C" w:rsidRDefault="0005749E" w:rsidP="00463F0C">
            <w:pPr>
              <w:pBdr>
                <w:top w:val="nil"/>
                <w:left w:val="nil"/>
                <w:bottom w:val="nil"/>
                <w:right w:val="nil"/>
                <w:between w:val="nil"/>
              </w:pBdr>
              <w:ind w:left="101" w:right="102"/>
              <w:jc w:val="both"/>
              <w:rPr>
                <w:color w:val="000000"/>
              </w:rPr>
            </w:pPr>
            <w:r w:rsidRPr="00463F0C">
              <w:rPr>
                <w:b/>
                <w:color w:val="000000"/>
              </w:rPr>
              <w:t>2.2.</w:t>
            </w:r>
            <w:r w:rsidRPr="00463F0C">
              <w:rPr>
                <w:color w:val="000000"/>
              </w:rPr>
              <w:t> samazināt iznākuma rādītāju apmēr</w:t>
            </w:r>
            <w:r w:rsidR="008A38D1" w:rsidRPr="00463F0C">
              <w:rPr>
                <w:color w:val="000000"/>
              </w:rPr>
              <w:t>u</w:t>
            </w:r>
            <w:r w:rsidRPr="00463F0C">
              <w:rPr>
                <w:color w:val="000000"/>
              </w:rPr>
              <w:t>, kas attiecināms uz 1.1.1.2.</w:t>
            </w:r>
            <w:r w:rsidR="0047708A" w:rsidRPr="00463F0C">
              <w:rPr>
                <w:color w:val="000000"/>
              </w:rPr>
              <w:t xml:space="preserve"> pasākumu</w:t>
            </w:r>
            <w:r w:rsidRPr="00463F0C">
              <w:rPr>
                <w:color w:val="000000"/>
              </w:rPr>
              <w:t xml:space="preserve"> </w:t>
            </w:r>
            <w:r w:rsidR="00AF3A66" w:rsidRPr="00463F0C">
              <w:rPr>
                <w:color w:val="000000"/>
              </w:rPr>
              <w:t>„</w:t>
            </w:r>
            <w:proofErr w:type="spellStart"/>
            <w:r w:rsidR="0047708A" w:rsidRPr="00463F0C">
              <w:rPr>
                <w:color w:val="000000"/>
              </w:rPr>
              <w:t>Pēcdoktorantūras</w:t>
            </w:r>
            <w:proofErr w:type="spellEnd"/>
            <w:r w:rsidR="0047708A" w:rsidRPr="00463F0C">
              <w:rPr>
                <w:color w:val="000000"/>
              </w:rPr>
              <w:t xml:space="preserve"> pētniecības atbalsts</w:t>
            </w:r>
            <w:r w:rsidR="00AF3A66" w:rsidRPr="00463F0C">
              <w:rPr>
                <w:color w:val="000000"/>
              </w:rPr>
              <w:t>”</w:t>
            </w:r>
            <w:r w:rsidR="0047708A" w:rsidRPr="00463F0C">
              <w:rPr>
                <w:color w:val="000000"/>
              </w:rPr>
              <w:t xml:space="preserve"> </w:t>
            </w:r>
            <w:r w:rsidRPr="00463F0C">
              <w:rPr>
                <w:color w:val="000000"/>
              </w:rPr>
              <w:t>un 1.1.1.3. pasākumu</w:t>
            </w:r>
            <w:r w:rsidR="0047708A" w:rsidRPr="00463F0C">
              <w:rPr>
                <w:color w:val="000000"/>
              </w:rPr>
              <w:t xml:space="preserve"> </w:t>
            </w:r>
            <w:r w:rsidR="00AF3A66" w:rsidRPr="00463F0C">
              <w:rPr>
                <w:color w:val="000000"/>
              </w:rPr>
              <w:t>„</w:t>
            </w:r>
            <w:r w:rsidR="0047708A" w:rsidRPr="00463F0C">
              <w:rPr>
                <w:color w:val="000000"/>
              </w:rPr>
              <w:t>Inovāciju granti studentiem</w:t>
            </w:r>
            <w:r w:rsidR="00AF3A66" w:rsidRPr="00463F0C">
              <w:rPr>
                <w:color w:val="000000"/>
              </w:rPr>
              <w:t>”</w:t>
            </w:r>
            <w:r w:rsidRPr="00463F0C">
              <w:rPr>
                <w:color w:val="000000"/>
              </w:rPr>
              <w:t>.</w:t>
            </w:r>
          </w:p>
          <w:p w14:paraId="02E6DF57" w14:textId="77777777" w:rsidR="00171B25" w:rsidRPr="00463F0C" w:rsidRDefault="00171B25" w:rsidP="00463F0C">
            <w:pPr>
              <w:pBdr>
                <w:top w:val="nil"/>
                <w:left w:val="nil"/>
                <w:bottom w:val="nil"/>
                <w:right w:val="nil"/>
                <w:between w:val="nil"/>
              </w:pBdr>
              <w:ind w:left="101" w:right="102"/>
              <w:jc w:val="both"/>
              <w:rPr>
                <w:color w:val="000000"/>
              </w:rPr>
            </w:pPr>
          </w:p>
          <w:p w14:paraId="2DFE7AC1" w14:textId="3952F966" w:rsidR="00000FBE" w:rsidRPr="00463F0C" w:rsidRDefault="00AB1542" w:rsidP="00463F0C">
            <w:pPr>
              <w:pBdr>
                <w:top w:val="nil"/>
                <w:left w:val="nil"/>
                <w:bottom w:val="nil"/>
                <w:right w:val="nil"/>
                <w:between w:val="nil"/>
              </w:pBdr>
              <w:spacing w:after="120"/>
              <w:ind w:left="101" w:right="102"/>
              <w:jc w:val="both"/>
              <w:rPr>
                <w:color w:val="000000"/>
              </w:rPr>
            </w:pPr>
            <w:r w:rsidRPr="00463F0C">
              <w:rPr>
                <w:color w:val="000000"/>
              </w:rPr>
              <w:t xml:space="preserve">Saistīto SAM 1.1.1. pasākumu grozījumi paredz, ka </w:t>
            </w:r>
            <w:r w:rsidR="00000FBE" w:rsidRPr="00463F0C">
              <w:rPr>
                <w:color w:val="000000"/>
              </w:rPr>
              <w:t>1.1.1.1., 1.1.1.2. un 1.1.1.3. pasākumu ietvaros līdz 2023. gada 31. decembrim sasniedzam</w:t>
            </w:r>
            <w:r w:rsidR="00221EFE" w:rsidRPr="00463F0C">
              <w:rPr>
                <w:color w:val="000000"/>
              </w:rPr>
              <w:t>as šādas</w:t>
            </w:r>
            <w:r w:rsidR="00000FBE" w:rsidRPr="00463F0C">
              <w:rPr>
                <w:color w:val="000000"/>
              </w:rPr>
              <w:t xml:space="preserve"> iznākuma rādītāj</w:t>
            </w:r>
            <w:r w:rsidR="00221EFE" w:rsidRPr="00463F0C">
              <w:rPr>
                <w:color w:val="000000"/>
              </w:rPr>
              <w:t xml:space="preserve">u vērtības: </w:t>
            </w:r>
          </w:p>
          <w:tbl>
            <w:tblPr>
              <w:tblW w:w="635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8"/>
              <w:gridCol w:w="1636"/>
              <w:gridCol w:w="1296"/>
              <w:gridCol w:w="996"/>
              <w:gridCol w:w="1160"/>
            </w:tblGrid>
            <w:tr w:rsidR="00A13538" w:rsidRPr="00000FBE" w14:paraId="3BB2AFE7" w14:textId="77777777" w:rsidTr="00463F0C">
              <w:tc>
                <w:tcPr>
                  <w:tcW w:w="1268" w:type="dxa"/>
                  <w:vMerge w:val="restart"/>
                  <w:shd w:val="clear" w:color="auto" w:fill="D9D9D9"/>
                  <w:vAlign w:val="center"/>
                </w:tcPr>
                <w:p w14:paraId="3E9BDCC4" w14:textId="730FDB48" w:rsidR="00A13538" w:rsidRPr="00A13538" w:rsidRDefault="00A13538" w:rsidP="00A13538">
                  <w:pPr>
                    <w:rPr>
                      <w:rFonts w:eastAsiaTheme="minorEastAsia"/>
                      <w:b/>
                    </w:rPr>
                  </w:pPr>
                  <w:r w:rsidRPr="00A13538">
                    <w:rPr>
                      <w:rFonts w:eastAsiaTheme="minorEastAsia"/>
                      <w:b/>
                    </w:rPr>
                    <w:t>Rādītājs</w:t>
                  </w:r>
                </w:p>
              </w:tc>
              <w:tc>
                <w:tcPr>
                  <w:tcW w:w="5088" w:type="dxa"/>
                  <w:gridSpan w:val="4"/>
                  <w:shd w:val="clear" w:color="auto" w:fill="D9D9D9"/>
                  <w:vAlign w:val="center"/>
                </w:tcPr>
                <w:p w14:paraId="1F19CBF8" w14:textId="6B13B938" w:rsidR="00A13538" w:rsidRPr="00A13538" w:rsidRDefault="00A13538" w:rsidP="00A13538">
                  <w:pPr>
                    <w:jc w:val="center"/>
                    <w:rPr>
                      <w:rFonts w:eastAsiaTheme="minorEastAsia"/>
                      <w:b/>
                    </w:rPr>
                  </w:pPr>
                  <w:r w:rsidRPr="00A13538">
                    <w:rPr>
                      <w:rFonts w:eastAsiaTheme="minorEastAsia"/>
                      <w:b/>
                    </w:rPr>
                    <w:t xml:space="preserve">Rādītāju vērtības </w:t>
                  </w:r>
                </w:p>
              </w:tc>
            </w:tr>
            <w:tr w:rsidR="00834D20" w:rsidRPr="00000FBE" w14:paraId="5C71A65B" w14:textId="77777777">
              <w:tc>
                <w:tcPr>
                  <w:tcW w:w="1268" w:type="dxa"/>
                  <w:vMerge/>
                  <w:shd w:val="clear" w:color="auto" w:fill="D9D9D9"/>
                  <w:vAlign w:val="center"/>
                </w:tcPr>
                <w:p w14:paraId="16B8152F" w14:textId="69B58082" w:rsidR="00A13538" w:rsidRPr="00A13538" w:rsidRDefault="00A13538" w:rsidP="00463F0C">
                  <w:pPr>
                    <w:widowControl w:val="0"/>
                    <w:pBdr>
                      <w:top w:val="nil"/>
                      <w:left w:val="nil"/>
                      <w:bottom w:val="nil"/>
                      <w:right w:val="nil"/>
                      <w:between w:val="nil"/>
                    </w:pBdr>
                    <w:spacing w:line="276" w:lineRule="auto"/>
                    <w:rPr>
                      <w:rFonts w:eastAsiaTheme="minorEastAsia"/>
                      <w:b/>
                    </w:rPr>
                  </w:pPr>
                </w:p>
              </w:tc>
              <w:tc>
                <w:tcPr>
                  <w:tcW w:w="1636" w:type="dxa"/>
                  <w:shd w:val="clear" w:color="auto" w:fill="D9D9D9"/>
                  <w:vAlign w:val="center"/>
                </w:tcPr>
                <w:p w14:paraId="2F116219" w14:textId="0C9E3CDE" w:rsidR="00A13538" w:rsidRPr="00A13538" w:rsidRDefault="00A13538" w:rsidP="00221EFE">
                  <w:pPr>
                    <w:rPr>
                      <w:rFonts w:eastAsiaTheme="minorEastAsia"/>
                      <w:b/>
                    </w:rPr>
                  </w:pPr>
                  <w:r w:rsidRPr="00A13538">
                    <w:rPr>
                      <w:rFonts w:eastAsiaTheme="minorEastAsia"/>
                      <w:b/>
                    </w:rPr>
                    <w:t xml:space="preserve">DP </w:t>
                  </w:r>
                </w:p>
              </w:tc>
              <w:tc>
                <w:tcPr>
                  <w:tcW w:w="1296" w:type="dxa"/>
                  <w:shd w:val="clear" w:color="auto" w:fill="D9D9D9"/>
                  <w:vAlign w:val="center"/>
                </w:tcPr>
                <w:p w14:paraId="48ED317F" w14:textId="795E4313" w:rsidR="00A13538" w:rsidRPr="00A13538" w:rsidRDefault="00A13538" w:rsidP="00A13538">
                  <w:pPr>
                    <w:rPr>
                      <w:rFonts w:eastAsiaTheme="minorEastAsia"/>
                      <w:b/>
                    </w:rPr>
                  </w:pPr>
                  <w:r w:rsidRPr="00A13538">
                    <w:rPr>
                      <w:rFonts w:eastAsiaTheme="minorEastAsia"/>
                      <w:b/>
                    </w:rPr>
                    <w:t xml:space="preserve">1.1.1.1. </w:t>
                  </w:r>
                </w:p>
              </w:tc>
              <w:tc>
                <w:tcPr>
                  <w:tcW w:w="996" w:type="dxa"/>
                  <w:shd w:val="clear" w:color="auto" w:fill="D9D9D9"/>
                  <w:vAlign w:val="center"/>
                </w:tcPr>
                <w:p w14:paraId="4E90BBDD" w14:textId="2D25C18D" w:rsidR="00A13538" w:rsidRPr="00A13538" w:rsidRDefault="00A13538" w:rsidP="00A13538">
                  <w:pPr>
                    <w:rPr>
                      <w:rFonts w:eastAsiaTheme="minorEastAsia"/>
                      <w:b/>
                    </w:rPr>
                  </w:pPr>
                  <w:r w:rsidRPr="00A13538">
                    <w:rPr>
                      <w:rFonts w:eastAsiaTheme="minorEastAsia"/>
                      <w:b/>
                    </w:rPr>
                    <w:t xml:space="preserve">1.1.1.2. </w:t>
                  </w:r>
                </w:p>
              </w:tc>
              <w:tc>
                <w:tcPr>
                  <w:tcW w:w="1160" w:type="dxa"/>
                  <w:shd w:val="clear" w:color="auto" w:fill="D9D9D9"/>
                  <w:vAlign w:val="center"/>
                </w:tcPr>
                <w:p w14:paraId="2183E840" w14:textId="012F4564" w:rsidR="00A13538" w:rsidRPr="00A13538" w:rsidRDefault="00A13538" w:rsidP="00A13538">
                  <w:pPr>
                    <w:rPr>
                      <w:rFonts w:eastAsiaTheme="minorEastAsia"/>
                      <w:b/>
                    </w:rPr>
                  </w:pPr>
                  <w:r w:rsidRPr="00A13538">
                    <w:rPr>
                      <w:rFonts w:eastAsiaTheme="minorEastAsia"/>
                      <w:b/>
                    </w:rPr>
                    <w:t xml:space="preserve">1.1.1.3. </w:t>
                  </w:r>
                </w:p>
              </w:tc>
            </w:tr>
            <w:tr w:rsidR="00A13538" w:rsidRPr="00000FBE" w14:paraId="640024E0" w14:textId="77777777" w:rsidTr="00463F0C">
              <w:tc>
                <w:tcPr>
                  <w:tcW w:w="1268" w:type="dxa"/>
                  <w:vAlign w:val="center"/>
                </w:tcPr>
                <w:p w14:paraId="0F07D95D" w14:textId="4208EA45" w:rsidR="00000FBE" w:rsidRPr="00A13538" w:rsidRDefault="00A13538" w:rsidP="00A13538">
                  <w:pPr>
                    <w:jc w:val="both"/>
                    <w:rPr>
                      <w:rFonts w:eastAsiaTheme="minorEastAsia"/>
                    </w:rPr>
                  </w:pPr>
                  <w:r w:rsidRPr="00406E9C">
                    <w:rPr>
                      <w:rFonts w:eastAsiaTheme="minorEastAsia"/>
                      <w:i/>
                      <w:szCs w:val="22"/>
                    </w:rPr>
                    <w:t>i.1.1.1.bk (CO24)</w:t>
                  </w:r>
                  <w:r w:rsidR="0010300D">
                    <w:rPr>
                      <w:i/>
                      <w:vertAlign w:val="superscript"/>
                    </w:rPr>
                    <w:footnoteReference w:id="9"/>
                  </w:r>
                </w:p>
              </w:tc>
              <w:tc>
                <w:tcPr>
                  <w:tcW w:w="1636" w:type="dxa"/>
                  <w:vAlign w:val="center"/>
                </w:tcPr>
                <w:p w14:paraId="3B2A7244" w14:textId="77777777" w:rsidR="00000FBE" w:rsidRPr="00A13538" w:rsidRDefault="00000FBE" w:rsidP="00A13538">
                  <w:pPr>
                    <w:jc w:val="center"/>
                    <w:rPr>
                      <w:rFonts w:eastAsiaTheme="minorEastAsia"/>
                    </w:rPr>
                  </w:pPr>
                  <w:r w:rsidRPr="00A13538">
                    <w:rPr>
                      <w:rFonts w:eastAsiaTheme="minorEastAsia"/>
                    </w:rPr>
                    <w:t>177</w:t>
                  </w:r>
                </w:p>
              </w:tc>
              <w:tc>
                <w:tcPr>
                  <w:tcW w:w="1296" w:type="dxa"/>
                  <w:vAlign w:val="center"/>
                </w:tcPr>
                <w:p w14:paraId="666E7E5B" w14:textId="77777777" w:rsidR="00000FBE" w:rsidRPr="00A13538" w:rsidRDefault="00000FBE" w:rsidP="00A13538">
                  <w:pPr>
                    <w:jc w:val="center"/>
                    <w:rPr>
                      <w:rFonts w:eastAsiaTheme="minorEastAsia"/>
                    </w:rPr>
                  </w:pPr>
                  <w:r w:rsidRPr="00A13538">
                    <w:rPr>
                      <w:rFonts w:eastAsiaTheme="minorEastAsia"/>
                    </w:rPr>
                    <w:t>59</w:t>
                  </w:r>
                </w:p>
              </w:tc>
              <w:tc>
                <w:tcPr>
                  <w:tcW w:w="996" w:type="dxa"/>
                  <w:vAlign w:val="center"/>
                </w:tcPr>
                <w:p w14:paraId="37F2593A" w14:textId="77777777" w:rsidR="00000FBE" w:rsidRPr="00A13538" w:rsidRDefault="00000FBE" w:rsidP="00A13538">
                  <w:pPr>
                    <w:jc w:val="center"/>
                    <w:rPr>
                      <w:rFonts w:eastAsiaTheme="minorEastAsia"/>
                    </w:rPr>
                  </w:pPr>
                  <w:r w:rsidRPr="00A13538">
                    <w:rPr>
                      <w:rFonts w:eastAsiaTheme="minorEastAsia"/>
                    </w:rPr>
                    <w:t>118</w:t>
                  </w:r>
                </w:p>
              </w:tc>
              <w:tc>
                <w:tcPr>
                  <w:tcW w:w="1160" w:type="dxa"/>
                  <w:vAlign w:val="center"/>
                </w:tcPr>
                <w:p w14:paraId="6755DCAF"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013EB708" w14:textId="77777777" w:rsidTr="00463F0C">
              <w:tc>
                <w:tcPr>
                  <w:tcW w:w="1268" w:type="dxa"/>
                  <w:vAlign w:val="center"/>
                </w:tcPr>
                <w:p w14:paraId="74939684" w14:textId="6B102963" w:rsidR="00000FBE" w:rsidRPr="00A13538" w:rsidRDefault="00A13538" w:rsidP="00A13538">
                  <w:pPr>
                    <w:jc w:val="both"/>
                    <w:rPr>
                      <w:rFonts w:eastAsiaTheme="minorEastAsia"/>
                    </w:rPr>
                  </w:pPr>
                  <w:r w:rsidRPr="00406E9C">
                    <w:rPr>
                      <w:rFonts w:eastAsiaTheme="minorEastAsia"/>
                      <w:i/>
                      <w:szCs w:val="22"/>
                    </w:rPr>
                    <w:t>i.1.1.1.h</w:t>
                  </w:r>
                  <w:r w:rsidR="0010300D">
                    <w:rPr>
                      <w:i/>
                      <w:vertAlign w:val="superscript"/>
                    </w:rPr>
                    <w:footnoteReference w:id="10"/>
                  </w:r>
                </w:p>
              </w:tc>
              <w:tc>
                <w:tcPr>
                  <w:tcW w:w="1636" w:type="dxa"/>
                  <w:vAlign w:val="center"/>
                </w:tcPr>
                <w:p w14:paraId="5D022A6E" w14:textId="77777777" w:rsidR="00000FBE" w:rsidRPr="00A13538" w:rsidRDefault="00000FBE" w:rsidP="00A13538">
                  <w:pPr>
                    <w:jc w:val="center"/>
                    <w:rPr>
                      <w:rFonts w:eastAsiaTheme="minorEastAsia"/>
                    </w:rPr>
                  </w:pPr>
                  <w:r w:rsidRPr="00A13538">
                    <w:rPr>
                      <w:rFonts w:eastAsiaTheme="minorEastAsia"/>
                    </w:rPr>
                    <w:t>403</w:t>
                  </w:r>
                </w:p>
              </w:tc>
              <w:tc>
                <w:tcPr>
                  <w:tcW w:w="1296" w:type="dxa"/>
                  <w:vAlign w:val="center"/>
                </w:tcPr>
                <w:p w14:paraId="3722AE21" w14:textId="46BDF436" w:rsidR="00000FBE" w:rsidRPr="00A13538" w:rsidRDefault="001757D3" w:rsidP="00A13538">
                  <w:pPr>
                    <w:jc w:val="center"/>
                    <w:rPr>
                      <w:rFonts w:eastAsiaTheme="minorEastAsia"/>
                    </w:rPr>
                  </w:pPr>
                  <w:r>
                    <w:rPr>
                      <w:rFonts w:eastAsiaTheme="minorEastAsia"/>
                    </w:rPr>
                    <w:t>290</w:t>
                  </w:r>
                </w:p>
              </w:tc>
              <w:tc>
                <w:tcPr>
                  <w:tcW w:w="996" w:type="dxa"/>
                  <w:vAlign w:val="center"/>
                </w:tcPr>
                <w:p w14:paraId="487EFE9B" w14:textId="1C43EE4E" w:rsidR="00000FBE" w:rsidRPr="00A13538" w:rsidRDefault="001757D3" w:rsidP="00A13538">
                  <w:pPr>
                    <w:jc w:val="center"/>
                    <w:rPr>
                      <w:rFonts w:eastAsiaTheme="minorEastAsia"/>
                    </w:rPr>
                  </w:pPr>
                  <w:r>
                    <w:rPr>
                      <w:rFonts w:eastAsiaTheme="minorEastAsia"/>
                    </w:rPr>
                    <w:t>113</w:t>
                  </w:r>
                </w:p>
              </w:tc>
              <w:tc>
                <w:tcPr>
                  <w:tcW w:w="1160" w:type="dxa"/>
                  <w:vAlign w:val="center"/>
                </w:tcPr>
                <w:p w14:paraId="4AFA5940"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5F2B2078" w14:textId="77777777" w:rsidTr="00463F0C">
              <w:tc>
                <w:tcPr>
                  <w:tcW w:w="1268" w:type="dxa"/>
                  <w:vAlign w:val="center"/>
                </w:tcPr>
                <w:p w14:paraId="5E006C05" w14:textId="7E998FD5" w:rsidR="00000FBE" w:rsidRPr="00A13538" w:rsidRDefault="00A13538" w:rsidP="00A13538">
                  <w:pPr>
                    <w:jc w:val="both"/>
                    <w:rPr>
                      <w:rFonts w:eastAsiaTheme="minorEastAsia"/>
                    </w:rPr>
                  </w:pPr>
                  <w:r w:rsidRPr="00406E9C">
                    <w:rPr>
                      <w:rFonts w:eastAsiaTheme="minorEastAsia"/>
                      <w:i/>
                      <w:szCs w:val="22"/>
                    </w:rPr>
                    <w:t>i.1.1.1.e</w:t>
                  </w:r>
                </w:p>
              </w:tc>
              <w:tc>
                <w:tcPr>
                  <w:tcW w:w="1636" w:type="dxa"/>
                  <w:vAlign w:val="center"/>
                </w:tcPr>
                <w:p w14:paraId="513CEBE9" w14:textId="77777777" w:rsidR="00000FBE" w:rsidRPr="00A13538" w:rsidRDefault="00000FBE" w:rsidP="00A13538">
                  <w:pPr>
                    <w:jc w:val="center"/>
                    <w:rPr>
                      <w:rFonts w:eastAsiaTheme="minorEastAsia"/>
                    </w:rPr>
                  </w:pPr>
                  <w:r w:rsidRPr="00A13538">
                    <w:rPr>
                      <w:rFonts w:eastAsiaTheme="minorEastAsia"/>
                    </w:rPr>
                    <w:t>1472</w:t>
                  </w:r>
                </w:p>
              </w:tc>
              <w:tc>
                <w:tcPr>
                  <w:tcW w:w="1296" w:type="dxa"/>
                  <w:vAlign w:val="center"/>
                </w:tcPr>
                <w:p w14:paraId="293324C2" w14:textId="77777777" w:rsidR="00000FBE" w:rsidRPr="00A13538" w:rsidRDefault="00000FBE" w:rsidP="00A13538">
                  <w:pPr>
                    <w:jc w:val="center"/>
                    <w:rPr>
                      <w:rFonts w:eastAsiaTheme="minorEastAsia"/>
                    </w:rPr>
                  </w:pPr>
                  <w:r w:rsidRPr="00A13538">
                    <w:rPr>
                      <w:rFonts w:eastAsiaTheme="minorEastAsia"/>
                    </w:rPr>
                    <w:t>385</w:t>
                  </w:r>
                </w:p>
              </w:tc>
              <w:tc>
                <w:tcPr>
                  <w:tcW w:w="996" w:type="dxa"/>
                  <w:vAlign w:val="center"/>
                </w:tcPr>
                <w:p w14:paraId="2A15FB86" w14:textId="77777777" w:rsidR="00000FBE" w:rsidRPr="00A13538" w:rsidRDefault="00000FBE" w:rsidP="00A13538">
                  <w:pPr>
                    <w:jc w:val="center"/>
                    <w:rPr>
                      <w:rFonts w:eastAsiaTheme="minorEastAsia"/>
                    </w:rPr>
                  </w:pPr>
                  <w:r w:rsidRPr="00A13538">
                    <w:rPr>
                      <w:rFonts w:eastAsiaTheme="minorEastAsia"/>
                    </w:rPr>
                    <w:t>1087</w:t>
                  </w:r>
                </w:p>
              </w:tc>
              <w:tc>
                <w:tcPr>
                  <w:tcW w:w="1160" w:type="dxa"/>
                  <w:vAlign w:val="center"/>
                </w:tcPr>
                <w:p w14:paraId="285EFD60"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26A1B016" w14:textId="77777777" w:rsidTr="00463F0C">
              <w:tc>
                <w:tcPr>
                  <w:tcW w:w="1268" w:type="dxa"/>
                  <w:vAlign w:val="center"/>
                </w:tcPr>
                <w:p w14:paraId="14897835" w14:textId="6EF00BB5" w:rsidR="00000FBE" w:rsidRPr="00A13538" w:rsidRDefault="00A13538" w:rsidP="00A13538">
                  <w:pPr>
                    <w:jc w:val="both"/>
                    <w:rPr>
                      <w:rFonts w:eastAsiaTheme="minorEastAsia"/>
                    </w:rPr>
                  </w:pPr>
                  <w:r w:rsidRPr="00406E9C">
                    <w:rPr>
                      <w:rFonts w:eastAsiaTheme="minorEastAsia"/>
                      <w:i/>
                      <w:szCs w:val="22"/>
                    </w:rPr>
                    <w:t>i.1.1.1.g</w:t>
                  </w:r>
                </w:p>
              </w:tc>
              <w:tc>
                <w:tcPr>
                  <w:tcW w:w="1636" w:type="dxa"/>
                  <w:vAlign w:val="center"/>
                </w:tcPr>
                <w:p w14:paraId="78D55035" w14:textId="77777777" w:rsidR="00000FBE" w:rsidRPr="00A13538" w:rsidRDefault="00000FBE" w:rsidP="00A13538">
                  <w:pPr>
                    <w:jc w:val="center"/>
                    <w:rPr>
                      <w:rFonts w:eastAsiaTheme="minorEastAsia"/>
                    </w:rPr>
                  </w:pPr>
                  <w:r w:rsidRPr="00A13538">
                    <w:rPr>
                      <w:rFonts w:eastAsiaTheme="minorEastAsia"/>
                    </w:rPr>
                    <w:t>530</w:t>
                  </w:r>
                </w:p>
              </w:tc>
              <w:tc>
                <w:tcPr>
                  <w:tcW w:w="1296" w:type="dxa"/>
                  <w:vAlign w:val="center"/>
                </w:tcPr>
                <w:p w14:paraId="2A7301FB" w14:textId="77777777" w:rsidR="00000FBE" w:rsidRPr="00A13538" w:rsidRDefault="00000FBE" w:rsidP="00A13538">
                  <w:pPr>
                    <w:jc w:val="center"/>
                    <w:rPr>
                      <w:rFonts w:eastAsiaTheme="minorEastAsia"/>
                    </w:rPr>
                  </w:pPr>
                  <w:r w:rsidRPr="00A13538">
                    <w:rPr>
                      <w:rFonts w:eastAsiaTheme="minorEastAsia"/>
                    </w:rPr>
                    <w:t>335</w:t>
                  </w:r>
                </w:p>
              </w:tc>
              <w:tc>
                <w:tcPr>
                  <w:tcW w:w="996" w:type="dxa"/>
                  <w:vAlign w:val="center"/>
                </w:tcPr>
                <w:p w14:paraId="191FD66C" w14:textId="77777777" w:rsidR="00000FBE" w:rsidRPr="00A13538" w:rsidRDefault="00000FBE" w:rsidP="00A13538">
                  <w:pPr>
                    <w:jc w:val="center"/>
                    <w:rPr>
                      <w:rFonts w:eastAsiaTheme="minorEastAsia"/>
                    </w:rPr>
                  </w:pPr>
                  <w:r w:rsidRPr="00A13538">
                    <w:rPr>
                      <w:rFonts w:eastAsiaTheme="minorEastAsia"/>
                    </w:rPr>
                    <w:t>195</w:t>
                  </w:r>
                </w:p>
              </w:tc>
              <w:tc>
                <w:tcPr>
                  <w:tcW w:w="1160" w:type="dxa"/>
                  <w:vAlign w:val="center"/>
                </w:tcPr>
                <w:p w14:paraId="7571B7B6"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5A0D28A2" w14:textId="77777777" w:rsidTr="00463F0C">
              <w:tc>
                <w:tcPr>
                  <w:tcW w:w="1268" w:type="dxa"/>
                  <w:vAlign w:val="center"/>
                </w:tcPr>
                <w:p w14:paraId="23ED1648" w14:textId="79E420C6" w:rsidR="00000FBE" w:rsidRPr="00A13538" w:rsidRDefault="00A13538" w:rsidP="00A13538">
                  <w:pPr>
                    <w:jc w:val="both"/>
                    <w:rPr>
                      <w:rFonts w:eastAsiaTheme="minorEastAsia"/>
                    </w:rPr>
                  </w:pPr>
                  <w:r w:rsidRPr="00A13538">
                    <w:rPr>
                      <w:rFonts w:eastAsiaTheme="minorEastAsia"/>
                      <w:i/>
                    </w:rPr>
                    <w:t>i.1.1.1.ck (CO26)</w:t>
                  </w:r>
                </w:p>
              </w:tc>
              <w:tc>
                <w:tcPr>
                  <w:tcW w:w="1636" w:type="dxa"/>
                  <w:vAlign w:val="center"/>
                </w:tcPr>
                <w:p w14:paraId="597C9D46" w14:textId="77777777" w:rsidR="00000FBE" w:rsidRPr="00A13538" w:rsidRDefault="00000FBE" w:rsidP="00A13538">
                  <w:pPr>
                    <w:jc w:val="center"/>
                    <w:rPr>
                      <w:rFonts w:eastAsiaTheme="minorEastAsia"/>
                    </w:rPr>
                  </w:pPr>
                  <w:r w:rsidRPr="00A13538">
                    <w:rPr>
                      <w:rFonts w:eastAsiaTheme="minorEastAsia"/>
                    </w:rPr>
                    <w:t>450</w:t>
                  </w:r>
                </w:p>
              </w:tc>
              <w:tc>
                <w:tcPr>
                  <w:tcW w:w="1296" w:type="dxa"/>
                  <w:vAlign w:val="center"/>
                </w:tcPr>
                <w:p w14:paraId="1CAA6D75" w14:textId="77777777" w:rsidR="00000FBE" w:rsidRPr="00A13538" w:rsidRDefault="00000FBE" w:rsidP="00A13538">
                  <w:pPr>
                    <w:jc w:val="center"/>
                    <w:rPr>
                      <w:rFonts w:eastAsiaTheme="minorEastAsia"/>
                    </w:rPr>
                  </w:pPr>
                  <w:r w:rsidRPr="00A13538">
                    <w:rPr>
                      <w:rFonts w:eastAsiaTheme="minorEastAsia"/>
                    </w:rPr>
                    <w:t>119</w:t>
                  </w:r>
                </w:p>
              </w:tc>
              <w:tc>
                <w:tcPr>
                  <w:tcW w:w="996" w:type="dxa"/>
                  <w:vAlign w:val="center"/>
                </w:tcPr>
                <w:p w14:paraId="5135F1FA" w14:textId="77777777" w:rsidR="00000FBE" w:rsidRPr="00A13538" w:rsidRDefault="00000FBE" w:rsidP="00A13538">
                  <w:pPr>
                    <w:jc w:val="center"/>
                    <w:rPr>
                      <w:rFonts w:eastAsiaTheme="minorEastAsia"/>
                    </w:rPr>
                  </w:pPr>
                  <w:r w:rsidRPr="00A13538">
                    <w:rPr>
                      <w:rFonts w:eastAsiaTheme="minorEastAsia"/>
                    </w:rPr>
                    <w:t>76</w:t>
                  </w:r>
                </w:p>
              </w:tc>
              <w:tc>
                <w:tcPr>
                  <w:tcW w:w="1160" w:type="dxa"/>
                  <w:vAlign w:val="center"/>
                </w:tcPr>
                <w:p w14:paraId="1D90E0CF" w14:textId="77777777" w:rsidR="00000FBE" w:rsidRPr="00A13538" w:rsidRDefault="00000FBE" w:rsidP="00A13538">
                  <w:pPr>
                    <w:jc w:val="center"/>
                    <w:rPr>
                      <w:rFonts w:eastAsiaTheme="minorEastAsia"/>
                    </w:rPr>
                  </w:pPr>
                  <w:r w:rsidRPr="00A13538">
                    <w:rPr>
                      <w:rFonts w:eastAsiaTheme="minorEastAsia"/>
                    </w:rPr>
                    <w:t>255</w:t>
                  </w:r>
                </w:p>
              </w:tc>
            </w:tr>
            <w:tr w:rsidR="00A13538" w:rsidRPr="00000FBE" w14:paraId="314BE20A" w14:textId="77777777" w:rsidTr="00463F0C">
              <w:tc>
                <w:tcPr>
                  <w:tcW w:w="1268" w:type="dxa"/>
                  <w:vAlign w:val="center"/>
                </w:tcPr>
                <w:p w14:paraId="45DCBAF9" w14:textId="6D6674C8" w:rsidR="00000FBE" w:rsidRPr="00A13538" w:rsidRDefault="00A13538" w:rsidP="00A13538">
                  <w:pPr>
                    <w:jc w:val="both"/>
                    <w:rPr>
                      <w:rFonts w:eastAsiaTheme="minorEastAsia"/>
                    </w:rPr>
                  </w:pPr>
                  <w:r w:rsidRPr="00406E9C">
                    <w:rPr>
                      <w:rFonts w:eastAsiaTheme="minorEastAsia"/>
                      <w:i/>
                    </w:rPr>
                    <w:t>i.1.1.1.f</w:t>
                  </w:r>
                </w:p>
              </w:tc>
              <w:tc>
                <w:tcPr>
                  <w:tcW w:w="1636" w:type="dxa"/>
                  <w:vAlign w:val="center"/>
                </w:tcPr>
                <w:p w14:paraId="3FFDC06B" w14:textId="77777777" w:rsidR="00000FBE" w:rsidRPr="00A13538" w:rsidRDefault="00000FBE" w:rsidP="00A13538">
                  <w:pPr>
                    <w:jc w:val="center"/>
                    <w:rPr>
                      <w:rFonts w:eastAsiaTheme="minorEastAsia"/>
                    </w:rPr>
                  </w:pPr>
                  <w:r w:rsidRPr="00A13538">
                    <w:rPr>
                      <w:rFonts w:eastAsiaTheme="minorEastAsia"/>
                    </w:rPr>
                    <w:t>15 953 000</w:t>
                  </w:r>
                </w:p>
              </w:tc>
              <w:tc>
                <w:tcPr>
                  <w:tcW w:w="1296" w:type="dxa"/>
                  <w:vAlign w:val="center"/>
                </w:tcPr>
                <w:p w14:paraId="04CB9A2C" w14:textId="6511190A" w:rsidR="00000FBE" w:rsidRPr="00A13538" w:rsidRDefault="00A2659E" w:rsidP="00A13538">
                  <w:pPr>
                    <w:jc w:val="center"/>
                    <w:rPr>
                      <w:rFonts w:eastAsiaTheme="minorEastAsia"/>
                    </w:rPr>
                  </w:pPr>
                  <w:r>
                    <w:rPr>
                      <w:rFonts w:eastAsiaTheme="minorEastAsia"/>
                    </w:rPr>
                    <w:t>11 846 013</w:t>
                  </w:r>
                </w:p>
              </w:tc>
              <w:tc>
                <w:tcPr>
                  <w:tcW w:w="996" w:type="dxa"/>
                  <w:vAlign w:val="center"/>
                </w:tcPr>
                <w:p w14:paraId="11E64089" w14:textId="77777777" w:rsidR="00000FBE" w:rsidRPr="00A13538" w:rsidRDefault="00000FBE" w:rsidP="00A13538">
                  <w:pPr>
                    <w:jc w:val="center"/>
                    <w:rPr>
                      <w:rFonts w:eastAsiaTheme="minorEastAsia"/>
                    </w:rPr>
                  </w:pPr>
                  <w:r w:rsidRPr="00A13538">
                    <w:rPr>
                      <w:rFonts w:eastAsiaTheme="minorEastAsia"/>
                    </w:rPr>
                    <w:t>897 429</w:t>
                  </w:r>
                </w:p>
              </w:tc>
              <w:tc>
                <w:tcPr>
                  <w:tcW w:w="1160" w:type="dxa"/>
                  <w:vAlign w:val="center"/>
                </w:tcPr>
                <w:p w14:paraId="4946843D" w14:textId="32BD3A80" w:rsidR="00000FBE" w:rsidRPr="00A13538" w:rsidRDefault="00B71C37" w:rsidP="00A13538">
                  <w:pPr>
                    <w:jc w:val="center"/>
                    <w:rPr>
                      <w:rFonts w:eastAsiaTheme="minorEastAsia"/>
                    </w:rPr>
                  </w:pPr>
                  <w:r w:rsidRPr="004A21DD">
                    <w:rPr>
                      <w:rFonts w:eastAsiaTheme="minorEastAsia"/>
                    </w:rPr>
                    <w:t>3 209 558</w:t>
                  </w:r>
                </w:p>
              </w:tc>
            </w:tr>
          </w:tbl>
          <w:p w14:paraId="472B7738" w14:textId="5D7FFBEA" w:rsidR="00000FBE" w:rsidRDefault="00000FBE" w:rsidP="00AB1542">
            <w:pPr>
              <w:spacing w:before="120"/>
              <w:jc w:val="both"/>
              <w:rPr>
                <w:rFonts w:eastAsiaTheme="minorEastAsia"/>
              </w:rPr>
            </w:pPr>
            <w:r w:rsidRPr="00AB1542">
              <w:rPr>
                <w:rFonts w:eastAsiaTheme="minorEastAsia"/>
              </w:rPr>
              <w:lastRenderedPageBreak/>
              <w:t xml:space="preserve">Minētās </w:t>
            </w:r>
            <w:r w:rsidR="00AB1542">
              <w:rPr>
                <w:rFonts w:eastAsiaTheme="minorEastAsia"/>
              </w:rPr>
              <w:t>iznākuma rādītāju</w:t>
            </w:r>
            <w:r w:rsidRPr="00AB1542">
              <w:rPr>
                <w:rFonts w:eastAsiaTheme="minorEastAsia"/>
              </w:rPr>
              <w:t xml:space="preserve"> vērtības noteiktas, ņemot vērā:</w:t>
            </w:r>
          </w:p>
          <w:p w14:paraId="11F020AB" w14:textId="36288B28" w:rsidR="00AB1542" w:rsidRPr="00AB1542" w:rsidRDefault="00AB1542" w:rsidP="00AB1542">
            <w:pPr>
              <w:spacing w:before="120"/>
              <w:jc w:val="both"/>
              <w:rPr>
                <w:rFonts w:eastAsiaTheme="minorEastAsia"/>
              </w:rPr>
            </w:pPr>
            <w:r>
              <w:rPr>
                <w:rFonts w:eastAsiaTheme="minorEastAsia"/>
              </w:rPr>
              <w:t>– publiskā finansējuma pārdales un ar to saistītās iznākuma rādītāju izmaiņas saistīto SAM 1.1.1. pasākumu ietvaros,</w:t>
            </w:r>
          </w:p>
          <w:p w14:paraId="69897429" w14:textId="095A999B" w:rsidR="00000FBE" w:rsidRPr="00AB1542" w:rsidRDefault="00AB1542" w:rsidP="00AB1542">
            <w:pPr>
              <w:spacing w:before="120"/>
              <w:jc w:val="both"/>
              <w:rPr>
                <w:rFonts w:eastAsiaTheme="minorEastAsia"/>
              </w:rPr>
            </w:pPr>
            <w:r>
              <w:rPr>
                <w:rFonts w:eastAsiaTheme="minorEastAsia"/>
              </w:rPr>
              <w:t>– DP</w:t>
            </w:r>
            <w:r w:rsidR="00000FBE" w:rsidRPr="00AB1542">
              <w:rPr>
                <w:rFonts w:eastAsiaTheme="minorEastAsia"/>
              </w:rPr>
              <w:t xml:space="preserve"> noteiktās sasniedzamās iznākuma rādītāju vērtības 2023. gadā;</w:t>
            </w:r>
          </w:p>
          <w:p w14:paraId="593A3A69" w14:textId="3B51DAD3" w:rsidR="00000FBE" w:rsidRPr="00AB1542" w:rsidRDefault="00AB1542" w:rsidP="00AB1542">
            <w:pPr>
              <w:spacing w:before="120"/>
              <w:jc w:val="both"/>
              <w:rPr>
                <w:rFonts w:eastAsiaTheme="minorEastAsia"/>
              </w:rPr>
            </w:pPr>
            <w:r>
              <w:rPr>
                <w:rFonts w:eastAsiaTheme="minorEastAsia"/>
              </w:rPr>
              <w:t>– </w:t>
            </w:r>
            <w:r w:rsidR="00000FBE" w:rsidRPr="00AB1542">
              <w:rPr>
                <w:rFonts w:eastAsiaTheme="minorEastAsia"/>
              </w:rPr>
              <w:t>faktisk</w:t>
            </w:r>
            <w:r>
              <w:rPr>
                <w:rFonts w:eastAsiaTheme="minorEastAsia"/>
              </w:rPr>
              <w:t>i sasniegtās</w:t>
            </w:r>
            <w:r w:rsidR="00000FBE" w:rsidRPr="00AB1542">
              <w:rPr>
                <w:rFonts w:eastAsiaTheme="minorEastAsia"/>
              </w:rPr>
              <w:t xml:space="preserve"> iznākuma rādītāju vērtības</w:t>
            </w:r>
            <w:r>
              <w:rPr>
                <w:rFonts w:eastAsiaTheme="minorEastAsia"/>
              </w:rPr>
              <w:t>;</w:t>
            </w:r>
            <w:r w:rsidR="00000FBE" w:rsidRPr="00AB1542">
              <w:rPr>
                <w:rFonts w:eastAsiaTheme="minorEastAsia"/>
              </w:rPr>
              <w:t xml:space="preserve"> </w:t>
            </w:r>
          </w:p>
          <w:p w14:paraId="29DFAF1A" w14:textId="6A68100B" w:rsidR="00000FBE" w:rsidRPr="00AB1542" w:rsidRDefault="00AB1542" w:rsidP="00AB1542">
            <w:pPr>
              <w:spacing w:before="120"/>
              <w:jc w:val="both"/>
              <w:rPr>
                <w:rFonts w:eastAsiaTheme="minorEastAsia"/>
              </w:rPr>
            </w:pPr>
            <w:r>
              <w:rPr>
                <w:rFonts w:eastAsiaTheme="minorEastAsia"/>
              </w:rPr>
              <w:t>– </w:t>
            </w:r>
            <w:r w:rsidR="00000FBE" w:rsidRPr="00AB1542">
              <w:rPr>
                <w:rFonts w:eastAsiaTheme="minorEastAsia"/>
              </w:rPr>
              <w:t xml:space="preserve">1.1.1.1.  un 1.1.1.2. pasākuma trešās atlases kārtas ietvaros apstiprinātajos </w:t>
            </w:r>
            <w:r>
              <w:rPr>
                <w:rFonts w:eastAsiaTheme="minorEastAsia"/>
              </w:rPr>
              <w:t xml:space="preserve">projektos </w:t>
            </w:r>
            <w:r w:rsidR="00000FBE" w:rsidRPr="00AB1542">
              <w:rPr>
                <w:rFonts w:eastAsiaTheme="minorEastAsia"/>
              </w:rPr>
              <w:t xml:space="preserve">vai </w:t>
            </w:r>
            <w:r>
              <w:rPr>
                <w:rFonts w:eastAsiaTheme="minorEastAsia"/>
              </w:rPr>
              <w:t xml:space="preserve">projektos, kas apstiprināti </w:t>
            </w:r>
            <w:r w:rsidR="00000FBE" w:rsidRPr="00AB1542">
              <w:rPr>
                <w:rFonts w:eastAsiaTheme="minorEastAsia"/>
              </w:rPr>
              <w:t>ar nosacījumiem projektos un pētniecības pieteikumos</w:t>
            </w:r>
            <w:r>
              <w:rPr>
                <w:rFonts w:eastAsiaTheme="minorEastAsia"/>
              </w:rPr>
              <w:t>,</w:t>
            </w:r>
            <w:r w:rsidR="00000FBE" w:rsidRPr="00AB1542">
              <w:rPr>
                <w:rFonts w:eastAsiaTheme="minorEastAsia"/>
              </w:rPr>
              <w:t xml:space="preserve"> plānotās iznākuma rādītāju vērtības;</w:t>
            </w:r>
          </w:p>
          <w:p w14:paraId="054D53F0" w14:textId="67A38023" w:rsidR="00D535BA" w:rsidRPr="00AB1542" w:rsidRDefault="00AB1542" w:rsidP="00D535BA">
            <w:pPr>
              <w:spacing w:before="120"/>
              <w:jc w:val="both"/>
              <w:rPr>
                <w:rFonts w:eastAsiaTheme="minorEastAsia"/>
              </w:rPr>
            </w:pPr>
            <w:r>
              <w:rPr>
                <w:rFonts w:eastAsiaTheme="minorEastAsia"/>
              </w:rPr>
              <w:t>– </w:t>
            </w:r>
            <w:r w:rsidR="00000FBE" w:rsidRPr="00AB1542">
              <w:rPr>
                <w:rFonts w:eastAsiaTheme="minorEastAsia"/>
              </w:rPr>
              <w:t>1.1.1.1. un 1.1.1.2. pasākuma ceturtās atlases kārtas ietvaros sagaidām</w:t>
            </w:r>
            <w:r>
              <w:rPr>
                <w:rFonts w:eastAsiaTheme="minorEastAsia"/>
              </w:rPr>
              <w:t>ā</w:t>
            </w:r>
            <w:r w:rsidR="00000FBE" w:rsidRPr="00AB1542">
              <w:rPr>
                <w:rFonts w:eastAsiaTheme="minorEastAsia"/>
              </w:rPr>
              <w:t>s</w:t>
            </w:r>
            <w:r>
              <w:rPr>
                <w:rFonts w:eastAsiaTheme="minorEastAsia"/>
              </w:rPr>
              <w:t xml:space="preserve"> indikatīvās</w:t>
            </w:r>
            <w:r w:rsidR="00000FBE" w:rsidRPr="00AB1542">
              <w:rPr>
                <w:rFonts w:eastAsiaTheme="minorEastAsia"/>
              </w:rPr>
              <w:t xml:space="preserve"> iznākuma rādītāju vērtības, kas aprēķināt</w:t>
            </w:r>
            <w:r w:rsidR="00D535BA">
              <w:rPr>
                <w:rFonts w:eastAsiaTheme="minorEastAsia"/>
              </w:rPr>
              <w:t>as</w:t>
            </w:r>
            <w:r w:rsidR="00000FBE" w:rsidRPr="00AB1542">
              <w:rPr>
                <w:rFonts w:eastAsiaTheme="minorEastAsia"/>
              </w:rPr>
              <w:t xml:space="preserve">, </w:t>
            </w:r>
            <w:r w:rsidR="00D535BA">
              <w:rPr>
                <w:rFonts w:eastAsiaTheme="minorEastAsia"/>
              </w:rPr>
              <w:t>pamatojoties uz</w:t>
            </w:r>
            <w:r w:rsidR="00000FBE" w:rsidRPr="00AB1542">
              <w:rPr>
                <w:rFonts w:eastAsiaTheme="minorEastAsia"/>
              </w:rPr>
              <w:t xml:space="preserve"> 1.1.1.1. un 1.1.1.2. pasākuma pirmās un otrās atlases kārtas ietvaros faktiski uzņemto saistību analīzi</w:t>
            </w:r>
            <w:r w:rsidR="00D535BA">
              <w:rPr>
                <w:rFonts w:eastAsiaTheme="minorEastAsia"/>
              </w:rPr>
              <w:t>.</w:t>
            </w:r>
          </w:p>
          <w:p w14:paraId="0299C95A" w14:textId="1833D96C" w:rsidR="00000FBE" w:rsidRPr="00AF3A66" w:rsidRDefault="00D535BA" w:rsidP="00AB1542">
            <w:pPr>
              <w:spacing w:before="120"/>
              <w:jc w:val="both"/>
              <w:rPr>
                <w:rFonts w:eastAsiaTheme="minorEastAsia"/>
                <w:b/>
              </w:rPr>
            </w:pPr>
            <w:r w:rsidRPr="00AF3A66">
              <w:rPr>
                <w:rFonts w:eastAsiaTheme="minorEastAsia"/>
                <w:b/>
              </w:rPr>
              <w:t xml:space="preserve">3. Turpmākās darbības </w:t>
            </w:r>
            <w:r w:rsidR="00AF3A66">
              <w:rPr>
                <w:rFonts w:eastAsiaTheme="minorEastAsia"/>
                <w:b/>
              </w:rPr>
              <w:t>rādītāju izpildes nodrošināšanai</w:t>
            </w:r>
          </w:p>
          <w:p w14:paraId="38E5C2AE" w14:textId="5DE7242C" w:rsidR="00AB1542" w:rsidRPr="00463F0C" w:rsidRDefault="00AF3A66" w:rsidP="00463F0C">
            <w:pPr>
              <w:pBdr>
                <w:top w:val="nil"/>
                <w:left w:val="nil"/>
                <w:bottom w:val="nil"/>
                <w:right w:val="nil"/>
                <w:between w:val="nil"/>
              </w:pBdr>
              <w:spacing w:before="120"/>
              <w:ind w:left="101" w:right="102"/>
              <w:jc w:val="both"/>
              <w:rPr>
                <w:color w:val="000000"/>
              </w:rPr>
            </w:pPr>
            <w:r w:rsidRPr="00463F0C">
              <w:rPr>
                <w:color w:val="000000"/>
              </w:rPr>
              <w:t>Veicot iznākuma rādītāju izpildes analīzi</w:t>
            </w:r>
            <w:r w:rsidR="00AB1542" w:rsidRPr="00463F0C">
              <w:rPr>
                <w:color w:val="000000"/>
              </w:rPr>
              <w:t xml:space="preserve">, </w:t>
            </w:r>
            <w:r w:rsidRPr="00463F0C">
              <w:rPr>
                <w:color w:val="000000"/>
              </w:rPr>
              <w:t xml:space="preserve">konstatēts, </w:t>
            </w:r>
            <w:r w:rsidR="00AB1542" w:rsidRPr="00463F0C">
              <w:rPr>
                <w:color w:val="000000"/>
              </w:rPr>
              <w:t>ka saistīt</w:t>
            </w:r>
            <w:r w:rsidRPr="00463F0C">
              <w:rPr>
                <w:color w:val="000000"/>
              </w:rPr>
              <w:t>o</w:t>
            </w:r>
            <w:r w:rsidR="00AB1542" w:rsidRPr="00463F0C">
              <w:rPr>
                <w:color w:val="000000"/>
              </w:rPr>
              <w:t xml:space="preserve"> SAM 1.1.1. pasākum</w:t>
            </w:r>
            <w:r w:rsidRPr="00463F0C">
              <w:rPr>
                <w:color w:val="000000"/>
              </w:rPr>
              <w:t>u ieviešanas rezultātā</w:t>
            </w:r>
            <w:r w:rsidR="00AB1542" w:rsidRPr="00463F0C">
              <w:rPr>
                <w:color w:val="000000"/>
              </w:rPr>
              <w:t xml:space="preserve"> </w:t>
            </w:r>
            <w:r w:rsidRPr="00463F0C">
              <w:rPr>
                <w:color w:val="000000"/>
              </w:rPr>
              <w:t xml:space="preserve">paredzama šāda </w:t>
            </w:r>
            <w:r w:rsidR="00AB1542" w:rsidRPr="00463F0C">
              <w:rPr>
                <w:color w:val="000000"/>
              </w:rPr>
              <w:t>darbības programmā (</w:t>
            </w:r>
            <w:r w:rsidRPr="00463F0C">
              <w:rPr>
                <w:color w:val="000000"/>
              </w:rPr>
              <w:t xml:space="preserve">turpmāk – </w:t>
            </w:r>
            <w:r w:rsidR="00AB1542" w:rsidRPr="00463F0C">
              <w:rPr>
                <w:color w:val="000000"/>
              </w:rPr>
              <w:t>DP) noteikto iznākuma rādītāju izpild</w:t>
            </w:r>
            <w:r w:rsidRPr="00463F0C">
              <w:rPr>
                <w:color w:val="000000"/>
              </w:rPr>
              <w:t>e</w:t>
            </w:r>
            <w:r w:rsidR="00AB1542" w:rsidRPr="00463F0C">
              <w:rPr>
                <w:color w:val="000000"/>
              </w:rPr>
              <w:t>:</w:t>
            </w:r>
          </w:p>
          <w:p w14:paraId="616A62B4"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jauno pētnieku skaits atbalstītajās vienībās (pilna laika ekvivalents) (</w:t>
            </w:r>
            <w:r w:rsidRPr="00463F0C">
              <w:rPr>
                <w:i/>
                <w:color w:val="000000"/>
              </w:rPr>
              <w:t>i.1.1.1.bk (CO24))</w:t>
            </w:r>
            <w:r w:rsidRPr="00463F0C">
              <w:rPr>
                <w:color w:val="000000"/>
              </w:rPr>
              <w:t xml:space="preserve"> – 427 PLE (241 % no DP plānotās vērtības);</w:t>
            </w:r>
          </w:p>
          <w:p w14:paraId="495976E5"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jauno zinātnieku skaits (pilna laika ekvivalents), kuriem projekta īstenošanas ietvaros pilnveidota kompetence, ieskaitot karjeras izaugsmes un personāla atjaunotnes procesus (</w:t>
            </w:r>
            <w:r w:rsidRPr="00463F0C">
              <w:rPr>
                <w:i/>
                <w:color w:val="000000"/>
              </w:rPr>
              <w:t>i.1.1.1.h</w:t>
            </w:r>
            <w:r w:rsidRPr="00463F0C">
              <w:rPr>
                <w:color w:val="000000"/>
              </w:rPr>
              <w:t>) – 149 PLE (37 % no DP plānotā);</w:t>
            </w:r>
          </w:p>
          <w:p w14:paraId="0833116D"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i.1.1.1.e</w:t>
            </w:r>
            <w:r w:rsidRPr="00463F0C">
              <w:rPr>
                <w:color w:val="000000"/>
              </w:rPr>
              <w:t xml:space="preserve"> – 1790 unikāli zinātniskie raksti (122 % no DP plānotā);</w:t>
            </w:r>
          </w:p>
          <w:p w14:paraId="2A303B18"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i.1.1.1.g</w:t>
            </w:r>
            <w:r w:rsidRPr="00463F0C">
              <w:rPr>
                <w:color w:val="000000"/>
              </w:rPr>
              <w:t xml:space="preserve"> – 366 prototipi (69 % no DP plānotā);</w:t>
            </w:r>
          </w:p>
          <w:p w14:paraId="1757DFEA" w14:textId="193C9C56"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 xml:space="preserve">i.1.1.1.ck (CO26) </w:t>
            </w:r>
            <w:r w:rsidRPr="00463F0C">
              <w:rPr>
                <w:color w:val="000000"/>
              </w:rPr>
              <w:t xml:space="preserve">– </w:t>
            </w:r>
            <w:r w:rsidR="00A2659E" w:rsidRPr="00463F0C">
              <w:rPr>
                <w:color w:val="000000"/>
              </w:rPr>
              <w:t>309</w:t>
            </w:r>
            <w:r w:rsidR="00F85E64" w:rsidRPr="00463F0C">
              <w:rPr>
                <w:color w:val="000000"/>
              </w:rPr>
              <w:t xml:space="preserve"> </w:t>
            </w:r>
            <w:r w:rsidRPr="00463F0C">
              <w:rPr>
                <w:color w:val="000000"/>
              </w:rPr>
              <w:t>komersanti (</w:t>
            </w:r>
            <w:r w:rsidR="00A2659E" w:rsidRPr="00463F0C">
              <w:rPr>
                <w:color w:val="000000"/>
              </w:rPr>
              <w:t>69</w:t>
            </w:r>
            <w:r w:rsidR="00F85E64" w:rsidRPr="00463F0C">
              <w:rPr>
                <w:color w:val="000000"/>
              </w:rPr>
              <w:t> </w:t>
            </w:r>
            <w:r w:rsidRPr="00463F0C">
              <w:rPr>
                <w:color w:val="000000"/>
              </w:rPr>
              <w:t>% no DP plānotā);</w:t>
            </w:r>
          </w:p>
          <w:p w14:paraId="2135BF78" w14:textId="1AC70233"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i.1.1.1.f</w:t>
            </w:r>
            <w:r w:rsidRPr="00463F0C">
              <w:rPr>
                <w:color w:val="000000"/>
              </w:rPr>
              <w:t xml:space="preserve"> – </w:t>
            </w:r>
            <w:r w:rsidR="00A2659E" w:rsidRPr="00463F0C">
              <w:rPr>
                <w:color w:val="000000"/>
              </w:rPr>
              <w:t>20 437 258</w:t>
            </w:r>
            <w:r w:rsidR="00F85E64" w:rsidRPr="00463F0C">
              <w:rPr>
                <w:color w:val="000000"/>
              </w:rPr>
              <w:t xml:space="preserve"> </w:t>
            </w:r>
            <w:proofErr w:type="spellStart"/>
            <w:r w:rsidRPr="00463F0C">
              <w:rPr>
                <w:i/>
                <w:color w:val="000000"/>
              </w:rPr>
              <w:t>euro</w:t>
            </w:r>
            <w:proofErr w:type="spellEnd"/>
            <w:r w:rsidRPr="00463F0C">
              <w:rPr>
                <w:color w:val="000000"/>
              </w:rPr>
              <w:t xml:space="preserve"> (</w:t>
            </w:r>
            <w:r w:rsidR="00F85E64" w:rsidRPr="00463F0C">
              <w:rPr>
                <w:color w:val="000000"/>
              </w:rPr>
              <w:t>12</w:t>
            </w:r>
            <w:r w:rsidR="00A2659E" w:rsidRPr="00463F0C">
              <w:rPr>
                <w:color w:val="000000"/>
              </w:rPr>
              <w:t>8</w:t>
            </w:r>
            <w:r w:rsidR="00F85E64" w:rsidRPr="00463F0C">
              <w:rPr>
                <w:color w:val="000000"/>
              </w:rPr>
              <w:t> </w:t>
            </w:r>
            <w:r w:rsidRPr="00463F0C">
              <w:rPr>
                <w:color w:val="000000"/>
              </w:rPr>
              <w:t>% no DP plānotā).</w:t>
            </w:r>
          </w:p>
          <w:p w14:paraId="3EE67CAF" w14:textId="77777777" w:rsidR="00F85E64" w:rsidRPr="00463F0C" w:rsidRDefault="00F85E64" w:rsidP="00463F0C">
            <w:pPr>
              <w:pBdr>
                <w:top w:val="nil"/>
                <w:left w:val="nil"/>
                <w:bottom w:val="nil"/>
                <w:right w:val="nil"/>
                <w:between w:val="nil"/>
              </w:pBdr>
              <w:ind w:left="101" w:right="102"/>
              <w:jc w:val="both"/>
              <w:rPr>
                <w:color w:val="000000"/>
              </w:rPr>
            </w:pPr>
          </w:p>
          <w:sdt>
            <w:sdtPr>
              <w:tag w:val="goog_rdk_2"/>
              <w:id w:val="-1794430457"/>
            </w:sdtPr>
            <w:sdtEndPr/>
            <w:sdtContent>
              <w:p w14:paraId="2CEA705F" w14:textId="4736B092" w:rsidR="00AB1542" w:rsidRPr="00463F0C" w:rsidRDefault="00AF3A66" w:rsidP="00463F0C">
                <w:pPr>
                  <w:pBdr>
                    <w:top w:val="nil"/>
                    <w:left w:val="nil"/>
                    <w:bottom w:val="nil"/>
                    <w:right w:val="nil"/>
                    <w:between w:val="nil"/>
                  </w:pBdr>
                  <w:ind w:left="101" w:right="102"/>
                  <w:jc w:val="both"/>
                  <w:rPr>
                    <w:color w:val="000000"/>
                  </w:rPr>
                </w:pPr>
                <w:r w:rsidRPr="00463F0C">
                  <w:rPr>
                    <w:color w:val="000000"/>
                  </w:rPr>
                  <w:t xml:space="preserve">Izglītības un zinātnes ministrija rosinās veikt grozījumus </w:t>
                </w:r>
                <w:r w:rsidR="006B1E50" w:rsidRPr="00463F0C">
                  <w:rPr>
                    <w:color w:val="000000"/>
                  </w:rPr>
                  <w:t xml:space="preserve">DP, paredzot atsevišķu </w:t>
                </w:r>
                <w:r w:rsidR="00903EB1" w:rsidRPr="00463F0C">
                  <w:rPr>
                    <w:color w:val="000000"/>
                    <w:sz w:val="22"/>
                  </w:rPr>
                  <w:t xml:space="preserve">SAM 1.1.1. </w:t>
                </w:r>
                <w:r w:rsidR="006B1E50" w:rsidRPr="00463F0C">
                  <w:rPr>
                    <w:color w:val="000000"/>
                  </w:rPr>
                  <w:t>iznākuma rādītāju vērtību izmaiņas</w:t>
                </w:r>
                <w:r w:rsidR="00903EB1" w:rsidRPr="00463F0C">
                  <w:rPr>
                    <w:color w:val="000000"/>
                  </w:rPr>
                  <w:t>, ja arī pēc MK noteikumu Nr. 34 grozījumos iekļauto risinājumu ieviešanas tiks konstatēts iznākuma rādītāju neizpildes risks</w:t>
                </w:r>
                <w:r w:rsidR="006B1E50" w:rsidRPr="00463F0C">
                  <w:rPr>
                    <w:color w:val="000000"/>
                  </w:rPr>
                  <w:t>.</w:t>
                </w:r>
                <w:sdt>
                  <w:sdtPr>
                    <w:tag w:val="goog_rdk_1"/>
                    <w:id w:val="-1244712007"/>
                  </w:sdtPr>
                  <w:sdtEndPr/>
                  <w:sdtContent/>
                </w:sdt>
              </w:p>
            </w:sdtContent>
          </w:sdt>
          <w:p w14:paraId="0E649E8A" w14:textId="6747FA6F" w:rsidR="007961EB" w:rsidRPr="00463F0C" w:rsidRDefault="003702AB" w:rsidP="00463F0C">
            <w:pPr>
              <w:pBdr>
                <w:top w:val="nil"/>
                <w:left w:val="nil"/>
                <w:bottom w:val="nil"/>
                <w:right w:val="nil"/>
                <w:between w:val="nil"/>
              </w:pBdr>
              <w:ind w:left="101" w:right="102"/>
              <w:jc w:val="both"/>
              <w:rPr>
                <w:color w:val="000000"/>
              </w:rPr>
            </w:pPr>
            <w:sdt>
              <w:sdtPr>
                <w:tag w:val="goog_rdk_3"/>
                <w:id w:val="291022589"/>
              </w:sdtPr>
              <w:sdtEndPr/>
              <w:sdtContent>
                <w:sdt>
                  <w:sdtPr>
                    <w:tag w:val="goog_rdk_4"/>
                    <w:id w:val="-1379001100"/>
                  </w:sdtPr>
                  <w:sdtEndPr/>
                  <w:sdtContent>
                    <w:r w:rsidR="00E41C9D" w:rsidRPr="00E41C9D">
                      <w:rPr>
                        <w:color w:val="000000"/>
                      </w:rPr>
                      <w:t xml:space="preserve">Vienlaikus </w:t>
                    </w:r>
                    <w:r w:rsidR="007961EB" w:rsidRPr="00E41C9D">
                      <w:rPr>
                        <w:color w:val="000000"/>
                      </w:rPr>
                      <w:t xml:space="preserve">IZM </w:t>
                    </w:r>
                    <w:r w:rsidR="00E41C9D" w:rsidRPr="00E41C9D">
                      <w:rPr>
                        <w:color w:val="000000"/>
                      </w:rPr>
                      <w:t xml:space="preserve">izvērtēs nepieciešamību </w:t>
                    </w:r>
                    <w:r w:rsidR="007961EB" w:rsidRPr="00E41C9D">
                      <w:rPr>
                        <w:color w:val="000000"/>
                      </w:rPr>
                      <w:t xml:space="preserve">rosināt </w:t>
                    </w:r>
                    <w:r w:rsidR="00E41C9D" w:rsidRPr="00E41C9D">
                      <w:rPr>
                        <w:color w:val="000000"/>
                      </w:rPr>
                      <w:t xml:space="preserve">grozījumus </w:t>
                    </w:r>
                    <w:r w:rsidR="007961EB" w:rsidRPr="00E41C9D">
                      <w:rPr>
                        <w:color w:val="000000"/>
                      </w:rPr>
                      <w:t>darbības programm</w:t>
                    </w:r>
                    <w:r w:rsidR="00E41C9D" w:rsidRPr="00E41C9D">
                      <w:rPr>
                        <w:color w:val="000000"/>
                      </w:rPr>
                      <w:t>ā</w:t>
                    </w:r>
                    <w:r w:rsidR="007961EB" w:rsidRPr="00E41C9D">
                      <w:rPr>
                        <w:color w:val="000000"/>
                      </w:rPr>
                      <w:t xml:space="preserve"> “Izaugsme un nodarbinātība” </w:t>
                    </w:r>
                    <w:r w:rsidR="00E41C9D" w:rsidRPr="00E41C9D">
                      <w:rPr>
                        <w:color w:val="000000"/>
                      </w:rPr>
                      <w:t>saistībā ar</w:t>
                    </w:r>
                    <w:r w:rsidR="007961EB" w:rsidRPr="00E41C9D">
                      <w:rPr>
                        <w:color w:val="000000"/>
                      </w:rPr>
                      <w:t xml:space="preserve"> iznākuma rādītāju vērtībām, kuras </w:t>
                    </w:r>
                    <w:r w:rsidR="00E41C9D" w:rsidRPr="00E41C9D">
                      <w:rPr>
                        <w:color w:val="000000"/>
                      </w:rPr>
                      <w:t>tiks pārsniegtas.</w:t>
                    </w:r>
                  </w:sdtContent>
                </w:sdt>
              </w:sdtContent>
            </w:sdt>
          </w:p>
          <w:p w14:paraId="740E2CCE" w14:textId="77777777" w:rsidR="00903EB1" w:rsidRPr="00463F0C" w:rsidRDefault="00903EB1" w:rsidP="00463F0C">
            <w:pPr>
              <w:pBdr>
                <w:top w:val="nil"/>
                <w:left w:val="nil"/>
                <w:bottom w:val="nil"/>
                <w:right w:val="nil"/>
                <w:between w:val="nil"/>
              </w:pBdr>
              <w:ind w:left="101" w:right="102"/>
              <w:jc w:val="both"/>
              <w:rPr>
                <w:color w:val="000000"/>
              </w:rPr>
            </w:pPr>
          </w:p>
          <w:p w14:paraId="03EDB2FD" w14:textId="14DA4A3C" w:rsidR="00406E9C" w:rsidRPr="00463F0C" w:rsidRDefault="00AF3A66" w:rsidP="00463F0C">
            <w:pPr>
              <w:pBdr>
                <w:top w:val="nil"/>
                <w:left w:val="nil"/>
                <w:bottom w:val="nil"/>
                <w:right w:val="nil"/>
                <w:between w:val="nil"/>
              </w:pBdr>
              <w:ind w:left="101" w:right="102"/>
              <w:jc w:val="both"/>
              <w:rPr>
                <w:b/>
                <w:color w:val="000000"/>
              </w:rPr>
            </w:pPr>
            <w:r w:rsidRPr="00463F0C">
              <w:rPr>
                <w:b/>
                <w:color w:val="000000"/>
              </w:rPr>
              <w:t>3.1. </w:t>
            </w:r>
            <w:r w:rsidR="00912B93" w:rsidRPr="00463F0C">
              <w:rPr>
                <w:b/>
                <w:color w:val="000000"/>
              </w:rPr>
              <w:t xml:space="preserve">Iznākuma rādītāji </w:t>
            </w:r>
            <w:proofErr w:type="spellStart"/>
            <w:r w:rsidR="00912B93" w:rsidRPr="00463F0C">
              <w:rPr>
                <w:b/>
                <w:color w:val="000000"/>
              </w:rPr>
              <w:t>cilvēkkapitāla</w:t>
            </w:r>
            <w:proofErr w:type="spellEnd"/>
            <w:r w:rsidR="00912B93" w:rsidRPr="00463F0C">
              <w:rPr>
                <w:b/>
                <w:color w:val="000000"/>
              </w:rPr>
              <w:t xml:space="preserve"> attīstībai</w:t>
            </w:r>
          </w:p>
          <w:p w14:paraId="29742D8C" w14:textId="0C635242" w:rsidR="00406E9C" w:rsidRPr="00463F0C" w:rsidRDefault="00A90171" w:rsidP="00463F0C">
            <w:pPr>
              <w:pBdr>
                <w:top w:val="nil"/>
                <w:left w:val="nil"/>
                <w:bottom w:val="nil"/>
                <w:right w:val="nil"/>
                <w:between w:val="nil"/>
              </w:pBdr>
              <w:ind w:left="101" w:right="102"/>
              <w:jc w:val="both"/>
              <w:rPr>
                <w:color w:val="000000"/>
              </w:rPr>
            </w:pPr>
            <w:r w:rsidRPr="00463F0C">
              <w:rPr>
                <w:color w:val="000000"/>
              </w:rPr>
              <w:t xml:space="preserve">Skaidrojam, ka </w:t>
            </w:r>
            <w:r w:rsidR="00406E9C" w:rsidRPr="00463F0C">
              <w:rPr>
                <w:color w:val="000000"/>
              </w:rPr>
              <w:t>saskaņā ar 2018. gada 5. jūlijā Eiropas Komisijas apstiprinātajiem DP grozījumiem Nr. 3</w:t>
            </w:r>
            <w:r w:rsidR="00406E9C" w:rsidRPr="00463F0C">
              <w:rPr>
                <w:color w:val="000000"/>
                <w:vertAlign w:val="superscript"/>
              </w:rPr>
              <w:footnoteReference w:id="11"/>
            </w:r>
            <w:r w:rsidR="00406E9C" w:rsidRPr="00463F0C">
              <w:rPr>
                <w:color w:val="000000"/>
                <w:vertAlign w:val="superscript"/>
              </w:rPr>
              <w:t xml:space="preserve"> </w:t>
            </w:r>
            <w:r w:rsidR="00406E9C" w:rsidRPr="00463F0C">
              <w:rPr>
                <w:color w:val="000000"/>
              </w:rPr>
              <w:t xml:space="preserve">(EK 2018. gada 5. jūlija Īstenošanas lēmums C (2018) 4202), kas nacionālajā līmenī tika apstiprināti ar Ministru kabineta rīkojumu Nr. 69, tika aktualizēta </w:t>
            </w:r>
            <w:r w:rsidRPr="00463F0C">
              <w:rPr>
                <w:color w:val="000000"/>
              </w:rPr>
              <w:t>sākotnēj</w:t>
            </w:r>
            <w:r w:rsidR="00406E9C" w:rsidRPr="00463F0C">
              <w:rPr>
                <w:color w:val="000000"/>
              </w:rPr>
              <w:t>i</w:t>
            </w:r>
            <w:r w:rsidRPr="00463F0C">
              <w:rPr>
                <w:color w:val="000000"/>
              </w:rPr>
              <w:t xml:space="preserve"> noteikt</w:t>
            </w:r>
            <w:r w:rsidR="00406E9C" w:rsidRPr="00463F0C">
              <w:rPr>
                <w:color w:val="000000"/>
              </w:rPr>
              <w:t>ā</w:t>
            </w:r>
            <w:r w:rsidRPr="00463F0C">
              <w:rPr>
                <w:color w:val="000000"/>
              </w:rPr>
              <w:t xml:space="preserve"> iznākuma rādītāj</w:t>
            </w:r>
            <w:r w:rsidR="00406E9C" w:rsidRPr="00463F0C">
              <w:rPr>
                <w:color w:val="000000"/>
              </w:rPr>
              <w:t>a</w:t>
            </w:r>
            <w:r w:rsidRPr="00463F0C">
              <w:rPr>
                <w:color w:val="000000"/>
              </w:rPr>
              <w:t xml:space="preserve"> – </w:t>
            </w:r>
            <w:r w:rsidRPr="00463F0C">
              <w:rPr>
                <w:i/>
                <w:color w:val="000000"/>
              </w:rPr>
              <w:t xml:space="preserve">Jauno pētnieku skaits atbalstītajās vienībās (pilnas slodzes ekvivalents) </w:t>
            </w:r>
            <w:r w:rsidR="00406E9C" w:rsidRPr="00463F0C">
              <w:rPr>
                <w:i/>
                <w:color w:val="000000"/>
              </w:rPr>
              <w:t xml:space="preserve">i.1.1.1.bk </w:t>
            </w:r>
            <w:r w:rsidR="00406E9C" w:rsidRPr="00463F0C">
              <w:rPr>
                <w:i/>
                <w:color w:val="000000"/>
              </w:rPr>
              <w:lastRenderedPageBreak/>
              <w:t>(CO24)</w:t>
            </w:r>
            <w:r w:rsidR="00B86DDA" w:rsidRPr="00463F0C">
              <w:rPr>
                <w:i/>
                <w:color w:val="000000"/>
              </w:rPr>
              <w:t xml:space="preserve"> </w:t>
            </w:r>
            <w:r w:rsidR="00406E9C" w:rsidRPr="00463F0C">
              <w:rPr>
                <w:color w:val="000000"/>
              </w:rPr>
              <w:t xml:space="preserve">struktūra, </w:t>
            </w:r>
            <w:r w:rsidR="00B86DDA" w:rsidRPr="00463F0C">
              <w:rPr>
                <w:color w:val="000000"/>
              </w:rPr>
              <w:t>paredzot, ka ieguldījumu sākotnējā iznākuma rādītājā pēc būtības sniedz šādi rezultāti</w:t>
            </w:r>
            <w:r w:rsidR="00406E9C" w:rsidRPr="00463F0C">
              <w:rPr>
                <w:color w:val="000000"/>
              </w:rPr>
              <w:t>:</w:t>
            </w:r>
          </w:p>
          <w:p w14:paraId="64562738" w14:textId="59576C8A" w:rsidR="00406E9C" w:rsidRPr="00463F0C" w:rsidRDefault="00A90171" w:rsidP="00463F0C">
            <w:pPr>
              <w:pBdr>
                <w:top w:val="nil"/>
                <w:left w:val="nil"/>
                <w:bottom w:val="nil"/>
                <w:right w:val="nil"/>
                <w:between w:val="nil"/>
              </w:pBdr>
              <w:ind w:left="101" w:right="102"/>
              <w:jc w:val="both"/>
              <w:rPr>
                <w:color w:val="000000"/>
              </w:rPr>
            </w:pPr>
            <w:r w:rsidRPr="00463F0C">
              <w:rPr>
                <w:color w:val="000000"/>
              </w:rPr>
              <w:t xml:space="preserve">– </w:t>
            </w:r>
            <w:r w:rsidR="00406E9C" w:rsidRPr="00463F0C">
              <w:rPr>
                <w:color w:val="000000"/>
              </w:rPr>
              <w:t>j</w:t>
            </w:r>
            <w:r w:rsidRPr="00463F0C">
              <w:rPr>
                <w:color w:val="000000"/>
              </w:rPr>
              <w:t>auno pētnieku skaits atbalstītajās vienībās (pilnas slodzes ekvivalents)</w:t>
            </w:r>
            <w:r w:rsidR="00406E9C" w:rsidRPr="00463F0C">
              <w:rPr>
                <w:color w:val="000000"/>
              </w:rPr>
              <w:t>;</w:t>
            </w:r>
            <w:r w:rsidR="00B86DDA" w:rsidRPr="00463F0C">
              <w:rPr>
                <w:color w:val="000000"/>
              </w:rPr>
              <w:t xml:space="preserve"> un</w:t>
            </w:r>
          </w:p>
          <w:p w14:paraId="0CBF58DB" w14:textId="6EC97B62" w:rsidR="00406E9C" w:rsidRPr="00463F0C" w:rsidRDefault="00406E9C" w:rsidP="00463F0C">
            <w:pPr>
              <w:pBdr>
                <w:top w:val="nil"/>
                <w:left w:val="nil"/>
                <w:bottom w:val="nil"/>
                <w:right w:val="nil"/>
                <w:between w:val="nil"/>
              </w:pBdr>
              <w:ind w:left="101" w:right="102"/>
              <w:jc w:val="both"/>
              <w:rPr>
                <w:color w:val="000000"/>
              </w:rPr>
            </w:pPr>
            <w:r w:rsidRPr="00463F0C">
              <w:rPr>
                <w:color w:val="000000"/>
              </w:rPr>
              <w:t>–</w:t>
            </w:r>
            <w:r w:rsidR="00A90171" w:rsidRPr="00463F0C">
              <w:rPr>
                <w:color w:val="000000"/>
              </w:rPr>
              <w:t xml:space="preserve"> </w:t>
            </w:r>
            <w:r w:rsidRPr="00463F0C">
              <w:rPr>
                <w:color w:val="000000"/>
              </w:rPr>
              <w:t>j</w:t>
            </w:r>
            <w:r w:rsidR="00A90171" w:rsidRPr="00463F0C">
              <w:rPr>
                <w:color w:val="000000"/>
              </w:rPr>
              <w:t>auno zinātnieku skaits (pilnas slodzes ekvivalents), kuriem projekta īstenošanas ietvaros pilnveidota kompetence, ieskaitot karjeras izaugsmes un personāla atjaunotnes procesus</w:t>
            </w:r>
            <w:r w:rsidR="001757D3" w:rsidRPr="00463F0C">
              <w:rPr>
                <w:color w:val="000000"/>
              </w:rPr>
              <w:t xml:space="preserve"> (</w:t>
            </w:r>
            <w:r w:rsidR="001757D3" w:rsidRPr="00463F0C">
              <w:rPr>
                <w:i/>
                <w:color w:val="000000"/>
              </w:rPr>
              <w:t>i.1.1.1.h</w:t>
            </w:r>
            <w:r w:rsidR="001757D3" w:rsidRPr="00463F0C">
              <w:rPr>
                <w:color w:val="000000"/>
              </w:rPr>
              <w:t>)</w:t>
            </w:r>
            <w:r w:rsidR="00A90171" w:rsidRPr="00463F0C">
              <w:rPr>
                <w:color w:val="000000"/>
              </w:rPr>
              <w:t xml:space="preserve">. </w:t>
            </w:r>
          </w:p>
          <w:p w14:paraId="74F77A69" w14:textId="2ABD9611" w:rsidR="00A90171" w:rsidRPr="00463F0C" w:rsidRDefault="00B86DDA" w:rsidP="00463F0C">
            <w:pPr>
              <w:pBdr>
                <w:top w:val="nil"/>
                <w:left w:val="nil"/>
                <w:bottom w:val="nil"/>
                <w:right w:val="nil"/>
                <w:between w:val="nil"/>
              </w:pBdr>
              <w:ind w:left="101" w:right="102"/>
              <w:jc w:val="both"/>
              <w:rPr>
                <w:color w:val="000000"/>
              </w:rPr>
            </w:pPr>
            <w:r w:rsidRPr="00463F0C">
              <w:rPr>
                <w:color w:val="000000"/>
              </w:rPr>
              <w:t>Tādējādi minētie rezultāti (</w:t>
            </w:r>
            <w:r w:rsidRPr="00463F0C">
              <w:rPr>
                <w:i/>
                <w:color w:val="000000"/>
              </w:rPr>
              <w:t>i.1.1.1.bk (CO24)</w:t>
            </w:r>
            <w:r w:rsidR="00A90171" w:rsidRPr="00463F0C">
              <w:rPr>
                <w:color w:val="000000"/>
              </w:rPr>
              <w:t xml:space="preserve"> </w:t>
            </w:r>
            <w:r w:rsidRPr="00463F0C">
              <w:rPr>
                <w:color w:val="000000"/>
              </w:rPr>
              <w:t xml:space="preserve">un </w:t>
            </w:r>
            <w:r w:rsidRPr="00463F0C">
              <w:rPr>
                <w:i/>
                <w:color w:val="000000"/>
              </w:rPr>
              <w:t>i.1.1.1.h</w:t>
            </w:r>
            <w:r w:rsidRPr="00463F0C">
              <w:rPr>
                <w:color w:val="000000"/>
              </w:rPr>
              <w:t xml:space="preserve"> ) ir savstarpēji papildinoši un ir </w:t>
            </w:r>
            <w:r w:rsidR="00A90171" w:rsidRPr="00463F0C">
              <w:rPr>
                <w:color w:val="000000"/>
              </w:rPr>
              <w:t xml:space="preserve">analizējami kopsakarā, jo </w:t>
            </w:r>
            <w:r w:rsidR="00912B93" w:rsidRPr="00463F0C">
              <w:rPr>
                <w:color w:val="000000"/>
              </w:rPr>
              <w:t>tie pēc būtības</w:t>
            </w:r>
            <w:r w:rsidR="00A90171" w:rsidRPr="00463F0C">
              <w:rPr>
                <w:color w:val="000000"/>
              </w:rPr>
              <w:t xml:space="preserve"> ir vērsti uz </w:t>
            </w:r>
            <w:r w:rsidR="00912B93" w:rsidRPr="00463F0C">
              <w:rPr>
                <w:color w:val="000000"/>
              </w:rPr>
              <w:t xml:space="preserve">vienu mērķi, proti, </w:t>
            </w:r>
            <w:r w:rsidR="00A90171" w:rsidRPr="00463F0C">
              <w:rPr>
                <w:color w:val="000000"/>
              </w:rPr>
              <w:t>zinātniskā personāla piesaisti</w:t>
            </w:r>
            <w:r w:rsidR="00912B93" w:rsidRPr="00463F0C">
              <w:rPr>
                <w:color w:val="000000"/>
              </w:rPr>
              <w:t xml:space="preserve"> un atjaunotni,</w:t>
            </w:r>
            <w:r w:rsidR="00A90171" w:rsidRPr="00463F0C">
              <w:rPr>
                <w:color w:val="000000"/>
              </w:rPr>
              <w:t xml:space="preserve"> </w:t>
            </w:r>
            <w:r w:rsidR="00912B93" w:rsidRPr="00463F0C">
              <w:rPr>
                <w:color w:val="000000"/>
              </w:rPr>
              <w:t>kā arī</w:t>
            </w:r>
            <w:r w:rsidR="00A90171" w:rsidRPr="00463F0C">
              <w:rPr>
                <w:color w:val="000000"/>
              </w:rPr>
              <w:t xml:space="preserve"> </w:t>
            </w:r>
            <w:proofErr w:type="spellStart"/>
            <w:r w:rsidRPr="00463F0C">
              <w:rPr>
                <w:color w:val="000000"/>
              </w:rPr>
              <w:t>cilvēkkapitāla</w:t>
            </w:r>
            <w:proofErr w:type="spellEnd"/>
            <w:r w:rsidR="00A90171" w:rsidRPr="00463F0C">
              <w:rPr>
                <w:color w:val="000000"/>
              </w:rPr>
              <w:t xml:space="preserve"> </w:t>
            </w:r>
            <w:r w:rsidR="00912B93" w:rsidRPr="00463F0C">
              <w:rPr>
                <w:color w:val="000000"/>
              </w:rPr>
              <w:t>attīstību</w:t>
            </w:r>
            <w:r w:rsidR="00A90171" w:rsidRPr="00463F0C">
              <w:rPr>
                <w:color w:val="000000"/>
              </w:rPr>
              <w:t xml:space="preserve">. </w:t>
            </w:r>
            <w:r w:rsidR="00912B93" w:rsidRPr="00463F0C">
              <w:rPr>
                <w:color w:val="000000"/>
              </w:rPr>
              <w:t>Ievērojot minēto ir secināms, ka mērķis pēc būtības tiks sasniegts</w:t>
            </w:r>
            <w:r w:rsidR="00A90171" w:rsidRPr="00463F0C">
              <w:rPr>
                <w:color w:val="000000"/>
              </w:rPr>
              <w:t xml:space="preserve">, jo </w:t>
            </w:r>
            <w:r w:rsidR="00912B93" w:rsidRPr="00463F0C">
              <w:rPr>
                <w:color w:val="000000"/>
              </w:rPr>
              <w:t xml:space="preserve">prognozējamā vidējā abu iznākuma rādītāju izpilde ir augstāka par </w:t>
            </w:r>
            <w:r w:rsidR="00A90171" w:rsidRPr="00463F0C">
              <w:rPr>
                <w:color w:val="000000"/>
              </w:rPr>
              <w:t>99</w:t>
            </w:r>
            <w:r w:rsidR="00912B93" w:rsidRPr="00463F0C">
              <w:rPr>
                <w:color w:val="000000"/>
              </w:rPr>
              <w:t> %</w:t>
            </w:r>
            <w:r w:rsidR="00A90171" w:rsidRPr="00463F0C">
              <w:rPr>
                <w:color w:val="000000"/>
              </w:rPr>
              <w:t>.</w:t>
            </w:r>
          </w:p>
          <w:p w14:paraId="55201756" w14:textId="375139C2" w:rsidR="00A90171" w:rsidRPr="00463F0C" w:rsidRDefault="00A90171" w:rsidP="00463F0C">
            <w:pPr>
              <w:pBdr>
                <w:top w:val="nil"/>
                <w:left w:val="nil"/>
                <w:bottom w:val="nil"/>
                <w:right w:val="nil"/>
                <w:between w:val="nil"/>
              </w:pBdr>
              <w:ind w:left="101" w:right="102"/>
              <w:jc w:val="both"/>
              <w:rPr>
                <w:color w:val="000000"/>
              </w:rPr>
            </w:pPr>
            <w:r w:rsidRPr="00463F0C">
              <w:rPr>
                <w:color w:val="000000"/>
              </w:rPr>
              <w:t xml:space="preserve">Ņemot vērā </w:t>
            </w:r>
            <w:r w:rsidR="00000FBE" w:rsidRPr="00463F0C">
              <w:rPr>
                <w:color w:val="000000"/>
              </w:rPr>
              <w:t xml:space="preserve">faktiskās katra atsevišķā iznākuma rādītāja izpildes prognozes </w:t>
            </w:r>
            <w:r w:rsidRPr="00463F0C">
              <w:rPr>
                <w:color w:val="000000"/>
              </w:rPr>
              <w:t xml:space="preserve">līdz 2023. gada 31. decembrim, Izglītības un zinātnes ministrija </w:t>
            </w:r>
            <w:r w:rsidR="00000FBE" w:rsidRPr="00463F0C">
              <w:rPr>
                <w:color w:val="000000"/>
              </w:rPr>
              <w:t>rosinās veikt grozījumus DP,</w:t>
            </w:r>
            <w:r w:rsidRPr="00463F0C">
              <w:rPr>
                <w:color w:val="000000"/>
              </w:rPr>
              <w:t xml:space="preserve"> samazin</w:t>
            </w:r>
            <w:r w:rsidR="00000FBE" w:rsidRPr="00463F0C">
              <w:rPr>
                <w:color w:val="000000"/>
              </w:rPr>
              <w:t>o</w:t>
            </w:r>
            <w:r w:rsidRPr="00463F0C">
              <w:rPr>
                <w:color w:val="000000"/>
              </w:rPr>
              <w:t xml:space="preserve">t iznākuma rādītāja </w:t>
            </w:r>
            <w:r w:rsidR="00000FBE" w:rsidRPr="00463F0C">
              <w:rPr>
                <w:i/>
                <w:color w:val="000000"/>
              </w:rPr>
              <w:t>i.1.1.1.h</w:t>
            </w:r>
            <w:r w:rsidR="00000FBE" w:rsidRPr="00463F0C">
              <w:rPr>
                <w:color w:val="000000"/>
              </w:rPr>
              <w:t xml:space="preserve"> </w:t>
            </w:r>
            <w:r w:rsidRPr="00463F0C">
              <w:rPr>
                <w:color w:val="000000"/>
              </w:rPr>
              <w:t>vērtību</w:t>
            </w:r>
            <w:r w:rsidR="00000FBE" w:rsidRPr="00463F0C">
              <w:rPr>
                <w:color w:val="000000"/>
              </w:rPr>
              <w:t xml:space="preserve"> un</w:t>
            </w:r>
            <w:r w:rsidRPr="00463F0C">
              <w:rPr>
                <w:color w:val="000000"/>
              </w:rPr>
              <w:t xml:space="preserve"> attiecīgi palielinot </w:t>
            </w:r>
            <w:r w:rsidR="00000FBE" w:rsidRPr="00463F0C">
              <w:rPr>
                <w:color w:val="000000"/>
              </w:rPr>
              <w:t xml:space="preserve">iznākuma rādītāja </w:t>
            </w:r>
            <w:r w:rsidR="00000FBE" w:rsidRPr="00463F0C">
              <w:rPr>
                <w:i/>
                <w:color w:val="000000"/>
              </w:rPr>
              <w:t>i.1.1.1.bk (CO24)</w:t>
            </w:r>
            <w:r w:rsidRPr="00463F0C">
              <w:rPr>
                <w:color w:val="000000"/>
              </w:rPr>
              <w:t xml:space="preserve">. </w:t>
            </w:r>
          </w:p>
          <w:p w14:paraId="72925D4A" w14:textId="77777777" w:rsidR="00A90171" w:rsidRPr="00463F0C" w:rsidRDefault="00A90171" w:rsidP="00463F0C">
            <w:pPr>
              <w:pBdr>
                <w:top w:val="nil"/>
                <w:left w:val="nil"/>
                <w:bottom w:val="nil"/>
                <w:right w:val="nil"/>
                <w:between w:val="nil"/>
              </w:pBdr>
              <w:ind w:left="101" w:right="102"/>
              <w:jc w:val="both"/>
              <w:rPr>
                <w:color w:val="000000"/>
              </w:rPr>
            </w:pPr>
          </w:p>
          <w:p w14:paraId="7411D631" w14:textId="5CD28929" w:rsidR="00A90171" w:rsidRPr="00463F0C" w:rsidRDefault="006B1E50" w:rsidP="00463F0C">
            <w:pPr>
              <w:pBdr>
                <w:top w:val="nil"/>
                <w:left w:val="nil"/>
                <w:bottom w:val="nil"/>
                <w:right w:val="nil"/>
                <w:between w:val="nil"/>
              </w:pBdr>
              <w:ind w:left="101" w:right="102"/>
              <w:jc w:val="both"/>
              <w:rPr>
                <w:b/>
                <w:color w:val="000000"/>
              </w:rPr>
            </w:pPr>
            <w:r w:rsidRPr="00463F0C">
              <w:rPr>
                <w:b/>
                <w:color w:val="000000"/>
              </w:rPr>
              <w:t>3.2. Iznākuma rādītāji tautsaimniecības attīstībai un sabiedrības vajadzību nodrošināšanai</w:t>
            </w:r>
          </w:p>
          <w:p w14:paraId="5FF166FB" w14:textId="463F10B2" w:rsidR="006B1E50" w:rsidRPr="00463F0C" w:rsidRDefault="006B1E50" w:rsidP="00463F0C">
            <w:pPr>
              <w:pBdr>
                <w:top w:val="nil"/>
                <w:left w:val="nil"/>
                <w:bottom w:val="nil"/>
                <w:right w:val="nil"/>
                <w:between w:val="nil"/>
              </w:pBdr>
              <w:ind w:left="101" w:right="102"/>
              <w:jc w:val="both"/>
              <w:rPr>
                <w:color w:val="000000"/>
              </w:rPr>
            </w:pPr>
            <w:r w:rsidRPr="00463F0C">
              <w:rPr>
                <w:color w:val="000000"/>
              </w:rPr>
              <w:t xml:space="preserve">Vienlaikus ar DP grozījumiem, kas saistīti ar </w:t>
            </w:r>
            <w:proofErr w:type="spellStart"/>
            <w:r w:rsidRPr="00463F0C">
              <w:rPr>
                <w:color w:val="000000"/>
              </w:rPr>
              <w:t>cilvēkkapitāla</w:t>
            </w:r>
            <w:proofErr w:type="spellEnd"/>
            <w:r w:rsidRPr="00463F0C">
              <w:rPr>
                <w:color w:val="000000"/>
              </w:rPr>
              <w:t xml:space="preserve"> attīstību veicinošiem rādītājiem, Izglītības un zinātnes ministrija</w:t>
            </w:r>
            <w:r w:rsidR="00276312" w:rsidRPr="00463F0C">
              <w:rPr>
                <w:color w:val="000000"/>
              </w:rPr>
              <w:t xml:space="preserve">, pamatojoties uz faktiskās situācijas analīzi saistīto SAM 1.1.1. pasākumu ietvaros, </w:t>
            </w:r>
            <w:r w:rsidRPr="00463F0C">
              <w:rPr>
                <w:color w:val="000000"/>
              </w:rPr>
              <w:t>vērtēs nepieciešamību rosināt šādu iznākuma rādītāju vērtību izmaiņas:</w:t>
            </w:r>
          </w:p>
          <w:p w14:paraId="2AD783DF" w14:textId="77777777" w:rsidR="00276312" w:rsidRPr="00463F0C" w:rsidRDefault="006B1E50" w:rsidP="00463F0C">
            <w:pPr>
              <w:pBdr>
                <w:top w:val="nil"/>
                <w:left w:val="nil"/>
                <w:bottom w:val="nil"/>
                <w:right w:val="nil"/>
                <w:between w:val="nil"/>
              </w:pBdr>
              <w:ind w:left="101" w:right="102"/>
              <w:jc w:val="both"/>
              <w:rPr>
                <w:color w:val="000000"/>
              </w:rPr>
            </w:pPr>
            <w:r w:rsidRPr="00463F0C">
              <w:rPr>
                <w:color w:val="000000"/>
              </w:rPr>
              <w:t>– jauno produktu un tehnoloģiju skaits, kas ir komercializējami un kuru izstrādei sniegts atbalsts</w:t>
            </w:r>
            <w:r w:rsidR="00276312" w:rsidRPr="00463F0C">
              <w:rPr>
                <w:color w:val="000000"/>
              </w:rPr>
              <w:t xml:space="preserve"> (</w:t>
            </w:r>
            <w:r w:rsidR="00276312" w:rsidRPr="00463F0C">
              <w:rPr>
                <w:i/>
                <w:color w:val="000000"/>
              </w:rPr>
              <w:t xml:space="preserve">i.1.1.1.g); </w:t>
            </w:r>
            <w:r w:rsidRPr="00463F0C">
              <w:rPr>
                <w:color w:val="000000"/>
              </w:rPr>
              <w:t xml:space="preserve"> un</w:t>
            </w:r>
          </w:p>
          <w:p w14:paraId="55FE9714" w14:textId="57C9F526" w:rsidR="006B1E50" w:rsidRPr="00463F0C" w:rsidRDefault="00276312" w:rsidP="00463F0C">
            <w:pPr>
              <w:pBdr>
                <w:top w:val="nil"/>
                <w:left w:val="nil"/>
                <w:bottom w:val="nil"/>
                <w:right w:val="nil"/>
                <w:between w:val="nil"/>
              </w:pBdr>
              <w:ind w:left="101" w:right="102"/>
              <w:jc w:val="both"/>
              <w:rPr>
                <w:color w:val="000000"/>
              </w:rPr>
            </w:pPr>
            <w:r w:rsidRPr="00463F0C">
              <w:rPr>
                <w:color w:val="000000"/>
              </w:rPr>
              <w:t>– </w:t>
            </w:r>
            <w:r w:rsidR="006B1E50" w:rsidRPr="00463F0C">
              <w:rPr>
                <w:color w:val="000000"/>
              </w:rPr>
              <w:t xml:space="preserve">komersantu skaits, kuri sadarbojas ar pētniecības institūcijām </w:t>
            </w:r>
            <w:r w:rsidRPr="00463F0C">
              <w:rPr>
                <w:color w:val="000000"/>
              </w:rPr>
              <w:t>(</w:t>
            </w:r>
            <w:r w:rsidRPr="00463F0C">
              <w:rPr>
                <w:i/>
                <w:color w:val="000000"/>
              </w:rPr>
              <w:t>i.1.1.1.ck (CO26))</w:t>
            </w:r>
            <w:r w:rsidR="006B1E50" w:rsidRPr="00463F0C">
              <w:rPr>
                <w:color w:val="000000"/>
              </w:rPr>
              <w:t>.</w:t>
            </w:r>
          </w:p>
          <w:p w14:paraId="72B86AE0" w14:textId="77777777" w:rsidR="00747824" w:rsidRPr="00463F0C" w:rsidRDefault="00747824" w:rsidP="00463F0C">
            <w:pPr>
              <w:pBdr>
                <w:top w:val="nil"/>
                <w:left w:val="nil"/>
                <w:bottom w:val="nil"/>
                <w:right w:val="nil"/>
                <w:between w:val="nil"/>
              </w:pBdr>
              <w:ind w:left="101" w:right="102"/>
              <w:jc w:val="both"/>
              <w:rPr>
                <w:color w:val="000000"/>
              </w:rPr>
            </w:pPr>
          </w:p>
          <w:p w14:paraId="35301389" w14:textId="2CB561BD" w:rsidR="004E47E5" w:rsidRPr="00463F0C" w:rsidRDefault="004E47E5" w:rsidP="00463F0C">
            <w:pPr>
              <w:pBdr>
                <w:top w:val="nil"/>
                <w:left w:val="nil"/>
                <w:bottom w:val="nil"/>
                <w:right w:val="nil"/>
                <w:between w:val="nil"/>
              </w:pBdr>
              <w:ind w:left="101" w:right="102"/>
              <w:jc w:val="both"/>
              <w:rPr>
                <w:color w:val="000000"/>
              </w:rPr>
            </w:pPr>
            <w:r w:rsidRPr="00463F0C">
              <w:rPr>
                <w:color w:val="000000"/>
              </w:rPr>
              <w:t xml:space="preserve">MK noteikumu Nr. 34 grozījumos paredzētie risinājumi iznākuma rādītāju sasniegšanas veicināšanai rada labvēlīgākus nosacījumus labuma guvējiem 1.1.1.1. pasākuma ietvaros un projektu iesniedzējiem trešās un ceturtās  atlases kārtas ietvaros, jo </w:t>
            </w:r>
          </w:p>
          <w:p w14:paraId="16003BE2" w14:textId="16EAC6D8" w:rsidR="004E47E5" w:rsidRPr="00463F0C" w:rsidRDefault="004E47E5" w:rsidP="00463F0C">
            <w:pPr>
              <w:numPr>
                <w:ilvl w:val="0"/>
                <w:numId w:val="44"/>
              </w:numPr>
              <w:pBdr>
                <w:top w:val="nil"/>
                <w:left w:val="nil"/>
                <w:bottom w:val="nil"/>
                <w:right w:val="nil"/>
                <w:between w:val="nil"/>
              </w:pBdr>
              <w:ind w:right="102"/>
              <w:jc w:val="both"/>
              <w:rPr>
                <w:color w:val="000000"/>
              </w:rPr>
            </w:pPr>
            <w:r w:rsidRPr="00463F0C">
              <w:rPr>
                <w:color w:val="000000"/>
              </w:rPr>
              <w:t>samazina plānoto iznākuma rādītāju neizpildes risku, tai skaitā jauno produktu un tehnoloģiju skaits, kas ir komercializējami un kuru izstrādei sniegts atbalsts (</w:t>
            </w:r>
            <w:r w:rsidRPr="00463F0C">
              <w:rPr>
                <w:i/>
                <w:color w:val="000000"/>
              </w:rPr>
              <w:t xml:space="preserve">i.1.1.1.g), </w:t>
            </w:r>
            <w:r w:rsidRPr="00463F0C">
              <w:rPr>
                <w:color w:val="000000"/>
              </w:rPr>
              <w:t>;</w:t>
            </w:r>
          </w:p>
          <w:p w14:paraId="106A3ECC" w14:textId="38694370" w:rsidR="004E47E5" w:rsidRPr="00463F0C" w:rsidRDefault="00922E17" w:rsidP="00463F0C">
            <w:pPr>
              <w:numPr>
                <w:ilvl w:val="0"/>
                <w:numId w:val="44"/>
              </w:numPr>
              <w:pBdr>
                <w:top w:val="nil"/>
                <w:left w:val="nil"/>
                <w:bottom w:val="nil"/>
                <w:right w:val="nil"/>
                <w:between w:val="nil"/>
              </w:pBdr>
              <w:spacing w:after="120"/>
              <w:ind w:right="102"/>
              <w:jc w:val="both"/>
              <w:rPr>
                <w:color w:val="000000"/>
              </w:rPr>
            </w:pPr>
            <w:r w:rsidRPr="00463F0C">
              <w:rPr>
                <w:color w:val="000000"/>
              </w:rPr>
              <w:t>sekmē projekta rezultātu ilgtspēju (MK noteikumu Nr. 34 24.</w:t>
            </w:r>
            <w:r w:rsidRPr="00463F0C">
              <w:rPr>
                <w:color w:val="000000"/>
                <w:vertAlign w:val="superscript"/>
              </w:rPr>
              <w:t>1</w:t>
            </w:r>
            <w:r w:rsidRPr="00463F0C">
              <w:rPr>
                <w:color w:val="000000"/>
              </w:rPr>
              <w:t>2. apakšpunkts).</w:t>
            </w:r>
          </w:p>
          <w:p w14:paraId="4BCC6B9B" w14:textId="6E345F9F" w:rsidR="00922E17" w:rsidRPr="00922E17" w:rsidRDefault="00922E17" w:rsidP="00463F0C">
            <w:pPr>
              <w:shd w:val="clear" w:color="auto" w:fill="FFFFFF"/>
              <w:jc w:val="both"/>
            </w:pPr>
            <w:r w:rsidRPr="00922E17">
              <w:t xml:space="preserve">Saistībā ar II. </w:t>
            </w:r>
            <w:r w:rsidR="00092EE4">
              <w:t>no</w:t>
            </w:r>
            <w:r w:rsidRPr="00922E17">
              <w:t>daļā „SAM 1.1.1. iznākuma rādītāju izpilde” minēto normu ieviešanu nav nepieciešams veikt grozījumus līgumos par projektu īstenošanu.</w:t>
            </w:r>
          </w:p>
          <w:p w14:paraId="0F80024A" w14:textId="3FCC6FDB" w:rsidR="0047708A" w:rsidRPr="00F80828" w:rsidRDefault="00A434F6" w:rsidP="00F80828">
            <w:pPr>
              <w:spacing w:before="120" w:after="120"/>
              <w:ind w:right="102"/>
              <w:jc w:val="both"/>
              <w:rPr>
                <w:rFonts w:eastAsiaTheme="minorEastAsia"/>
                <w:b/>
              </w:rPr>
            </w:pPr>
            <w:r w:rsidRPr="00F80828">
              <w:rPr>
                <w:rFonts w:eastAsiaTheme="minorEastAsia"/>
                <w:b/>
              </w:rPr>
              <w:t>II</w:t>
            </w:r>
            <w:r w:rsidR="00850B98" w:rsidRPr="00F80828">
              <w:rPr>
                <w:rFonts w:eastAsiaTheme="minorEastAsia"/>
                <w:b/>
              </w:rPr>
              <w:t>I</w:t>
            </w:r>
            <w:r w:rsidRPr="00F80828">
              <w:rPr>
                <w:rFonts w:eastAsiaTheme="minorEastAsia"/>
                <w:b/>
              </w:rPr>
              <w:t xml:space="preserve">. </w:t>
            </w:r>
            <w:r w:rsidR="001618C3" w:rsidRPr="00F80828">
              <w:rPr>
                <w:rFonts w:eastAsiaTheme="minorEastAsia"/>
                <w:b/>
              </w:rPr>
              <w:t>T</w:t>
            </w:r>
            <w:r w:rsidR="005B4ACF" w:rsidRPr="00F80828">
              <w:rPr>
                <w:rFonts w:eastAsiaTheme="minorEastAsia"/>
                <w:b/>
              </w:rPr>
              <w:t xml:space="preserve">ehnoloģiju tiesību </w:t>
            </w:r>
            <w:proofErr w:type="spellStart"/>
            <w:r w:rsidR="005B4ACF" w:rsidRPr="00F80828">
              <w:rPr>
                <w:rFonts w:eastAsiaTheme="minorEastAsia"/>
                <w:b/>
              </w:rPr>
              <w:t>komercializācija</w:t>
            </w:r>
            <w:proofErr w:type="spellEnd"/>
            <w:r w:rsidR="008E1B89" w:rsidRPr="00F80828">
              <w:rPr>
                <w:rFonts w:eastAsiaTheme="minorEastAsia"/>
                <w:b/>
              </w:rPr>
              <w:t xml:space="preserve"> </w:t>
            </w:r>
          </w:p>
          <w:p w14:paraId="3ED6978D" w14:textId="6610B060" w:rsidR="005B4ACF" w:rsidRPr="00463F0C" w:rsidRDefault="009817A5" w:rsidP="00463F0C">
            <w:pPr>
              <w:pBdr>
                <w:top w:val="nil"/>
                <w:left w:val="nil"/>
                <w:bottom w:val="nil"/>
                <w:right w:val="nil"/>
                <w:between w:val="nil"/>
              </w:pBdr>
              <w:spacing w:before="120"/>
              <w:ind w:left="101" w:right="102"/>
              <w:jc w:val="both"/>
              <w:rPr>
                <w:color w:val="000000"/>
              </w:rPr>
            </w:pPr>
            <w:r w:rsidRPr="00463F0C">
              <w:rPr>
                <w:color w:val="000000"/>
              </w:rPr>
              <w:t xml:space="preserve">Ar </w:t>
            </w:r>
            <w:r w:rsidR="005B4ACF" w:rsidRPr="00463F0C">
              <w:rPr>
                <w:color w:val="000000"/>
              </w:rPr>
              <w:t>MK noteikum</w:t>
            </w:r>
            <w:r w:rsidRPr="00463F0C">
              <w:rPr>
                <w:color w:val="000000"/>
              </w:rPr>
              <w:t>iem</w:t>
            </w:r>
            <w:r w:rsidR="00846279" w:rsidRPr="00463F0C">
              <w:rPr>
                <w:color w:val="000000"/>
              </w:rPr>
              <w:t xml:space="preserve"> </w:t>
            </w:r>
            <w:r w:rsidR="00B65255" w:rsidRPr="00463F0C">
              <w:rPr>
                <w:color w:val="000000"/>
              </w:rPr>
              <w:t>Nr.34</w:t>
            </w:r>
            <w:r w:rsidR="005B4ACF" w:rsidRPr="00463F0C">
              <w:rPr>
                <w:color w:val="000000"/>
              </w:rPr>
              <w:t xml:space="preserve"> </w:t>
            </w:r>
            <w:r w:rsidR="007612A2" w:rsidRPr="00463F0C">
              <w:rPr>
                <w:color w:val="000000"/>
              </w:rPr>
              <w:t xml:space="preserve">netiek </w:t>
            </w:r>
            <w:r w:rsidR="005B4ACF" w:rsidRPr="00463F0C">
              <w:rPr>
                <w:color w:val="000000"/>
              </w:rPr>
              <w:t xml:space="preserve">pilnībā </w:t>
            </w:r>
            <w:r w:rsidR="00C06699" w:rsidRPr="00463F0C">
              <w:rPr>
                <w:color w:val="000000"/>
              </w:rPr>
              <w:t>ieviesti</w:t>
            </w:r>
            <w:r w:rsidR="005B4ACF" w:rsidRPr="00463F0C">
              <w:rPr>
                <w:color w:val="000000"/>
              </w:rPr>
              <w:t xml:space="preserve"> Eiropas Komisijas paziņojuma</w:t>
            </w:r>
            <w:r w:rsidR="0010300D">
              <w:rPr>
                <w:color w:val="000000"/>
                <w:vertAlign w:val="superscript"/>
              </w:rPr>
              <w:footnoteReference w:id="12"/>
            </w:r>
            <w:r w:rsidR="005B4ACF" w:rsidRPr="00463F0C">
              <w:rPr>
                <w:color w:val="000000"/>
              </w:rPr>
              <w:t xml:space="preserve"> </w:t>
            </w:r>
            <w:r w:rsidRPr="00463F0C">
              <w:rPr>
                <w:color w:val="000000"/>
              </w:rPr>
              <w:t xml:space="preserve">nosacījumi, kas attiecināmi uz </w:t>
            </w:r>
            <w:r w:rsidR="00476A88" w:rsidRPr="00463F0C">
              <w:rPr>
                <w:color w:val="000000"/>
              </w:rPr>
              <w:t xml:space="preserve">zināšanu un tehnoloģiju pārnesi tautsaimniecībā, veicot </w:t>
            </w:r>
            <w:r w:rsidRPr="00463F0C">
              <w:rPr>
                <w:color w:val="000000"/>
              </w:rPr>
              <w:t xml:space="preserve">pētniecības </w:t>
            </w:r>
            <w:r w:rsidRPr="00463F0C">
              <w:rPr>
                <w:color w:val="000000"/>
              </w:rPr>
              <w:lastRenderedPageBreak/>
              <w:t xml:space="preserve">organizāciju radīto zināšanu (tehnoloģiju tiesību) </w:t>
            </w:r>
            <w:proofErr w:type="spellStart"/>
            <w:r w:rsidRPr="00463F0C">
              <w:rPr>
                <w:color w:val="000000"/>
              </w:rPr>
              <w:t>komercializāciju</w:t>
            </w:r>
            <w:proofErr w:type="spellEnd"/>
            <w:r w:rsidR="00F02C08" w:rsidRPr="00463F0C">
              <w:rPr>
                <w:color w:val="000000"/>
              </w:rPr>
              <w:t xml:space="preserve"> ar saimniecisku darbību nesaistītu projektu ietvaros</w:t>
            </w:r>
            <w:r w:rsidRPr="00463F0C">
              <w:rPr>
                <w:color w:val="000000"/>
              </w:rPr>
              <w:t xml:space="preserve">. </w:t>
            </w:r>
          </w:p>
          <w:p w14:paraId="5C22AE76" w14:textId="77777777" w:rsidR="0065336F" w:rsidRPr="00463F0C" w:rsidRDefault="0065336F" w:rsidP="00463F0C">
            <w:pPr>
              <w:pBdr>
                <w:top w:val="nil"/>
                <w:left w:val="nil"/>
                <w:bottom w:val="nil"/>
                <w:right w:val="nil"/>
                <w:between w:val="nil"/>
              </w:pBdr>
              <w:ind w:left="101" w:right="102"/>
              <w:jc w:val="both"/>
              <w:rPr>
                <w:color w:val="000000"/>
              </w:rPr>
            </w:pPr>
          </w:p>
          <w:p w14:paraId="2D8E8459" w14:textId="09487425" w:rsidR="00A434F6" w:rsidRPr="00463F0C" w:rsidRDefault="00A434F6" w:rsidP="00463F0C">
            <w:pPr>
              <w:pBdr>
                <w:top w:val="nil"/>
                <w:left w:val="nil"/>
                <w:bottom w:val="nil"/>
                <w:right w:val="nil"/>
                <w:between w:val="nil"/>
              </w:pBdr>
              <w:spacing w:after="120"/>
              <w:ind w:left="101" w:right="102"/>
              <w:jc w:val="both"/>
              <w:rPr>
                <w:color w:val="000000"/>
              </w:rPr>
            </w:pPr>
            <w:r w:rsidRPr="00463F0C">
              <w:rPr>
                <w:color w:val="000000"/>
              </w:rPr>
              <w:t xml:space="preserve">Lai </w:t>
            </w:r>
            <w:r w:rsidR="00A5457D" w:rsidRPr="00463F0C">
              <w:rPr>
                <w:color w:val="000000"/>
              </w:rPr>
              <w:t xml:space="preserve">nodrošinātu nacionālās un </w:t>
            </w:r>
            <w:r w:rsidR="002F13BD" w:rsidRPr="00463F0C">
              <w:rPr>
                <w:color w:val="000000"/>
              </w:rPr>
              <w:t>ES</w:t>
            </w:r>
            <w:r w:rsidR="00A5457D" w:rsidRPr="00463F0C">
              <w:rPr>
                <w:color w:val="000000"/>
              </w:rPr>
              <w:t xml:space="preserve"> tiesību sistēmas harmonizāciju</w:t>
            </w:r>
            <w:r w:rsidR="007D2897" w:rsidRPr="00463F0C">
              <w:rPr>
                <w:color w:val="000000"/>
              </w:rPr>
              <w:t>,</w:t>
            </w:r>
            <w:r w:rsidR="00A5457D" w:rsidRPr="00463F0C">
              <w:rPr>
                <w:color w:val="000000"/>
              </w:rPr>
              <w:t xml:space="preserve"> </w:t>
            </w:r>
            <w:r w:rsidR="00C06699" w:rsidRPr="00463F0C">
              <w:rPr>
                <w:color w:val="000000"/>
              </w:rPr>
              <w:t xml:space="preserve">sistematizētu nacionālās tiesību normas attiecībā uz </w:t>
            </w:r>
            <w:r w:rsidR="001618C3" w:rsidRPr="00463F0C">
              <w:rPr>
                <w:color w:val="000000"/>
              </w:rPr>
              <w:t xml:space="preserve">zināšanu un </w:t>
            </w:r>
            <w:r w:rsidR="00C06699" w:rsidRPr="00463F0C">
              <w:rPr>
                <w:color w:val="000000"/>
              </w:rPr>
              <w:t>tehnoloģiju pārnesi</w:t>
            </w:r>
            <w:r w:rsidR="00DF5B71" w:rsidRPr="00463F0C">
              <w:rPr>
                <w:color w:val="000000"/>
              </w:rPr>
              <w:t xml:space="preserve">, tai skaitā tehnoloģiju tiesību </w:t>
            </w:r>
            <w:proofErr w:type="spellStart"/>
            <w:r w:rsidR="00DF5B71" w:rsidRPr="00463F0C">
              <w:rPr>
                <w:color w:val="000000"/>
              </w:rPr>
              <w:t>komercializāciju</w:t>
            </w:r>
            <w:proofErr w:type="spellEnd"/>
            <w:r w:rsidRPr="00463F0C">
              <w:rPr>
                <w:color w:val="000000"/>
              </w:rPr>
              <w:t xml:space="preserve">, </w:t>
            </w:r>
            <w:r w:rsidR="009C54D6" w:rsidRPr="00463F0C">
              <w:rPr>
                <w:color w:val="000000"/>
              </w:rPr>
              <w:t>MK noteikumu Nr. 34 grozījumu</w:t>
            </w:r>
            <w:r w:rsidRPr="00463F0C">
              <w:rPr>
                <w:color w:val="000000"/>
              </w:rPr>
              <w:t xml:space="preserve"> projekts paredz:</w:t>
            </w:r>
          </w:p>
          <w:p w14:paraId="54684B86" w14:textId="026F5812" w:rsidR="00246829" w:rsidRDefault="00246829" w:rsidP="007612A2">
            <w:pPr>
              <w:spacing w:before="120" w:after="120"/>
              <w:ind w:left="101" w:right="102"/>
              <w:jc w:val="both"/>
              <w:rPr>
                <w:rFonts w:eastAsiaTheme="minorEastAsia"/>
              </w:rPr>
            </w:pPr>
            <w:r w:rsidRPr="007612A2">
              <w:rPr>
                <w:rFonts w:eastAsiaTheme="minorEastAsia"/>
                <w:b/>
              </w:rPr>
              <w:t>1.</w:t>
            </w:r>
            <w:r>
              <w:rPr>
                <w:rFonts w:eastAsiaTheme="minorEastAsia"/>
              </w:rPr>
              <w:t> </w:t>
            </w:r>
            <w:r w:rsidR="009C54D6">
              <w:rPr>
                <w:rFonts w:eastAsiaTheme="minorEastAsia"/>
              </w:rPr>
              <w:t>P</w:t>
            </w:r>
            <w:r>
              <w:rPr>
                <w:rFonts w:eastAsiaTheme="minorEastAsia"/>
              </w:rPr>
              <w:t xml:space="preserve">apildināt MK noteikumus </w:t>
            </w:r>
            <w:r w:rsidR="00B65255">
              <w:rPr>
                <w:rFonts w:eastAsiaTheme="minorEastAsia"/>
              </w:rPr>
              <w:t>Nr.</w:t>
            </w:r>
            <w:r w:rsidR="009A5AA3">
              <w:rPr>
                <w:rFonts w:eastAsiaTheme="minorEastAsia"/>
              </w:rPr>
              <w:t xml:space="preserve"> </w:t>
            </w:r>
            <w:r w:rsidR="00B65255">
              <w:rPr>
                <w:rFonts w:eastAsiaTheme="minorEastAsia"/>
              </w:rPr>
              <w:t xml:space="preserve">34 </w:t>
            </w:r>
            <w:r>
              <w:rPr>
                <w:rFonts w:eastAsiaTheme="minorEastAsia"/>
              </w:rPr>
              <w:t>ar šādiem terminiem:</w:t>
            </w:r>
          </w:p>
          <w:p w14:paraId="3902014D" w14:textId="3820ECAF" w:rsidR="00FE71C7" w:rsidRDefault="00246829" w:rsidP="007612A2">
            <w:pPr>
              <w:spacing w:before="120" w:after="120"/>
              <w:ind w:left="101" w:right="102"/>
              <w:jc w:val="both"/>
              <w:rPr>
                <w:rFonts w:eastAsiaTheme="minorEastAsia"/>
              </w:rPr>
            </w:pPr>
            <w:r w:rsidRPr="007612A2">
              <w:rPr>
                <w:rFonts w:eastAsiaTheme="minorEastAsia"/>
                <w:b/>
              </w:rPr>
              <w:t>1.1.</w:t>
            </w:r>
            <w:r>
              <w:rPr>
                <w:rFonts w:eastAsiaTheme="minorEastAsia"/>
              </w:rPr>
              <w:t> </w:t>
            </w:r>
            <w:r w:rsidR="00FE71C7" w:rsidRPr="00FE71C7">
              <w:rPr>
                <w:rFonts w:eastAsiaTheme="minorEastAsia"/>
              </w:rPr>
              <w:t xml:space="preserve">intelektuālā īpašuma tiesības </w:t>
            </w:r>
            <w:r w:rsidR="00FE71C7">
              <w:rPr>
                <w:rFonts w:eastAsiaTheme="minorEastAsia"/>
              </w:rPr>
              <w:t>(MK noteikumu Nr. 34 2.8.</w:t>
            </w:r>
            <w:r w:rsidR="00FE71C7">
              <w:rPr>
                <w:rFonts w:eastAsiaTheme="minorEastAsia"/>
                <w:vertAlign w:val="superscript"/>
              </w:rPr>
              <w:t>1</w:t>
            </w:r>
            <w:r w:rsidR="00FE71C7">
              <w:rPr>
                <w:rFonts w:eastAsiaTheme="minorEastAsia"/>
              </w:rPr>
              <w:t xml:space="preserve"> apakšpunkts);</w:t>
            </w:r>
          </w:p>
          <w:p w14:paraId="44C854C1" w14:textId="34801274" w:rsidR="00246829" w:rsidRPr="00463F0C" w:rsidRDefault="00246829" w:rsidP="00463F0C">
            <w:pPr>
              <w:pBdr>
                <w:top w:val="nil"/>
                <w:left w:val="nil"/>
                <w:bottom w:val="nil"/>
                <w:right w:val="nil"/>
                <w:between w:val="nil"/>
              </w:pBdr>
              <w:spacing w:before="120"/>
              <w:ind w:left="101" w:right="102"/>
              <w:jc w:val="both"/>
              <w:rPr>
                <w:color w:val="000000"/>
              </w:rPr>
            </w:pPr>
            <w:r w:rsidRPr="00463F0C">
              <w:rPr>
                <w:b/>
                <w:color w:val="000000"/>
              </w:rPr>
              <w:t>1.</w:t>
            </w:r>
            <w:r w:rsidR="0082433A" w:rsidRPr="00463F0C">
              <w:rPr>
                <w:b/>
                <w:color w:val="000000"/>
              </w:rPr>
              <w:t>2</w:t>
            </w:r>
            <w:r w:rsidRPr="00463F0C">
              <w:rPr>
                <w:b/>
                <w:color w:val="000000"/>
              </w:rPr>
              <w:t>.</w:t>
            </w:r>
            <w:r w:rsidRPr="00463F0C">
              <w:rPr>
                <w:color w:val="000000"/>
              </w:rPr>
              <w:t xml:space="preserve"> "tehnoloģiju tiesību </w:t>
            </w:r>
            <w:proofErr w:type="spellStart"/>
            <w:r w:rsidRPr="00463F0C">
              <w:rPr>
                <w:color w:val="000000"/>
              </w:rPr>
              <w:t>komercializācija</w:t>
            </w:r>
            <w:proofErr w:type="spellEnd"/>
            <w:r w:rsidRPr="00463F0C">
              <w:rPr>
                <w:color w:val="000000"/>
              </w:rPr>
              <w:t xml:space="preserve">", nosakot, ka tehnoloģiju tiesību </w:t>
            </w:r>
            <w:proofErr w:type="spellStart"/>
            <w:r w:rsidRPr="00463F0C">
              <w:rPr>
                <w:color w:val="000000"/>
              </w:rPr>
              <w:t>komercializācija</w:t>
            </w:r>
            <w:proofErr w:type="spellEnd"/>
            <w:r w:rsidRPr="00463F0C">
              <w:rPr>
                <w:color w:val="000000"/>
              </w:rPr>
              <w:t xml:space="preserve"> ir viens no zināšanu un tehnoloģiju </w:t>
            </w:r>
            <w:proofErr w:type="spellStart"/>
            <w:r w:rsidRPr="00463F0C">
              <w:rPr>
                <w:color w:val="000000"/>
              </w:rPr>
              <w:t>pārneses</w:t>
            </w:r>
            <w:proofErr w:type="spellEnd"/>
            <w:r w:rsidRPr="00463F0C">
              <w:rPr>
                <w:color w:val="000000"/>
              </w:rPr>
              <w:t xml:space="preserve"> veidiem, ko veic tehnoloģiju tiesību īpašnieks, slēdzot līgumus par tehnoloģiju tiesību lietošanas tiesību piešķiršanu vai atsavināšanu (</w:t>
            </w:r>
            <w:r w:rsidR="008E1B89" w:rsidRPr="00463F0C">
              <w:rPr>
                <w:color w:val="000000"/>
              </w:rPr>
              <w:t xml:space="preserve">intelektuālā īpašuma licences vai </w:t>
            </w:r>
            <w:r w:rsidRPr="00463F0C">
              <w:rPr>
                <w:color w:val="000000"/>
              </w:rPr>
              <w:t xml:space="preserve">nodošanas līgums) (MK noteikumu </w:t>
            </w:r>
            <w:r w:rsidR="000D4F27" w:rsidRPr="00463F0C">
              <w:rPr>
                <w:color w:val="000000"/>
              </w:rPr>
              <w:t>Nr.</w:t>
            </w:r>
            <w:r w:rsidR="009A5AA3" w:rsidRPr="00463F0C">
              <w:rPr>
                <w:color w:val="000000"/>
              </w:rPr>
              <w:t xml:space="preserve"> </w:t>
            </w:r>
            <w:r w:rsidR="000D4F27" w:rsidRPr="00463F0C">
              <w:rPr>
                <w:color w:val="000000"/>
              </w:rPr>
              <w:t xml:space="preserve">34 </w:t>
            </w:r>
            <w:r w:rsidRPr="00463F0C">
              <w:rPr>
                <w:color w:val="000000"/>
              </w:rPr>
              <w:t>2.26.</w:t>
            </w:r>
            <w:r w:rsidRPr="00463F0C">
              <w:rPr>
                <w:color w:val="000000"/>
                <w:vertAlign w:val="superscript"/>
              </w:rPr>
              <w:t>1</w:t>
            </w:r>
            <w:r w:rsidR="009C54D6" w:rsidRPr="00463F0C">
              <w:rPr>
                <w:color w:val="000000"/>
              </w:rPr>
              <w:t xml:space="preserve"> apakšpunkts).</w:t>
            </w:r>
          </w:p>
          <w:p w14:paraId="48493C6D" w14:textId="77777777" w:rsidR="00D91615" w:rsidRPr="00463F0C" w:rsidRDefault="00D91615" w:rsidP="00463F0C">
            <w:pPr>
              <w:pBdr>
                <w:top w:val="nil"/>
                <w:left w:val="nil"/>
                <w:bottom w:val="nil"/>
                <w:right w:val="nil"/>
                <w:between w:val="nil"/>
              </w:pBdr>
              <w:ind w:left="101" w:right="102"/>
              <w:jc w:val="both"/>
              <w:rPr>
                <w:color w:val="000000"/>
              </w:rPr>
            </w:pPr>
          </w:p>
          <w:p w14:paraId="12C2034F" w14:textId="77777777" w:rsidR="00A365FE" w:rsidRPr="00463F0C" w:rsidRDefault="001769F4" w:rsidP="00463F0C">
            <w:pPr>
              <w:pBdr>
                <w:top w:val="nil"/>
                <w:left w:val="nil"/>
                <w:bottom w:val="nil"/>
                <w:right w:val="nil"/>
                <w:between w:val="nil"/>
              </w:pBdr>
              <w:ind w:left="101" w:right="102"/>
              <w:jc w:val="both"/>
              <w:rPr>
                <w:color w:val="000000"/>
              </w:rPr>
            </w:pPr>
            <w:r w:rsidRPr="00463F0C">
              <w:rPr>
                <w:b/>
                <w:color w:val="000000"/>
              </w:rPr>
              <w:t>2.</w:t>
            </w:r>
            <w:r w:rsidRPr="00463F0C">
              <w:rPr>
                <w:color w:val="000000"/>
              </w:rPr>
              <w:t> </w:t>
            </w:r>
            <w:r w:rsidR="009C54D6" w:rsidRPr="00463F0C">
              <w:rPr>
                <w:color w:val="000000"/>
              </w:rPr>
              <w:t>S</w:t>
            </w:r>
            <w:r w:rsidRPr="00463F0C">
              <w:rPr>
                <w:color w:val="000000"/>
              </w:rPr>
              <w:t>istematizēt MK noteikumu</w:t>
            </w:r>
            <w:r w:rsidR="00511BD7" w:rsidRPr="00463F0C">
              <w:rPr>
                <w:color w:val="000000"/>
              </w:rPr>
              <w:t xml:space="preserve"> Nr.34</w:t>
            </w:r>
            <w:r w:rsidRPr="00463F0C">
              <w:rPr>
                <w:color w:val="000000"/>
              </w:rPr>
              <w:t xml:space="preserve"> normas, ievērojot</w:t>
            </w:r>
            <w:r w:rsidR="00A365FE" w:rsidRPr="00463F0C">
              <w:rPr>
                <w:color w:val="000000"/>
              </w:rPr>
              <w:t>:</w:t>
            </w:r>
          </w:p>
          <w:p w14:paraId="148D7687" w14:textId="3050C708" w:rsidR="00A365FE" w:rsidRPr="00463F0C" w:rsidRDefault="00A365FE" w:rsidP="00463F0C">
            <w:pPr>
              <w:pBdr>
                <w:top w:val="nil"/>
                <w:left w:val="nil"/>
                <w:bottom w:val="nil"/>
                <w:right w:val="nil"/>
                <w:between w:val="nil"/>
              </w:pBdr>
              <w:ind w:left="101" w:right="102"/>
              <w:jc w:val="both"/>
              <w:rPr>
                <w:color w:val="000000"/>
              </w:rPr>
            </w:pPr>
            <w:r w:rsidRPr="00463F0C">
              <w:rPr>
                <w:b/>
                <w:color w:val="000000"/>
              </w:rPr>
              <w:t>2.1.</w:t>
            </w:r>
            <w:r w:rsidRPr="00463F0C">
              <w:rPr>
                <w:color w:val="000000"/>
              </w:rPr>
              <w:t> </w:t>
            </w:r>
            <w:r w:rsidR="001769F4" w:rsidRPr="00463F0C">
              <w:rPr>
                <w:color w:val="000000"/>
              </w:rPr>
              <w:t xml:space="preserve">EK paziņojuma 15. punkta "l" un "v" </w:t>
            </w:r>
            <w:r w:rsidR="00511BD7" w:rsidRPr="00463F0C">
              <w:rPr>
                <w:color w:val="000000"/>
              </w:rPr>
              <w:t xml:space="preserve">apakšpunkta </w:t>
            </w:r>
            <w:r w:rsidR="00942B60" w:rsidRPr="00463F0C">
              <w:rPr>
                <w:color w:val="000000"/>
              </w:rPr>
              <w:t>nosacījumus</w:t>
            </w:r>
            <w:r w:rsidR="0082433A" w:rsidRPr="00463F0C">
              <w:rPr>
                <w:color w:val="000000"/>
              </w:rPr>
              <w:t xml:space="preserve"> </w:t>
            </w:r>
            <w:r w:rsidR="001769F4" w:rsidRPr="00463F0C">
              <w:rPr>
                <w:color w:val="000000"/>
              </w:rPr>
              <w:t>noteikt, ka tehnolo</w:t>
            </w:r>
            <w:r w:rsidR="004D1BBC" w:rsidRPr="00463F0C">
              <w:rPr>
                <w:color w:val="000000"/>
              </w:rPr>
              <w:t>ģ</w:t>
            </w:r>
            <w:r w:rsidR="001769F4" w:rsidRPr="00463F0C">
              <w:rPr>
                <w:color w:val="000000"/>
              </w:rPr>
              <w:t xml:space="preserve">iju tiesību </w:t>
            </w:r>
            <w:proofErr w:type="spellStart"/>
            <w:r w:rsidR="001769F4" w:rsidRPr="00463F0C">
              <w:rPr>
                <w:color w:val="000000"/>
              </w:rPr>
              <w:t>komercializācija</w:t>
            </w:r>
            <w:proofErr w:type="spellEnd"/>
            <w:r w:rsidR="001769F4" w:rsidRPr="00463F0C">
              <w:rPr>
                <w:color w:val="000000"/>
              </w:rPr>
              <w:t xml:space="preserve"> ir viens no zināšanu</w:t>
            </w:r>
            <w:r w:rsidR="001769F4" w:rsidRPr="00463F0C">
              <w:rPr>
                <w:color w:val="000000"/>
                <w:sz w:val="22"/>
              </w:rPr>
              <w:t xml:space="preserve"> </w:t>
            </w:r>
            <w:r w:rsidR="005D4F69" w:rsidRPr="00463F0C">
              <w:rPr>
                <w:color w:val="000000"/>
                <w:sz w:val="22"/>
              </w:rPr>
              <w:t>un tehnoloģiju</w:t>
            </w:r>
            <w:r w:rsidR="005D4F69" w:rsidRPr="00463F0C">
              <w:rPr>
                <w:color w:val="000000"/>
              </w:rPr>
              <w:t xml:space="preserve"> </w:t>
            </w:r>
            <w:proofErr w:type="spellStart"/>
            <w:r w:rsidR="001769F4" w:rsidRPr="00463F0C">
              <w:rPr>
                <w:color w:val="000000"/>
              </w:rPr>
              <w:t>pārneses</w:t>
            </w:r>
            <w:proofErr w:type="spellEnd"/>
            <w:r w:rsidR="001769F4" w:rsidRPr="00463F0C">
              <w:rPr>
                <w:color w:val="000000"/>
              </w:rPr>
              <w:t xml:space="preserve"> veidiem un priekšrocības no tehnoloģiju tiesību izmantošanas (</w:t>
            </w:r>
            <w:proofErr w:type="spellStart"/>
            <w:r w:rsidR="001769F4" w:rsidRPr="00463F0C">
              <w:rPr>
                <w:color w:val="000000"/>
              </w:rPr>
              <w:t>komercializācijas</w:t>
            </w:r>
            <w:proofErr w:type="spellEnd"/>
            <w:r w:rsidR="001769F4" w:rsidRPr="00463F0C">
              <w:rPr>
                <w:color w:val="000000"/>
              </w:rPr>
              <w:t xml:space="preserve">) ietver ne tikai intelektuālā īpašuma lietošanas tiesību piešķiršanu, slēdzot intelektuālā īpašuma licences līgumu, bet arī tehnoloģiju tiesību atsavināšanu, slēdzot līgumu par </w:t>
            </w:r>
            <w:r w:rsidR="008E1B89" w:rsidRPr="00463F0C">
              <w:rPr>
                <w:color w:val="000000"/>
              </w:rPr>
              <w:t>intelektuālā īpašuma</w:t>
            </w:r>
            <w:r w:rsidR="001769F4" w:rsidRPr="00463F0C">
              <w:rPr>
                <w:color w:val="000000"/>
              </w:rPr>
              <w:t xml:space="preserve"> nodošanu (MK noteikumu </w:t>
            </w:r>
            <w:r w:rsidR="000D4F27" w:rsidRPr="00463F0C">
              <w:rPr>
                <w:color w:val="000000"/>
              </w:rPr>
              <w:t>Nr.</w:t>
            </w:r>
            <w:r w:rsidR="009A5AA3" w:rsidRPr="00463F0C">
              <w:rPr>
                <w:color w:val="000000"/>
              </w:rPr>
              <w:t xml:space="preserve"> </w:t>
            </w:r>
            <w:r w:rsidR="000D4F27" w:rsidRPr="00463F0C">
              <w:rPr>
                <w:color w:val="000000"/>
              </w:rPr>
              <w:t xml:space="preserve">34 </w:t>
            </w:r>
            <w:r w:rsidR="001769F4" w:rsidRPr="00463F0C">
              <w:rPr>
                <w:color w:val="000000"/>
              </w:rPr>
              <w:t>2.11.</w:t>
            </w:r>
            <w:r w:rsidR="001769F4" w:rsidRPr="00463F0C">
              <w:rPr>
                <w:color w:val="000000"/>
                <w:vertAlign w:val="superscript"/>
              </w:rPr>
              <w:t>1</w:t>
            </w:r>
            <w:r w:rsidR="001769F4" w:rsidRPr="00463F0C">
              <w:rPr>
                <w:color w:val="000000"/>
              </w:rPr>
              <w:t>2., 24.5., 24.</w:t>
            </w:r>
            <w:r w:rsidR="001769F4" w:rsidRPr="00463F0C">
              <w:rPr>
                <w:color w:val="000000"/>
                <w:vertAlign w:val="superscript"/>
              </w:rPr>
              <w:t>1</w:t>
            </w:r>
            <w:r w:rsidRPr="00463F0C">
              <w:rPr>
                <w:color w:val="000000"/>
              </w:rPr>
              <w:t>2. apakšpunkts);</w:t>
            </w:r>
          </w:p>
          <w:p w14:paraId="2008D5A1" w14:textId="0C7D54E6" w:rsidR="00160BB7" w:rsidRPr="00463F0C" w:rsidRDefault="00A365FE" w:rsidP="00463F0C">
            <w:pPr>
              <w:pBdr>
                <w:top w:val="nil"/>
                <w:left w:val="nil"/>
                <w:bottom w:val="nil"/>
                <w:right w:val="nil"/>
                <w:between w:val="nil"/>
              </w:pBdr>
              <w:ind w:left="101" w:right="102"/>
              <w:jc w:val="both"/>
              <w:rPr>
                <w:color w:val="000000"/>
                <w:sz w:val="22"/>
              </w:rPr>
            </w:pPr>
            <w:r w:rsidRPr="00463F0C">
              <w:rPr>
                <w:b/>
                <w:color w:val="000000"/>
              </w:rPr>
              <w:t>2.2.</w:t>
            </w:r>
            <w:r w:rsidRPr="00463F0C">
              <w:rPr>
                <w:color w:val="000000"/>
              </w:rPr>
              <w:t xml:space="preserve"> EK paziņojuma 25. punkta </w:t>
            </w:r>
            <w:r w:rsidR="00143AF9" w:rsidRPr="00463F0C">
              <w:rPr>
                <w:color w:val="000000"/>
              </w:rPr>
              <w:t xml:space="preserve">ievaddaļas nosacījumus, </w:t>
            </w:r>
            <w:r w:rsidR="00A52CAB" w:rsidRPr="00463F0C">
              <w:rPr>
                <w:color w:val="000000"/>
              </w:rPr>
              <w:t>precizēti MK noteikumu Nr. 34 2.15.2. apakšpunkta nosacījumi</w:t>
            </w:r>
            <w:r w:rsidR="00DF5B71" w:rsidRPr="00463F0C">
              <w:rPr>
                <w:color w:val="000000"/>
              </w:rPr>
              <w:t>.</w:t>
            </w:r>
            <w:r w:rsidR="00A52CAB" w:rsidRPr="00463F0C">
              <w:rPr>
                <w:color w:val="000000"/>
              </w:rPr>
              <w:t xml:space="preserve"> </w:t>
            </w:r>
          </w:p>
          <w:p w14:paraId="12B880BE" w14:textId="77777777" w:rsidR="0065336F" w:rsidRPr="00463F0C" w:rsidRDefault="0065336F" w:rsidP="00463F0C">
            <w:pPr>
              <w:pBdr>
                <w:top w:val="nil"/>
                <w:left w:val="nil"/>
                <w:bottom w:val="nil"/>
                <w:right w:val="nil"/>
                <w:between w:val="nil"/>
              </w:pBdr>
              <w:spacing w:after="120"/>
              <w:ind w:left="101" w:right="102"/>
              <w:jc w:val="both"/>
              <w:rPr>
                <w:color w:val="000000"/>
              </w:rPr>
            </w:pPr>
          </w:p>
          <w:p w14:paraId="430158D7" w14:textId="3F2EB001" w:rsidR="00430F09" w:rsidRPr="00C30F7A" w:rsidRDefault="00DC7E72" w:rsidP="00C30F7A">
            <w:pPr>
              <w:spacing w:before="120" w:after="120"/>
              <w:ind w:left="101" w:right="102"/>
              <w:jc w:val="both"/>
              <w:rPr>
                <w:rFonts w:eastAsiaTheme="minorEastAsia"/>
              </w:rPr>
            </w:pPr>
            <w:r w:rsidRPr="008F1AF0">
              <w:rPr>
                <w:rFonts w:eastAsiaTheme="minorEastAsia"/>
                <w:b/>
              </w:rPr>
              <w:t>3.</w:t>
            </w:r>
            <w:r w:rsidRPr="00C30F7A">
              <w:rPr>
                <w:rFonts w:eastAsiaTheme="minorEastAsia"/>
                <w:b/>
              </w:rPr>
              <w:t> </w:t>
            </w:r>
            <w:r w:rsidR="009C54D6">
              <w:rPr>
                <w:rFonts w:eastAsiaTheme="minorEastAsia"/>
                <w:b/>
              </w:rPr>
              <w:t>P</w:t>
            </w:r>
            <w:r w:rsidR="00430F09" w:rsidRPr="00C30F7A">
              <w:rPr>
                <w:rFonts w:eastAsiaTheme="minorEastAsia"/>
              </w:rPr>
              <w:t xml:space="preserve">recizēt </w:t>
            </w:r>
            <w:r w:rsidR="00511BD7" w:rsidRPr="00C30F7A">
              <w:rPr>
                <w:rFonts w:eastAsiaTheme="minorEastAsia"/>
              </w:rPr>
              <w:t>MK noteikum</w:t>
            </w:r>
            <w:r w:rsidR="00430F09" w:rsidRPr="00C30F7A">
              <w:rPr>
                <w:rFonts w:eastAsiaTheme="minorEastAsia"/>
              </w:rPr>
              <w:t>u</w:t>
            </w:r>
            <w:r w:rsidR="00511BD7" w:rsidRPr="00C30F7A">
              <w:rPr>
                <w:rFonts w:eastAsiaTheme="minorEastAsia"/>
              </w:rPr>
              <w:t xml:space="preserve"> Nr.</w:t>
            </w:r>
            <w:r w:rsidR="009A5AA3" w:rsidRPr="00C30F7A">
              <w:rPr>
                <w:rFonts w:eastAsiaTheme="minorEastAsia"/>
              </w:rPr>
              <w:t xml:space="preserve"> </w:t>
            </w:r>
            <w:r w:rsidR="00511BD7" w:rsidRPr="00C30F7A">
              <w:rPr>
                <w:rFonts w:eastAsiaTheme="minorEastAsia"/>
              </w:rPr>
              <w:t xml:space="preserve">34 </w:t>
            </w:r>
            <w:r w:rsidR="00E369C0" w:rsidRPr="00C30F7A">
              <w:rPr>
                <w:rFonts w:eastAsiaTheme="minorEastAsia"/>
              </w:rPr>
              <w:t>21.</w:t>
            </w:r>
            <w:r w:rsidR="00430F09" w:rsidRPr="00C30F7A" w:rsidDel="00430F09">
              <w:rPr>
                <w:rFonts w:eastAsiaTheme="minorEastAsia"/>
              </w:rPr>
              <w:t xml:space="preserve"> </w:t>
            </w:r>
            <w:r w:rsidRPr="00C30F7A">
              <w:rPr>
                <w:rFonts w:eastAsiaTheme="minorEastAsia"/>
              </w:rPr>
              <w:t>punktu</w:t>
            </w:r>
            <w:r w:rsidR="00430F09" w:rsidRPr="00C30F7A">
              <w:rPr>
                <w:rFonts w:eastAsiaTheme="minorEastAsia"/>
              </w:rPr>
              <w:t xml:space="preserve">, lai </w:t>
            </w:r>
            <w:r w:rsidR="00F82DDA" w:rsidRPr="00C30F7A">
              <w:rPr>
                <w:rFonts w:eastAsiaTheme="minorEastAsia"/>
              </w:rPr>
              <w:t xml:space="preserve">viennozīmīgi skaidri noteiktu ar saimniecisku darbību nesaistītu projektu </w:t>
            </w:r>
            <w:r w:rsidR="00DF5B71">
              <w:rPr>
                <w:rFonts w:eastAsiaTheme="minorEastAsia"/>
              </w:rPr>
              <w:t>veidus</w:t>
            </w:r>
            <w:r w:rsidR="00A52CAB">
              <w:rPr>
                <w:rFonts w:eastAsiaTheme="minorEastAsia"/>
              </w:rPr>
              <w:t xml:space="preserve">, </w:t>
            </w:r>
            <w:r w:rsidR="00146287">
              <w:rPr>
                <w:rFonts w:eastAsiaTheme="minorEastAsia"/>
              </w:rPr>
              <w:t xml:space="preserve">vienlaikus </w:t>
            </w:r>
            <w:r w:rsidR="00A52CAB">
              <w:rPr>
                <w:rFonts w:eastAsiaTheme="minorEastAsia"/>
              </w:rPr>
              <w:t>paredzot</w:t>
            </w:r>
            <w:r w:rsidR="00430F09" w:rsidRPr="00C30F7A">
              <w:rPr>
                <w:rFonts w:eastAsiaTheme="minorEastAsia"/>
              </w:rPr>
              <w:t>:</w:t>
            </w:r>
          </w:p>
          <w:p w14:paraId="3216E281" w14:textId="1760A8C4" w:rsidR="009C5D96" w:rsidRDefault="00430F09" w:rsidP="00C30F7A">
            <w:pPr>
              <w:spacing w:before="120" w:after="120"/>
              <w:ind w:left="101" w:right="102"/>
              <w:jc w:val="both"/>
              <w:rPr>
                <w:rFonts w:eastAsiaTheme="minorEastAsia"/>
              </w:rPr>
            </w:pPr>
            <w:r w:rsidRPr="008F1AF0">
              <w:rPr>
                <w:rFonts w:eastAsiaTheme="minorEastAsia"/>
                <w:b/>
              </w:rPr>
              <w:t>3.1.</w:t>
            </w:r>
            <w:r w:rsidRPr="00C30F7A">
              <w:rPr>
                <w:rFonts w:eastAsiaTheme="minorEastAsia"/>
                <w:b/>
              </w:rPr>
              <w:t> </w:t>
            </w:r>
            <w:r w:rsidR="00D50032" w:rsidRPr="00C30F7A">
              <w:rPr>
                <w:rFonts w:eastAsiaTheme="minorEastAsia"/>
              </w:rPr>
              <w:t>pārstrukturē</w:t>
            </w:r>
            <w:r w:rsidR="00C30F7A" w:rsidRPr="00C30F7A">
              <w:rPr>
                <w:rFonts w:eastAsiaTheme="minorEastAsia"/>
              </w:rPr>
              <w:t>t</w:t>
            </w:r>
            <w:r w:rsidR="004736BB" w:rsidRPr="00C30F7A">
              <w:rPr>
                <w:rFonts w:eastAsiaTheme="minorEastAsia"/>
              </w:rPr>
              <w:t xml:space="preserve"> MK noteikumu Nr. 34 21. punkt</w:t>
            </w:r>
            <w:r w:rsidR="00C30F7A">
              <w:rPr>
                <w:rFonts w:eastAsiaTheme="minorEastAsia"/>
              </w:rPr>
              <w:t>a nosacījumus</w:t>
            </w:r>
            <w:r w:rsidR="009C5D96">
              <w:rPr>
                <w:rFonts w:eastAsiaTheme="minorEastAsia"/>
              </w:rPr>
              <w:t>:</w:t>
            </w:r>
          </w:p>
          <w:p w14:paraId="38DF75BC" w14:textId="4D0E5C9C" w:rsidR="00D50032" w:rsidRDefault="009C5D96" w:rsidP="00C30F7A">
            <w:pPr>
              <w:spacing w:before="120" w:after="120"/>
              <w:ind w:left="101" w:right="102"/>
              <w:jc w:val="both"/>
              <w:rPr>
                <w:rFonts w:eastAsiaTheme="minorEastAsia"/>
                <w:b/>
              </w:rPr>
            </w:pPr>
            <w:r>
              <w:rPr>
                <w:rFonts w:eastAsiaTheme="minorEastAsia"/>
              </w:rPr>
              <w:t>3.1.1. </w:t>
            </w:r>
            <w:r w:rsidR="005118FD" w:rsidRPr="00C30F7A">
              <w:rPr>
                <w:rFonts w:eastAsiaTheme="minorEastAsia"/>
              </w:rPr>
              <w:t xml:space="preserve">ņemot vērā, ka </w:t>
            </w:r>
            <w:r w:rsidR="00D50032" w:rsidRPr="00C30F7A">
              <w:rPr>
                <w:rFonts w:eastAsiaTheme="minorEastAsia"/>
              </w:rPr>
              <w:t xml:space="preserve">šādi </w:t>
            </w:r>
            <w:r w:rsidR="00771A77" w:rsidRPr="00C30F7A">
              <w:rPr>
                <w:rFonts w:eastAsiaTheme="minorEastAsia"/>
              </w:rPr>
              <w:t>sākotnēj</w:t>
            </w:r>
            <w:r w:rsidR="005118FD">
              <w:rPr>
                <w:rFonts w:eastAsiaTheme="minorEastAsia"/>
              </w:rPr>
              <w:t>ie</w:t>
            </w:r>
            <w:r w:rsidR="00771A77" w:rsidRPr="00C30F7A">
              <w:rPr>
                <w:rFonts w:eastAsiaTheme="minorEastAsia"/>
              </w:rPr>
              <w:t xml:space="preserve"> </w:t>
            </w:r>
            <w:r w:rsidR="00F82DDA" w:rsidRPr="00C30F7A">
              <w:rPr>
                <w:rFonts w:eastAsiaTheme="minorEastAsia"/>
              </w:rPr>
              <w:t>21.2.1.</w:t>
            </w:r>
            <w:r w:rsidR="00C30F7A">
              <w:rPr>
                <w:rFonts w:eastAsiaTheme="minorEastAsia"/>
              </w:rPr>
              <w:t xml:space="preserve"> apakšpunkta</w:t>
            </w:r>
            <w:r w:rsidR="00F82DDA" w:rsidRPr="00C30F7A">
              <w:rPr>
                <w:rFonts w:eastAsiaTheme="minorEastAsia"/>
              </w:rPr>
              <w:t xml:space="preserve"> nosacījumi attiecināmi ne tikai uz sadarbības projektu, bet arī uz pētniecības organizācijas individuāli īstenotu projek</w:t>
            </w:r>
            <w:r w:rsidR="004736BB" w:rsidRPr="00C30F7A">
              <w:rPr>
                <w:rFonts w:eastAsiaTheme="minorEastAsia"/>
              </w:rPr>
              <w:t>t</w:t>
            </w:r>
            <w:r w:rsidR="00F82DDA" w:rsidRPr="00C30F7A">
              <w:rPr>
                <w:rFonts w:eastAsiaTheme="minorEastAsia"/>
              </w:rPr>
              <w:t>u</w:t>
            </w:r>
            <w:r w:rsidR="009C54D6">
              <w:rPr>
                <w:rFonts w:eastAsiaTheme="minorEastAsia"/>
              </w:rPr>
              <w:t>:</w:t>
            </w:r>
            <w:r w:rsidR="00C30F7A">
              <w:rPr>
                <w:rFonts w:eastAsiaTheme="minorEastAsia"/>
              </w:rPr>
              <w:t xml:space="preserve"> </w:t>
            </w:r>
            <w:r w:rsidR="00D50032" w:rsidRPr="00C30F7A">
              <w:rPr>
                <w:rFonts w:eastAsiaTheme="minorEastAsia"/>
              </w:rPr>
              <w:t xml:space="preserve">projekta ietvaros veiktās darbības atbilst ar saimniecisku darbību nesaistītai pamatdarbībai, kas ietver pētniecību un pētniecības rezultātu nodošanu zināšanu un tehnoloģiju </w:t>
            </w:r>
            <w:proofErr w:type="spellStart"/>
            <w:r w:rsidR="00D50032" w:rsidRPr="00C30F7A">
              <w:rPr>
                <w:rFonts w:eastAsiaTheme="minorEastAsia"/>
              </w:rPr>
              <w:t>pārneses</w:t>
            </w:r>
            <w:proofErr w:type="spellEnd"/>
            <w:r w:rsidR="00D50032" w:rsidRPr="00C30F7A">
              <w:rPr>
                <w:rFonts w:eastAsiaTheme="minorEastAsia"/>
              </w:rPr>
              <w:t xml:space="preserve"> veidā</w:t>
            </w:r>
            <w:r w:rsidR="005118FD">
              <w:rPr>
                <w:rFonts w:eastAsiaTheme="minorEastAsia"/>
              </w:rPr>
              <w:t xml:space="preserve">, </w:t>
            </w:r>
            <w:r w:rsidR="005118FD" w:rsidRPr="00C30F7A">
              <w:rPr>
                <w:rFonts w:eastAsiaTheme="minorEastAsia"/>
              </w:rPr>
              <w:t>21.2.1.</w:t>
            </w:r>
            <w:r w:rsidR="005118FD">
              <w:rPr>
                <w:rFonts w:eastAsiaTheme="minorEastAsia"/>
              </w:rPr>
              <w:t xml:space="preserve"> apakšpunkta nosacījumi pārcelti uz 21. punkta ievaddaļu</w:t>
            </w:r>
            <w:r w:rsidR="00F82DDA" w:rsidRPr="00C30F7A">
              <w:rPr>
                <w:rFonts w:eastAsiaTheme="minorEastAsia"/>
              </w:rPr>
              <w:t xml:space="preserve"> (MK noteikumu Nr. 34 </w:t>
            </w:r>
            <w:r w:rsidR="008F1AF0" w:rsidRPr="00C30F7A">
              <w:rPr>
                <w:rFonts w:eastAsiaTheme="minorEastAsia"/>
              </w:rPr>
              <w:t>21. punkta ievaddaļa</w:t>
            </w:r>
            <w:r w:rsidR="00D50032" w:rsidRPr="00C30F7A">
              <w:rPr>
                <w:rFonts w:eastAsiaTheme="minorEastAsia"/>
                <w:b/>
              </w:rPr>
              <w:t>);</w:t>
            </w:r>
          </w:p>
          <w:p w14:paraId="3A3753FD" w14:textId="52201FF6" w:rsidR="005118FD" w:rsidRDefault="005118FD" w:rsidP="00C30F7A">
            <w:pPr>
              <w:spacing w:before="120" w:after="120"/>
              <w:ind w:left="101" w:right="102"/>
              <w:jc w:val="both"/>
              <w:rPr>
                <w:rFonts w:eastAsiaTheme="minorEastAsia"/>
              </w:rPr>
            </w:pPr>
            <w:r>
              <w:rPr>
                <w:rFonts w:eastAsiaTheme="minorEastAsia"/>
                <w:b/>
              </w:rPr>
              <w:t>3.1.2. </w:t>
            </w:r>
            <w:r w:rsidRPr="005118FD">
              <w:rPr>
                <w:rFonts w:eastAsiaTheme="minorEastAsia"/>
              </w:rPr>
              <w:t>sākotnēj</w:t>
            </w:r>
            <w:r>
              <w:rPr>
                <w:rFonts w:eastAsiaTheme="minorEastAsia"/>
              </w:rPr>
              <w:t>ie</w:t>
            </w:r>
            <w:r w:rsidRPr="005118FD">
              <w:rPr>
                <w:rFonts w:eastAsiaTheme="minorEastAsia"/>
              </w:rPr>
              <w:t xml:space="preserve"> 21.3.</w:t>
            </w:r>
            <w:r>
              <w:rPr>
                <w:rFonts w:eastAsiaTheme="minorEastAsia"/>
                <w:b/>
              </w:rPr>
              <w:t> </w:t>
            </w:r>
            <w:r w:rsidRPr="005118FD">
              <w:rPr>
                <w:rFonts w:eastAsiaTheme="minorEastAsia"/>
              </w:rPr>
              <w:t xml:space="preserve">apakšpunkta nosacījumi, kas nosaka, kādos gadījumos nepieciešams veikt finanšu analīzi, pārcelti uz MK noteikumu Nr. 34 </w:t>
            </w:r>
            <w:r w:rsidR="00092EE4">
              <w:rPr>
                <w:rFonts w:eastAsiaTheme="minorEastAsia"/>
              </w:rPr>
              <w:t>no</w:t>
            </w:r>
            <w:r w:rsidRPr="005118FD">
              <w:rPr>
                <w:rFonts w:eastAsiaTheme="minorEastAsia"/>
              </w:rPr>
              <w:t>daļu „Projekta atlases un īstenošanas vispārīgie nosacījumi</w:t>
            </w:r>
            <w:r>
              <w:rPr>
                <w:rFonts w:eastAsiaTheme="minorEastAsia"/>
              </w:rPr>
              <w:t xml:space="preserve">” </w:t>
            </w:r>
            <w:r w:rsidRPr="00C30F7A">
              <w:rPr>
                <w:rFonts w:eastAsiaTheme="minorEastAsia"/>
              </w:rPr>
              <w:t xml:space="preserve">(MK noteikumu Nr. 34 </w:t>
            </w:r>
            <w:r>
              <w:rPr>
                <w:rFonts w:eastAsiaTheme="minorEastAsia"/>
              </w:rPr>
              <w:t>55</w:t>
            </w:r>
            <w:r w:rsidRPr="00C30F7A">
              <w:rPr>
                <w:rFonts w:eastAsiaTheme="minorEastAsia"/>
              </w:rPr>
              <w:t>.</w:t>
            </w:r>
            <w:r w:rsidRPr="005118FD">
              <w:rPr>
                <w:rFonts w:eastAsiaTheme="minorEastAsia"/>
                <w:vertAlign w:val="superscript"/>
              </w:rPr>
              <w:t>1</w:t>
            </w:r>
            <w:r w:rsidR="007D3EF2">
              <w:rPr>
                <w:rFonts w:eastAsiaTheme="minorEastAsia"/>
                <w:vertAlign w:val="superscript"/>
              </w:rPr>
              <w:t> </w:t>
            </w:r>
            <w:r w:rsidRPr="00C30F7A">
              <w:rPr>
                <w:rFonts w:eastAsiaTheme="minorEastAsia"/>
              </w:rPr>
              <w:t>punkt</w:t>
            </w:r>
            <w:r>
              <w:rPr>
                <w:rFonts w:eastAsiaTheme="minorEastAsia"/>
              </w:rPr>
              <w:t>s);</w:t>
            </w:r>
          </w:p>
          <w:p w14:paraId="39D8E51E" w14:textId="320BE9B9" w:rsidR="007D3EF2" w:rsidRPr="00373D36" w:rsidRDefault="007D3EF2" w:rsidP="00C30F7A">
            <w:pPr>
              <w:spacing w:before="120" w:after="120"/>
              <w:ind w:left="101" w:right="102"/>
              <w:jc w:val="both"/>
              <w:rPr>
                <w:rFonts w:eastAsiaTheme="minorEastAsia"/>
              </w:rPr>
            </w:pPr>
            <w:r>
              <w:rPr>
                <w:rFonts w:eastAsiaTheme="minorEastAsia"/>
                <w:b/>
              </w:rPr>
              <w:lastRenderedPageBreak/>
              <w:t>3.2. </w:t>
            </w:r>
            <w:r w:rsidRPr="007D3EF2">
              <w:rPr>
                <w:rFonts w:eastAsiaTheme="minorEastAsia"/>
              </w:rPr>
              <w:t>precizēt</w:t>
            </w:r>
            <w:r>
              <w:rPr>
                <w:rFonts w:eastAsiaTheme="minorEastAsia"/>
                <w:b/>
              </w:rPr>
              <w:t xml:space="preserve"> </w:t>
            </w:r>
            <w:r w:rsidRPr="00D61DB1">
              <w:rPr>
                <w:rFonts w:eastAsiaTheme="minorEastAsia"/>
              </w:rPr>
              <w:t>MK noteikumu Nr. 34 21.</w:t>
            </w:r>
            <w:r w:rsidR="00373D36">
              <w:rPr>
                <w:rFonts w:eastAsiaTheme="minorEastAsia"/>
              </w:rPr>
              <w:t>1</w:t>
            </w:r>
            <w:r w:rsidRPr="00D61DB1">
              <w:rPr>
                <w:rFonts w:eastAsiaTheme="minorEastAsia"/>
              </w:rPr>
              <w:t>. apakšpunktu</w:t>
            </w:r>
            <w:r>
              <w:rPr>
                <w:rFonts w:eastAsiaTheme="minorEastAsia"/>
              </w:rPr>
              <w:t>, ieviešot EK paziņojuma 15. punkta „l” apakšpunkta un 28. punkta „b” apakšpunkta nosacījumus</w:t>
            </w:r>
            <w:r w:rsidR="00373D36">
              <w:rPr>
                <w:rFonts w:eastAsiaTheme="minorEastAsia"/>
              </w:rPr>
              <w:t xml:space="preserve">: </w:t>
            </w:r>
            <w:r w:rsidR="00373D36" w:rsidRPr="00373D36">
              <w:rPr>
                <w:rFonts w:eastAsiaTheme="minorEastAsia"/>
              </w:rPr>
              <w:t>Intelektuālā īpašuma tiesības, kas izriet no pētniecības organizācijas projekta ietvaros veiktās darbības, pilnībā piešķir pētniecības organizācijai, kas gūst visas ekonomiskās priekšrocības no šīm tiesībām;</w:t>
            </w:r>
            <w:r>
              <w:rPr>
                <w:rFonts w:eastAsiaTheme="minorEastAsia"/>
              </w:rPr>
              <w:t>;</w:t>
            </w:r>
          </w:p>
          <w:p w14:paraId="6F250188" w14:textId="6CDEC92E" w:rsidR="00D61DB1" w:rsidRDefault="00D61DB1" w:rsidP="00C30F7A">
            <w:pPr>
              <w:spacing w:before="120" w:after="120"/>
              <w:ind w:left="101" w:right="102"/>
              <w:jc w:val="both"/>
              <w:rPr>
                <w:rFonts w:eastAsiaTheme="minorEastAsia"/>
              </w:rPr>
            </w:pPr>
            <w:r>
              <w:rPr>
                <w:rFonts w:eastAsiaTheme="minorEastAsia"/>
                <w:b/>
              </w:rPr>
              <w:t>3.</w:t>
            </w:r>
            <w:r w:rsidR="007D3EF2">
              <w:rPr>
                <w:rFonts w:eastAsiaTheme="minorEastAsia"/>
                <w:b/>
              </w:rPr>
              <w:t>3</w:t>
            </w:r>
            <w:r>
              <w:rPr>
                <w:rFonts w:eastAsiaTheme="minorEastAsia"/>
                <w:b/>
              </w:rPr>
              <w:t>. </w:t>
            </w:r>
            <w:r w:rsidR="00DF5B71" w:rsidRPr="00D61DB1">
              <w:rPr>
                <w:rFonts w:eastAsiaTheme="minorEastAsia"/>
              </w:rPr>
              <w:t>p</w:t>
            </w:r>
            <w:r w:rsidR="00DF5B71">
              <w:rPr>
                <w:rFonts w:eastAsiaTheme="minorEastAsia"/>
              </w:rPr>
              <w:t>recizēt</w:t>
            </w:r>
            <w:r w:rsidR="00DF5B71" w:rsidRPr="00D61DB1">
              <w:rPr>
                <w:rFonts w:eastAsiaTheme="minorEastAsia"/>
              </w:rPr>
              <w:t xml:space="preserve"> </w:t>
            </w:r>
            <w:r w:rsidRPr="00D61DB1">
              <w:rPr>
                <w:rFonts w:eastAsiaTheme="minorEastAsia"/>
              </w:rPr>
              <w:t>MK noteikumu Nr. 34 21.2. apakšpunktu</w:t>
            </w:r>
            <w:r>
              <w:rPr>
                <w:rFonts w:eastAsiaTheme="minorEastAsia"/>
              </w:rPr>
              <w:t xml:space="preserve">, </w:t>
            </w:r>
            <w:r w:rsidR="00146287">
              <w:rPr>
                <w:rFonts w:eastAsiaTheme="minorEastAsia"/>
              </w:rPr>
              <w:t>nosakot</w:t>
            </w:r>
            <w:r>
              <w:rPr>
                <w:rFonts w:eastAsiaTheme="minorEastAsia"/>
              </w:rPr>
              <w:t>, ka:</w:t>
            </w:r>
          </w:p>
          <w:p w14:paraId="1DEEEB71" w14:textId="294B44FE" w:rsidR="00D61DB1" w:rsidRDefault="00F96FAF" w:rsidP="00D61DB1">
            <w:pPr>
              <w:spacing w:before="120" w:after="120"/>
              <w:ind w:left="101" w:right="102"/>
              <w:jc w:val="both"/>
              <w:rPr>
                <w:rFonts w:eastAsiaTheme="minorEastAsia"/>
              </w:rPr>
            </w:pPr>
            <w:r w:rsidRPr="00F96FAF">
              <w:rPr>
                <w:rFonts w:eastAsiaTheme="minorEastAsia"/>
              </w:rPr>
              <w:t>-</w:t>
            </w:r>
            <w:r w:rsidR="00D61DB1" w:rsidRPr="00F96FAF">
              <w:rPr>
                <w:rFonts w:eastAsiaTheme="minorEastAsia"/>
              </w:rPr>
              <w:t> </w:t>
            </w:r>
            <w:r w:rsidR="00146287" w:rsidRPr="00146287">
              <w:rPr>
                <w:rFonts w:eastAsiaTheme="minorEastAsia"/>
              </w:rPr>
              <w:t xml:space="preserve">visas intelektuālā īpašuma tiesības, kas izriet no projekta ietvaros veiktās </w:t>
            </w:r>
            <w:r w:rsidR="00146287">
              <w:rPr>
                <w:rFonts w:eastAsiaTheme="minorEastAsia"/>
              </w:rPr>
              <w:t>pētniecības</w:t>
            </w:r>
            <w:r w:rsidR="00146287" w:rsidRPr="00146287">
              <w:rPr>
                <w:rFonts w:eastAsiaTheme="minorEastAsia"/>
              </w:rPr>
              <w:t>, kā arī saistītās piekļuves tiesības piešķirt dažādām sadarbības projekta pusēm piešķir tieši proporcionāli ieguldījumam projekta īstenošanā, tai skaitā materiālo aktīvu, nemateriālo aktīvu, finansējuma, ieguldījuma natūrā vai cilvēkresursu ieguldījums, kā arī atbilstoši risku un atbildības sadalījumam</w:t>
            </w:r>
            <w:r w:rsidR="00146287" w:rsidRPr="00146287" w:rsidDel="00146287">
              <w:rPr>
                <w:rFonts w:eastAsiaTheme="minorEastAsia"/>
              </w:rPr>
              <w:t xml:space="preserve"> </w:t>
            </w:r>
            <w:r w:rsidRPr="00F96FAF">
              <w:rPr>
                <w:rFonts w:eastAsiaTheme="minorEastAsia"/>
              </w:rPr>
              <w:t>(MK noteikumu Nr. 34 21.2.1. apakšpunkts)</w:t>
            </w:r>
            <w:r w:rsidR="00146287">
              <w:rPr>
                <w:rFonts w:eastAsiaTheme="minorEastAsia"/>
              </w:rPr>
              <w:t xml:space="preserve">. Ar minēto normu tiek ieviesti </w:t>
            </w:r>
            <w:r w:rsidR="00146287" w:rsidRPr="00146287">
              <w:rPr>
                <w:rFonts w:eastAsiaTheme="minorEastAsia"/>
              </w:rPr>
              <w:t>EK paziņojuma 28. punkta „c” apakšpunkta nosacījum</w:t>
            </w:r>
            <w:r w:rsidR="00146287">
              <w:rPr>
                <w:rFonts w:eastAsiaTheme="minorEastAsia"/>
              </w:rPr>
              <w:t xml:space="preserve">i, kas detalizēti skaidroti </w:t>
            </w:r>
            <w:r w:rsidR="00146287" w:rsidRPr="00146287">
              <w:rPr>
                <w:rFonts w:eastAsiaTheme="minorEastAsia"/>
              </w:rPr>
              <w:t>Konkurences Ģenerāldirektorāta e-</w:t>
            </w:r>
            <w:proofErr w:type="spellStart"/>
            <w:r w:rsidR="00146287" w:rsidRPr="00146287">
              <w:rPr>
                <w:rFonts w:eastAsiaTheme="minorEastAsia"/>
              </w:rPr>
              <w:t>State</w:t>
            </w:r>
            <w:proofErr w:type="spellEnd"/>
            <w:r w:rsidR="00146287" w:rsidRPr="00146287">
              <w:rPr>
                <w:rFonts w:eastAsiaTheme="minorEastAsia"/>
              </w:rPr>
              <w:t xml:space="preserve"> Aid WIKI sistēmā</w:t>
            </w:r>
            <w:r w:rsidR="0010300D">
              <w:rPr>
                <w:vertAlign w:val="superscript"/>
              </w:rPr>
              <w:footnoteReference w:id="13"/>
            </w:r>
            <w:r w:rsidR="00D61DB1" w:rsidRPr="00F96FAF">
              <w:rPr>
                <w:rFonts w:eastAsiaTheme="minorEastAsia"/>
              </w:rPr>
              <w:t>;</w:t>
            </w:r>
          </w:p>
          <w:p w14:paraId="190882CB" w14:textId="2B7EA1F9" w:rsidR="0062200C" w:rsidRPr="00F96FAF" w:rsidRDefault="0062200C" w:rsidP="00D61DB1">
            <w:pPr>
              <w:spacing w:before="120" w:after="120"/>
              <w:ind w:left="101" w:right="102"/>
              <w:jc w:val="both"/>
              <w:rPr>
                <w:rFonts w:eastAsiaTheme="minorEastAsia"/>
              </w:rPr>
            </w:pPr>
            <w:r>
              <w:rPr>
                <w:rFonts w:eastAsiaTheme="minorEastAsia"/>
              </w:rPr>
              <w:t xml:space="preserve">- </w:t>
            </w:r>
            <w:r w:rsidRPr="0062200C">
              <w:rPr>
                <w:rFonts w:eastAsiaTheme="minorEastAsia"/>
              </w:rPr>
              <w:t xml:space="preserve">ja sadarbības projekta puses ir komersants un pētniecības organizācija, nodrošina </w:t>
            </w:r>
            <w:r w:rsidR="00BD3615">
              <w:rPr>
                <w:rFonts w:eastAsiaTheme="minorEastAsia"/>
              </w:rPr>
              <w:t xml:space="preserve">MK noteikumu Nr. 34 </w:t>
            </w:r>
            <w:r w:rsidRPr="0062200C">
              <w:rPr>
                <w:rFonts w:eastAsiaTheme="minorEastAsia"/>
              </w:rPr>
              <w:t>noteikumu 23.5. apakšpunkta nosacījumu izpildi</w:t>
            </w:r>
            <w:r>
              <w:rPr>
                <w:rFonts w:eastAsiaTheme="minorEastAsia"/>
              </w:rPr>
              <w:t xml:space="preserve"> </w:t>
            </w:r>
            <w:r w:rsidRPr="00F96FAF">
              <w:rPr>
                <w:rFonts w:eastAsiaTheme="minorEastAsia"/>
              </w:rPr>
              <w:t>(MK noteikumu Nr. 34 21.2.</w:t>
            </w:r>
            <w:r>
              <w:rPr>
                <w:rFonts w:eastAsiaTheme="minorEastAsia"/>
              </w:rPr>
              <w:t>2</w:t>
            </w:r>
            <w:r w:rsidRPr="00F96FAF">
              <w:rPr>
                <w:rFonts w:eastAsiaTheme="minorEastAsia"/>
              </w:rPr>
              <w:t>. apakšpunkts)</w:t>
            </w:r>
            <w:r w:rsidR="00B7164B">
              <w:rPr>
                <w:rFonts w:eastAsiaTheme="minorEastAsia"/>
              </w:rPr>
              <w:t xml:space="preserve">. </w:t>
            </w:r>
            <w:r w:rsidR="00BD3615">
              <w:rPr>
                <w:rFonts w:eastAsiaTheme="minorEastAsia"/>
              </w:rPr>
              <w:t xml:space="preserve">Minētās sadarbības gadījumā 1) </w:t>
            </w:r>
            <w:r w:rsidR="00BD3615" w:rsidRPr="00BD3615">
              <w:rPr>
                <w:rFonts w:eastAsiaTheme="minorEastAsia"/>
              </w:rPr>
              <w:t>jebkuras intelektuālā īpašuma tiesības, kas izriet no pētniecības organizācij</w:t>
            </w:r>
            <w:r w:rsidR="00BD3615">
              <w:rPr>
                <w:rFonts w:eastAsiaTheme="minorEastAsia"/>
              </w:rPr>
              <w:t>as</w:t>
            </w:r>
            <w:r w:rsidR="00BD3615" w:rsidRPr="00BD3615">
              <w:rPr>
                <w:rFonts w:eastAsiaTheme="minorEastAsia"/>
              </w:rPr>
              <w:t xml:space="preserve"> darbībām, pilnībā piešķir </w:t>
            </w:r>
            <w:r w:rsidR="00BD3615">
              <w:rPr>
                <w:rFonts w:eastAsiaTheme="minorEastAsia"/>
              </w:rPr>
              <w:t xml:space="preserve">pētniecības organizācijai; 2) pēc minēto intelektuālā īpašuma tiesību iegūšanas pētniecības organizācija ir tiesīga veikt intelektuālā īpašuma tiesību (tehnoloģiju tiesību) </w:t>
            </w:r>
            <w:proofErr w:type="spellStart"/>
            <w:r w:rsidR="00BD3615">
              <w:rPr>
                <w:rFonts w:eastAsiaTheme="minorEastAsia"/>
              </w:rPr>
              <w:t>komercializāciju</w:t>
            </w:r>
            <w:proofErr w:type="spellEnd"/>
            <w:r w:rsidR="00BD3615">
              <w:rPr>
                <w:rFonts w:eastAsiaTheme="minorEastAsia"/>
              </w:rPr>
              <w:t xml:space="preserve"> sadarbības partnerim – komersantam, ja ievēroti MK noteikumu Nr. 34 </w:t>
            </w:r>
            <w:r w:rsidR="00BD3615" w:rsidRPr="0062200C">
              <w:rPr>
                <w:rFonts w:eastAsiaTheme="minorEastAsia"/>
              </w:rPr>
              <w:t>noteikumu 23.5.</w:t>
            </w:r>
            <w:r w:rsidR="00BD3615">
              <w:rPr>
                <w:rFonts w:eastAsiaTheme="minorEastAsia"/>
              </w:rPr>
              <w:t>2</w:t>
            </w:r>
            <w:r w:rsidR="00BD3615" w:rsidRPr="0062200C">
              <w:rPr>
                <w:rFonts w:eastAsiaTheme="minorEastAsia"/>
              </w:rPr>
              <w:t xml:space="preserve"> apakšpunkta</w:t>
            </w:r>
            <w:r w:rsidR="00BD3615">
              <w:rPr>
                <w:rFonts w:eastAsiaTheme="minorEastAsia"/>
              </w:rPr>
              <w:t xml:space="preserve"> un 50.</w:t>
            </w:r>
            <w:r w:rsidR="00BD3615" w:rsidRPr="00BD3615">
              <w:rPr>
                <w:rFonts w:eastAsiaTheme="minorEastAsia"/>
                <w:vertAlign w:val="superscript"/>
              </w:rPr>
              <w:t>2</w:t>
            </w:r>
            <w:r w:rsidR="00BD3615">
              <w:rPr>
                <w:rFonts w:eastAsiaTheme="minorEastAsia"/>
              </w:rPr>
              <w:t xml:space="preserve"> punkta nosacījumi. </w:t>
            </w:r>
            <w:r w:rsidR="00B7164B">
              <w:rPr>
                <w:rFonts w:eastAsiaTheme="minorEastAsia"/>
              </w:rPr>
              <w:t xml:space="preserve">Ar minēto normu tiek </w:t>
            </w:r>
            <w:r w:rsidR="00B7164B">
              <w:rPr>
                <w:rFonts w:eastAsiaTheme="minorEastAsia"/>
              </w:rPr>
              <w:lastRenderedPageBreak/>
              <w:t xml:space="preserve">ieviesti </w:t>
            </w:r>
            <w:r w:rsidR="00B7164B" w:rsidRPr="00146287">
              <w:rPr>
                <w:rFonts w:eastAsiaTheme="minorEastAsia"/>
              </w:rPr>
              <w:t>EK paziņojuma 2</w:t>
            </w:r>
            <w:r w:rsidR="00B7164B">
              <w:rPr>
                <w:rFonts w:eastAsiaTheme="minorEastAsia"/>
              </w:rPr>
              <w:t>8</w:t>
            </w:r>
            <w:r w:rsidR="00B7164B" w:rsidRPr="00146287">
              <w:rPr>
                <w:rFonts w:eastAsiaTheme="minorEastAsia"/>
              </w:rPr>
              <w:t>. punkta „</w:t>
            </w:r>
            <w:r w:rsidR="00BD3615">
              <w:rPr>
                <w:rFonts w:eastAsiaTheme="minorEastAsia"/>
              </w:rPr>
              <w:t>b</w:t>
            </w:r>
            <w:r w:rsidR="00B7164B" w:rsidRPr="00146287">
              <w:rPr>
                <w:rFonts w:eastAsiaTheme="minorEastAsia"/>
              </w:rPr>
              <w:t xml:space="preserve">” </w:t>
            </w:r>
            <w:r w:rsidR="00BD3615">
              <w:rPr>
                <w:rFonts w:eastAsiaTheme="minorEastAsia"/>
              </w:rPr>
              <w:t xml:space="preserve">un </w:t>
            </w:r>
            <w:r w:rsidR="00BD3615" w:rsidRPr="00146287">
              <w:rPr>
                <w:rFonts w:eastAsiaTheme="minorEastAsia"/>
              </w:rPr>
              <w:t>„</w:t>
            </w:r>
            <w:r w:rsidR="00BD3615">
              <w:rPr>
                <w:rFonts w:eastAsiaTheme="minorEastAsia"/>
              </w:rPr>
              <w:t>d</w:t>
            </w:r>
            <w:r w:rsidR="00BD3615" w:rsidRPr="00146287">
              <w:rPr>
                <w:rFonts w:eastAsiaTheme="minorEastAsia"/>
              </w:rPr>
              <w:t xml:space="preserve">” </w:t>
            </w:r>
            <w:r w:rsidR="00BD3615">
              <w:rPr>
                <w:rFonts w:eastAsiaTheme="minorEastAsia"/>
              </w:rPr>
              <w:t xml:space="preserve">apakšpunkta </w:t>
            </w:r>
            <w:r w:rsidR="00B7164B" w:rsidRPr="00146287">
              <w:rPr>
                <w:rFonts w:eastAsiaTheme="minorEastAsia"/>
              </w:rPr>
              <w:t>nosacījum</w:t>
            </w:r>
            <w:r w:rsidR="00B7164B">
              <w:rPr>
                <w:rFonts w:eastAsiaTheme="minorEastAsia"/>
              </w:rPr>
              <w:t>i</w:t>
            </w:r>
            <w:r>
              <w:rPr>
                <w:rFonts w:eastAsiaTheme="minorEastAsia"/>
              </w:rPr>
              <w:t>;</w:t>
            </w:r>
          </w:p>
          <w:p w14:paraId="681038C5" w14:textId="2A4B346F" w:rsidR="00D61DB1" w:rsidRDefault="00F96FAF" w:rsidP="00C30F7A">
            <w:pPr>
              <w:spacing w:before="120" w:after="120"/>
              <w:ind w:left="101" w:right="102"/>
              <w:jc w:val="both"/>
              <w:rPr>
                <w:rFonts w:eastAsiaTheme="minorEastAsia"/>
              </w:rPr>
            </w:pPr>
            <w:r w:rsidRPr="00F96FAF">
              <w:rPr>
                <w:rFonts w:eastAsiaTheme="minorEastAsia"/>
              </w:rPr>
              <w:t>-</w:t>
            </w:r>
            <w:r w:rsidR="00D61DB1" w:rsidRPr="00F96FAF">
              <w:rPr>
                <w:rFonts w:eastAsiaTheme="minorEastAsia"/>
              </w:rPr>
              <w:t> </w:t>
            </w:r>
            <w:r w:rsidR="001A1A5F" w:rsidRPr="001A1A5F">
              <w:rPr>
                <w:rFonts w:eastAsiaTheme="minorEastAsia"/>
              </w:rPr>
              <w:t>sadarbības projekta noteikumus attiecībā uz ieguldījumu, risku un rezultātu sadali, rezultātu izplatīšanu, piekļuvi intelektuālā īpašuma tiesībām un noteikumiem par šo tiesību piešķiršanu</w:t>
            </w:r>
            <w:r w:rsidR="0062200C">
              <w:rPr>
                <w:rFonts w:eastAsiaTheme="minorEastAsia"/>
              </w:rPr>
              <w:t>,</w:t>
            </w:r>
            <w:r w:rsidR="001A1A5F" w:rsidRPr="001A1A5F">
              <w:rPr>
                <w:rFonts w:eastAsiaTheme="minorEastAsia"/>
              </w:rPr>
              <w:t xml:space="preserve"> atsavināšanu </w:t>
            </w:r>
            <w:r w:rsidR="0062200C">
              <w:rPr>
                <w:rFonts w:eastAsiaTheme="minorEastAsia"/>
              </w:rPr>
              <w:t xml:space="preserve">vai pirmpirkuma tiesību piešķiršanu </w:t>
            </w:r>
            <w:r w:rsidR="001A1A5F" w:rsidRPr="001A1A5F">
              <w:rPr>
                <w:rFonts w:eastAsiaTheme="minorEastAsia"/>
              </w:rPr>
              <w:t xml:space="preserve">ietver </w:t>
            </w:r>
            <w:r w:rsidR="00B7164B">
              <w:rPr>
                <w:rFonts w:eastAsiaTheme="minorEastAsia"/>
              </w:rPr>
              <w:t xml:space="preserve">MK noteikumu Nr. 34 </w:t>
            </w:r>
            <w:r w:rsidR="001A1A5F" w:rsidRPr="001A1A5F">
              <w:rPr>
                <w:rFonts w:eastAsiaTheme="minorEastAsia"/>
              </w:rPr>
              <w:t>27.3. apakšpunktā minētajā sadarbības līgumā, kuru noslēdz pirms projekta īstenošanas uzsākšanas</w:t>
            </w:r>
            <w:r w:rsidR="001A1A5F" w:rsidRPr="001A1A5F" w:rsidDel="001A1A5F">
              <w:rPr>
                <w:rFonts w:eastAsiaTheme="minorEastAsia"/>
              </w:rPr>
              <w:t xml:space="preserve"> </w:t>
            </w:r>
            <w:r w:rsidRPr="00F96FAF">
              <w:rPr>
                <w:rFonts w:eastAsiaTheme="minorEastAsia"/>
              </w:rPr>
              <w:t>(MK noteikumu Nr. 34 21.2.</w:t>
            </w:r>
            <w:r w:rsidR="0062200C">
              <w:rPr>
                <w:rFonts w:eastAsiaTheme="minorEastAsia"/>
              </w:rPr>
              <w:t>3</w:t>
            </w:r>
            <w:r w:rsidRPr="00F96FAF">
              <w:rPr>
                <w:rFonts w:eastAsiaTheme="minorEastAsia"/>
              </w:rPr>
              <w:t>. apakšpunkts)</w:t>
            </w:r>
            <w:r>
              <w:rPr>
                <w:rFonts w:eastAsiaTheme="minorEastAsia"/>
              </w:rPr>
              <w:t>.</w:t>
            </w:r>
            <w:r w:rsidR="001A1A5F">
              <w:rPr>
                <w:rFonts w:eastAsiaTheme="minorEastAsia"/>
              </w:rPr>
              <w:t xml:space="preserve"> Ar minēto normu pilnībā tiek ieviesti </w:t>
            </w:r>
            <w:r w:rsidR="001A1A5F" w:rsidRPr="00146287">
              <w:rPr>
                <w:rFonts w:eastAsiaTheme="minorEastAsia"/>
              </w:rPr>
              <w:t>EK paziņojuma 2</w:t>
            </w:r>
            <w:r w:rsidR="001A1A5F">
              <w:rPr>
                <w:rFonts w:eastAsiaTheme="minorEastAsia"/>
              </w:rPr>
              <w:t>7</w:t>
            </w:r>
            <w:r w:rsidR="001A1A5F" w:rsidRPr="00146287">
              <w:rPr>
                <w:rFonts w:eastAsiaTheme="minorEastAsia"/>
              </w:rPr>
              <w:t>. punkta nosacījum</w:t>
            </w:r>
            <w:r w:rsidR="001A1A5F">
              <w:rPr>
                <w:rFonts w:eastAsiaTheme="minorEastAsia"/>
              </w:rPr>
              <w:t>i.</w:t>
            </w:r>
          </w:p>
          <w:p w14:paraId="0F413D3A" w14:textId="6D597F52" w:rsidR="00373D36" w:rsidRDefault="00373D36" w:rsidP="00C30F7A">
            <w:pPr>
              <w:spacing w:before="120" w:after="120"/>
              <w:ind w:left="101" w:right="102"/>
              <w:jc w:val="both"/>
              <w:rPr>
                <w:rFonts w:eastAsiaTheme="minorEastAsia"/>
              </w:rPr>
            </w:pPr>
            <w:r>
              <w:rPr>
                <w:rFonts w:eastAsiaTheme="minorEastAsia"/>
              </w:rPr>
              <w:t>EK paziņojuma nosacījumi ieviesti ar mērķi</w:t>
            </w:r>
            <w:r w:rsidR="00AA48D8">
              <w:rPr>
                <w:rFonts w:eastAsiaTheme="minorEastAsia"/>
              </w:rPr>
              <w:t xml:space="preserve"> detalizēti skaidrot ar saimniecisku darbību nesaistīta projekta kritērijus, tai skaitā</w:t>
            </w:r>
            <w:r>
              <w:rPr>
                <w:rFonts w:eastAsiaTheme="minorEastAsia"/>
              </w:rPr>
              <w:t>:</w:t>
            </w:r>
          </w:p>
          <w:p w14:paraId="7A9E0A60" w14:textId="31AEEF62" w:rsidR="00020D65" w:rsidRDefault="00373D36" w:rsidP="00AA48D8">
            <w:pPr>
              <w:spacing w:before="120" w:after="120"/>
              <w:ind w:left="101" w:right="102"/>
              <w:jc w:val="both"/>
              <w:rPr>
                <w:rFonts w:eastAsiaTheme="minorEastAsia"/>
              </w:rPr>
            </w:pPr>
            <w:r>
              <w:rPr>
                <w:rFonts w:eastAsiaTheme="minorEastAsia"/>
              </w:rPr>
              <w:t xml:space="preserve">- </w:t>
            </w:r>
            <w:r w:rsidR="00986DE6">
              <w:rPr>
                <w:rFonts w:eastAsiaTheme="minorEastAsia"/>
              </w:rPr>
              <w:t>nosakot</w:t>
            </w:r>
            <w:r w:rsidR="00986DE6" w:rsidDel="00373D36">
              <w:rPr>
                <w:rFonts w:eastAsiaTheme="minorEastAsia"/>
              </w:rPr>
              <w:t xml:space="preserve"> </w:t>
            </w:r>
            <w:r w:rsidR="00110431">
              <w:rPr>
                <w:rFonts w:eastAsiaTheme="minorEastAsia"/>
              </w:rPr>
              <w:t xml:space="preserve">pētniecības rezultātu, tai skaitā intelektuālā īpašuma tiesību, </w:t>
            </w:r>
            <w:r w:rsidR="00AA48D8">
              <w:rPr>
                <w:rFonts w:eastAsiaTheme="minorEastAsia"/>
              </w:rPr>
              <w:t xml:space="preserve">sadales principus, </w:t>
            </w:r>
            <w:r w:rsidR="00110431">
              <w:rPr>
                <w:rFonts w:eastAsiaTheme="minorEastAsia"/>
              </w:rPr>
              <w:t>izsl</w:t>
            </w:r>
            <w:r w:rsidR="00020D65">
              <w:rPr>
                <w:rFonts w:eastAsiaTheme="minorEastAsia"/>
              </w:rPr>
              <w:t>ē</w:t>
            </w:r>
            <w:r w:rsidR="00AA48D8">
              <w:rPr>
                <w:rFonts w:eastAsiaTheme="minorEastAsia"/>
              </w:rPr>
              <w:t>dzo</w:t>
            </w:r>
            <w:r w:rsidR="00110431">
              <w:rPr>
                <w:rFonts w:eastAsiaTheme="minorEastAsia"/>
              </w:rPr>
              <w:t xml:space="preserve">t </w:t>
            </w:r>
            <w:r w:rsidR="00143AF9">
              <w:rPr>
                <w:rFonts w:eastAsiaTheme="minorEastAsia"/>
              </w:rPr>
              <w:t xml:space="preserve">rezultātu sadales </w:t>
            </w:r>
            <w:r w:rsidR="00110431">
              <w:rPr>
                <w:rFonts w:eastAsiaTheme="minorEastAsia"/>
              </w:rPr>
              <w:t>nosacījumu maiņu projekta dzīves cikla laikā</w:t>
            </w:r>
            <w:r w:rsidR="00020D65">
              <w:rPr>
                <w:rFonts w:eastAsiaTheme="minorEastAsia"/>
              </w:rPr>
              <w:t>;</w:t>
            </w:r>
          </w:p>
          <w:p w14:paraId="1D9AD5DD" w14:textId="1F225759" w:rsidR="00986DE6" w:rsidRDefault="00020D65" w:rsidP="00C30F7A">
            <w:pPr>
              <w:spacing w:before="120" w:after="120"/>
              <w:ind w:left="101" w:right="102"/>
              <w:jc w:val="both"/>
              <w:rPr>
                <w:rFonts w:eastAsiaTheme="minorEastAsia"/>
              </w:rPr>
            </w:pPr>
            <w:r w:rsidRPr="00685EC2">
              <w:rPr>
                <w:rFonts w:eastAsiaTheme="minorEastAsia"/>
              </w:rPr>
              <w:t>-</w:t>
            </w:r>
            <w:r w:rsidR="00110431" w:rsidRPr="00685EC2">
              <w:rPr>
                <w:rFonts w:eastAsiaTheme="minorEastAsia"/>
              </w:rPr>
              <w:t xml:space="preserve"> </w:t>
            </w:r>
            <w:r w:rsidR="00986DE6">
              <w:rPr>
                <w:rFonts w:eastAsiaTheme="minorEastAsia"/>
              </w:rPr>
              <w:t xml:space="preserve">skaidrojot </w:t>
            </w:r>
            <w:r w:rsidR="00110431" w:rsidRPr="00685EC2">
              <w:rPr>
                <w:rFonts w:eastAsiaTheme="minorEastAsia"/>
              </w:rPr>
              <w:t xml:space="preserve">tehnoloģiju tiesību </w:t>
            </w:r>
            <w:proofErr w:type="spellStart"/>
            <w:r w:rsidR="00110431" w:rsidRPr="00685EC2">
              <w:rPr>
                <w:rFonts w:eastAsiaTheme="minorEastAsia"/>
              </w:rPr>
              <w:t>komercializācijas</w:t>
            </w:r>
            <w:proofErr w:type="spellEnd"/>
            <w:r w:rsidR="00110431" w:rsidRPr="00685EC2">
              <w:rPr>
                <w:rFonts w:eastAsiaTheme="minorEastAsia"/>
              </w:rPr>
              <w:t xml:space="preserve"> </w:t>
            </w:r>
            <w:r w:rsidR="00AA48D8">
              <w:rPr>
                <w:rFonts w:eastAsiaTheme="minorEastAsia"/>
              </w:rPr>
              <w:t>nosacījumus un ekonomisk</w:t>
            </w:r>
            <w:r w:rsidR="00986DE6">
              <w:rPr>
                <w:rFonts w:eastAsiaTheme="minorEastAsia"/>
              </w:rPr>
              <w:t>ās</w:t>
            </w:r>
            <w:r w:rsidR="00AA48D8">
              <w:rPr>
                <w:rFonts w:eastAsiaTheme="minorEastAsia"/>
              </w:rPr>
              <w:t xml:space="preserve"> priekšroc</w:t>
            </w:r>
            <w:r w:rsidR="00986DE6">
              <w:rPr>
                <w:rFonts w:eastAsiaTheme="minorEastAsia"/>
              </w:rPr>
              <w:t xml:space="preserve">ības, </w:t>
            </w:r>
            <w:r w:rsidR="00986DE6" w:rsidRPr="00685EC2">
              <w:rPr>
                <w:rFonts w:eastAsiaTheme="minorEastAsia"/>
              </w:rPr>
              <w:t xml:space="preserve">ko pētniecības organizācija var gūt par visām nodotajām </w:t>
            </w:r>
            <w:r w:rsidR="00986DE6">
              <w:rPr>
                <w:rFonts w:eastAsiaTheme="minorEastAsia"/>
              </w:rPr>
              <w:t>intelektuālā īpašuma tiesībām, kas izriet no pētniecības organizācijas projekta ietvaros veiktās pētniecības;</w:t>
            </w:r>
          </w:p>
          <w:p w14:paraId="512F168B" w14:textId="323A99B8" w:rsidR="00110431" w:rsidRDefault="00F074A7" w:rsidP="00C30F7A">
            <w:pPr>
              <w:spacing w:before="120" w:after="120"/>
              <w:ind w:left="101" w:right="102"/>
              <w:jc w:val="both"/>
              <w:rPr>
                <w:rFonts w:eastAsiaTheme="minorEastAsia"/>
              </w:rPr>
            </w:pPr>
            <w:r>
              <w:rPr>
                <w:rFonts w:eastAsiaTheme="minorEastAsia"/>
              </w:rPr>
              <w:t>-</w:t>
            </w:r>
            <w:r w:rsidR="00AA48D8">
              <w:rPr>
                <w:rFonts w:eastAsiaTheme="minorEastAsia"/>
              </w:rPr>
              <w:t xml:space="preserve"> </w:t>
            </w:r>
            <w:r w:rsidR="00986DE6">
              <w:rPr>
                <w:rFonts w:eastAsiaTheme="minorEastAsia"/>
              </w:rPr>
              <w:t>nosakot, kārtību,</w:t>
            </w:r>
            <w:r w:rsidR="00AA48D8" w:rsidRPr="00685EC2">
              <w:rPr>
                <w:rFonts w:eastAsiaTheme="minorEastAsia"/>
              </w:rPr>
              <w:t xml:space="preserve"> </w:t>
            </w:r>
            <w:r w:rsidR="00986DE6">
              <w:rPr>
                <w:rFonts w:eastAsiaTheme="minorEastAsia"/>
              </w:rPr>
              <w:t xml:space="preserve">kādā nosaka </w:t>
            </w:r>
            <w:r w:rsidR="00110431" w:rsidRPr="00685EC2">
              <w:rPr>
                <w:rFonts w:eastAsiaTheme="minorEastAsia"/>
              </w:rPr>
              <w:t xml:space="preserve">kompensācijas </w:t>
            </w:r>
            <w:r w:rsidR="00986DE6">
              <w:rPr>
                <w:rFonts w:eastAsiaTheme="minorEastAsia"/>
              </w:rPr>
              <w:t xml:space="preserve">apmēru </w:t>
            </w:r>
            <w:r w:rsidR="00AA48D8">
              <w:rPr>
                <w:rFonts w:eastAsiaTheme="minorEastAsia"/>
              </w:rPr>
              <w:t>par nodotajām intelektuāl</w:t>
            </w:r>
            <w:r w:rsidR="00986DE6">
              <w:rPr>
                <w:rFonts w:eastAsiaTheme="minorEastAsia"/>
              </w:rPr>
              <w:t>ā īpašuma</w:t>
            </w:r>
            <w:r>
              <w:rPr>
                <w:rFonts w:eastAsiaTheme="minorEastAsia"/>
              </w:rPr>
              <w:t xml:space="preserve"> tiesībām</w:t>
            </w:r>
            <w:r w:rsidR="00986DE6">
              <w:rPr>
                <w:rFonts w:eastAsiaTheme="minorEastAsia"/>
              </w:rPr>
              <w:t>.</w:t>
            </w:r>
          </w:p>
          <w:p w14:paraId="39934ECC" w14:textId="36CF0906" w:rsidR="005B0ADD" w:rsidRPr="00020D65" w:rsidRDefault="00986DE6" w:rsidP="00C30F7A">
            <w:pPr>
              <w:spacing w:before="120" w:after="120"/>
              <w:ind w:left="101" w:right="102"/>
              <w:jc w:val="both"/>
              <w:rPr>
                <w:rFonts w:eastAsiaTheme="minorEastAsia"/>
              </w:rPr>
            </w:pPr>
            <w:r>
              <w:rPr>
                <w:rFonts w:eastAsiaTheme="minorEastAsia"/>
              </w:rPr>
              <w:t xml:space="preserve">Vienlaikus MK noteikumu projektā iekļautās normas </w:t>
            </w:r>
            <w:r w:rsidR="005B0ADD">
              <w:rPr>
                <w:rFonts w:eastAsiaTheme="minorEastAsia"/>
              </w:rPr>
              <w:t xml:space="preserve">detalizētāk skaidro </w:t>
            </w:r>
            <w:r w:rsidR="00020D65">
              <w:rPr>
                <w:rFonts w:eastAsiaTheme="minorEastAsia"/>
              </w:rPr>
              <w:t xml:space="preserve">MK noteikumu Nr. 34 </w:t>
            </w:r>
            <w:r w:rsidR="00020D65" w:rsidRPr="00020D65">
              <w:rPr>
                <w:rFonts w:eastAsiaTheme="minorEastAsia"/>
              </w:rPr>
              <w:t>23.4.</w:t>
            </w:r>
            <w:r w:rsidR="00020D65">
              <w:rPr>
                <w:rFonts w:eastAsiaTheme="minorEastAsia"/>
              </w:rPr>
              <w:t xml:space="preserve">, </w:t>
            </w:r>
            <w:r w:rsidR="00020D65" w:rsidRPr="00020D65">
              <w:rPr>
                <w:rFonts w:eastAsiaTheme="minorEastAsia"/>
              </w:rPr>
              <w:t>27.3.2</w:t>
            </w:r>
            <w:r w:rsidR="00020D65">
              <w:rPr>
                <w:rFonts w:eastAsiaTheme="minorEastAsia"/>
              </w:rPr>
              <w:t xml:space="preserve">., </w:t>
            </w:r>
            <w:r w:rsidR="00020D65" w:rsidRPr="00020D65">
              <w:rPr>
                <w:rFonts w:eastAsiaTheme="minorEastAsia"/>
              </w:rPr>
              <w:t>27.3.5.</w:t>
            </w:r>
            <w:r w:rsidR="00020D65">
              <w:rPr>
                <w:rFonts w:eastAsiaTheme="minorEastAsia"/>
              </w:rPr>
              <w:t xml:space="preserve"> un 27.3.6. apakšpunkta nosacījumus.</w:t>
            </w:r>
          </w:p>
          <w:p w14:paraId="56335075" w14:textId="3F99F6EF" w:rsidR="009C54D6" w:rsidRDefault="008F1AF0" w:rsidP="00C30F7A">
            <w:pPr>
              <w:spacing w:before="120" w:after="120"/>
              <w:ind w:left="101" w:right="102"/>
              <w:jc w:val="both"/>
              <w:rPr>
                <w:rFonts w:eastAsiaTheme="minorEastAsia"/>
              </w:rPr>
            </w:pPr>
            <w:r w:rsidRPr="008F1AF0">
              <w:rPr>
                <w:rFonts w:eastAsiaTheme="minorEastAsia"/>
                <w:b/>
              </w:rPr>
              <w:t>3.</w:t>
            </w:r>
            <w:r w:rsidR="0082433A">
              <w:rPr>
                <w:rFonts w:eastAsiaTheme="minorEastAsia"/>
                <w:b/>
              </w:rPr>
              <w:t>4</w:t>
            </w:r>
            <w:r w:rsidRPr="008F1AF0">
              <w:rPr>
                <w:rFonts w:eastAsiaTheme="minorEastAsia"/>
                <w:b/>
              </w:rPr>
              <w:t>. </w:t>
            </w:r>
            <w:r w:rsidR="00A52CAB" w:rsidRPr="00C30F7A">
              <w:rPr>
                <w:rFonts w:eastAsiaTheme="minorEastAsia"/>
              </w:rPr>
              <w:t xml:space="preserve">integrēt MK noteikumu Nr. 34 </w:t>
            </w:r>
            <w:r w:rsidR="001A1A5F" w:rsidRPr="00C30F7A">
              <w:rPr>
                <w:rFonts w:eastAsiaTheme="minorEastAsia"/>
              </w:rPr>
              <w:t>5</w:t>
            </w:r>
            <w:r w:rsidR="001A1A5F">
              <w:rPr>
                <w:rFonts w:eastAsiaTheme="minorEastAsia"/>
              </w:rPr>
              <w:t>0</w:t>
            </w:r>
            <w:r w:rsidR="00A52CAB" w:rsidRPr="00C30F7A">
              <w:rPr>
                <w:rFonts w:eastAsiaTheme="minorEastAsia"/>
              </w:rPr>
              <w:t>.</w:t>
            </w:r>
            <w:r w:rsidR="001A1A5F">
              <w:rPr>
                <w:rFonts w:eastAsiaTheme="minorEastAsia"/>
                <w:vertAlign w:val="superscript"/>
              </w:rPr>
              <w:t>2</w:t>
            </w:r>
            <w:r w:rsidR="001A1A5F" w:rsidRPr="00C30F7A">
              <w:rPr>
                <w:rFonts w:eastAsiaTheme="minorEastAsia"/>
              </w:rPr>
              <w:t> </w:t>
            </w:r>
            <w:r w:rsidR="00A52CAB" w:rsidRPr="00C30F7A">
              <w:rPr>
                <w:rFonts w:eastAsiaTheme="minorEastAsia"/>
              </w:rPr>
              <w:t xml:space="preserve">punktā </w:t>
            </w:r>
            <w:r w:rsidR="00C30F7A" w:rsidRPr="00C30F7A">
              <w:rPr>
                <w:rFonts w:eastAsiaTheme="minorEastAsia"/>
              </w:rPr>
              <w:t xml:space="preserve">šādus </w:t>
            </w:r>
            <w:r w:rsidR="001856AD" w:rsidRPr="00C30F7A">
              <w:rPr>
                <w:rFonts w:eastAsiaTheme="minorEastAsia"/>
              </w:rPr>
              <w:t>MK noteikumu Nr. 34 21.2.2.</w:t>
            </w:r>
            <w:r w:rsidR="009C54D6" w:rsidRPr="00C30F7A">
              <w:rPr>
                <w:rFonts w:eastAsiaTheme="minorEastAsia"/>
              </w:rPr>
              <w:t xml:space="preserve"> </w:t>
            </w:r>
            <w:r w:rsidR="00C30F7A" w:rsidRPr="00C30F7A">
              <w:rPr>
                <w:rFonts w:eastAsiaTheme="minorEastAsia"/>
              </w:rPr>
              <w:t>apakšpunkta nosacījumus</w:t>
            </w:r>
            <w:r w:rsidR="006F4877">
              <w:rPr>
                <w:rFonts w:eastAsiaTheme="minorEastAsia"/>
              </w:rPr>
              <w:t xml:space="preserve"> (kas attiecināmi ne tikai uz projekta īstenošanas periodu, bet arī </w:t>
            </w:r>
            <w:r w:rsidR="00685EC2">
              <w:rPr>
                <w:rFonts w:eastAsiaTheme="minorEastAsia"/>
              </w:rPr>
              <w:t xml:space="preserve">uz periodu, kas ietver </w:t>
            </w:r>
            <w:r w:rsidR="006F4877">
              <w:rPr>
                <w:rFonts w:eastAsiaTheme="minorEastAsia"/>
              </w:rPr>
              <w:t>piecus gadus pēc noslēguma maksājuma veikšanas)</w:t>
            </w:r>
            <w:r w:rsidR="009C54D6">
              <w:rPr>
                <w:rFonts w:eastAsiaTheme="minorEastAsia"/>
              </w:rPr>
              <w:t>:</w:t>
            </w:r>
          </w:p>
          <w:p w14:paraId="470EB8BC" w14:textId="10A2FACE" w:rsidR="009C54D6" w:rsidRPr="006F4877" w:rsidRDefault="006F4877" w:rsidP="009C54D6">
            <w:pPr>
              <w:spacing w:before="120" w:after="120"/>
              <w:ind w:left="101" w:right="102"/>
              <w:jc w:val="both"/>
              <w:rPr>
                <w:rFonts w:eastAsiaTheme="minorEastAsia"/>
              </w:rPr>
            </w:pPr>
            <w:r w:rsidRPr="006F4877">
              <w:rPr>
                <w:rFonts w:eastAsiaTheme="minorEastAsia"/>
                <w:b/>
              </w:rPr>
              <w:t>3.</w:t>
            </w:r>
            <w:r w:rsidR="0082433A">
              <w:rPr>
                <w:rFonts w:eastAsiaTheme="minorEastAsia"/>
                <w:b/>
              </w:rPr>
              <w:t>4</w:t>
            </w:r>
            <w:r w:rsidRPr="006F4877">
              <w:rPr>
                <w:rFonts w:eastAsiaTheme="minorEastAsia"/>
                <w:b/>
              </w:rPr>
              <w:t>.1.</w:t>
            </w:r>
            <w:r>
              <w:rPr>
                <w:rFonts w:eastAsiaTheme="minorEastAsia"/>
              </w:rPr>
              <w:t xml:space="preserve"> </w:t>
            </w:r>
            <w:r w:rsidR="009C54D6" w:rsidRPr="006F4877">
              <w:rPr>
                <w:rFonts w:eastAsiaTheme="minorEastAsia"/>
              </w:rPr>
              <w:t xml:space="preserve">zināšanu un tehnoloģiju pārnesi veic atbilstoši </w:t>
            </w:r>
            <w:r>
              <w:rPr>
                <w:rFonts w:eastAsiaTheme="minorEastAsia"/>
              </w:rPr>
              <w:t>MK noteikumu Nr. 34</w:t>
            </w:r>
            <w:r w:rsidR="009C54D6" w:rsidRPr="006F4877">
              <w:rPr>
                <w:rFonts w:eastAsiaTheme="minorEastAsia"/>
              </w:rPr>
              <w:t xml:space="preserve"> 2.4.3. vai 2.4.4. apakšpunkta nosacījumiem (MK noteikumu Nr. </w:t>
            </w:r>
            <w:r w:rsidRPr="006F4877">
              <w:rPr>
                <w:rFonts w:eastAsiaTheme="minorEastAsia"/>
              </w:rPr>
              <w:t xml:space="preserve">34 </w:t>
            </w:r>
            <w:r w:rsidR="001A1A5F" w:rsidRPr="006F4877">
              <w:rPr>
                <w:rFonts w:eastAsiaTheme="minorEastAsia"/>
              </w:rPr>
              <w:t>5</w:t>
            </w:r>
            <w:r w:rsidR="001A1A5F">
              <w:rPr>
                <w:rFonts w:eastAsiaTheme="minorEastAsia"/>
              </w:rPr>
              <w:t>0</w:t>
            </w:r>
            <w:r w:rsidRPr="006F4877">
              <w:rPr>
                <w:rFonts w:eastAsiaTheme="minorEastAsia"/>
              </w:rPr>
              <w:t>.</w:t>
            </w:r>
            <w:r w:rsidR="001A1A5F">
              <w:rPr>
                <w:rFonts w:eastAsiaTheme="minorEastAsia"/>
                <w:vertAlign w:val="superscript"/>
              </w:rPr>
              <w:t>2</w:t>
            </w:r>
            <w:r w:rsidR="001A1A5F" w:rsidRPr="006F4877">
              <w:rPr>
                <w:rFonts w:eastAsiaTheme="minorEastAsia"/>
              </w:rPr>
              <w:t> </w:t>
            </w:r>
            <w:r w:rsidRPr="006F4877">
              <w:rPr>
                <w:rFonts w:eastAsiaTheme="minorEastAsia"/>
              </w:rPr>
              <w:t>1. apakšpunkts)</w:t>
            </w:r>
            <w:r w:rsidR="009C54D6" w:rsidRPr="006F4877">
              <w:rPr>
                <w:rFonts w:eastAsiaTheme="minorEastAsia"/>
              </w:rPr>
              <w:t>;</w:t>
            </w:r>
          </w:p>
          <w:p w14:paraId="1AD1F1EB" w14:textId="5664F7B9" w:rsidR="009C54D6" w:rsidRPr="006F4877" w:rsidRDefault="006F4877" w:rsidP="009C54D6">
            <w:pPr>
              <w:spacing w:before="120" w:after="120"/>
              <w:ind w:left="101" w:right="102"/>
              <w:jc w:val="both"/>
              <w:rPr>
                <w:rFonts w:eastAsiaTheme="minorEastAsia"/>
              </w:rPr>
            </w:pPr>
            <w:r w:rsidRPr="006F4877">
              <w:rPr>
                <w:rFonts w:eastAsiaTheme="minorEastAsia"/>
                <w:b/>
              </w:rPr>
              <w:t>3.</w:t>
            </w:r>
            <w:r w:rsidR="00D61DB1">
              <w:rPr>
                <w:rFonts w:eastAsiaTheme="minorEastAsia"/>
                <w:b/>
              </w:rPr>
              <w:t>4</w:t>
            </w:r>
            <w:r w:rsidRPr="006F4877">
              <w:rPr>
                <w:rFonts w:eastAsiaTheme="minorEastAsia"/>
                <w:b/>
              </w:rPr>
              <w:t>.</w:t>
            </w:r>
            <w:r w:rsidR="009C54D6" w:rsidRPr="006F4877">
              <w:rPr>
                <w:rFonts w:eastAsiaTheme="minorEastAsia"/>
                <w:b/>
              </w:rPr>
              <w:t>2.</w:t>
            </w:r>
            <w:r w:rsidR="009C54D6" w:rsidRPr="006F4877">
              <w:rPr>
                <w:rFonts w:eastAsiaTheme="minorEastAsia"/>
              </w:rPr>
              <w:t xml:space="preserve"> veicot tehnoloģiju tiesību </w:t>
            </w:r>
            <w:proofErr w:type="spellStart"/>
            <w:r w:rsidR="009C54D6" w:rsidRPr="006F4877">
              <w:rPr>
                <w:rFonts w:eastAsiaTheme="minorEastAsia"/>
              </w:rPr>
              <w:t>komercializāciju</w:t>
            </w:r>
            <w:proofErr w:type="spellEnd"/>
            <w:r w:rsidR="009C54D6" w:rsidRPr="006F4877">
              <w:rPr>
                <w:rFonts w:eastAsiaTheme="minorEastAsia"/>
              </w:rPr>
              <w:t>, pētniecības organizācija par visām nodotajām ekonomiskajām priekšrocībām saņem tādu atlīdzību, kas ir līdzvērtīga tirgus cenai par intelektuālā īpašuma tiesībām, kuras izriet no pētniecības organizācijas projekta ietvaros veiktās darbības. Ja tirgus cena nav nosakāma, kompensācija ir līdzvērtīga tirgus cenai, ja ir izpildīts viens no šādiem nosacījumiem</w:t>
            </w:r>
            <w:r>
              <w:rPr>
                <w:rFonts w:eastAsiaTheme="minorEastAsia"/>
              </w:rPr>
              <w:t xml:space="preserve"> </w:t>
            </w:r>
            <w:r w:rsidRPr="006F4877">
              <w:rPr>
                <w:rFonts w:eastAsiaTheme="minorEastAsia"/>
              </w:rPr>
              <w:t xml:space="preserve">(MK noteikumu Nr. 34 </w:t>
            </w:r>
            <w:r w:rsidR="001A1A5F" w:rsidRPr="006F4877">
              <w:rPr>
                <w:rFonts w:eastAsiaTheme="minorEastAsia"/>
              </w:rPr>
              <w:t>5</w:t>
            </w:r>
            <w:r w:rsidR="001A1A5F">
              <w:rPr>
                <w:rFonts w:eastAsiaTheme="minorEastAsia"/>
              </w:rPr>
              <w:t>0</w:t>
            </w:r>
            <w:r w:rsidRPr="006F4877">
              <w:rPr>
                <w:rFonts w:eastAsiaTheme="minorEastAsia"/>
              </w:rPr>
              <w:t>.</w:t>
            </w:r>
            <w:r w:rsidR="001A1A5F">
              <w:rPr>
                <w:rFonts w:eastAsiaTheme="minorEastAsia"/>
                <w:vertAlign w:val="superscript"/>
              </w:rPr>
              <w:t>2</w:t>
            </w:r>
            <w:r w:rsidR="001A1A5F" w:rsidRPr="006F4877">
              <w:rPr>
                <w:rFonts w:eastAsiaTheme="minorEastAsia"/>
              </w:rPr>
              <w:t> </w:t>
            </w:r>
            <w:r>
              <w:rPr>
                <w:rFonts w:eastAsiaTheme="minorEastAsia"/>
              </w:rPr>
              <w:t>2</w:t>
            </w:r>
            <w:r w:rsidRPr="006F4877">
              <w:rPr>
                <w:rFonts w:eastAsiaTheme="minorEastAsia"/>
              </w:rPr>
              <w:t>. apakšpunkts)</w:t>
            </w:r>
            <w:r w:rsidR="009C54D6" w:rsidRPr="006F4877">
              <w:rPr>
                <w:rFonts w:eastAsiaTheme="minorEastAsia"/>
              </w:rPr>
              <w:t>:</w:t>
            </w:r>
          </w:p>
          <w:p w14:paraId="033A9440" w14:textId="3CC0E588" w:rsidR="009C54D6" w:rsidRPr="006F4877" w:rsidRDefault="006F4877" w:rsidP="009C54D6">
            <w:pPr>
              <w:spacing w:before="120" w:after="120"/>
              <w:ind w:left="101" w:right="102"/>
              <w:jc w:val="both"/>
              <w:rPr>
                <w:rFonts w:eastAsiaTheme="minorEastAsia"/>
              </w:rPr>
            </w:pPr>
            <w:r w:rsidRPr="00D777EC">
              <w:rPr>
                <w:rFonts w:eastAsiaTheme="minorEastAsia"/>
              </w:rPr>
              <w:t>-</w:t>
            </w:r>
            <w:r w:rsidR="009C54D6" w:rsidRPr="00D777EC">
              <w:rPr>
                <w:rFonts w:eastAsiaTheme="minorEastAsia"/>
              </w:rPr>
              <w:t> </w:t>
            </w:r>
            <w:r w:rsidR="00D777EC" w:rsidRPr="00D777EC">
              <w:rPr>
                <w:rFonts w:eastAsiaTheme="minorEastAsia"/>
              </w:rPr>
              <w:t>kompensācijas summa ir noteikta, veicot tehnoloģiju tiesību publisku izsoli saskaņā ar publiskas personas mantas izsoles kārtību regulējošiem normatīvajiem aktiem</w:t>
            </w:r>
            <w:r w:rsidRPr="00D777EC">
              <w:rPr>
                <w:rFonts w:eastAsiaTheme="minorEastAsia"/>
              </w:rPr>
              <w:t xml:space="preserve"> (MK noteikumu Nr. 34 </w:t>
            </w:r>
            <w:r w:rsidR="001A1A5F" w:rsidRPr="00D777EC">
              <w:rPr>
                <w:rFonts w:eastAsiaTheme="minorEastAsia"/>
              </w:rPr>
              <w:t>50</w:t>
            </w:r>
            <w:r w:rsidRPr="00D777EC">
              <w:rPr>
                <w:rFonts w:eastAsiaTheme="minorEastAsia"/>
              </w:rPr>
              <w:t>.</w:t>
            </w:r>
            <w:r w:rsidR="001A1A5F" w:rsidRPr="00D777EC">
              <w:rPr>
                <w:rFonts w:eastAsiaTheme="minorEastAsia"/>
                <w:vertAlign w:val="superscript"/>
              </w:rPr>
              <w:t>2</w:t>
            </w:r>
            <w:r w:rsidR="001A1A5F" w:rsidRPr="00D777EC">
              <w:rPr>
                <w:rFonts w:eastAsiaTheme="minorEastAsia"/>
              </w:rPr>
              <w:t> </w:t>
            </w:r>
            <w:r w:rsidRPr="00D777EC">
              <w:rPr>
                <w:rFonts w:eastAsiaTheme="minorEastAsia"/>
              </w:rPr>
              <w:t>2.1. apakšpunkts)</w:t>
            </w:r>
            <w:r w:rsidR="009C54D6" w:rsidRPr="00D777EC">
              <w:rPr>
                <w:rFonts w:eastAsiaTheme="minorEastAsia"/>
              </w:rPr>
              <w:t>;</w:t>
            </w:r>
            <w:r w:rsidR="009C54D6" w:rsidRPr="006F4877">
              <w:rPr>
                <w:rFonts w:eastAsiaTheme="minorEastAsia"/>
              </w:rPr>
              <w:t xml:space="preserve"> </w:t>
            </w:r>
          </w:p>
          <w:p w14:paraId="10D7ADFA" w14:textId="14AD2E84" w:rsidR="006F4877" w:rsidRPr="006F4877" w:rsidRDefault="003E7706" w:rsidP="006F4877">
            <w:pPr>
              <w:spacing w:before="120" w:after="120"/>
              <w:ind w:left="101" w:right="102"/>
              <w:jc w:val="both"/>
              <w:rPr>
                <w:rFonts w:eastAsiaTheme="minorEastAsia"/>
              </w:rPr>
            </w:pPr>
            <w:r>
              <w:rPr>
                <w:rFonts w:eastAsiaTheme="minorEastAsia"/>
              </w:rPr>
              <w:t>-</w:t>
            </w:r>
            <w:r w:rsidR="006F4877" w:rsidRPr="006F4877">
              <w:rPr>
                <w:rFonts w:eastAsiaTheme="minorEastAsia"/>
              </w:rPr>
              <w:t xml:space="preserve"> pētniecības organizācija kā pārdevēja pierāda, ka tā dokumentētas sarunu procedūras rezultātā efektīvi vienojās par kompensāciju godīgas konkurences apstākļos, lai iegūtu </w:t>
            </w:r>
            <w:r w:rsidR="006F4877" w:rsidRPr="006F4877">
              <w:rPr>
                <w:rFonts w:eastAsiaTheme="minorEastAsia"/>
              </w:rPr>
              <w:lastRenderedPageBreak/>
              <w:t>maksimālu saimniecisko labumu tajā brīdī, kad tiek noslēgts līgums, vienlaikus apsverot savus likumīgos mērķus</w:t>
            </w:r>
            <w:r w:rsidR="006F4877">
              <w:rPr>
                <w:rFonts w:eastAsiaTheme="minorEastAsia"/>
              </w:rPr>
              <w:t xml:space="preserve"> </w:t>
            </w:r>
            <w:r w:rsidR="006F4877" w:rsidRPr="006F4877">
              <w:rPr>
                <w:rFonts w:eastAsiaTheme="minorEastAsia"/>
              </w:rPr>
              <w:t xml:space="preserve">(MK noteikumu Nr. 34 </w:t>
            </w:r>
            <w:r w:rsidR="001A1A5F" w:rsidRPr="006F4877">
              <w:rPr>
                <w:rFonts w:eastAsiaTheme="minorEastAsia"/>
              </w:rPr>
              <w:t>5</w:t>
            </w:r>
            <w:r w:rsidR="001A1A5F">
              <w:rPr>
                <w:rFonts w:eastAsiaTheme="minorEastAsia"/>
              </w:rPr>
              <w:t>0</w:t>
            </w:r>
            <w:r w:rsidR="006F4877" w:rsidRPr="006F4877">
              <w:rPr>
                <w:rFonts w:eastAsiaTheme="minorEastAsia"/>
              </w:rPr>
              <w:t>.</w:t>
            </w:r>
            <w:r w:rsidR="001A1A5F">
              <w:rPr>
                <w:rFonts w:eastAsiaTheme="minorEastAsia"/>
                <w:vertAlign w:val="superscript"/>
              </w:rPr>
              <w:t>2</w:t>
            </w:r>
            <w:r w:rsidR="001A1A5F" w:rsidRPr="006F4877">
              <w:rPr>
                <w:rFonts w:eastAsiaTheme="minorEastAsia"/>
              </w:rPr>
              <w:t> </w:t>
            </w:r>
            <w:r w:rsidR="006F4877">
              <w:rPr>
                <w:rFonts w:eastAsiaTheme="minorEastAsia"/>
              </w:rPr>
              <w:t>2</w:t>
            </w:r>
            <w:r w:rsidR="006F4877" w:rsidRPr="006F4877">
              <w:rPr>
                <w:rFonts w:eastAsiaTheme="minorEastAsia"/>
              </w:rPr>
              <w:t>.</w:t>
            </w:r>
            <w:r>
              <w:rPr>
                <w:rFonts w:eastAsiaTheme="minorEastAsia"/>
              </w:rPr>
              <w:t>3.</w:t>
            </w:r>
            <w:r w:rsidR="006F4877" w:rsidRPr="006F4877">
              <w:rPr>
                <w:rFonts w:eastAsiaTheme="minorEastAsia"/>
              </w:rPr>
              <w:t> apakšpunkts)</w:t>
            </w:r>
            <w:r>
              <w:rPr>
                <w:rFonts w:eastAsiaTheme="minorEastAsia"/>
              </w:rPr>
              <w:t>.</w:t>
            </w:r>
          </w:p>
          <w:p w14:paraId="4082C577" w14:textId="4E055717" w:rsidR="00606CC5" w:rsidRDefault="0086687C" w:rsidP="003E7706">
            <w:pPr>
              <w:spacing w:before="120" w:after="120"/>
              <w:ind w:left="101" w:right="102"/>
              <w:jc w:val="both"/>
              <w:rPr>
                <w:rFonts w:eastAsiaTheme="minorEastAsia"/>
              </w:rPr>
            </w:pPr>
            <w:r w:rsidRPr="0086687C">
              <w:rPr>
                <w:rFonts w:eastAsiaTheme="minorEastAsia"/>
                <w:b/>
              </w:rPr>
              <w:t>4.</w:t>
            </w:r>
            <w:r>
              <w:rPr>
                <w:rFonts w:eastAsiaTheme="minorEastAsia"/>
              </w:rPr>
              <w:t> </w:t>
            </w:r>
            <w:r w:rsidR="00766758" w:rsidRPr="00430F09">
              <w:rPr>
                <w:rFonts w:eastAsiaTheme="minorEastAsia"/>
              </w:rPr>
              <w:t xml:space="preserve"> </w:t>
            </w:r>
            <w:r w:rsidR="00A52CAB">
              <w:rPr>
                <w:rFonts w:eastAsiaTheme="minorEastAsia"/>
              </w:rPr>
              <w:t>P</w:t>
            </w:r>
            <w:r w:rsidR="003242AE">
              <w:rPr>
                <w:rFonts w:eastAsiaTheme="minorEastAsia"/>
              </w:rPr>
              <w:t xml:space="preserve">apildināt </w:t>
            </w:r>
            <w:r w:rsidRPr="00430F09">
              <w:rPr>
                <w:rFonts w:eastAsiaTheme="minorEastAsia"/>
              </w:rPr>
              <w:t>MK noteikum</w:t>
            </w:r>
            <w:r w:rsidR="003242AE">
              <w:rPr>
                <w:rFonts w:eastAsiaTheme="minorEastAsia"/>
              </w:rPr>
              <w:t>us</w:t>
            </w:r>
            <w:r w:rsidRPr="00430F09">
              <w:rPr>
                <w:rFonts w:eastAsiaTheme="minorEastAsia"/>
              </w:rPr>
              <w:t xml:space="preserve"> Nr. 34 ar</w:t>
            </w:r>
            <w:r>
              <w:rPr>
                <w:rFonts w:eastAsiaTheme="minorEastAsia"/>
              </w:rPr>
              <w:t xml:space="preserve"> </w:t>
            </w:r>
            <w:r w:rsidR="001A1A5F">
              <w:rPr>
                <w:rFonts w:eastAsiaTheme="minorEastAsia"/>
              </w:rPr>
              <w:t>V</w:t>
            </w:r>
            <w:r w:rsidR="00BD3615" w:rsidRPr="00BD3615">
              <w:rPr>
                <w:rFonts w:eastAsiaTheme="minorEastAsia"/>
                <w:vertAlign w:val="superscript"/>
              </w:rPr>
              <w:t>1</w:t>
            </w:r>
            <w:r w:rsidR="001A1A5F">
              <w:rPr>
                <w:rFonts w:eastAsiaTheme="minorEastAsia"/>
              </w:rPr>
              <w:t xml:space="preserve">. </w:t>
            </w:r>
            <w:r w:rsidR="00092EE4">
              <w:rPr>
                <w:rFonts w:eastAsiaTheme="minorEastAsia"/>
              </w:rPr>
              <w:t>no</w:t>
            </w:r>
            <w:r w:rsidR="001A1A5F">
              <w:rPr>
                <w:rFonts w:eastAsiaTheme="minorEastAsia"/>
              </w:rPr>
              <w:t xml:space="preserve">daļu „Nosacījumi tehnoloģiju tiesību </w:t>
            </w:r>
            <w:proofErr w:type="spellStart"/>
            <w:r w:rsidR="001A1A5F">
              <w:rPr>
                <w:rFonts w:eastAsiaTheme="minorEastAsia"/>
              </w:rPr>
              <w:t>komercializācijai</w:t>
            </w:r>
            <w:proofErr w:type="spellEnd"/>
            <w:r w:rsidR="00BD3615">
              <w:rPr>
                <w:rFonts w:eastAsiaTheme="minorEastAsia"/>
              </w:rPr>
              <w:t>”</w:t>
            </w:r>
            <w:r>
              <w:rPr>
                <w:rFonts w:eastAsiaTheme="minorEastAsia"/>
              </w:rPr>
              <w:t>, paredzot, ka</w:t>
            </w:r>
            <w:r w:rsidR="00C46AA0" w:rsidRPr="00685EC2">
              <w:rPr>
                <w:rFonts w:eastAsiaTheme="minorEastAsia"/>
              </w:rPr>
              <w:t xml:space="preserve"> ar saimniecisku darbību nesaistīta projekta gadījumā</w:t>
            </w:r>
            <w:r w:rsidR="00606CC5">
              <w:rPr>
                <w:rFonts w:eastAsiaTheme="minorEastAsia"/>
              </w:rPr>
              <w:t>:</w:t>
            </w:r>
          </w:p>
          <w:p w14:paraId="11EC1053" w14:textId="72BE9B0D" w:rsidR="00685EC2" w:rsidRDefault="00606CC5" w:rsidP="003E7706">
            <w:pPr>
              <w:spacing w:before="120" w:after="120"/>
              <w:ind w:left="101" w:right="102"/>
              <w:jc w:val="both"/>
              <w:rPr>
                <w:rFonts w:eastAsiaTheme="minorEastAsia"/>
              </w:rPr>
            </w:pPr>
            <w:r w:rsidRPr="00606CC5">
              <w:rPr>
                <w:rFonts w:eastAsiaTheme="minorEastAsia"/>
                <w:b/>
              </w:rPr>
              <w:t>4</w:t>
            </w:r>
            <w:r w:rsidRPr="00685EC2">
              <w:rPr>
                <w:rFonts w:eastAsiaTheme="minorEastAsia"/>
                <w:b/>
              </w:rPr>
              <w:t>.1.</w:t>
            </w:r>
            <w:r w:rsidRPr="00685EC2">
              <w:rPr>
                <w:rFonts w:eastAsiaTheme="minorEastAsia"/>
              </w:rPr>
              <w:t> </w:t>
            </w:r>
            <w:r w:rsidR="00685EC2" w:rsidRPr="00685EC2">
              <w:rPr>
                <w:rFonts w:eastAsiaTheme="minorEastAsia"/>
              </w:rPr>
              <w:t xml:space="preserve"> </w:t>
            </w:r>
            <w:r w:rsidR="007D3EF2" w:rsidRPr="007D3EF2">
              <w:rPr>
                <w:rFonts w:eastAsiaTheme="minorEastAsia"/>
              </w:rPr>
              <w:t xml:space="preserve">pētniecības organizācijai gūst ekonomiskās priekšrocības no tās īpašumā esošām tehnoloģiju tiesībām, kas izriet no pētniecības organizācijas projekta ietvaros veiktās darbības, </w:t>
            </w:r>
            <w:r w:rsidR="00685EC2" w:rsidRPr="00685EC2">
              <w:rPr>
                <w:rFonts w:eastAsiaTheme="minorEastAsia"/>
              </w:rPr>
              <w:t xml:space="preserve">tai skaitā tiesības veikt tehnoloģiju tiesību </w:t>
            </w:r>
            <w:proofErr w:type="spellStart"/>
            <w:r w:rsidR="00685EC2" w:rsidRPr="00685EC2">
              <w:rPr>
                <w:rFonts w:eastAsiaTheme="minorEastAsia"/>
              </w:rPr>
              <w:t>komercializāciju</w:t>
            </w:r>
            <w:proofErr w:type="spellEnd"/>
            <w:r w:rsidR="00BD3615">
              <w:rPr>
                <w:rFonts w:eastAsiaTheme="minorEastAsia"/>
              </w:rPr>
              <w:t xml:space="preserve">, </w:t>
            </w:r>
            <w:r w:rsidR="00F074A7" w:rsidRPr="00F074A7">
              <w:rPr>
                <w:rFonts w:eastAsiaTheme="minorEastAsia"/>
              </w:rPr>
              <w:t>sadarbības partnerim – komersantam piešķirt pirmpirkuma tiesības attiecībā uz tehnoloģiju tiesībām</w:t>
            </w:r>
            <w:r w:rsidR="00685EC2" w:rsidRPr="00685EC2">
              <w:rPr>
                <w:rFonts w:eastAsiaTheme="minorEastAsia"/>
              </w:rPr>
              <w:t xml:space="preserve"> un dibināt </w:t>
            </w:r>
            <w:proofErr w:type="spellStart"/>
            <w:r w:rsidR="00685EC2" w:rsidRPr="00685EC2">
              <w:rPr>
                <w:rFonts w:eastAsiaTheme="minorEastAsia"/>
              </w:rPr>
              <w:t>jaunuzņēmumu</w:t>
            </w:r>
            <w:proofErr w:type="spellEnd"/>
            <w:r w:rsidR="00685EC2" w:rsidRPr="00685EC2">
              <w:rPr>
                <w:rFonts w:eastAsiaTheme="minorEastAsia"/>
              </w:rPr>
              <w:t>, ja nodrošina MK noteikumu Nr. 34 50.</w:t>
            </w:r>
            <w:r w:rsidR="00C46AA0">
              <w:rPr>
                <w:rFonts w:eastAsiaTheme="minorEastAsia"/>
                <w:vertAlign w:val="superscript"/>
              </w:rPr>
              <w:t>2</w:t>
            </w:r>
            <w:r w:rsidR="00685EC2" w:rsidRPr="00685EC2">
              <w:rPr>
                <w:rFonts w:eastAsiaTheme="minorEastAsia"/>
              </w:rPr>
              <w:t xml:space="preserve"> un 50.</w:t>
            </w:r>
            <w:r w:rsidR="00C46AA0">
              <w:rPr>
                <w:rFonts w:eastAsiaTheme="minorEastAsia"/>
                <w:vertAlign w:val="superscript"/>
              </w:rPr>
              <w:t>3</w:t>
            </w:r>
            <w:r w:rsidR="00685EC2" w:rsidRPr="00685EC2">
              <w:rPr>
                <w:rFonts w:eastAsiaTheme="minorEastAsia"/>
              </w:rPr>
              <w:t xml:space="preserve"> punkta nosacījumu izpildi</w:t>
            </w:r>
            <w:r w:rsidR="00685EC2">
              <w:rPr>
                <w:rFonts w:eastAsiaTheme="minorEastAsia"/>
              </w:rPr>
              <w:t xml:space="preserve"> (MK noteikumu Nr. 34 50.</w:t>
            </w:r>
            <w:r w:rsidR="00685EC2" w:rsidRPr="00685EC2">
              <w:rPr>
                <w:rFonts w:eastAsiaTheme="minorEastAsia"/>
                <w:vertAlign w:val="superscript"/>
              </w:rPr>
              <w:t>1</w:t>
            </w:r>
            <w:r w:rsidR="00685EC2">
              <w:rPr>
                <w:rFonts w:eastAsiaTheme="minorEastAsia"/>
              </w:rPr>
              <w:t xml:space="preserve"> punkts)</w:t>
            </w:r>
            <w:r w:rsidR="00685EC2" w:rsidRPr="00685EC2">
              <w:rPr>
                <w:rFonts w:eastAsiaTheme="minorEastAsia"/>
              </w:rPr>
              <w:t xml:space="preserve">. </w:t>
            </w:r>
          </w:p>
          <w:p w14:paraId="382B872B" w14:textId="77777777" w:rsidR="0082433A" w:rsidRDefault="0082433A" w:rsidP="0082433A">
            <w:pPr>
              <w:spacing w:before="120" w:after="120"/>
              <w:ind w:left="101" w:right="102"/>
              <w:jc w:val="both"/>
              <w:rPr>
                <w:rFonts w:eastAsiaTheme="minorEastAsia"/>
              </w:rPr>
            </w:pPr>
            <w:r w:rsidRPr="0082433A">
              <w:rPr>
                <w:rFonts w:eastAsiaTheme="minorEastAsia"/>
              </w:rPr>
              <w:t>MK noteikumu Nr. 34 kontekstā jēdziens „</w:t>
            </w:r>
            <w:proofErr w:type="spellStart"/>
            <w:r w:rsidRPr="0082433A">
              <w:rPr>
                <w:rFonts w:eastAsiaTheme="minorEastAsia"/>
              </w:rPr>
              <w:t>jaunuzņēmums</w:t>
            </w:r>
            <w:proofErr w:type="spellEnd"/>
            <w:r w:rsidRPr="0082433A">
              <w:rPr>
                <w:rFonts w:eastAsiaTheme="minorEastAsia"/>
              </w:rPr>
              <w:t>”</w:t>
            </w:r>
            <w:r>
              <w:rPr>
                <w:rFonts w:eastAsiaTheme="minorEastAsia"/>
              </w:rPr>
              <w:t>:</w:t>
            </w:r>
          </w:p>
          <w:p w14:paraId="2D45C1C3" w14:textId="3B3EC56D" w:rsidR="0082433A" w:rsidRPr="0082433A" w:rsidRDefault="0082433A" w:rsidP="0082433A">
            <w:pPr>
              <w:spacing w:before="120" w:after="120"/>
              <w:ind w:left="101" w:right="102"/>
              <w:jc w:val="both"/>
              <w:rPr>
                <w:rFonts w:eastAsiaTheme="minorEastAsia"/>
              </w:rPr>
            </w:pPr>
            <w:r>
              <w:rPr>
                <w:rFonts w:eastAsiaTheme="minorEastAsia"/>
              </w:rPr>
              <w:t>a)</w:t>
            </w:r>
            <w:r w:rsidRPr="0082433A">
              <w:rPr>
                <w:rFonts w:eastAsiaTheme="minorEastAsia"/>
              </w:rPr>
              <w:t xml:space="preserve"> ietver tikai daļu no tām kapitālsabiedrībām, uz kurām attiecināms  </w:t>
            </w:r>
            <w:proofErr w:type="spellStart"/>
            <w:r w:rsidRPr="0082433A">
              <w:rPr>
                <w:rFonts w:eastAsiaTheme="minorEastAsia"/>
              </w:rPr>
              <w:t>Jaunuzņēmumu</w:t>
            </w:r>
            <w:proofErr w:type="spellEnd"/>
            <w:r w:rsidRPr="0082433A">
              <w:rPr>
                <w:rFonts w:eastAsiaTheme="minorEastAsia"/>
              </w:rPr>
              <w:t xml:space="preserve"> darbības atbalsta likuma 1. panta 5.  punkts</w:t>
            </w:r>
            <w:r>
              <w:rPr>
                <w:rFonts w:eastAsiaTheme="minorEastAsia"/>
              </w:rPr>
              <w:t>;</w:t>
            </w:r>
          </w:p>
          <w:p w14:paraId="68272869" w14:textId="21AA6C02" w:rsidR="0082433A" w:rsidRPr="0082433A" w:rsidRDefault="0082433A" w:rsidP="0082433A">
            <w:pPr>
              <w:spacing w:before="120" w:after="120"/>
              <w:ind w:left="101" w:right="102"/>
              <w:jc w:val="both"/>
              <w:rPr>
                <w:rFonts w:eastAsiaTheme="minorEastAsia"/>
              </w:rPr>
            </w:pPr>
            <w:r w:rsidRPr="0082433A">
              <w:rPr>
                <w:rFonts w:eastAsiaTheme="minorEastAsia"/>
              </w:rPr>
              <w:t xml:space="preserve">b) attiecināms tikai uz to </w:t>
            </w:r>
            <w:proofErr w:type="spellStart"/>
            <w:r w:rsidRPr="0082433A">
              <w:rPr>
                <w:rFonts w:eastAsiaTheme="minorEastAsia"/>
              </w:rPr>
              <w:t>jaunuzņēmumu</w:t>
            </w:r>
            <w:proofErr w:type="spellEnd"/>
            <w:r w:rsidRPr="0082433A">
              <w:rPr>
                <w:rFonts w:eastAsiaTheme="minorEastAsia"/>
              </w:rPr>
              <w:t xml:space="preserve">, kuru dibina ar konkrētu mērķi </w:t>
            </w:r>
            <w:r>
              <w:rPr>
                <w:rFonts w:eastAsiaTheme="minorEastAsia"/>
              </w:rPr>
              <w:t xml:space="preserve">- </w:t>
            </w:r>
            <w:r w:rsidRPr="0082433A">
              <w:rPr>
                <w:rFonts w:eastAsiaTheme="minorEastAsia"/>
              </w:rPr>
              <w:t xml:space="preserve">pētniecības organizācijas projekta ietvaros radītās zināšanas un iegūtās prasmes pārvērst tirgū piedāvājamos </w:t>
            </w:r>
            <w:proofErr w:type="spellStart"/>
            <w:r w:rsidRPr="0082433A">
              <w:rPr>
                <w:rFonts w:eastAsiaTheme="minorEastAsia"/>
              </w:rPr>
              <w:t>komercproduktos</w:t>
            </w:r>
            <w:proofErr w:type="spellEnd"/>
            <w:r w:rsidRPr="0082433A">
              <w:rPr>
                <w:rFonts w:eastAsiaTheme="minorEastAsia"/>
              </w:rPr>
              <w:t xml:space="preserve">, ko iespējams īstenot, veicot tehnoloģiju tiesību </w:t>
            </w:r>
            <w:proofErr w:type="spellStart"/>
            <w:r w:rsidRPr="0082433A">
              <w:rPr>
                <w:rFonts w:eastAsiaTheme="minorEastAsia"/>
              </w:rPr>
              <w:t>komercializāciju</w:t>
            </w:r>
            <w:proofErr w:type="spellEnd"/>
            <w:r w:rsidRPr="0082433A">
              <w:rPr>
                <w:rFonts w:eastAsiaTheme="minorEastAsia"/>
              </w:rPr>
              <w:t xml:space="preserve"> atbilstoši MK noteikumu Nr. 34 2.26.</w:t>
            </w:r>
            <w:r w:rsidRPr="0082433A">
              <w:rPr>
                <w:rFonts w:eastAsiaTheme="minorEastAsia"/>
                <w:vertAlign w:val="superscript"/>
              </w:rPr>
              <w:t>1</w:t>
            </w:r>
            <w:r w:rsidRPr="0082433A">
              <w:rPr>
                <w:rFonts w:eastAsiaTheme="minorEastAsia"/>
              </w:rPr>
              <w:t xml:space="preserve"> apakšpunkta nosacījumiem.</w:t>
            </w:r>
          </w:p>
          <w:p w14:paraId="4146246D" w14:textId="44393953" w:rsidR="0082433A" w:rsidRPr="0082433A" w:rsidRDefault="0082433A" w:rsidP="0082433A">
            <w:pPr>
              <w:spacing w:before="120" w:after="120"/>
              <w:ind w:left="101" w:right="102"/>
              <w:jc w:val="both"/>
              <w:rPr>
                <w:rFonts w:eastAsiaTheme="minorEastAsia"/>
              </w:rPr>
            </w:pPr>
            <w:r w:rsidRPr="0082433A">
              <w:rPr>
                <w:rFonts w:eastAsiaTheme="minorEastAsia"/>
              </w:rPr>
              <w:t>c) saskaņā ar EK paziņojuma 15. punkta "v" apakšpunktu un Konkurences Ģenerāldirektorāta e-</w:t>
            </w:r>
            <w:proofErr w:type="spellStart"/>
            <w:r w:rsidRPr="0082433A">
              <w:rPr>
                <w:rFonts w:eastAsiaTheme="minorEastAsia"/>
              </w:rPr>
              <w:t>State</w:t>
            </w:r>
            <w:proofErr w:type="spellEnd"/>
            <w:r w:rsidRPr="0082433A">
              <w:rPr>
                <w:rFonts w:eastAsiaTheme="minorEastAsia"/>
              </w:rPr>
              <w:t xml:space="preserve"> Aid WIKI sistēmā sniegto skaidrojumu </w:t>
            </w:r>
            <w:proofErr w:type="spellStart"/>
            <w:r w:rsidRPr="0082433A">
              <w:rPr>
                <w:rFonts w:eastAsiaTheme="minorEastAsia"/>
              </w:rPr>
              <w:t>jaunuzņēmumu</w:t>
            </w:r>
            <w:proofErr w:type="spellEnd"/>
            <w:r w:rsidRPr="0082433A">
              <w:rPr>
                <w:rFonts w:eastAsiaTheme="minorEastAsia"/>
              </w:rPr>
              <w:t xml:space="preserve"> dibināšana ir viens no zināšanu </w:t>
            </w:r>
            <w:proofErr w:type="spellStart"/>
            <w:r w:rsidRPr="0082433A">
              <w:rPr>
                <w:rFonts w:eastAsiaTheme="minorEastAsia"/>
              </w:rPr>
              <w:t>pārneses</w:t>
            </w:r>
            <w:proofErr w:type="spellEnd"/>
            <w:r w:rsidRPr="0082433A">
              <w:rPr>
                <w:rFonts w:eastAsiaTheme="minorEastAsia"/>
              </w:rPr>
              <w:t xml:space="preserve"> veidiem. </w:t>
            </w:r>
          </w:p>
          <w:p w14:paraId="31BA242B" w14:textId="577C6B5B" w:rsidR="0082433A" w:rsidRDefault="0082433A" w:rsidP="003E7706">
            <w:pPr>
              <w:spacing w:before="120" w:after="120"/>
              <w:ind w:left="101" w:right="102"/>
              <w:jc w:val="both"/>
              <w:rPr>
                <w:rFonts w:eastAsiaTheme="minorEastAsia"/>
              </w:rPr>
            </w:pPr>
            <w:r w:rsidRPr="0082433A">
              <w:rPr>
                <w:rFonts w:eastAsiaTheme="minorEastAsia"/>
              </w:rPr>
              <w:t>Termins “</w:t>
            </w:r>
            <w:proofErr w:type="spellStart"/>
            <w:r w:rsidRPr="0082433A">
              <w:rPr>
                <w:rFonts w:eastAsiaTheme="minorEastAsia"/>
              </w:rPr>
              <w:t>jaunuzņēmums</w:t>
            </w:r>
            <w:proofErr w:type="spellEnd"/>
            <w:r w:rsidRPr="0082433A">
              <w:rPr>
                <w:rFonts w:eastAsiaTheme="minorEastAsia"/>
              </w:rPr>
              <w:t xml:space="preserve">” ir attiecināms arī uz uzņēmumiem, kas nav kvalificējušies </w:t>
            </w:r>
            <w:proofErr w:type="spellStart"/>
            <w:r w:rsidRPr="0082433A">
              <w:rPr>
                <w:rFonts w:eastAsiaTheme="minorEastAsia"/>
              </w:rPr>
              <w:t>Jaunuzņēmumu</w:t>
            </w:r>
            <w:proofErr w:type="spellEnd"/>
            <w:r w:rsidRPr="0082433A">
              <w:rPr>
                <w:rFonts w:eastAsiaTheme="minorEastAsia"/>
              </w:rPr>
              <w:t xml:space="preserve"> darbības atbalsta likumā noteiktajām atbalsta programmām;</w:t>
            </w:r>
            <w:r>
              <w:rPr>
                <w:rFonts w:eastAsiaTheme="minorEastAsia"/>
              </w:rPr>
              <w:t>.</w:t>
            </w:r>
          </w:p>
          <w:p w14:paraId="4EE2D50C" w14:textId="6DB1A572" w:rsidR="00606CC5" w:rsidRPr="00482990" w:rsidRDefault="00C46AA0" w:rsidP="003E7706">
            <w:pPr>
              <w:spacing w:before="120" w:after="120"/>
              <w:ind w:left="101" w:right="102"/>
              <w:jc w:val="both"/>
              <w:rPr>
                <w:rFonts w:eastAsiaTheme="minorEastAsia"/>
              </w:rPr>
            </w:pPr>
            <w:r w:rsidRPr="00482990">
              <w:rPr>
                <w:rFonts w:eastAsiaTheme="minorEastAsia"/>
              </w:rPr>
              <w:t xml:space="preserve">Tādējādi, ievērojot EK paziņojuma 15. punkta "l" un "v" apakšpunkta </w:t>
            </w:r>
            <w:r w:rsidR="00143AF9">
              <w:rPr>
                <w:rFonts w:eastAsiaTheme="minorEastAsia"/>
              </w:rPr>
              <w:t>nosacījumus</w:t>
            </w:r>
            <w:r w:rsidRPr="00482990">
              <w:rPr>
                <w:rFonts w:eastAsiaTheme="minorEastAsia"/>
              </w:rPr>
              <w:t xml:space="preserve">, tiek savstarpēji salāgotas </w:t>
            </w:r>
            <w:r w:rsidR="00685EC2" w:rsidRPr="00482990">
              <w:rPr>
                <w:rFonts w:eastAsiaTheme="minorEastAsia"/>
              </w:rPr>
              <w:t>MK noteikumu Nr. 34 normas</w:t>
            </w:r>
            <w:r w:rsidR="00482990" w:rsidRPr="00482990">
              <w:rPr>
                <w:rFonts w:eastAsiaTheme="minorEastAsia"/>
              </w:rPr>
              <w:t>.</w:t>
            </w:r>
          </w:p>
          <w:p w14:paraId="72813C0D" w14:textId="27494D36" w:rsidR="0086687C" w:rsidRPr="0086687C" w:rsidRDefault="00606CC5" w:rsidP="003E7706">
            <w:pPr>
              <w:spacing w:before="120" w:after="120"/>
              <w:ind w:left="101" w:right="102"/>
              <w:jc w:val="both"/>
              <w:rPr>
                <w:rFonts w:eastAsiaTheme="minorEastAsia"/>
              </w:rPr>
            </w:pPr>
            <w:r w:rsidRPr="00606CC5">
              <w:rPr>
                <w:rFonts w:eastAsiaTheme="minorEastAsia"/>
                <w:b/>
              </w:rPr>
              <w:t>4.2.</w:t>
            </w:r>
            <w:r>
              <w:rPr>
                <w:rFonts w:eastAsiaTheme="minorEastAsia"/>
              </w:rPr>
              <w:t> </w:t>
            </w:r>
            <w:r w:rsidR="0086687C" w:rsidRPr="0086687C">
              <w:rPr>
                <w:rFonts w:eastAsiaTheme="minorEastAsia"/>
              </w:rPr>
              <w:t>labuma guvējs – pētniecības organizācija projekta īstenošanas periodā un piecus gadus pēc noslēguma maksājuma veikšanas nodrošina šādu nosacījumu izpildi:</w:t>
            </w:r>
          </w:p>
          <w:p w14:paraId="62E9C55E" w14:textId="2F4CEAD0" w:rsidR="0086687C" w:rsidRPr="0086687C" w:rsidRDefault="003242AE" w:rsidP="003E7706">
            <w:pPr>
              <w:spacing w:before="120" w:after="120"/>
              <w:ind w:left="101" w:right="102"/>
              <w:jc w:val="both"/>
              <w:rPr>
                <w:rFonts w:eastAsiaTheme="minorEastAsia"/>
              </w:rPr>
            </w:pPr>
            <w:r w:rsidRPr="003242AE">
              <w:rPr>
                <w:rFonts w:eastAsiaTheme="minorEastAsia"/>
                <w:b/>
              </w:rPr>
              <w:t>4.</w:t>
            </w:r>
            <w:r w:rsidR="00606CC5">
              <w:rPr>
                <w:rFonts w:eastAsiaTheme="minorEastAsia"/>
                <w:b/>
              </w:rPr>
              <w:t>2.</w:t>
            </w:r>
            <w:r w:rsidR="0086687C" w:rsidRPr="003242AE">
              <w:rPr>
                <w:rFonts w:eastAsiaTheme="minorEastAsia"/>
                <w:b/>
              </w:rPr>
              <w:t>1.</w:t>
            </w:r>
            <w:r w:rsidR="0086687C" w:rsidRPr="0086687C">
              <w:rPr>
                <w:rFonts w:eastAsiaTheme="minorEastAsia"/>
              </w:rPr>
              <w:t xml:space="preserve"> zināšanu un tehnoloģiju pārnesi veic atbilstoši </w:t>
            </w:r>
            <w:r>
              <w:rPr>
                <w:rFonts w:eastAsiaTheme="minorEastAsia"/>
              </w:rPr>
              <w:t>MK noteikumu Nr. 34</w:t>
            </w:r>
            <w:r w:rsidR="0086687C" w:rsidRPr="0086687C">
              <w:rPr>
                <w:rFonts w:eastAsiaTheme="minorEastAsia"/>
              </w:rPr>
              <w:t xml:space="preserve"> 2.4.3. </w:t>
            </w:r>
            <w:r>
              <w:rPr>
                <w:rFonts w:eastAsiaTheme="minorEastAsia"/>
              </w:rPr>
              <w:t>vai</w:t>
            </w:r>
            <w:r w:rsidR="0086687C" w:rsidRPr="0086687C">
              <w:rPr>
                <w:rFonts w:eastAsiaTheme="minorEastAsia"/>
              </w:rPr>
              <w:t xml:space="preserve"> 2.4.4. apakšpunkta nosacījumiem;</w:t>
            </w:r>
          </w:p>
          <w:p w14:paraId="5A55418C" w14:textId="018A8A40" w:rsidR="0086687C" w:rsidRPr="00463F0C" w:rsidRDefault="003242AE" w:rsidP="00463F0C">
            <w:pPr>
              <w:pBdr>
                <w:top w:val="nil"/>
                <w:left w:val="nil"/>
                <w:bottom w:val="nil"/>
                <w:right w:val="nil"/>
                <w:between w:val="nil"/>
              </w:pBdr>
              <w:spacing w:before="120" w:after="120"/>
              <w:ind w:left="101" w:right="102"/>
              <w:jc w:val="both"/>
              <w:rPr>
                <w:color w:val="000000"/>
              </w:rPr>
            </w:pPr>
            <w:r w:rsidRPr="00463F0C">
              <w:rPr>
                <w:b/>
                <w:color w:val="000000"/>
              </w:rPr>
              <w:t>4.</w:t>
            </w:r>
            <w:r w:rsidR="00606CC5" w:rsidRPr="00463F0C">
              <w:rPr>
                <w:b/>
                <w:color w:val="000000"/>
              </w:rPr>
              <w:t>2.</w:t>
            </w:r>
            <w:r w:rsidR="0086687C" w:rsidRPr="00463F0C">
              <w:rPr>
                <w:b/>
                <w:color w:val="000000"/>
              </w:rPr>
              <w:t>2.</w:t>
            </w:r>
            <w:r w:rsidR="0086687C" w:rsidRPr="00463F0C">
              <w:rPr>
                <w:color w:val="000000"/>
              </w:rPr>
              <w:t xml:space="preserve"> veicot tehnoloģiju tiesību </w:t>
            </w:r>
            <w:proofErr w:type="spellStart"/>
            <w:r w:rsidR="0086687C" w:rsidRPr="00463F0C">
              <w:rPr>
                <w:color w:val="000000"/>
              </w:rPr>
              <w:t>komercializāciju</w:t>
            </w:r>
            <w:proofErr w:type="spellEnd"/>
            <w:r w:rsidR="0086687C" w:rsidRPr="00463F0C">
              <w:rPr>
                <w:color w:val="000000"/>
              </w:rPr>
              <w:t xml:space="preserve">, pētniecības organizācija par visām nodotajām ekonomiskajām priekšrocībām saņem tādu </w:t>
            </w:r>
            <w:r w:rsidR="00F074A7">
              <w:rPr>
                <w:color w:val="000000"/>
              </w:rPr>
              <w:t>kompensāciju</w:t>
            </w:r>
            <w:r w:rsidR="0086687C" w:rsidRPr="00463F0C">
              <w:rPr>
                <w:color w:val="000000"/>
              </w:rPr>
              <w:t xml:space="preserve">, kas ir līdzvērtīga tirgus cenai par intelektuālā īpašuma tiesībām, kuras izriet no pētniecības organizācijas projekta ietvaros veiktās </w:t>
            </w:r>
            <w:r w:rsidR="00C46AA0" w:rsidRPr="00463F0C">
              <w:rPr>
                <w:color w:val="000000"/>
              </w:rPr>
              <w:t>pētniecības</w:t>
            </w:r>
            <w:r w:rsidR="0086687C" w:rsidRPr="00463F0C">
              <w:rPr>
                <w:color w:val="000000"/>
              </w:rPr>
              <w:t xml:space="preserve">. </w:t>
            </w:r>
            <w:r w:rsidR="00F074A7">
              <w:rPr>
                <w:color w:val="000000"/>
              </w:rPr>
              <w:t>K</w:t>
            </w:r>
            <w:r w:rsidR="0086687C" w:rsidRPr="00463F0C">
              <w:rPr>
                <w:color w:val="000000"/>
              </w:rPr>
              <w:t xml:space="preserve">ompensācija ir </w:t>
            </w:r>
            <w:r w:rsidR="00F074A7">
              <w:rPr>
                <w:color w:val="000000"/>
              </w:rPr>
              <w:t xml:space="preserve">uzskatāma par </w:t>
            </w:r>
            <w:r w:rsidR="0086687C" w:rsidRPr="00463F0C">
              <w:rPr>
                <w:color w:val="000000"/>
              </w:rPr>
              <w:t>līdzvērtīg</w:t>
            </w:r>
            <w:r w:rsidR="00F074A7">
              <w:rPr>
                <w:color w:val="000000"/>
              </w:rPr>
              <w:t>u</w:t>
            </w:r>
            <w:r w:rsidR="0086687C" w:rsidRPr="00463F0C">
              <w:rPr>
                <w:color w:val="000000"/>
              </w:rPr>
              <w:t xml:space="preserve"> tirgus cenai, ja ir izpildīts viens no šādiem nosacījumiem:</w:t>
            </w:r>
          </w:p>
          <w:p w14:paraId="22CDEAA1" w14:textId="28CE76D3" w:rsidR="00482990" w:rsidRPr="00482990" w:rsidRDefault="003242AE" w:rsidP="00482990">
            <w:pPr>
              <w:spacing w:before="120" w:after="120"/>
              <w:ind w:left="101" w:right="102"/>
              <w:jc w:val="both"/>
              <w:rPr>
                <w:rFonts w:eastAsiaTheme="minorEastAsia"/>
              </w:rPr>
            </w:pPr>
            <w:r w:rsidRPr="003242AE">
              <w:rPr>
                <w:rFonts w:eastAsiaTheme="minorEastAsia"/>
                <w:b/>
              </w:rPr>
              <w:lastRenderedPageBreak/>
              <w:t>4.</w:t>
            </w:r>
            <w:r w:rsidR="00606CC5">
              <w:rPr>
                <w:rFonts w:eastAsiaTheme="minorEastAsia"/>
                <w:b/>
              </w:rPr>
              <w:t>2.</w:t>
            </w:r>
            <w:r w:rsidRPr="003242AE">
              <w:rPr>
                <w:rFonts w:eastAsiaTheme="minorEastAsia"/>
                <w:b/>
              </w:rPr>
              <w:t>2.1.</w:t>
            </w:r>
            <w:r>
              <w:rPr>
                <w:rFonts w:eastAsiaTheme="minorEastAsia"/>
              </w:rPr>
              <w:t> </w:t>
            </w:r>
            <w:r w:rsidR="00482990" w:rsidRPr="00482990">
              <w:rPr>
                <w:rFonts w:eastAsiaTheme="minorEastAsia"/>
              </w:rPr>
              <w:t>kompensācijas summa ir noteikta, veicot tehnoloģiju tiesību publisku izsoli saskaņā ar normatīvajiem aktiem par izsoļu organizēšanu</w:t>
            </w:r>
            <w:r w:rsidR="0082064E">
              <w:rPr>
                <w:rFonts w:eastAsiaTheme="minorEastAsia"/>
              </w:rPr>
              <w:t xml:space="preserve">. </w:t>
            </w:r>
            <w:r w:rsidR="006B06E3" w:rsidRPr="006B06E3">
              <w:rPr>
                <w:rFonts w:eastAsiaTheme="minorEastAsia"/>
              </w:rPr>
              <w:t>Ņemot vērā, ka nepastāv speciāls regulējums attiecībā uz intelektuālā īpašuma jomu, kas nosaka šādu atsavināšanas kārtību, izsoles gadījumā pēc analoģijas piemērojamas Publiskas personas mantas atsavināšanas likuma normas, proti, tehnoloģiju tiesību publiska izsole veicama pēc līdzības ar kustamas mantas vai nekustama īpašum</w:t>
            </w:r>
            <w:r w:rsidR="006B06E3">
              <w:rPr>
                <w:rFonts w:eastAsiaTheme="minorEastAsia"/>
              </w:rPr>
              <w:t>a izsoles principiem un kārtību</w:t>
            </w:r>
            <w:r w:rsidR="00482990" w:rsidRPr="006B06E3">
              <w:rPr>
                <w:rFonts w:eastAsiaTheme="minorEastAsia"/>
              </w:rPr>
              <w:t>;</w:t>
            </w:r>
            <w:r w:rsidR="00482990" w:rsidRPr="00482990">
              <w:rPr>
                <w:rFonts w:eastAsiaTheme="minorEastAsia"/>
              </w:rPr>
              <w:t xml:space="preserve"> </w:t>
            </w:r>
          </w:p>
          <w:p w14:paraId="50AEEAB8" w14:textId="3AE66695" w:rsidR="00482990" w:rsidRPr="00482990" w:rsidRDefault="00482990" w:rsidP="00482990">
            <w:pPr>
              <w:spacing w:before="120" w:after="120"/>
              <w:ind w:left="101" w:right="102"/>
              <w:jc w:val="both"/>
              <w:rPr>
                <w:rFonts w:eastAsiaTheme="minorEastAsia"/>
              </w:rPr>
            </w:pPr>
            <w:r>
              <w:rPr>
                <w:rFonts w:eastAsiaTheme="minorEastAsia"/>
              </w:rPr>
              <w:t>4.2.</w:t>
            </w:r>
            <w:r w:rsidRPr="00482990">
              <w:rPr>
                <w:rFonts w:eastAsiaTheme="minorEastAsia"/>
              </w:rPr>
              <w:t xml:space="preserve">2.2. neatkarīga eksperta vērtējums apliecina, ka kompensācijas summa ir vismaz vienāda ar tirgus cenu; </w:t>
            </w:r>
          </w:p>
          <w:p w14:paraId="616F7294" w14:textId="4B03CA8F" w:rsidR="00482990" w:rsidRPr="00482990" w:rsidRDefault="00482990" w:rsidP="00482990">
            <w:pPr>
              <w:spacing w:before="120" w:after="120"/>
              <w:ind w:left="101" w:right="102"/>
              <w:jc w:val="both"/>
              <w:rPr>
                <w:rFonts w:eastAsiaTheme="minorEastAsia"/>
              </w:rPr>
            </w:pPr>
            <w:r>
              <w:rPr>
                <w:rFonts w:eastAsiaTheme="minorEastAsia"/>
              </w:rPr>
              <w:t>4.2.</w:t>
            </w:r>
            <w:r w:rsidRPr="00482990">
              <w:rPr>
                <w:rFonts w:eastAsiaTheme="minorEastAsia"/>
              </w:rPr>
              <w:t xml:space="preserve">2.3.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14:paraId="620E7925" w14:textId="4200F287" w:rsidR="00F02C08" w:rsidRDefault="00482990" w:rsidP="00482990">
            <w:pPr>
              <w:spacing w:before="120" w:after="120"/>
              <w:ind w:left="101" w:right="102"/>
              <w:jc w:val="both"/>
              <w:rPr>
                <w:rFonts w:eastAsiaTheme="minorEastAsia"/>
              </w:rPr>
            </w:pPr>
            <w:r>
              <w:rPr>
                <w:rFonts w:eastAsiaTheme="minorEastAsia"/>
              </w:rPr>
              <w:t>4.2.</w:t>
            </w:r>
            <w:r w:rsidRPr="00482990">
              <w:rPr>
                <w:rFonts w:eastAsiaTheme="minorEastAsia"/>
              </w:rPr>
              <w:t xml:space="preserve">2.4. gadījumos, kad sadarbības līgums sadarbības partnerim – komersantam dod pirmtiesības attiecībā uz intelektuālā īpašuma tiesībām, kas izriet no pētniecības organizācijas projekta ietvaros veiktās darbības, un šie labuma guvēji izmanto abpusējas tiesības lūgt ekonomiski izdevīgākus piedāvājumus no </w:t>
            </w:r>
            <w:proofErr w:type="spellStart"/>
            <w:r w:rsidRPr="00482990">
              <w:rPr>
                <w:rFonts w:eastAsiaTheme="minorEastAsia"/>
              </w:rPr>
              <w:t>trešām</w:t>
            </w:r>
            <w:proofErr w:type="spellEnd"/>
            <w:r w:rsidRPr="00482990">
              <w:rPr>
                <w:rFonts w:eastAsiaTheme="minorEastAsia"/>
              </w:rPr>
              <w:t xml:space="preserve"> pusēm, tad sadarbības partneris – komersants attiecīgi salāgo savu piedāvājumu ar piedāvājumu, ko pētniecības organizācija saņēmusi no trešās puses</w:t>
            </w:r>
            <w:r w:rsidR="003242AE" w:rsidRPr="003242AE">
              <w:rPr>
                <w:rFonts w:eastAsiaTheme="minorEastAsia"/>
              </w:rPr>
              <w:t>.</w:t>
            </w:r>
          </w:p>
          <w:p w14:paraId="1BEFDBC3" w14:textId="16BEA2F4" w:rsidR="00710A2B" w:rsidRPr="00463F0C" w:rsidRDefault="00710A2B" w:rsidP="00463F0C">
            <w:pPr>
              <w:pBdr>
                <w:top w:val="nil"/>
                <w:left w:val="nil"/>
                <w:bottom w:val="nil"/>
                <w:right w:val="nil"/>
                <w:between w:val="nil"/>
              </w:pBdr>
              <w:spacing w:before="120"/>
              <w:ind w:left="101" w:right="102"/>
              <w:jc w:val="both"/>
              <w:rPr>
                <w:color w:val="000000"/>
              </w:rPr>
            </w:pPr>
            <w:r w:rsidRPr="00463F0C">
              <w:rPr>
                <w:color w:val="000000"/>
              </w:rPr>
              <w:t xml:space="preserve">Publiskas personas mantas atsavināšanas likuma un Publiskas personas finanšu līdzekļu un mantas izšķērdēšanas novēršanas likuma nosacījumi nav attiecināmi uz </w:t>
            </w:r>
            <w:proofErr w:type="spellStart"/>
            <w:r w:rsidR="00C96602" w:rsidRPr="00463F0C">
              <w:rPr>
                <w:color w:val="000000"/>
              </w:rPr>
              <w:t>bezkermenisku</w:t>
            </w:r>
            <w:proofErr w:type="spellEnd"/>
            <w:r w:rsidR="00C96602" w:rsidRPr="00463F0C">
              <w:rPr>
                <w:color w:val="000000"/>
              </w:rPr>
              <w:t xml:space="preserve"> lietu - </w:t>
            </w:r>
            <w:r w:rsidRPr="00463F0C">
              <w:rPr>
                <w:color w:val="000000"/>
              </w:rPr>
              <w:t xml:space="preserve">intelektuālā īpašuma, tai skaitā tehnoloģiju tiesību, </w:t>
            </w:r>
            <w:proofErr w:type="spellStart"/>
            <w:r w:rsidRPr="00463F0C">
              <w:rPr>
                <w:color w:val="000000"/>
              </w:rPr>
              <w:t>komercializāciju</w:t>
            </w:r>
            <w:proofErr w:type="spellEnd"/>
            <w:r w:rsidRPr="00463F0C">
              <w:rPr>
                <w:color w:val="000000"/>
              </w:rPr>
              <w:t>, jo nosaka publiskas personas mantas (nekustamais īpašums vai kustama manta) atsavināšanas kārtību.</w:t>
            </w:r>
          </w:p>
          <w:p w14:paraId="5BCE9A7C" w14:textId="77777777" w:rsidR="00710A2B" w:rsidRPr="00463F0C" w:rsidRDefault="00710A2B" w:rsidP="00463F0C">
            <w:pPr>
              <w:pBdr>
                <w:top w:val="nil"/>
                <w:left w:val="nil"/>
                <w:bottom w:val="nil"/>
                <w:right w:val="nil"/>
                <w:between w:val="nil"/>
              </w:pBdr>
              <w:ind w:left="101" w:right="102"/>
              <w:jc w:val="both"/>
              <w:rPr>
                <w:color w:val="000000"/>
              </w:rPr>
            </w:pPr>
            <w:r w:rsidRPr="00463F0C">
              <w:rPr>
                <w:color w:val="000000"/>
              </w:rPr>
              <w:t>EK paziņojuma 28. un 29. punkta nosacījumi pilnībā ieviesti ar mērķi noteikt intelektuālā īpašuma tiesību atsavināšanas kārtību, lai, veicot zināšanu un tehnoloģiju pārnesi, saglabātu projekta nesaimniecisko raksturu visā projekta dzīves cikla laikā. Ieviešot EK paziņojuma 29. punktu, visā MK noteikumu Nr. 34 tekstā piemērota vienota terminoloģija.</w:t>
            </w:r>
          </w:p>
          <w:p w14:paraId="20096E4D" w14:textId="57A86293" w:rsidR="00710A2B" w:rsidRPr="00463F0C" w:rsidRDefault="00710A2B" w:rsidP="00463F0C">
            <w:pPr>
              <w:pBdr>
                <w:top w:val="nil"/>
                <w:left w:val="nil"/>
                <w:bottom w:val="nil"/>
                <w:right w:val="nil"/>
                <w:between w:val="nil"/>
              </w:pBdr>
              <w:spacing w:after="120"/>
              <w:ind w:left="101" w:right="102"/>
              <w:jc w:val="both"/>
              <w:rPr>
                <w:color w:val="000000"/>
              </w:rPr>
            </w:pPr>
            <w:r w:rsidRPr="00463F0C">
              <w:rPr>
                <w:color w:val="000000"/>
              </w:rPr>
              <w:t>Vienlaikus ar minēto EK paziņojuma nosacījumu ieviešanu, plānots veikt nacionālās tiesību sistēmas intelektuālā īpašuma jomā pilnveidi</w:t>
            </w:r>
            <w:r w:rsidR="002D7900" w:rsidRPr="00463F0C">
              <w:rPr>
                <w:color w:val="000000"/>
              </w:rPr>
              <w:t xml:space="preserve"> un</w:t>
            </w:r>
            <w:r w:rsidRPr="00463F0C">
              <w:rPr>
                <w:color w:val="000000"/>
              </w:rPr>
              <w:t xml:space="preserve"> izstrādāt likumprojektu </w:t>
            </w:r>
            <w:r w:rsidR="002D7900" w:rsidRPr="00463F0C">
              <w:rPr>
                <w:color w:val="000000"/>
              </w:rPr>
              <w:t xml:space="preserve">"Grozījumi zinātniskās darbības likumā", iekļaujot kārtību, kādā atsavina </w:t>
            </w:r>
            <w:r w:rsidRPr="00463F0C">
              <w:rPr>
                <w:color w:val="000000"/>
              </w:rPr>
              <w:t xml:space="preserve">publiskas personas intelektuālā īpašuma </w:t>
            </w:r>
            <w:r w:rsidR="002D7900" w:rsidRPr="00463F0C">
              <w:rPr>
                <w:color w:val="000000"/>
              </w:rPr>
              <w:t>tiesības</w:t>
            </w:r>
            <w:r w:rsidRPr="00463F0C">
              <w:rPr>
                <w:color w:val="000000"/>
              </w:rPr>
              <w:t>.</w:t>
            </w:r>
            <w:r w:rsidR="002D7900" w:rsidRPr="00463F0C">
              <w:rPr>
                <w:color w:val="000000"/>
              </w:rPr>
              <w:t xml:space="preserve"> Izglītības un zinātnes ministrs ir atbildīgs par likumprojekta turpmāko virzību Saeimā.</w:t>
            </w:r>
          </w:p>
          <w:p w14:paraId="0D54925B" w14:textId="2E10D91E" w:rsidR="000D2463" w:rsidRPr="000D2463" w:rsidRDefault="00482990" w:rsidP="00423349">
            <w:pPr>
              <w:spacing w:before="120" w:after="120"/>
              <w:ind w:left="101" w:right="102"/>
              <w:jc w:val="both"/>
              <w:rPr>
                <w:rFonts w:eastAsiaTheme="minorEastAsia"/>
              </w:rPr>
            </w:pPr>
            <w:r>
              <w:rPr>
                <w:rFonts w:eastAsiaTheme="minorEastAsia"/>
                <w:b/>
              </w:rPr>
              <w:t>4.3.</w:t>
            </w:r>
            <w:r w:rsidR="003242AE" w:rsidRPr="003242AE">
              <w:rPr>
                <w:rFonts w:eastAsiaTheme="minorEastAsia"/>
                <w:b/>
              </w:rPr>
              <w:t> </w:t>
            </w:r>
            <w:r w:rsidR="003242AE">
              <w:rPr>
                <w:rFonts w:eastAsiaTheme="minorEastAsia"/>
              </w:rPr>
              <w:t xml:space="preserve">gadījumā, ja </w:t>
            </w:r>
            <w:r w:rsidR="000D2463" w:rsidRPr="000D2463">
              <w:rPr>
                <w:rFonts w:eastAsiaTheme="minorEastAsia"/>
              </w:rPr>
              <w:t xml:space="preserve">labuma guvējs – pētniecības organizācija ar saimniecisku darbību nesaistīta projekta dzīves cikla laikā dibina </w:t>
            </w:r>
            <w:proofErr w:type="spellStart"/>
            <w:r w:rsidR="000D2463" w:rsidRPr="000D2463">
              <w:rPr>
                <w:rFonts w:eastAsiaTheme="minorEastAsia"/>
              </w:rPr>
              <w:t>jaunuzņēmumu</w:t>
            </w:r>
            <w:proofErr w:type="spellEnd"/>
            <w:r w:rsidR="000D2463" w:rsidRPr="000D2463">
              <w:rPr>
                <w:rFonts w:eastAsiaTheme="minorEastAsia"/>
              </w:rPr>
              <w:t xml:space="preserve">, </w:t>
            </w:r>
            <w:r w:rsidR="009637EC">
              <w:rPr>
                <w:rFonts w:eastAsiaTheme="minorEastAsia"/>
              </w:rPr>
              <w:t xml:space="preserve">tad </w:t>
            </w:r>
            <w:r w:rsidR="000D2463" w:rsidRPr="000D2463">
              <w:rPr>
                <w:rFonts w:eastAsiaTheme="minorEastAsia"/>
              </w:rPr>
              <w:t>nodrošina šādu nosacījumu izpildi</w:t>
            </w:r>
            <w:r w:rsidR="009637EC">
              <w:rPr>
                <w:rFonts w:eastAsiaTheme="minorEastAsia"/>
              </w:rPr>
              <w:t>, lai pamatotu projekta nesaimniecisko raksturu</w:t>
            </w:r>
            <w:r w:rsidR="000D2463" w:rsidRPr="000D2463">
              <w:rPr>
                <w:rFonts w:eastAsiaTheme="minorEastAsia"/>
              </w:rPr>
              <w:t>:</w:t>
            </w:r>
          </w:p>
          <w:p w14:paraId="007F5B72" w14:textId="64AADF72" w:rsidR="000D2463" w:rsidRDefault="00482990" w:rsidP="00423349">
            <w:pPr>
              <w:spacing w:before="120" w:after="120"/>
              <w:ind w:left="101" w:right="102"/>
              <w:jc w:val="both"/>
              <w:rPr>
                <w:rFonts w:eastAsiaTheme="minorEastAsia"/>
              </w:rPr>
            </w:pPr>
            <w:r>
              <w:rPr>
                <w:rFonts w:eastAsiaTheme="minorEastAsia"/>
                <w:b/>
              </w:rPr>
              <w:t>4.3.</w:t>
            </w:r>
            <w:r w:rsidR="000D2463" w:rsidRPr="00423349">
              <w:rPr>
                <w:rFonts w:eastAsiaTheme="minorEastAsia"/>
                <w:b/>
              </w:rPr>
              <w:t>1.</w:t>
            </w:r>
            <w:r w:rsidR="000D2463" w:rsidRPr="00423349">
              <w:rPr>
                <w:rFonts w:eastAsiaTheme="minorEastAsia"/>
              </w:rPr>
              <w:t xml:space="preserve"> pētniecības organizācija par </w:t>
            </w:r>
            <w:proofErr w:type="spellStart"/>
            <w:r w:rsidR="000D2463" w:rsidRPr="00423349">
              <w:rPr>
                <w:rFonts w:eastAsiaTheme="minorEastAsia"/>
              </w:rPr>
              <w:t>jaunuzņēmumam</w:t>
            </w:r>
            <w:proofErr w:type="spellEnd"/>
            <w:r w:rsidR="000D2463" w:rsidRPr="00423349">
              <w:rPr>
                <w:rFonts w:eastAsiaTheme="minorEastAsia"/>
              </w:rPr>
              <w:t xml:space="preserve"> nodotajām tehnoloģiju tiesībām saņem kompensāciju atbilstoši MK noteikumu Nr. 34 5</w:t>
            </w:r>
            <w:r w:rsidR="00D777EC">
              <w:rPr>
                <w:rFonts w:eastAsiaTheme="minorEastAsia"/>
              </w:rPr>
              <w:t>0</w:t>
            </w:r>
            <w:r w:rsidR="000D2463" w:rsidRPr="00423349">
              <w:rPr>
                <w:rFonts w:eastAsiaTheme="minorEastAsia"/>
              </w:rPr>
              <w:t>.</w:t>
            </w:r>
            <w:r w:rsidR="00D777EC">
              <w:rPr>
                <w:rFonts w:eastAsiaTheme="minorEastAsia"/>
                <w:vertAlign w:val="superscript"/>
              </w:rPr>
              <w:t>2</w:t>
            </w:r>
            <w:r w:rsidR="000D2463" w:rsidRPr="00423349">
              <w:rPr>
                <w:rFonts w:eastAsiaTheme="minorEastAsia"/>
              </w:rPr>
              <w:t xml:space="preserve">2. apakšpunkta noteikumiem un visu peļņu </w:t>
            </w:r>
            <w:r w:rsidR="000D2463" w:rsidRPr="00423349">
              <w:rPr>
                <w:rFonts w:eastAsiaTheme="minorEastAsia"/>
              </w:rPr>
              <w:lastRenderedPageBreak/>
              <w:t xml:space="preserve">no tehnoloģiju tiesību </w:t>
            </w:r>
            <w:proofErr w:type="spellStart"/>
            <w:r w:rsidR="000D2463" w:rsidRPr="00423349">
              <w:rPr>
                <w:rFonts w:eastAsiaTheme="minorEastAsia"/>
              </w:rPr>
              <w:t>komercializācijas</w:t>
            </w:r>
            <w:proofErr w:type="spellEnd"/>
            <w:r w:rsidR="000D2463" w:rsidRPr="00423349">
              <w:rPr>
                <w:rFonts w:eastAsiaTheme="minorEastAsia"/>
              </w:rPr>
              <w:t xml:space="preserve"> atkal ieguldīta pētniecības organizācijas pamatdarbībās;</w:t>
            </w:r>
          </w:p>
          <w:p w14:paraId="04CDB5E6" w14:textId="2B7D17A8" w:rsidR="00F074A7" w:rsidRPr="00F074A7" w:rsidRDefault="00F074A7" w:rsidP="00423349">
            <w:pPr>
              <w:spacing w:before="120" w:after="120"/>
              <w:ind w:left="101" w:right="102"/>
              <w:jc w:val="both"/>
              <w:rPr>
                <w:rFonts w:eastAsiaTheme="minorEastAsia"/>
                <w:b/>
              </w:rPr>
            </w:pPr>
            <w:r w:rsidRPr="00F074A7">
              <w:rPr>
                <w:rFonts w:eastAsiaTheme="minorEastAsia"/>
                <w:b/>
              </w:rPr>
              <w:t>4.3.2. </w:t>
            </w:r>
          </w:p>
          <w:p w14:paraId="5FA27D0B" w14:textId="213D5D58" w:rsidR="003242AE" w:rsidRPr="00463F0C" w:rsidRDefault="00482990" w:rsidP="00463F0C">
            <w:pPr>
              <w:pBdr>
                <w:top w:val="nil"/>
                <w:left w:val="nil"/>
                <w:bottom w:val="nil"/>
                <w:right w:val="nil"/>
                <w:between w:val="nil"/>
              </w:pBdr>
              <w:spacing w:before="120"/>
              <w:ind w:left="101" w:right="102"/>
              <w:jc w:val="both"/>
              <w:rPr>
                <w:color w:val="000000"/>
              </w:rPr>
            </w:pPr>
            <w:r w:rsidRPr="00463F0C">
              <w:rPr>
                <w:b/>
                <w:color w:val="000000"/>
              </w:rPr>
              <w:t>4.3.</w:t>
            </w:r>
            <w:r w:rsidR="00F074A7">
              <w:rPr>
                <w:b/>
                <w:color w:val="000000"/>
              </w:rPr>
              <w:t>3</w:t>
            </w:r>
            <w:r w:rsidR="000D2463" w:rsidRPr="00463F0C">
              <w:rPr>
                <w:b/>
                <w:color w:val="000000"/>
              </w:rPr>
              <w:t>.</w:t>
            </w:r>
            <w:r w:rsidR="000D2463" w:rsidRPr="00463F0C">
              <w:rPr>
                <w:color w:val="000000"/>
              </w:rPr>
              <w:t xml:space="preserve"> pētniecības organizācijas tīmekļa vietnē publisko </w:t>
            </w:r>
            <w:proofErr w:type="spellStart"/>
            <w:r w:rsidR="000D2463" w:rsidRPr="00463F0C">
              <w:rPr>
                <w:color w:val="000000"/>
              </w:rPr>
              <w:t>jaunuzņēmuma</w:t>
            </w:r>
            <w:proofErr w:type="spellEnd"/>
            <w:r w:rsidR="000D2463" w:rsidRPr="00463F0C">
              <w:rPr>
                <w:color w:val="000000"/>
              </w:rPr>
              <w:t xml:space="preserve"> intelektuālā īpašuma pārvaldības politikas aprakstu (turpmāk  pārvaldības politika), kurā pamato </w:t>
            </w:r>
            <w:proofErr w:type="spellStart"/>
            <w:r w:rsidR="000D2463" w:rsidRPr="00463F0C">
              <w:rPr>
                <w:color w:val="000000"/>
              </w:rPr>
              <w:t>jaunuzņēmuma</w:t>
            </w:r>
            <w:proofErr w:type="spellEnd"/>
            <w:r w:rsidR="000D2463" w:rsidRPr="00463F0C">
              <w:rPr>
                <w:color w:val="000000"/>
              </w:rPr>
              <w:t xml:space="preserve"> dibināšanas procesā veiktās zināšanu un tehnoloģiju </w:t>
            </w:r>
            <w:proofErr w:type="spellStart"/>
            <w:r w:rsidR="000D2463" w:rsidRPr="00463F0C">
              <w:rPr>
                <w:color w:val="000000"/>
              </w:rPr>
              <w:t>pārneses</w:t>
            </w:r>
            <w:proofErr w:type="spellEnd"/>
            <w:r w:rsidR="000D2463" w:rsidRPr="00463F0C">
              <w:rPr>
                <w:color w:val="000000"/>
              </w:rPr>
              <w:t xml:space="preserve"> nesaimniecisko raksturu.</w:t>
            </w:r>
          </w:p>
          <w:p w14:paraId="4BE006BB" w14:textId="77777777" w:rsidR="000D2463" w:rsidRPr="00463F0C" w:rsidRDefault="000D2463" w:rsidP="00463F0C">
            <w:pPr>
              <w:pBdr>
                <w:top w:val="nil"/>
                <w:left w:val="nil"/>
                <w:bottom w:val="nil"/>
                <w:right w:val="nil"/>
                <w:between w:val="nil"/>
              </w:pBdr>
              <w:spacing w:after="120"/>
              <w:ind w:left="101" w:right="102"/>
              <w:jc w:val="both"/>
              <w:rPr>
                <w:b/>
                <w:color w:val="000000"/>
                <w:sz w:val="22"/>
              </w:rPr>
            </w:pPr>
          </w:p>
          <w:p w14:paraId="6C6F06F4" w14:textId="19023591" w:rsidR="000D2463" w:rsidRPr="00A52CAB" w:rsidRDefault="00F074A7" w:rsidP="009637EC">
            <w:pPr>
              <w:spacing w:before="120" w:after="120"/>
              <w:ind w:left="101" w:right="102"/>
              <w:jc w:val="both"/>
              <w:rPr>
                <w:rFonts w:eastAsiaTheme="minorEastAsia"/>
                <w:b/>
              </w:rPr>
            </w:pPr>
            <w:r>
              <w:rPr>
                <w:rFonts w:eastAsiaTheme="minorEastAsia"/>
                <w:b/>
              </w:rPr>
              <w:t>5</w:t>
            </w:r>
            <w:r w:rsidR="000D2463" w:rsidRPr="00A52CAB">
              <w:rPr>
                <w:rFonts w:eastAsiaTheme="minorEastAsia"/>
                <w:b/>
              </w:rPr>
              <w:t>. </w:t>
            </w:r>
            <w:proofErr w:type="spellStart"/>
            <w:r w:rsidR="000D2463" w:rsidRPr="00A52CAB">
              <w:rPr>
                <w:rFonts w:eastAsiaTheme="minorEastAsia"/>
                <w:b/>
              </w:rPr>
              <w:t>P</w:t>
            </w:r>
            <w:r w:rsidR="000D2463" w:rsidRPr="00A52CAB">
              <w:rPr>
                <w:rFonts w:eastAsiaTheme="minorEastAsia"/>
              </w:rPr>
              <w:t>rezizēt</w:t>
            </w:r>
            <w:proofErr w:type="spellEnd"/>
            <w:r w:rsidR="000D2463" w:rsidRPr="00A52CAB">
              <w:rPr>
                <w:rFonts w:eastAsiaTheme="minorEastAsia"/>
              </w:rPr>
              <w:t xml:space="preserve"> MK noteikumu Nr. 34 47.2. apakšpunktu, paredzot, ja ar saimniecisku darbību nesaistīts projekts neatbilst MK noteikumu Nr. 34 2.1. un 2.4. apakšpunkta nosacījumiem, labuma guvējam ir pienākums sadarbības iestādei atmaksāt projekta ietvaros saņemto </w:t>
            </w:r>
            <w:r w:rsidR="00482990">
              <w:rPr>
                <w:rFonts w:eastAsiaTheme="minorEastAsia"/>
              </w:rPr>
              <w:t>nelikumīgo valsts atbalstu</w:t>
            </w:r>
            <w:r w:rsidR="000D2463" w:rsidRPr="00A52CAB">
              <w:rPr>
                <w:rFonts w:eastAsiaTheme="minorEastAsia"/>
              </w:rPr>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5C13958E" w14:textId="47A8C748" w:rsidR="000C31E7" w:rsidRPr="00463F0C" w:rsidRDefault="00F02C08" w:rsidP="00463F0C">
            <w:pPr>
              <w:pBdr>
                <w:top w:val="nil"/>
                <w:left w:val="nil"/>
                <w:bottom w:val="nil"/>
                <w:right w:val="nil"/>
                <w:between w:val="nil"/>
              </w:pBdr>
              <w:spacing w:before="120"/>
              <w:ind w:left="101" w:right="102"/>
              <w:jc w:val="both"/>
              <w:rPr>
                <w:color w:val="000000"/>
              </w:rPr>
            </w:pPr>
            <w:r w:rsidRPr="00463F0C">
              <w:rPr>
                <w:color w:val="000000"/>
              </w:rPr>
              <w:t xml:space="preserve">Ievērojot minētos MK noteikumu Nr. 34 grozījumus, </w:t>
            </w:r>
            <w:r w:rsidR="00482990" w:rsidRPr="00463F0C">
              <w:rPr>
                <w:color w:val="000000"/>
              </w:rPr>
              <w:t>ar saimniecisku darbību nesaistīta</w:t>
            </w:r>
            <w:r w:rsidRPr="00463F0C">
              <w:rPr>
                <w:color w:val="000000"/>
              </w:rPr>
              <w:t xml:space="preserve"> projekta dzīves cikla laikā pētniecības organizācija tehnoloģiju tiesību </w:t>
            </w:r>
            <w:proofErr w:type="spellStart"/>
            <w:r w:rsidRPr="00463F0C">
              <w:rPr>
                <w:color w:val="000000"/>
              </w:rPr>
              <w:t>komercializāciju</w:t>
            </w:r>
            <w:proofErr w:type="spellEnd"/>
            <w:r w:rsidRPr="00463F0C">
              <w:rPr>
                <w:color w:val="000000"/>
              </w:rPr>
              <w:t xml:space="preserve"> veic, ievērojot šādus nosacījumus:</w:t>
            </w:r>
          </w:p>
          <w:p w14:paraId="75FBC6B2" w14:textId="2F6F81A4" w:rsidR="00F02C08" w:rsidRPr="00463F0C" w:rsidRDefault="00EB6765" w:rsidP="00463F0C">
            <w:pPr>
              <w:numPr>
                <w:ilvl w:val="0"/>
                <w:numId w:val="47"/>
              </w:numPr>
              <w:pBdr>
                <w:top w:val="nil"/>
                <w:left w:val="nil"/>
                <w:bottom w:val="nil"/>
                <w:right w:val="nil"/>
                <w:between w:val="nil"/>
              </w:pBdr>
              <w:ind w:right="102"/>
              <w:jc w:val="both"/>
              <w:rPr>
                <w:color w:val="000000"/>
              </w:rPr>
            </w:pPr>
            <w:r w:rsidRPr="00463F0C">
              <w:rPr>
                <w:color w:val="000000"/>
              </w:rPr>
              <w:t>veic</w:t>
            </w:r>
            <w:r w:rsidR="00E36454" w:rsidRPr="00463F0C">
              <w:rPr>
                <w:color w:val="000000"/>
              </w:rPr>
              <w:t xml:space="preserve"> MK noteikumu Nr. 34 2.26. apakšpunktā minēto un no projekta ietvaros īstenotās pētniecības izrietošo tehnoloģiju tiesību (rūpnieciskā īpašuma tiesību) aizsardzību;</w:t>
            </w:r>
          </w:p>
          <w:p w14:paraId="0EE7B03D" w14:textId="7AFE94DE" w:rsidR="00642F8E" w:rsidRPr="00463F0C" w:rsidRDefault="00642F8E" w:rsidP="00463F0C">
            <w:pPr>
              <w:numPr>
                <w:ilvl w:val="0"/>
                <w:numId w:val="47"/>
              </w:numPr>
              <w:pBdr>
                <w:top w:val="nil"/>
                <w:left w:val="nil"/>
                <w:bottom w:val="nil"/>
                <w:right w:val="nil"/>
                <w:between w:val="nil"/>
              </w:pBdr>
              <w:ind w:right="102"/>
              <w:jc w:val="both"/>
              <w:rPr>
                <w:color w:val="000000"/>
              </w:rPr>
            </w:pPr>
            <w:r w:rsidRPr="00463F0C">
              <w:rPr>
                <w:color w:val="000000"/>
              </w:rPr>
              <w:t>pētniecības organizācija gūst visas ekonomiskās priekšrocības no tehnoloģiju tiesībām</w:t>
            </w:r>
            <w:r w:rsidR="0010300D">
              <w:rPr>
                <w:color w:val="000000"/>
                <w:vertAlign w:val="superscript"/>
              </w:rPr>
              <w:footnoteReference w:id="14"/>
            </w:r>
            <w:r w:rsidRPr="00463F0C">
              <w:rPr>
                <w:color w:val="000000"/>
              </w:rPr>
              <w:t xml:space="preserve">, </w:t>
            </w:r>
            <w:r w:rsidR="00EB6765" w:rsidRPr="00463F0C">
              <w:rPr>
                <w:color w:val="000000"/>
              </w:rPr>
              <w:t xml:space="preserve">kas izriet no pētniecības organizācijas </w:t>
            </w:r>
            <w:r w:rsidR="00D777EC" w:rsidRPr="00463F0C">
              <w:rPr>
                <w:color w:val="000000"/>
              </w:rPr>
              <w:t xml:space="preserve">1) individuāli īstenota </w:t>
            </w:r>
            <w:r w:rsidR="00EB6765" w:rsidRPr="00463F0C">
              <w:rPr>
                <w:color w:val="000000"/>
              </w:rPr>
              <w:t xml:space="preserve">projekta </w:t>
            </w:r>
            <w:r w:rsidR="00D777EC" w:rsidRPr="00463F0C">
              <w:rPr>
                <w:color w:val="000000"/>
              </w:rPr>
              <w:t xml:space="preserve">ietvaros veiktās darbības vai 2) projekta daļas </w:t>
            </w:r>
            <w:r w:rsidR="00EB6765" w:rsidRPr="00463F0C">
              <w:rPr>
                <w:color w:val="000000"/>
              </w:rPr>
              <w:t>ietvaros veiktās pētniecības</w:t>
            </w:r>
            <w:r w:rsidR="00D777EC" w:rsidRPr="00463F0C">
              <w:rPr>
                <w:color w:val="000000"/>
              </w:rPr>
              <w:t xml:space="preserve"> darbības, ievērojot tiesību sadales proporcionalitātes principu, ja īsteno sadarbības</w:t>
            </w:r>
            <w:r w:rsidR="00EB6765" w:rsidRPr="00463F0C">
              <w:rPr>
                <w:color w:val="000000"/>
              </w:rPr>
              <w:t>,</w:t>
            </w:r>
            <w:r w:rsidR="00D777EC" w:rsidRPr="00463F0C">
              <w:rPr>
                <w:color w:val="000000"/>
              </w:rPr>
              <w:t xml:space="preserve"> </w:t>
            </w:r>
            <w:r w:rsidRPr="00463F0C">
              <w:rPr>
                <w:color w:val="000000"/>
              </w:rPr>
              <w:t>paturot tiesības tās neierobežoti izmantot, tai skaitā tiesības:</w:t>
            </w:r>
          </w:p>
          <w:p w14:paraId="6960BD25" w14:textId="1C368CC7" w:rsidR="00642F8E" w:rsidRDefault="00642F8E" w:rsidP="00463F0C">
            <w:pPr>
              <w:numPr>
                <w:ilvl w:val="1"/>
                <w:numId w:val="47"/>
              </w:numPr>
              <w:pBdr>
                <w:top w:val="nil"/>
                <w:left w:val="nil"/>
                <w:bottom w:val="nil"/>
                <w:right w:val="nil"/>
                <w:between w:val="nil"/>
              </w:pBdr>
              <w:ind w:right="102"/>
              <w:jc w:val="both"/>
              <w:rPr>
                <w:color w:val="000000"/>
              </w:rPr>
            </w:pPr>
            <w:r w:rsidRPr="00463F0C">
              <w:rPr>
                <w:color w:val="000000"/>
              </w:rPr>
              <w:t>veikt MK noteikumu Nr. 34 2.26.</w:t>
            </w:r>
            <w:r w:rsidRPr="00463F0C">
              <w:rPr>
                <w:color w:val="000000"/>
                <w:vertAlign w:val="superscript"/>
              </w:rPr>
              <w:t>1</w:t>
            </w:r>
            <w:r w:rsidRPr="00463F0C">
              <w:rPr>
                <w:color w:val="000000"/>
              </w:rPr>
              <w:t xml:space="preserve"> apakšpunktā minēto tehnoloģiju tiesību </w:t>
            </w:r>
            <w:proofErr w:type="spellStart"/>
            <w:r w:rsidRPr="00463F0C">
              <w:rPr>
                <w:color w:val="000000"/>
              </w:rPr>
              <w:t>komercializāciju</w:t>
            </w:r>
            <w:proofErr w:type="spellEnd"/>
            <w:r w:rsidRPr="00463F0C">
              <w:rPr>
                <w:color w:val="000000"/>
              </w:rPr>
              <w:t>;</w:t>
            </w:r>
          </w:p>
          <w:p w14:paraId="42A4B5BF" w14:textId="2897021F" w:rsidR="00F074A7" w:rsidRPr="00463F0C" w:rsidRDefault="00F074A7" w:rsidP="00463F0C">
            <w:pPr>
              <w:numPr>
                <w:ilvl w:val="1"/>
                <w:numId w:val="47"/>
              </w:numPr>
              <w:pBdr>
                <w:top w:val="nil"/>
                <w:left w:val="nil"/>
                <w:bottom w:val="nil"/>
                <w:right w:val="nil"/>
                <w:between w:val="nil"/>
              </w:pBdr>
              <w:ind w:right="102"/>
              <w:jc w:val="both"/>
              <w:rPr>
                <w:color w:val="000000"/>
              </w:rPr>
            </w:pPr>
            <w:r>
              <w:rPr>
                <w:color w:val="000000"/>
              </w:rPr>
              <w:t xml:space="preserve">sadarbības partnerim komersantam piešķirt pirmpirkuma tiesības attiecībā uz tehnoloģiju tiesībām, ja partnerim caur </w:t>
            </w:r>
            <w:proofErr w:type="spellStart"/>
            <w:r>
              <w:rPr>
                <w:color w:val="000000"/>
              </w:rPr>
              <w:t>p’tniecības</w:t>
            </w:r>
            <w:proofErr w:type="spellEnd"/>
            <w:r>
              <w:rPr>
                <w:color w:val="000000"/>
              </w:rPr>
              <w:t xml:space="preserve"> organizāciju netiek piešķirts netiešs valsts atbalsts;</w:t>
            </w:r>
          </w:p>
          <w:p w14:paraId="11483C98" w14:textId="7901519C" w:rsidR="00642F8E" w:rsidRPr="00463F0C" w:rsidRDefault="00642F8E" w:rsidP="00463F0C">
            <w:pPr>
              <w:numPr>
                <w:ilvl w:val="1"/>
                <w:numId w:val="47"/>
              </w:numPr>
              <w:pBdr>
                <w:top w:val="nil"/>
                <w:left w:val="nil"/>
                <w:bottom w:val="nil"/>
                <w:right w:val="nil"/>
                <w:between w:val="nil"/>
              </w:pBdr>
              <w:ind w:right="102"/>
              <w:jc w:val="both"/>
              <w:rPr>
                <w:color w:val="000000"/>
              </w:rPr>
            </w:pPr>
            <w:r w:rsidRPr="00463F0C">
              <w:rPr>
                <w:color w:val="000000"/>
              </w:rPr>
              <w:t xml:space="preserve">dibināt </w:t>
            </w:r>
            <w:proofErr w:type="spellStart"/>
            <w:r w:rsidRPr="00463F0C">
              <w:rPr>
                <w:color w:val="000000"/>
              </w:rPr>
              <w:t>jaunuzņēmumu</w:t>
            </w:r>
            <w:proofErr w:type="spellEnd"/>
            <w:r w:rsidR="0010300D">
              <w:rPr>
                <w:color w:val="000000"/>
                <w:vertAlign w:val="superscript"/>
              </w:rPr>
              <w:footnoteReference w:id="15"/>
            </w:r>
            <w:r w:rsidRPr="00463F0C">
              <w:rPr>
                <w:color w:val="000000"/>
              </w:rPr>
              <w:t>;</w:t>
            </w:r>
          </w:p>
          <w:p w14:paraId="20DC9BC9" w14:textId="72E9B596" w:rsidR="00E36454" w:rsidRPr="00463F0C" w:rsidRDefault="006A50A4"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lastRenderedPageBreak/>
              <w:t>pētniecības organizācija kā tehnoloģiju tiesību īpašnieks zināšanu un tehnoloģiju pārnesi veic, slēdzot līgumus par tehnoloģiju tiesību lietošanas tiesību piešķiršanu vai atsavināšanu (intelektuālā īpašuma licences vai nodošanas līgums)</w:t>
            </w:r>
            <w:r w:rsidR="00642F8E" w:rsidRPr="00463F0C">
              <w:rPr>
                <w:color w:val="000000"/>
                <w:highlight w:val="white"/>
              </w:rPr>
              <w:t xml:space="preserve">. Termins „intelektuālā īpašuma licences līgums” saglabāts, lai izvairītos no grozījumu veikšanas noslēgtajos līgumos par </w:t>
            </w:r>
            <w:r w:rsidR="00145391" w:rsidRPr="00463F0C">
              <w:rPr>
                <w:color w:val="000000"/>
                <w:highlight w:val="white"/>
              </w:rPr>
              <w:t xml:space="preserve">1.1.1.1. pasākuma </w:t>
            </w:r>
            <w:r w:rsidR="00642F8E" w:rsidRPr="00463F0C">
              <w:rPr>
                <w:color w:val="000000"/>
                <w:highlight w:val="white"/>
              </w:rPr>
              <w:t>projektu īstenošanu</w:t>
            </w:r>
            <w:r w:rsidR="003E3475" w:rsidRPr="00463F0C">
              <w:rPr>
                <w:color w:val="000000"/>
                <w:highlight w:val="white"/>
              </w:rPr>
              <w:t>. Papildu grozījumu veikšana saistībā ar terminoloģijas maiņu labuma guvējiem izraisītu papildu administratīvo slogu</w:t>
            </w:r>
            <w:r w:rsidR="00642F8E" w:rsidRPr="00463F0C">
              <w:rPr>
                <w:color w:val="000000"/>
                <w:highlight w:val="white"/>
              </w:rPr>
              <w:t>;</w:t>
            </w:r>
          </w:p>
          <w:p w14:paraId="4A68EFB8" w14:textId="798245F4" w:rsidR="00E94C0A" w:rsidRPr="00463F0C" w:rsidRDefault="00E94C0A"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 xml:space="preserve">līgumus par tehnoloģiju tiesību lietošanas tiesību piešķiršanu vai atsavināšanu pētniecības organizācija var slēgt ar sadarbības partneri, pētniecības organizācijas meitas uzņēmumu, </w:t>
            </w:r>
            <w:proofErr w:type="spellStart"/>
            <w:r w:rsidRPr="00463F0C">
              <w:rPr>
                <w:b/>
                <w:color w:val="000000"/>
                <w:highlight w:val="white"/>
              </w:rPr>
              <w:t>j</w:t>
            </w:r>
            <w:r w:rsidRPr="00463F0C">
              <w:rPr>
                <w:color w:val="000000"/>
                <w:highlight w:val="white"/>
              </w:rPr>
              <w:t>aunuzņēmumu</w:t>
            </w:r>
            <w:proofErr w:type="spellEnd"/>
            <w:r w:rsidRPr="00463F0C">
              <w:rPr>
                <w:color w:val="000000"/>
                <w:highlight w:val="white"/>
              </w:rPr>
              <w:t xml:space="preserve"> vai trešo pusi; </w:t>
            </w:r>
          </w:p>
          <w:p w14:paraId="15C29DE0" w14:textId="6E645795" w:rsidR="00E94C0A" w:rsidRPr="00463F0C" w:rsidRDefault="00642F8E"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pētniecības organizācija par nodotajām tehnoloģiju tiesībām</w:t>
            </w:r>
            <w:r w:rsidR="00E94C0A" w:rsidRPr="00463F0C">
              <w:rPr>
                <w:color w:val="000000"/>
                <w:highlight w:val="white"/>
              </w:rPr>
              <w:t xml:space="preserve"> saņem kompensāciju, kas ir līdzvērtīga tirgus cenai un dod iespēju pētniecības organizācijai pilnībā izmantot tehnoloģiju tiesību saimnieciskās priekšrocības;</w:t>
            </w:r>
          </w:p>
          <w:p w14:paraId="387DA083" w14:textId="49C9FDF1" w:rsidR="00642F8E" w:rsidRPr="00463F0C" w:rsidRDefault="00E94C0A"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vis</w:t>
            </w:r>
            <w:r w:rsidR="00EB6765" w:rsidRPr="00463F0C">
              <w:rPr>
                <w:color w:val="000000"/>
                <w:highlight w:val="white"/>
              </w:rPr>
              <w:t>u</w:t>
            </w:r>
            <w:r w:rsidRPr="00463F0C">
              <w:rPr>
                <w:color w:val="000000"/>
                <w:highlight w:val="white"/>
              </w:rPr>
              <w:t xml:space="preserve"> peļņ</w:t>
            </w:r>
            <w:r w:rsidR="00EB6765" w:rsidRPr="00463F0C">
              <w:rPr>
                <w:color w:val="000000"/>
                <w:highlight w:val="white"/>
              </w:rPr>
              <w:t>u</w:t>
            </w:r>
            <w:r w:rsidRPr="00463F0C">
              <w:rPr>
                <w:color w:val="000000"/>
                <w:highlight w:val="white"/>
              </w:rPr>
              <w:t xml:space="preserve"> no tehnoloģiju tiesību </w:t>
            </w:r>
            <w:proofErr w:type="spellStart"/>
            <w:r w:rsidRPr="00463F0C">
              <w:rPr>
                <w:color w:val="000000"/>
                <w:highlight w:val="white"/>
              </w:rPr>
              <w:t>komercializācijas</w:t>
            </w:r>
            <w:proofErr w:type="spellEnd"/>
            <w:r w:rsidRPr="00463F0C">
              <w:rPr>
                <w:color w:val="000000"/>
                <w:highlight w:val="white"/>
              </w:rPr>
              <w:t xml:space="preserve"> pētniecības organizācija </w:t>
            </w:r>
            <w:proofErr w:type="spellStart"/>
            <w:r w:rsidRPr="00463F0C">
              <w:rPr>
                <w:color w:val="000000"/>
                <w:highlight w:val="white"/>
              </w:rPr>
              <w:t>reinvestē</w:t>
            </w:r>
            <w:proofErr w:type="spellEnd"/>
            <w:r w:rsidRPr="00463F0C">
              <w:rPr>
                <w:color w:val="000000"/>
                <w:highlight w:val="white"/>
              </w:rPr>
              <w:t xml:space="preserve"> pētniecības organizācijas pamatdarbībās</w:t>
            </w:r>
            <w:r w:rsidR="00E65861" w:rsidRPr="00463F0C">
              <w:rPr>
                <w:color w:val="000000"/>
                <w:highlight w:val="white"/>
              </w:rPr>
              <w:t xml:space="preserve"> (MK noteikumu Nr. 34 </w:t>
            </w:r>
            <w:r w:rsidR="002D1A65" w:rsidRPr="00463F0C">
              <w:rPr>
                <w:color w:val="000000"/>
                <w:highlight w:val="white"/>
              </w:rPr>
              <w:t xml:space="preserve">2.4.4.2. apakšpunkts, </w:t>
            </w:r>
            <w:r w:rsidR="00E65861" w:rsidRPr="00463F0C">
              <w:rPr>
                <w:color w:val="000000"/>
                <w:highlight w:val="white"/>
              </w:rPr>
              <w:t>5</w:t>
            </w:r>
            <w:r w:rsidR="00EB6765" w:rsidRPr="00463F0C">
              <w:rPr>
                <w:color w:val="000000"/>
                <w:highlight w:val="white"/>
              </w:rPr>
              <w:t>0</w:t>
            </w:r>
            <w:r w:rsidR="00E65861" w:rsidRPr="00463F0C">
              <w:rPr>
                <w:color w:val="000000"/>
                <w:highlight w:val="white"/>
              </w:rPr>
              <w:t>.</w:t>
            </w:r>
            <w:r w:rsidR="00EB6765" w:rsidRPr="00463F0C">
              <w:rPr>
                <w:color w:val="000000"/>
                <w:highlight w:val="white"/>
                <w:vertAlign w:val="superscript"/>
              </w:rPr>
              <w:t>2</w:t>
            </w:r>
            <w:r w:rsidR="00E65861" w:rsidRPr="00463F0C">
              <w:rPr>
                <w:color w:val="000000"/>
                <w:highlight w:val="white"/>
              </w:rPr>
              <w:t> 1. un 5</w:t>
            </w:r>
            <w:r w:rsidR="00EB6765" w:rsidRPr="00463F0C">
              <w:rPr>
                <w:color w:val="000000"/>
                <w:highlight w:val="white"/>
              </w:rPr>
              <w:t>0</w:t>
            </w:r>
            <w:r w:rsidR="00E65861" w:rsidRPr="00463F0C">
              <w:rPr>
                <w:color w:val="000000"/>
                <w:highlight w:val="white"/>
              </w:rPr>
              <w:t>.</w:t>
            </w:r>
            <w:r w:rsidR="00EB6765" w:rsidRPr="00463F0C">
              <w:rPr>
                <w:color w:val="000000"/>
                <w:highlight w:val="white"/>
                <w:vertAlign w:val="superscript"/>
              </w:rPr>
              <w:t>3 </w:t>
            </w:r>
            <w:r w:rsidR="00E65861" w:rsidRPr="00463F0C">
              <w:rPr>
                <w:color w:val="000000"/>
                <w:highlight w:val="white"/>
              </w:rPr>
              <w:t>1. apakšpunkts);</w:t>
            </w:r>
          </w:p>
          <w:p w14:paraId="2209E198" w14:textId="3D5866F2" w:rsidR="00E65861" w:rsidRPr="00463F0C" w:rsidRDefault="00E65861"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 xml:space="preserve">ja ar saimniecisku darbību nesaistīta projekta dzīves cikla laikā pētniecības organizācija dibina </w:t>
            </w:r>
            <w:proofErr w:type="spellStart"/>
            <w:r w:rsidRPr="00463F0C">
              <w:rPr>
                <w:color w:val="000000"/>
                <w:highlight w:val="white"/>
              </w:rPr>
              <w:t>jaunuzņēmumu</w:t>
            </w:r>
            <w:proofErr w:type="spellEnd"/>
            <w:r w:rsidRPr="00463F0C">
              <w:rPr>
                <w:color w:val="000000"/>
                <w:highlight w:val="white"/>
              </w:rPr>
              <w:t>:</w:t>
            </w:r>
          </w:p>
          <w:p w14:paraId="6E2296EA" w14:textId="68C0E099" w:rsidR="007C4B60" w:rsidRPr="00463F0C" w:rsidRDefault="007C4B60" w:rsidP="00463F0C">
            <w:pPr>
              <w:numPr>
                <w:ilvl w:val="1"/>
                <w:numId w:val="47"/>
              </w:numPr>
              <w:pBdr>
                <w:top w:val="nil"/>
                <w:left w:val="nil"/>
                <w:bottom w:val="nil"/>
                <w:right w:val="nil"/>
                <w:between w:val="nil"/>
              </w:pBdr>
              <w:ind w:right="102"/>
              <w:jc w:val="both"/>
              <w:rPr>
                <w:color w:val="000000"/>
              </w:rPr>
            </w:pPr>
            <w:r w:rsidRPr="00463F0C">
              <w:rPr>
                <w:color w:val="000000"/>
              </w:rPr>
              <w:t xml:space="preserve">pētniecības organizācija par </w:t>
            </w:r>
            <w:proofErr w:type="spellStart"/>
            <w:r w:rsidRPr="00463F0C">
              <w:rPr>
                <w:color w:val="000000"/>
              </w:rPr>
              <w:t>jaunuzņēmumam</w:t>
            </w:r>
            <w:proofErr w:type="spellEnd"/>
            <w:r w:rsidRPr="00463F0C">
              <w:rPr>
                <w:color w:val="000000"/>
              </w:rPr>
              <w:t xml:space="preserve"> nodotajām tehnoloģiju tiesībām saņem kompensāciju atbilstoši MK noteikumu Nr. 34 5</w:t>
            </w:r>
            <w:r w:rsidR="00EB6765" w:rsidRPr="00463F0C">
              <w:rPr>
                <w:color w:val="000000"/>
              </w:rPr>
              <w:t>0</w:t>
            </w:r>
            <w:r w:rsidRPr="00463F0C">
              <w:rPr>
                <w:color w:val="000000"/>
              </w:rPr>
              <w:t>.</w:t>
            </w:r>
            <w:r w:rsidR="00EB6765" w:rsidRPr="00463F0C">
              <w:rPr>
                <w:color w:val="000000"/>
                <w:vertAlign w:val="superscript"/>
              </w:rPr>
              <w:t>2</w:t>
            </w:r>
            <w:r w:rsidRPr="00463F0C">
              <w:rPr>
                <w:color w:val="000000"/>
                <w:vertAlign w:val="superscript"/>
              </w:rPr>
              <w:t> </w:t>
            </w:r>
            <w:r w:rsidRPr="00463F0C">
              <w:rPr>
                <w:color w:val="000000"/>
              </w:rPr>
              <w:t xml:space="preserve">2. apakšpunkta noteikumiem un visu peļņu no tehnoloģiju tiesību </w:t>
            </w:r>
            <w:proofErr w:type="spellStart"/>
            <w:r w:rsidRPr="00463F0C">
              <w:rPr>
                <w:color w:val="000000"/>
              </w:rPr>
              <w:t>komercializācijas</w:t>
            </w:r>
            <w:proofErr w:type="spellEnd"/>
            <w:r w:rsidRPr="00463F0C">
              <w:rPr>
                <w:color w:val="000000"/>
              </w:rPr>
              <w:t xml:space="preserve"> atkal ieguldīta pētniecības organizācijas pamatdarbībās (MK noteikumu Nr. 34 5</w:t>
            </w:r>
            <w:r w:rsidR="00EB6765" w:rsidRPr="00463F0C">
              <w:rPr>
                <w:color w:val="000000"/>
              </w:rPr>
              <w:t>0</w:t>
            </w:r>
            <w:r w:rsidRPr="00463F0C">
              <w:rPr>
                <w:color w:val="000000"/>
              </w:rPr>
              <w:t>.</w:t>
            </w:r>
            <w:r w:rsidR="00EB6765" w:rsidRPr="00463F0C">
              <w:rPr>
                <w:color w:val="000000"/>
                <w:vertAlign w:val="superscript"/>
              </w:rPr>
              <w:t>3</w:t>
            </w:r>
            <w:r w:rsidRPr="00463F0C">
              <w:rPr>
                <w:color w:val="000000"/>
              </w:rPr>
              <w:t> 1. apakšpunkts);</w:t>
            </w:r>
          </w:p>
          <w:p w14:paraId="2D9FA9B7" w14:textId="49996C2F" w:rsidR="007C4B60" w:rsidRPr="00463F0C" w:rsidRDefault="007C4B60" w:rsidP="00463F0C">
            <w:pPr>
              <w:numPr>
                <w:ilvl w:val="1"/>
                <w:numId w:val="47"/>
              </w:numPr>
              <w:pBdr>
                <w:top w:val="nil"/>
                <w:left w:val="nil"/>
                <w:bottom w:val="nil"/>
                <w:right w:val="nil"/>
                <w:between w:val="nil"/>
              </w:pBdr>
              <w:ind w:right="102"/>
              <w:jc w:val="both"/>
              <w:rPr>
                <w:color w:val="000000"/>
              </w:rPr>
            </w:pPr>
            <w:r w:rsidRPr="00463F0C">
              <w:rPr>
                <w:color w:val="000000"/>
              </w:rPr>
              <w:t xml:space="preserve">pētniecības organizācijas tīmekļa vietnē publisko </w:t>
            </w:r>
            <w:proofErr w:type="spellStart"/>
            <w:r w:rsidRPr="00463F0C">
              <w:rPr>
                <w:color w:val="000000"/>
              </w:rPr>
              <w:t>jaunuzņēmuma</w:t>
            </w:r>
            <w:proofErr w:type="spellEnd"/>
            <w:r w:rsidRPr="00463F0C">
              <w:rPr>
                <w:color w:val="000000"/>
              </w:rPr>
              <w:t xml:space="preserve"> intelektuālā īpašuma pārvaldības politikas aprakstu (turpmāk  pārvaldības politika), kurā pamato </w:t>
            </w:r>
            <w:proofErr w:type="spellStart"/>
            <w:r w:rsidRPr="00463F0C">
              <w:rPr>
                <w:color w:val="000000"/>
              </w:rPr>
              <w:t>jaunuzņēmuma</w:t>
            </w:r>
            <w:proofErr w:type="spellEnd"/>
            <w:r w:rsidRPr="00463F0C">
              <w:rPr>
                <w:color w:val="000000"/>
              </w:rPr>
              <w:t xml:space="preserve"> dibināšanas procesā veiktās zināšanu un tehnoloģiju </w:t>
            </w:r>
            <w:proofErr w:type="spellStart"/>
            <w:r w:rsidRPr="00463F0C">
              <w:rPr>
                <w:color w:val="000000"/>
              </w:rPr>
              <w:t>pārneses</w:t>
            </w:r>
            <w:proofErr w:type="spellEnd"/>
            <w:r w:rsidRPr="00463F0C">
              <w:rPr>
                <w:color w:val="000000"/>
              </w:rPr>
              <w:t xml:space="preserve"> nesaimniecisko raksturu (MK noteikumu Nr. 34 5</w:t>
            </w:r>
            <w:r w:rsidR="00EB6765" w:rsidRPr="00463F0C">
              <w:rPr>
                <w:color w:val="000000"/>
              </w:rPr>
              <w:t>0</w:t>
            </w:r>
            <w:r w:rsidRPr="00463F0C">
              <w:rPr>
                <w:color w:val="000000"/>
              </w:rPr>
              <w:t>.</w:t>
            </w:r>
            <w:r w:rsidR="00EB6765" w:rsidRPr="00463F0C">
              <w:rPr>
                <w:color w:val="000000"/>
                <w:vertAlign w:val="superscript"/>
              </w:rPr>
              <w:t>3</w:t>
            </w:r>
            <w:r w:rsidRPr="00463F0C">
              <w:rPr>
                <w:color w:val="000000"/>
              </w:rPr>
              <w:t> 2. apakšpunkts);</w:t>
            </w:r>
          </w:p>
          <w:p w14:paraId="4B39A9FA" w14:textId="06AB8116" w:rsidR="00422BA3" w:rsidRPr="00463F0C" w:rsidRDefault="007C4B60" w:rsidP="00463F0C">
            <w:pPr>
              <w:numPr>
                <w:ilvl w:val="1"/>
                <w:numId w:val="47"/>
              </w:numPr>
              <w:pBdr>
                <w:top w:val="nil"/>
                <w:left w:val="nil"/>
                <w:bottom w:val="nil"/>
                <w:right w:val="nil"/>
                <w:between w:val="nil"/>
              </w:pBdr>
              <w:ind w:right="102"/>
              <w:jc w:val="both"/>
              <w:rPr>
                <w:color w:val="000000"/>
              </w:rPr>
            </w:pPr>
            <w:r w:rsidRPr="00463F0C">
              <w:rPr>
                <w:color w:val="000000"/>
              </w:rPr>
              <w:t xml:space="preserve"> </w:t>
            </w:r>
            <w:proofErr w:type="spellStart"/>
            <w:r w:rsidR="00783AF1" w:rsidRPr="00463F0C">
              <w:rPr>
                <w:color w:val="000000"/>
              </w:rPr>
              <w:t>jaunuzņēmuma</w:t>
            </w:r>
            <w:proofErr w:type="spellEnd"/>
            <w:r w:rsidR="00783AF1" w:rsidRPr="00463F0C">
              <w:rPr>
                <w:color w:val="000000"/>
              </w:rPr>
              <w:t xml:space="preserve"> dibināšanai nepieciešamos finanšu resursus nodrošina no dibinātāju privātā finansējuma (pētniecības organizācijas vai komersanta – investora (ja attiecināms)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p>
          <w:p w14:paraId="63FD1F7C" w14:textId="6F2765D0" w:rsidR="00FF288A" w:rsidRPr="00463F0C" w:rsidRDefault="00FF288A" w:rsidP="00463F0C">
            <w:pPr>
              <w:pBdr>
                <w:top w:val="nil"/>
                <w:left w:val="nil"/>
                <w:bottom w:val="nil"/>
                <w:right w:val="nil"/>
                <w:between w:val="nil"/>
              </w:pBdr>
              <w:ind w:left="101" w:right="102"/>
              <w:jc w:val="both"/>
              <w:rPr>
                <w:color w:val="000000"/>
              </w:rPr>
            </w:pPr>
            <w:r w:rsidRPr="00463F0C">
              <w:rPr>
                <w:color w:val="000000"/>
              </w:rPr>
              <w:t xml:space="preserve">Tehnoloģiju tiesību </w:t>
            </w:r>
            <w:proofErr w:type="spellStart"/>
            <w:r w:rsidR="00EB6765" w:rsidRPr="00463F0C">
              <w:rPr>
                <w:color w:val="000000"/>
              </w:rPr>
              <w:t>komercializācijas</w:t>
            </w:r>
            <w:proofErr w:type="spellEnd"/>
            <w:r w:rsidR="00EB6765" w:rsidRPr="00463F0C">
              <w:rPr>
                <w:color w:val="000000"/>
              </w:rPr>
              <w:t xml:space="preserve"> </w:t>
            </w:r>
            <w:r w:rsidRPr="00463F0C">
              <w:rPr>
                <w:color w:val="000000"/>
              </w:rPr>
              <w:t>nosacījumi izstrādāti, ņemot vērā šādus EK dokumentus:</w:t>
            </w:r>
          </w:p>
          <w:p w14:paraId="665AF7B3" w14:textId="7DA8CB46" w:rsidR="00FF288A" w:rsidRPr="00463F0C" w:rsidRDefault="00FF288A" w:rsidP="00463F0C">
            <w:pPr>
              <w:numPr>
                <w:ilvl w:val="0"/>
                <w:numId w:val="48"/>
              </w:numPr>
              <w:pBdr>
                <w:top w:val="nil"/>
                <w:left w:val="nil"/>
                <w:bottom w:val="nil"/>
                <w:right w:val="nil"/>
                <w:between w:val="nil"/>
              </w:pBdr>
              <w:ind w:right="102"/>
              <w:jc w:val="both"/>
              <w:rPr>
                <w:color w:val="000000"/>
              </w:rPr>
            </w:pPr>
            <w:r w:rsidRPr="00463F0C">
              <w:rPr>
                <w:color w:val="000000"/>
              </w:rPr>
              <w:t>EK paziņojum</w:t>
            </w:r>
            <w:r w:rsidR="00EB6765" w:rsidRPr="00463F0C">
              <w:rPr>
                <w:color w:val="000000"/>
              </w:rPr>
              <w:t>s, tai skaitā</w:t>
            </w:r>
            <w:r w:rsidRPr="00463F0C">
              <w:rPr>
                <w:color w:val="000000"/>
              </w:rPr>
              <w:t xml:space="preserve"> 15. punkta „l”, „v”, apakšpunkts</w:t>
            </w:r>
            <w:r w:rsidR="00E65861" w:rsidRPr="00463F0C">
              <w:rPr>
                <w:color w:val="000000"/>
              </w:rPr>
              <w:t>, 28. punkta</w:t>
            </w:r>
            <w:r w:rsidR="00410440" w:rsidRPr="00463F0C">
              <w:rPr>
                <w:color w:val="000000"/>
              </w:rPr>
              <w:t xml:space="preserve"> „b”,</w:t>
            </w:r>
            <w:r w:rsidR="00E65861" w:rsidRPr="00463F0C">
              <w:rPr>
                <w:color w:val="000000"/>
              </w:rPr>
              <w:t xml:space="preserve"> „c”</w:t>
            </w:r>
            <w:r w:rsidR="00FF2DE8">
              <w:rPr>
                <w:color w:val="000000"/>
              </w:rPr>
              <w:t>,</w:t>
            </w:r>
            <w:r w:rsidR="00E65861" w:rsidRPr="00463F0C">
              <w:rPr>
                <w:color w:val="000000"/>
              </w:rPr>
              <w:t xml:space="preserve"> </w:t>
            </w:r>
            <w:r w:rsidR="00FF2DE8" w:rsidRPr="00463F0C">
              <w:rPr>
                <w:color w:val="000000"/>
              </w:rPr>
              <w:t>„</w:t>
            </w:r>
            <w:r w:rsidR="00FF2DE8">
              <w:rPr>
                <w:color w:val="000000"/>
              </w:rPr>
              <w:t>d</w:t>
            </w:r>
            <w:r w:rsidR="00FF2DE8" w:rsidRPr="00463F0C">
              <w:rPr>
                <w:color w:val="000000"/>
              </w:rPr>
              <w:t xml:space="preserve">” </w:t>
            </w:r>
            <w:r w:rsidR="00E65861" w:rsidRPr="00463F0C">
              <w:rPr>
                <w:color w:val="000000"/>
              </w:rPr>
              <w:t>apakšpunkts</w:t>
            </w:r>
            <w:r w:rsidRPr="00463F0C">
              <w:rPr>
                <w:color w:val="000000"/>
              </w:rPr>
              <w:t xml:space="preserve">, 19., </w:t>
            </w:r>
            <w:r w:rsidR="00E65861" w:rsidRPr="00463F0C">
              <w:rPr>
                <w:color w:val="000000"/>
              </w:rPr>
              <w:t xml:space="preserve">27. </w:t>
            </w:r>
            <w:r w:rsidRPr="00463F0C">
              <w:rPr>
                <w:color w:val="000000"/>
              </w:rPr>
              <w:t>29.punkts;</w:t>
            </w:r>
          </w:p>
          <w:p w14:paraId="0F8A9D0D" w14:textId="50506D87" w:rsidR="00987766" w:rsidRPr="00463F0C" w:rsidRDefault="00987766" w:rsidP="00463F0C">
            <w:pPr>
              <w:numPr>
                <w:ilvl w:val="0"/>
                <w:numId w:val="48"/>
              </w:numPr>
              <w:pBdr>
                <w:top w:val="nil"/>
                <w:left w:val="nil"/>
                <w:bottom w:val="nil"/>
                <w:right w:val="nil"/>
                <w:between w:val="nil"/>
              </w:pBdr>
              <w:ind w:right="102"/>
              <w:jc w:val="both"/>
              <w:rPr>
                <w:i/>
                <w:color w:val="000000"/>
              </w:rPr>
            </w:pPr>
            <w:r w:rsidRPr="00463F0C">
              <w:rPr>
                <w:i/>
                <w:color w:val="000000"/>
              </w:rPr>
              <w:t xml:space="preserve">Komisijas ieteikums par intelektuālā īpašuma pārvaldību zināšanu nodošanas darbībās un par prakses kodeksu universitātēm un citām sabiedriskām pētniecības iestādēm </w:t>
            </w:r>
            <w:r w:rsidRPr="00463F0C">
              <w:rPr>
                <w:i/>
                <w:color w:val="000000"/>
              </w:rPr>
              <w:lastRenderedPageBreak/>
              <w:t>(</w:t>
            </w:r>
            <w:proofErr w:type="spellStart"/>
            <w:r w:rsidRPr="00463F0C">
              <w:rPr>
                <w:i/>
                <w:color w:val="000000"/>
              </w:rPr>
              <w:t>Commission</w:t>
            </w:r>
            <w:proofErr w:type="spellEnd"/>
            <w:r w:rsidRPr="00463F0C">
              <w:rPr>
                <w:i/>
                <w:color w:val="000000"/>
              </w:rPr>
              <w:t xml:space="preserve"> </w:t>
            </w:r>
            <w:proofErr w:type="spellStart"/>
            <w:r w:rsidRPr="00463F0C">
              <w:rPr>
                <w:i/>
                <w:color w:val="000000"/>
              </w:rPr>
              <w:t>Recommendation</w:t>
            </w:r>
            <w:proofErr w:type="spellEnd"/>
            <w:r w:rsidRPr="00463F0C">
              <w:rPr>
                <w:i/>
                <w:color w:val="000000"/>
              </w:rPr>
              <w:t xml:space="preserve"> </w:t>
            </w:r>
            <w:proofErr w:type="spellStart"/>
            <w:r w:rsidRPr="00463F0C">
              <w:rPr>
                <w:i/>
                <w:color w:val="000000"/>
              </w:rPr>
              <w:t>of</w:t>
            </w:r>
            <w:proofErr w:type="spellEnd"/>
            <w:r w:rsidRPr="00463F0C">
              <w:rPr>
                <w:i/>
                <w:color w:val="000000"/>
              </w:rPr>
              <w:t xml:space="preserve"> 10 </w:t>
            </w:r>
            <w:proofErr w:type="spellStart"/>
            <w:r w:rsidRPr="00463F0C">
              <w:rPr>
                <w:i/>
                <w:color w:val="000000"/>
              </w:rPr>
              <w:t>April</w:t>
            </w:r>
            <w:proofErr w:type="spellEnd"/>
            <w:r w:rsidRPr="00463F0C">
              <w:rPr>
                <w:i/>
                <w:color w:val="000000"/>
              </w:rPr>
              <w:t xml:space="preserve"> 2008 </w:t>
            </w:r>
            <w:proofErr w:type="spellStart"/>
            <w:r w:rsidRPr="00463F0C">
              <w:rPr>
                <w:i/>
                <w:color w:val="000000"/>
              </w:rPr>
              <w:t>on</w:t>
            </w:r>
            <w:proofErr w:type="spellEnd"/>
            <w:r w:rsidRPr="00463F0C">
              <w:rPr>
                <w:i/>
                <w:color w:val="000000"/>
              </w:rPr>
              <w:t xml:space="preserve"> </w:t>
            </w:r>
            <w:proofErr w:type="spellStart"/>
            <w:r w:rsidRPr="00463F0C">
              <w:rPr>
                <w:i/>
                <w:color w:val="000000"/>
              </w:rPr>
              <w:t>the</w:t>
            </w:r>
            <w:proofErr w:type="spellEnd"/>
            <w:r w:rsidRPr="00463F0C">
              <w:rPr>
                <w:i/>
                <w:color w:val="000000"/>
              </w:rPr>
              <w:t xml:space="preserve"> </w:t>
            </w:r>
            <w:proofErr w:type="spellStart"/>
            <w:r w:rsidRPr="00463F0C">
              <w:rPr>
                <w:i/>
                <w:color w:val="000000"/>
              </w:rPr>
              <w:t>management</w:t>
            </w:r>
            <w:proofErr w:type="spellEnd"/>
            <w:r w:rsidRPr="00463F0C">
              <w:rPr>
                <w:i/>
                <w:color w:val="000000"/>
              </w:rPr>
              <w:t xml:space="preserve"> </w:t>
            </w:r>
            <w:proofErr w:type="spellStart"/>
            <w:r w:rsidRPr="00463F0C">
              <w:rPr>
                <w:i/>
                <w:color w:val="000000"/>
              </w:rPr>
              <w:t>of</w:t>
            </w:r>
            <w:proofErr w:type="spellEnd"/>
            <w:r w:rsidRPr="00463F0C">
              <w:rPr>
                <w:i/>
                <w:color w:val="000000"/>
              </w:rPr>
              <w:t xml:space="preserve"> </w:t>
            </w:r>
            <w:proofErr w:type="spellStart"/>
            <w:r w:rsidRPr="00463F0C">
              <w:rPr>
                <w:i/>
                <w:color w:val="000000"/>
              </w:rPr>
              <w:t>intellectual</w:t>
            </w:r>
            <w:proofErr w:type="spellEnd"/>
            <w:r w:rsidRPr="00463F0C">
              <w:rPr>
                <w:i/>
                <w:color w:val="000000"/>
              </w:rPr>
              <w:t xml:space="preserve"> </w:t>
            </w:r>
            <w:proofErr w:type="spellStart"/>
            <w:r w:rsidRPr="00463F0C">
              <w:rPr>
                <w:i/>
                <w:color w:val="000000"/>
              </w:rPr>
              <w:t>property</w:t>
            </w:r>
            <w:proofErr w:type="spellEnd"/>
            <w:r w:rsidRPr="00463F0C">
              <w:rPr>
                <w:i/>
                <w:color w:val="000000"/>
              </w:rPr>
              <w:t xml:space="preserve"> </w:t>
            </w:r>
            <w:proofErr w:type="spellStart"/>
            <w:r w:rsidRPr="00463F0C">
              <w:rPr>
                <w:i/>
                <w:color w:val="000000"/>
              </w:rPr>
              <w:t>in</w:t>
            </w:r>
            <w:proofErr w:type="spellEnd"/>
            <w:r w:rsidRPr="00463F0C">
              <w:rPr>
                <w:i/>
                <w:color w:val="000000"/>
              </w:rPr>
              <w:t xml:space="preserve"> </w:t>
            </w:r>
            <w:proofErr w:type="spellStart"/>
            <w:r w:rsidRPr="00463F0C">
              <w:rPr>
                <w:i/>
                <w:color w:val="000000"/>
              </w:rPr>
              <w:t>knowledge</w:t>
            </w:r>
            <w:proofErr w:type="spellEnd"/>
            <w:r w:rsidRPr="00463F0C">
              <w:rPr>
                <w:i/>
                <w:color w:val="000000"/>
              </w:rPr>
              <w:t xml:space="preserve"> </w:t>
            </w:r>
            <w:proofErr w:type="spellStart"/>
            <w:r w:rsidRPr="00463F0C">
              <w:rPr>
                <w:i/>
                <w:color w:val="000000"/>
              </w:rPr>
              <w:t>transfer</w:t>
            </w:r>
            <w:proofErr w:type="spellEnd"/>
            <w:r w:rsidRPr="00463F0C">
              <w:rPr>
                <w:i/>
                <w:color w:val="000000"/>
              </w:rPr>
              <w:t xml:space="preserve"> </w:t>
            </w:r>
            <w:proofErr w:type="spellStart"/>
            <w:r w:rsidRPr="00463F0C">
              <w:rPr>
                <w:i/>
                <w:color w:val="000000"/>
              </w:rPr>
              <w:t>activities</w:t>
            </w:r>
            <w:proofErr w:type="spellEnd"/>
            <w:r w:rsidRPr="00463F0C">
              <w:rPr>
                <w:i/>
                <w:color w:val="000000"/>
              </w:rPr>
              <w:t xml:space="preserve"> </w:t>
            </w:r>
            <w:proofErr w:type="spellStart"/>
            <w:r w:rsidRPr="00463F0C">
              <w:rPr>
                <w:i/>
                <w:color w:val="000000"/>
              </w:rPr>
              <w:t>and</w:t>
            </w:r>
            <w:proofErr w:type="spellEnd"/>
            <w:r w:rsidRPr="00463F0C">
              <w:rPr>
                <w:i/>
                <w:color w:val="000000"/>
              </w:rPr>
              <w:t xml:space="preserve"> Code </w:t>
            </w:r>
            <w:proofErr w:type="spellStart"/>
            <w:r w:rsidRPr="00463F0C">
              <w:rPr>
                <w:i/>
                <w:color w:val="000000"/>
              </w:rPr>
              <w:t>of</w:t>
            </w:r>
            <w:proofErr w:type="spellEnd"/>
            <w:r w:rsidRPr="00463F0C">
              <w:rPr>
                <w:i/>
                <w:color w:val="000000"/>
              </w:rPr>
              <w:t xml:space="preserve"> </w:t>
            </w:r>
            <w:proofErr w:type="spellStart"/>
            <w:r w:rsidRPr="00463F0C">
              <w:rPr>
                <w:i/>
                <w:color w:val="000000"/>
              </w:rPr>
              <w:t>Practice</w:t>
            </w:r>
            <w:proofErr w:type="spellEnd"/>
            <w:r w:rsidRPr="00463F0C">
              <w:rPr>
                <w:i/>
                <w:color w:val="000000"/>
              </w:rPr>
              <w:t xml:space="preserve"> </w:t>
            </w:r>
            <w:proofErr w:type="spellStart"/>
            <w:r w:rsidRPr="00463F0C">
              <w:rPr>
                <w:i/>
                <w:color w:val="000000"/>
              </w:rPr>
              <w:t>for</w:t>
            </w:r>
            <w:proofErr w:type="spellEnd"/>
            <w:r w:rsidRPr="00463F0C">
              <w:rPr>
                <w:i/>
                <w:color w:val="000000"/>
              </w:rPr>
              <w:t xml:space="preserve"> </w:t>
            </w:r>
            <w:proofErr w:type="spellStart"/>
            <w:r w:rsidRPr="00463F0C">
              <w:rPr>
                <w:i/>
                <w:color w:val="000000"/>
              </w:rPr>
              <w:t>universities</w:t>
            </w:r>
            <w:proofErr w:type="spellEnd"/>
            <w:r w:rsidRPr="00463F0C">
              <w:rPr>
                <w:i/>
                <w:color w:val="000000"/>
              </w:rPr>
              <w:t xml:space="preserve"> </w:t>
            </w:r>
            <w:proofErr w:type="spellStart"/>
            <w:r w:rsidRPr="00463F0C">
              <w:rPr>
                <w:i/>
                <w:color w:val="000000"/>
              </w:rPr>
              <w:t>and</w:t>
            </w:r>
            <w:proofErr w:type="spellEnd"/>
            <w:r w:rsidRPr="00463F0C">
              <w:rPr>
                <w:i/>
                <w:color w:val="000000"/>
              </w:rPr>
              <w:t xml:space="preserve"> </w:t>
            </w:r>
            <w:proofErr w:type="spellStart"/>
            <w:r w:rsidRPr="00463F0C">
              <w:rPr>
                <w:i/>
                <w:color w:val="000000"/>
              </w:rPr>
              <w:t>other</w:t>
            </w:r>
            <w:proofErr w:type="spellEnd"/>
            <w:r w:rsidRPr="00463F0C">
              <w:rPr>
                <w:i/>
                <w:color w:val="000000"/>
              </w:rPr>
              <w:t xml:space="preserve"> </w:t>
            </w:r>
            <w:proofErr w:type="spellStart"/>
            <w:r w:rsidRPr="00463F0C">
              <w:rPr>
                <w:i/>
                <w:color w:val="000000"/>
              </w:rPr>
              <w:t>public</w:t>
            </w:r>
            <w:proofErr w:type="spellEnd"/>
            <w:r w:rsidRPr="00463F0C">
              <w:rPr>
                <w:i/>
                <w:color w:val="000000"/>
              </w:rPr>
              <w:t xml:space="preserve"> </w:t>
            </w:r>
            <w:proofErr w:type="spellStart"/>
            <w:r w:rsidRPr="00463F0C">
              <w:rPr>
                <w:i/>
                <w:color w:val="000000"/>
              </w:rPr>
              <w:t>research</w:t>
            </w:r>
            <w:proofErr w:type="spellEnd"/>
            <w:r w:rsidRPr="00463F0C">
              <w:rPr>
                <w:i/>
                <w:color w:val="000000"/>
              </w:rPr>
              <w:t xml:space="preserve"> </w:t>
            </w:r>
            <w:proofErr w:type="spellStart"/>
            <w:r w:rsidRPr="00463F0C">
              <w:rPr>
                <w:i/>
                <w:color w:val="000000"/>
              </w:rPr>
              <w:t>organisations</w:t>
            </w:r>
            <w:proofErr w:type="spellEnd"/>
            <w:r w:rsidRPr="00463F0C">
              <w:rPr>
                <w:i/>
                <w:color w:val="000000"/>
              </w:rPr>
              <w:t xml:space="preserve"> (</w:t>
            </w:r>
            <w:proofErr w:type="spellStart"/>
            <w:r w:rsidRPr="00463F0C">
              <w:rPr>
                <w:i/>
                <w:color w:val="000000"/>
              </w:rPr>
              <w:t>notified</w:t>
            </w:r>
            <w:proofErr w:type="spellEnd"/>
            <w:r w:rsidRPr="00463F0C">
              <w:rPr>
                <w:i/>
                <w:color w:val="000000"/>
              </w:rPr>
              <w:t xml:space="preserve"> </w:t>
            </w:r>
            <w:proofErr w:type="spellStart"/>
            <w:r w:rsidRPr="00463F0C">
              <w:rPr>
                <w:i/>
                <w:color w:val="000000"/>
              </w:rPr>
              <w:t>under</w:t>
            </w:r>
            <w:proofErr w:type="spellEnd"/>
            <w:r w:rsidRPr="00463F0C">
              <w:rPr>
                <w:i/>
                <w:color w:val="000000"/>
              </w:rPr>
              <w:t xml:space="preserve"> </w:t>
            </w:r>
            <w:proofErr w:type="spellStart"/>
            <w:r w:rsidRPr="00463F0C">
              <w:rPr>
                <w:i/>
                <w:color w:val="000000"/>
              </w:rPr>
              <w:t>document</w:t>
            </w:r>
            <w:proofErr w:type="spellEnd"/>
            <w:r w:rsidRPr="00463F0C">
              <w:rPr>
                <w:i/>
                <w:color w:val="000000"/>
              </w:rPr>
              <w:t xml:space="preserve"> </w:t>
            </w:r>
            <w:proofErr w:type="spellStart"/>
            <w:r w:rsidRPr="00463F0C">
              <w:rPr>
                <w:i/>
                <w:color w:val="000000"/>
              </w:rPr>
              <w:t>number</w:t>
            </w:r>
            <w:proofErr w:type="spellEnd"/>
            <w:r w:rsidRPr="00463F0C">
              <w:rPr>
                <w:i/>
                <w:color w:val="000000"/>
              </w:rPr>
              <w:t xml:space="preserve"> C(2008) 1329) (</w:t>
            </w:r>
            <w:r w:rsidRPr="00463F0C">
              <w:rPr>
                <w:i/>
                <w:color w:val="000000"/>
                <w:sz w:val="20"/>
              </w:rPr>
              <w:t>pieejams tiešsaistē: https://eur-lex.europa.eu/legal-content/EN/TXT/?uri=CELEX%3A32008H0416));</w:t>
            </w:r>
          </w:p>
          <w:p w14:paraId="0E5A2BA9" w14:textId="618A7236" w:rsidR="00FF288A" w:rsidRPr="00463F0C" w:rsidRDefault="00987766" w:rsidP="00463F0C">
            <w:pPr>
              <w:numPr>
                <w:ilvl w:val="0"/>
                <w:numId w:val="48"/>
              </w:numPr>
              <w:pBdr>
                <w:top w:val="nil"/>
                <w:left w:val="nil"/>
                <w:bottom w:val="nil"/>
                <w:right w:val="nil"/>
                <w:between w:val="nil"/>
              </w:pBdr>
              <w:ind w:right="102"/>
              <w:jc w:val="both"/>
              <w:rPr>
                <w:color w:val="000000"/>
              </w:rPr>
            </w:pPr>
            <w:proofErr w:type="spellStart"/>
            <w:r w:rsidRPr="00463F0C">
              <w:rPr>
                <w:i/>
                <w:color w:val="000000"/>
              </w:rPr>
              <w:t>European</w:t>
            </w:r>
            <w:proofErr w:type="spellEnd"/>
            <w:r w:rsidRPr="00463F0C">
              <w:rPr>
                <w:i/>
                <w:color w:val="000000"/>
              </w:rPr>
              <w:t xml:space="preserve"> IPR </w:t>
            </w:r>
            <w:proofErr w:type="spellStart"/>
            <w:r w:rsidRPr="00463F0C">
              <w:rPr>
                <w:i/>
                <w:color w:val="000000"/>
              </w:rPr>
              <w:t>Helpdesk</w:t>
            </w:r>
            <w:proofErr w:type="spellEnd"/>
            <w:r w:rsidRPr="00463F0C">
              <w:rPr>
                <w:i/>
                <w:color w:val="000000"/>
              </w:rPr>
              <w:t xml:space="preserve">. </w:t>
            </w:r>
            <w:proofErr w:type="spellStart"/>
            <w:r w:rsidRPr="00463F0C">
              <w:rPr>
                <w:i/>
                <w:color w:val="000000"/>
              </w:rPr>
              <w:t>Fact</w:t>
            </w:r>
            <w:proofErr w:type="spellEnd"/>
            <w:r w:rsidRPr="00463F0C">
              <w:rPr>
                <w:i/>
                <w:color w:val="000000"/>
              </w:rPr>
              <w:t xml:space="preserve"> </w:t>
            </w:r>
            <w:proofErr w:type="spellStart"/>
            <w:r w:rsidRPr="00463F0C">
              <w:rPr>
                <w:i/>
                <w:color w:val="000000"/>
              </w:rPr>
              <w:t>Sheet</w:t>
            </w:r>
            <w:proofErr w:type="spellEnd"/>
            <w:r w:rsidRPr="00463F0C">
              <w:rPr>
                <w:i/>
                <w:color w:val="000000"/>
              </w:rPr>
              <w:t xml:space="preserve"> </w:t>
            </w:r>
            <w:proofErr w:type="spellStart"/>
            <w:r w:rsidRPr="00463F0C">
              <w:rPr>
                <w:i/>
                <w:color w:val="000000"/>
              </w:rPr>
              <w:t>Exploitation</w:t>
            </w:r>
            <w:proofErr w:type="spellEnd"/>
            <w:r w:rsidRPr="00463F0C">
              <w:rPr>
                <w:i/>
                <w:color w:val="000000"/>
              </w:rPr>
              <w:t xml:space="preserve"> </w:t>
            </w:r>
            <w:proofErr w:type="spellStart"/>
            <w:r w:rsidRPr="00463F0C">
              <w:rPr>
                <w:i/>
                <w:color w:val="000000"/>
              </w:rPr>
              <w:t>channels</w:t>
            </w:r>
            <w:proofErr w:type="spellEnd"/>
            <w:r w:rsidRPr="00463F0C">
              <w:rPr>
                <w:i/>
                <w:color w:val="000000"/>
              </w:rPr>
              <w:t xml:space="preserve"> </w:t>
            </w:r>
            <w:proofErr w:type="spellStart"/>
            <w:r w:rsidRPr="00463F0C">
              <w:rPr>
                <w:i/>
                <w:color w:val="000000"/>
              </w:rPr>
              <w:t>for</w:t>
            </w:r>
            <w:proofErr w:type="spellEnd"/>
            <w:r w:rsidRPr="00463F0C">
              <w:rPr>
                <w:i/>
                <w:color w:val="000000"/>
              </w:rPr>
              <w:t xml:space="preserve"> </w:t>
            </w:r>
            <w:proofErr w:type="spellStart"/>
            <w:r w:rsidRPr="00463F0C">
              <w:rPr>
                <w:i/>
                <w:color w:val="000000"/>
              </w:rPr>
              <w:t>public</w:t>
            </w:r>
            <w:proofErr w:type="spellEnd"/>
            <w:r w:rsidRPr="00463F0C">
              <w:rPr>
                <w:i/>
                <w:color w:val="000000"/>
              </w:rPr>
              <w:t xml:space="preserve"> </w:t>
            </w:r>
            <w:proofErr w:type="spellStart"/>
            <w:r w:rsidRPr="00463F0C">
              <w:rPr>
                <w:i/>
                <w:color w:val="000000"/>
              </w:rPr>
              <w:t>research</w:t>
            </w:r>
            <w:proofErr w:type="spellEnd"/>
            <w:r w:rsidRPr="00463F0C">
              <w:rPr>
                <w:i/>
                <w:color w:val="000000"/>
              </w:rPr>
              <w:t xml:space="preserve"> </w:t>
            </w:r>
            <w:proofErr w:type="spellStart"/>
            <w:r w:rsidRPr="00463F0C">
              <w:rPr>
                <w:i/>
                <w:color w:val="000000"/>
              </w:rPr>
              <w:t>results</w:t>
            </w:r>
            <w:proofErr w:type="spellEnd"/>
            <w:r w:rsidRPr="00463F0C">
              <w:rPr>
                <w:color w:val="000000"/>
              </w:rPr>
              <w:t xml:space="preserve"> (pieejams tiešsaistē: </w:t>
            </w:r>
            <w:hyperlink r:id="rId18">
              <w:r w:rsidR="0010300D">
                <w:rPr>
                  <w:color w:val="0000FF"/>
                  <w:u w:val="single"/>
                </w:rPr>
                <w:t>http://www.iprhelpdesk.eu/Fact-Sheet-Exploitation-Channels-for-Public-Research-Results</w:t>
              </w:r>
            </w:hyperlink>
            <w:r w:rsidR="0010300D">
              <w:rPr>
                <w:color w:val="000000"/>
              </w:rPr>
              <w:t>) u.c.</w:t>
            </w:r>
            <w:r w:rsidR="00F50CA7" w:rsidRPr="00463F0C">
              <w:rPr>
                <w:color w:val="000000"/>
              </w:rPr>
              <w:t xml:space="preserve"> dokumentus</w:t>
            </w:r>
            <w:r w:rsidR="005E08B4" w:rsidRPr="00463F0C">
              <w:rPr>
                <w:color w:val="000000"/>
              </w:rPr>
              <w:t xml:space="preserve"> saistībā ar zināšanu pārnesi ar saimniecisku darbību nesaistītu projektu ietvaros</w:t>
            </w:r>
            <w:r w:rsidR="00F50CA7" w:rsidRPr="00463F0C">
              <w:rPr>
                <w:color w:val="000000"/>
              </w:rPr>
              <w:t>.</w:t>
            </w:r>
          </w:p>
          <w:p w14:paraId="7E0AA3C9" w14:textId="77777777" w:rsidR="000A725E" w:rsidRPr="00463F0C" w:rsidRDefault="000A725E" w:rsidP="00463F0C">
            <w:pPr>
              <w:pBdr>
                <w:top w:val="nil"/>
                <w:left w:val="nil"/>
                <w:bottom w:val="nil"/>
                <w:right w:val="nil"/>
                <w:between w:val="nil"/>
              </w:pBdr>
              <w:ind w:left="101" w:right="102"/>
              <w:jc w:val="both"/>
              <w:rPr>
                <w:color w:val="000000"/>
              </w:rPr>
            </w:pPr>
          </w:p>
          <w:p w14:paraId="2F3C4364" w14:textId="174C7370" w:rsidR="00F543A7" w:rsidRPr="00463F0C" w:rsidRDefault="00F543A7" w:rsidP="00463F0C">
            <w:pPr>
              <w:pBdr>
                <w:top w:val="nil"/>
                <w:left w:val="nil"/>
                <w:bottom w:val="nil"/>
                <w:right w:val="nil"/>
                <w:between w:val="nil"/>
              </w:pBdr>
              <w:ind w:left="101" w:right="102"/>
              <w:jc w:val="both"/>
              <w:rPr>
                <w:color w:val="000000"/>
              </w:rPr>
            </w:pPr>
            <w:r w:rsidRPr="00463F0C">
              <w:rPr>
                <w:color w:val="000000"/>
              </w:rPr>
              <w:t>Pētniecības, izstrādes un inovāciju valsts atbalsta noteikumi sastāv no divām savstarpēji papildinošām daļām</w:t>
            </w:r>
            <w:r w:rsidR="0010300D">
              <w:rPr>
                <w:color w:val="000000"/>
                <w:vertAlign w:val="superscript"/>
              </w:rPr>
              <w:footnoteReference w:id="16"/>
            </w:r>
            <w:r w:rsidRPr="00463F0C">
              <w:rPr>
                <w:color w:val="000000"/>
              </w:rPr>
              <w:t xml:space="preserve">: </w:t>
            </w:r>
          </w:p>
          <w:p w14:paraId="35F2169D" w14:textId="251EEE0D" w:rsidR="00F543A7" w:rsidRPr="00463F0C" w:rsidRDefault="00F543A7" w:rsidP="00463F0C">
            <w:pPr>
              <w:pBdr>
                <w:top w:val="nil"/>
                <w:left w:val="nil"/>
                <w:bottom w:val="nil"/>
                <w:right w:val="nil"/>
                <w:between w:val="nil"/>
              </w:pBdr>
              <w:ind w:left="101" w:right="102"/>
              <w:jc w:val="both"/>
              <w:rPr>
                <w:color w:val="000000"/>
              </w:rPr>
            </w:pPr>
            <w:r w:rsidRPr="00463F0C">
              <w:rPr>
                <w:color w:val="000000"/>
              </w:rPr>
              <w:t>1. Eiropas Komisijas 2014. gada 17. jūnija Regula (ES) Nr. 651/2014, ar ko noteiktas atbalsta kategorijas atzīst par saderīgām ar iekšējo tirgu, piemērojot Līguma 107. un 108. pantu (ES Oficiālais Vēstnesis, 2014. gada 26. jūnijs, Nr. L 187) (vispārēja grupu atbrīvojuma regula (VGAR), kurā izklāstīti nosacījumi, saskaņā ar kuriem par atbalstu</w:t>
            </w:r>
            <w:r w:rsidR="00A365FE" w:rsidRPr="00463F0C">
              <w:rPr>
                <w:color w:val="000000"/>
              </w:rPr>
              <w:t xml:space="preserve"> pētniecībai</w:t>
            </w:r>
            <w:r w:rsidRPr="00463F0C">
              <w:rPr>
                <w:color w:val="000000"/>
              </w:rPr>
              <w:t xml:space="preserve"> (un citiem valsts atbalsta veidiem) nav iepriekš obligāti jāinformē Eiropas Komisija (t. i., tiem piemērojams grupas atbrīvojums)</w:t>
            </w:r>
            <w:r w:rsidR="00A365FE" w:rsidRPr="00463F0C">
              <w:rPr>
                <w:color w:val="000000"/>
              </w:rPr>
              <w:t xml:space="preserve"> (Regula Nr. 651/2014)</w:t>
            </w:r>
            <w:r w:rsidRPr="00463F0C">
              <w:rPr>
                <w:color w:val="000000"/>
              </w:rPr>
              <w:t xml:space="preserve">; un </w:t>
            </w:r>
          </w:p>
          <w:p w14:paraId="2ABCB6D2" w14:textId="5B064E2B" w:rsidR="00F543A7" w:rsidRPr="00463F0C" w:rsidRDefault="00F543A7" w:rsidP="00463F0C">
            <w:pPr>
              <w:pBdr>
                <w:top w:val="nil"/>
                <w:left w:val="nil"/>
                <w:bottom w:val="nil"/>
                <w:right w:val="nil"/>
                <w:between w:val="nil"/>
              </w:pBdr>
              <w:ind w:left="101" w:right="102"/>
              <w:jc w:val="both"/>
              <w:rPr>
                <w:color w:val="000000"/>
              </w:rPr>
            </w:pPr>
            <w:r w:rsidRPr="00463F0C">
              <w:rPr>
                <w:color w:val="000000"/>
              </w:rPr>
              <w:t>2. EK paziņojums - nostādnes par valsts atbalstu pētniecībai, izstrādei un inovācijai, kurās ir iekļauti noteikumi par to, kā Eiropas Komisija novērtē atbalstu pētniecībai, uz kuru nav attiecināms grupu atbrīvojums.</w:t>
            </w:r>
          </w:p>
          <w:p w14:paraId="24BE67D0" w14:textId="77777777" w:rsidR="00F543A7" w:rsidRPr="00463F0C" w:rsidRDefault="00F543A7" w:rsidP="00463F0C">
            <w:pPr>
              <w:pBdr>
                <w:top w:val="nil"/>
                <w:left w:val="nil"/>
                <w:bottom w:val="nil"/>
                <w:right w:val="nil"/>
                <w:between w:val="nil"/>
              </w:pBdr>
              <w:ind w:left="101" w:right="102"/>
              <w:jc w:val="both"/>
              <w:rPr>
                <w:color w:val="000000"/>
              </w:rPr>
            </w:pPr>
          </w:p>
          <w:p w14:paraId="33AE4C3C" w14:textId="431F71F8" w:rsidR="002C0276" w:rsidRPr="00463F0C" w:rsidRDefault="00491654" w:rsidP="00463F0C">
            <w:pPr>
              <w:pBdr>
                <w:top w:val="nil"/>
                <w:left w:val="nil"/>
                <w:bottom w:val="nil"/>
                <w:right w:val="nil"/>
                <w:between w:val="nil"/>
              </w:pBdr>
              <w:ind w:left="101" w:right="102"/>
              <w:jc w:val="both"/>
              <w:rPr>
                <w:color w:val="000000"/>
              </w:rPr>
            </w:pPr>
            <w:r w:rsidRPr="00463F0C">
              <w:rPr>
                <w:color w:val="000000"/>
              </w:rPr>
              <w:t xml:space="preserve">Ar tehnoloģiju tiesību </w:t>
            </w:r>
            <w:proofErr w:type="spellStart"/>
            <w:r w:rsidRPr="00463F0C">
              <w:rPr>
                <w:color w:val="000000"/>
              </w:rPr>
              <w:t>komercializāciju</w:t>
            </w:r>
            <w:proofErr w:type="spellEnd"/>
            <w:r w:rsidRPr="00463F0C">
              <w:rPr>
                <w:color w:val="000000"/>
              </w:rPr>
              <w:t xml:space="preserve"> saistīto normu ieviešana labuma guvējiem </w:t>
            </w:r>
            <w:r w:rsidR="000A725E" w:rsidRPr="00463F0C">
              <w:rPr>
                <w:color w:val="000000"/>
              </w:rPr>
              <w:t xml:space="preserve">pirmajā un otrajā atlases kārtā </w:t>
            </w:r>
            <w:r w:rsidR="005165EB" w:rsidRPr="00463F0C">
              <w:rPr>
                <w:color w:val="000000"/>
              </w:rPr>
              <w:t>un projektu iesniedzējiem</w:t>
            </w:r>
            <w:r w:rsidR="000A725E" w:rsidRPr="00463F0C">
              <w:rPr>
                <w:color w:val="000000"/>
              </w:rPr>
              <w:t xml:space="preserve"> trešajā un ceturtajā atlases kārtā</w:t>
            </w:r>
            <w:r w:rsidR="005165EB" w:rsidRPr="00463F0C">
              <w:rPr>
                <w:color w:val="000000"/>
              </w:rPr>
              <w:t xml:space="preserve"> </w:t>
            </w:r>
            <w:r w:rsidRPr="00463F0C">
              <w:rPr>
                <w:color w:val="000000"/>
              </w:rPr>
              <w:t>rada labvēlīgākus nosacījumus, salīdzinot ar esošo situāciju</w:t>
            </w:r>
            <w:r w:rsidR="00A606A6" w:rsidRPr="00463F0C">
              <w:rPr>
                <w:color w:val="000000"/>
              </w:rPr>
              <w:t>, jo:</w:t>
            </w:r>
          </w:p>
          <w:p w14:paraId="31538562" w14:textId="69C83F5D" w:rsidR="00A606A6" w:rsidRPr="00463F0C" w:rsidRDefault="00A606A6" w:rsidP="00463F0C">
            <w:pPr>
              <w:pBdr>
                <w:top w:val="nil"/>
                <w:left w:val="nil"/>
                <w:bottom w:val="nil"/>
                <w:right w:val="nil"/>
                <w:between w:val="nil"/>
              </w:pBdr>
              <w:ind w:left="101" w:right="102"/>
              <w:jc w:val="both"/>
              <w:rPr>
                <w:color w:val="000000"/>
              </w:rPr>
            </w:pPr>
            <w:r w:rsidRPr="00463F0C">
              <w:rPr>
                <w:color w:val="000000"/>
              </w:rPr>
              <w:t>– viennozīmīgi skaidri nosak</w:t>
            </w:r>
            <w:r w:rsidR="00FB5A55" w:rsidRPr="00463F0C">
              <w:rPr>
                <w:color w:val="000000"/>
              </w:rPr>
              <w:t>a</w:t>
            </w:r>
            <w:r w:rsidRPr="00463F0C">
              <w:rPr>
                <w:color w:val="000000"/>
              </w:rPr>
              <w:t xml:space="preserve"> tehnoloģiju tiesību </w:t>
            </w:r>
            <w:proofErr w:type="spellStart"/>
            <w:r w:rsidRPr="00463F0C">
              <w:rPr>
                <w:color w:val="000000"/>
              </w:rPr>
              <w:t>komercializācijas</w:t>
            </w:r>
            <w:proofErr w:type="spellEnd"/>
            <w:r w:rsidRPr="00463F0C">
              <w:rPr>
                <w:color w:val="000000"/>
              </w:rPr>
              <w:t xml:space="preserve"> nosacījumus projekta dzīves cikla laikā, kuru izpildes gadījumā pētniecības projekts </w:t>
            </w:r>
            <w:r w:rsidR="000A725E" w:rsidRPr="00463F0C">
              <w:rPr>
                <w:color w:val="000000"/>
              </w:rPr>
              <w:t>saglabā</w:t>
            </w:r>
            <w:r w:rsidRPr="00463F0C">
              <w:rPr>
                <w:color w:val="000000"/>
              </w:rPr>
              <w:t xml:space="preserve"> savu nesaimniecisko raksturu;</w:t>
            </w:r>
          </w:p>
          <w:p w14:paraId="2177D316" w14:textId="77777777" w:rsidR="00472283" w:rsidRPr="00463F0C" w:rsidRDefault="00A606A6" w:rsidP="00463F0C">
            <w:pPr>
              <w:pBdr>
                <w:top w:val="nil"/>
                <w:left w:val="nil"/>
                <w:bottom w:val="nil"/>
                <w:right w:val="nil"/>
                <w:between w:val="nil"/>
              </w:pBdr>
              <w:ind w:left="101" w:right="102"/>
              <w:jc w:val="both"/>
              <w:rPr>
                <w:color w:val="000000"/>
              </w:rPr>
            </w:pPr>
            <w:r w:rsidRPr="00463F0C">
              <w:rPr>
                <w:color w:val="000000"/>
              </w:rPr>
              <w:t xml:space="preserve">- dod iespēju pētniecības organizācijām gūt papildu ieņēmumus no to radīto zināšanu </w:t>
            </w:r>
            <w:proofErr w:type="spellStart"/>
            <w:r w:rsidRPr="00463F0C">
              <w:rPr>
                <w:color w:val="000000"/>
              </w:rPr>
              <w:t>pārneses</w:t>
            </w:r>
            <w:proofErr w:type="spellEnd"/>
            <w:r w:rsidRPr="00463F0C">
              <w:rPr>
                <w:color w:val="000000"/>
              </w:rPr>
              <w:t xml:space="preserve"> tautsaimniecībā, veicot projekta ietvaros iegūto tehnoloģiju tiesību (zināšanu) </w:t>
            </w:r>
            <w:proofErr w:type="spellStart"/>
            <w:r w:rsidRPr="00463F0C">
              <w:rPr>
                <w:color w:val="000000"/>
              </w:rPr>
              <w:t>komercializāciju</w:t>
            </w:r>
            <w:proofErr w:type="spellEnd"/>
            <w:r w:rsidR="00472283" w:rsidRPr="00463F0C">
              <w:rPr>
                <w:color w:val="000000"/>
              </w:rPr>
              <w:t>;</w:t>
            </w:r>
          </w:p>
          <w:p w14:paraId="1F115A03" w14:textId="3EAFEC8D" w:rsidR="00472283" w:rsidRPr="00463F0C" w:rsidRDefault="00472283" w:rsidP="00463F0C">
            <w:pPr>
              <w:pBdr>
                <w:top w:val="nil"/>
                <w:left w:val="nil"/>
                <w:bottom w:val="nil"/>
                <w:right w:val="nil"/>
                <w:between w:val="nil"/>
              </w:pBdr>
              <w:ind w:left="101" w:right="102"/>
              <w:jc w:val="both"/>
              <w:rPr>
                <w:color w:val="000000"/>
              </w:rPr>
            </w:pPr>
            <w:r w:rsidRPr="00463F0C">
              <w:rPr>
                <w:color w:val="000000"/>
              </w:rPr>
              <w:t xml:space="preserve"> – atvieglo normatīvā akta uztveramību;</w:t>
            </w:r>
          </w:p>
          <w:p w14:paraId="030960DF" w14:textId="7E12BFC0" w:rsidR="00FB5A55" w:rsidRPr="00463F0C" w:rsidRDefault="00472283" w:rsidP="00463F0C">
            <w:pPr>
              <w:pBdr>
                <w:top w:val="nil"/>
                <w:left w:val="nil"/>
                <w:bottom w:val="nil"/>
                <w:right w:val="nil"/>
                <w:between w:val="nil"/>
              </w:pBdr>
              <w:ind w:left="101" w:right="102"/>
              <w:jc w:val="both"/>
              <w:rPr>
                <w:color w:val="000000"/>
              </w:rPr>
            </w:pPr>
            <w:r w:rsidRPr="00463F0C">
              <w:rPr>
                <w:color w:val="000000"/>
              </w:rPr>
              <w:t>– samazina administratīvo slogu, jo tiks uzlabota labuma guvēju pieredze.</w:t>
            </w:r>
          </w:p>
          <w:p w14:paraId="1235B453" w14:textId="77777777" w:rsidR="00A606A6" w:rsidRPr="00463F0C" w:rsidRDefault="00A606A6" w:rsidP="00463F0C">
            <w:pPr>
              <w:pBdr>
                <w:top w:val="nil"/>
                <w:left w:val="nil"/>
                <w:bottom w:val="nil"/>
                <w:right w:val="nil"/>
                <w:between w:val="nil"/>
              </w:pBdr>
              <w:ind w:left="101" w:right="102"/>
              <w:jc w:val="both"/>
              <w:rPr>
                <w:color w:val="000000"/>
              </w:rPr>
            </w:pPr>
          </w:p>
          <w:p w14:paraId="0D03F653" w14:textId="77777777" w:rsidR="000A725E" w:rsidRPr="00463F0C" w:rsidRDefault="002C0276" w:rsidP="00463F0C">
            <w:pPr>
              <w:pBdr>
                <w:top w:val="nil"/>
                <w:left w:val="nil"/>
                <w:bottom w:val="nil"/>
                <w:right w:val="nil"/>
                <w:between w:val="nil"/>
              </w:pBdr>
              <w:ind w:left="101" w:right="102"/>
              <w:jc w:val="both"/>
              <w:rPr>
                <w:color w:val="000000"/>
              </w:rPr>
            </w:pPr>
            <w:r w:rsidRPr="00463F0C">
              <w:rPr>
                <w:color w:val="000000"/>
              </w:rPr>
              <w:t xml:space="preserve">Vienlaikus </w:t>
            </w:r>
            <w:r w:rsidR="00F80A93" w:rsidRPr="00463F0C">
              <w:rPr>
                <w:color w:val="000000"/>
              </w:rPr>
              <w:t xml:space="preserve">ar minētajiem ieguvumiem MK noteikumu Nr. 34 grozījumi saistībā ar tehnoloģiju tiesību </w:t>
            </w:r>
            <w:proofErr w:type="spellStart"/>
            <w:r w:rsidR="00F80A93" w:rsidRPr="00463F0C">
              <w:rPr>
                <w:color w:val="000000"/>
              </w:rPr>
              <w:t>komercializāciju</w:t>
            </w:r>
            <w:proofErr w:type="spellEnd"/>
            <w:r w:rsidR="00F80A93" w:rsidRPr="00463F0C">
              <w:rPr>
                <w:color w:val="000000"/>
              </w:rPr>
              <w:t>:</w:t>
            </w:r>
          </w:p>
          <w:p w14:paraId="59D8924B" w14:textId="1F503C54" w:rsidR="00D85C34" w:rsidRPr="00463F0C" w:rsidRDefault="000A725E" w:rsidP="00463F0C">
            <w:pPr>
              <w:pBdr>
                <w:top w:val="nil"/>
                <w:left w:val="nil"/>
                <w:bottom w:val="nil"/>
                <w:right w:val="nil"/>
                <w:between w:val="nil"/>
              </w:pBdr>
              <w:ind w:left="101" w:right="102"/>
              <w:jc w:val="both"/>
              <w:rPr>
                <w:color w:val="000000"/>
              </w:rPr>
            </w:pPr>
            <w:r w:rsidRPr="00463F0C">
              <w:rPr>
                <w:color w:val="000000"/>
              </w:rPr>
              <w:t>– nodrošina ar saimniecisku darbību nesaistītu pētniecības projektu īstenošanai novirzīto publisko finanšu resursu sociālekonomisko atdevi;</w:t>
            </w:r>
            <w:r w:rsidR="00F80A93" w:rsidRPr="00463F0C">
              <w:rPr>
                <w:color w:val="000000"/>
              </w:rPr>
              <w:t xml:space="preserve"> </w:t>
            </w:r>
          </w:p>
          <w:p w14:paraId="465830BD" w14:textId="0D517DF3" w:rsidR="00D85C34" w:rsidRPr="00463F0C" w:rsidRDefault="00D85C34" w:rsidP="00463F0C">
            <w:pPr>
              <w:pBdr>
                <w:top w:val="nil"/>
                <w:left w:val="nil"/>
                <w:bottom w:val="nil"/>
                <w:right w:val="nil"/>
                <w:between w:val="nil"/>
              </w:pBdr>
              <w:ind w:left="101" w:right="102"/>
              <w:jc w:val="both"/>
              <w:rPr>
                <w:color w:val="000000"/>
              </w:rPr>
            </w:pPr>
            <w:r w:rsidRPr="00463F0C">
              <w:rPr>
                <w:color w:val="000000"/>
              </w:rPr>
              <w:lastRenderedPageBreak/>
              <w:t xml:space="preserve">– sekmē RIS3 mērķu sasniegšanu, ko nodrošina zināšanu un tehnoloģiju </w:t>
            </w:r>
            <w:proofErr w:type="spellStart"/>
            <w:r w:rsidRPr="00463F0C">
              <w:rPr>
                <w:color w:val="000000"/>
              </w:rPr>
              <w:t>pārnese</w:t>
            </w:r>
            <w:proofErr w:type="spellEnd"/>
            <w:r w:rsidRPr="00463F0C">
              <w:rPr>
                <w:color w:val="000000"/>
              </w:rPr>
              <w:t xml:space="preserve"> tautsaimniecībā;</w:t>
            </w:r>
          </w:p>
          <w:p w14:paraId="008513E8" w14:textId="24EE2BE0" w:rsidR="00472283" w:rsidRPr="00463F0C" w:rsidRDefault="00D85C34" w:rsidP="00463F0C">
            <w:pPr>
              <w:pBdr>
                <w:top w:val="nil"/>
                <w:left w:val="nil"/>
                <w:bottom w:val="nil"/>
                <w:right w:val="nil"/>
                <w:between w:val="nil"/>
              </w:pBdr>
              <w:ind w:left="101" w:right="102"/>
              <w:jc w:val="both"/>
              <w:rPr>
                <w:color w:val="000000"/>
              </w:rPr>
            </w:pPr>
            <w:r w:rsidRPr="00463F0C">
              <w:rPr>
                <w:color w:val="000000"/>
              </w:rPr>
              <w:t>– samazina iznākuma rādītāju neizpildes risku, kas saistīti ar komersantu iesaisti pētniecībā un jaunu produktu / tehnoloģiju prototipu virzību uz ieviešanu raž</w:t>
            </w:r>
            <w:r w:rsidR="00472283" w:rsidRPr="00463F0C">
              <w:rPr>
                <w:color w:val="000000"/>
              </w:rPr>
              <w:t>ošanā vai pakalpojumu sniegšanā.</w:t>
            </w:r>
          </w:p>
          <w:p w14:paraId="1E6DEAF9" w14:textId="3053237C" w:rsidR="00491654" w:rsidRPr="00463F0C" w:rsidRDefault="00491654" w:rsidP="00463F0C">
            <w:pPr>
              <w:pBdr>
                <w:top w:val="nil"/>
                <w:left w:val="nil"/>
                <w:bottom w:val="nil"/>
                <w:right w:val="nil"/>
                <w:between w:val="nil"/>
              </w:pBdr>
              <w:ind w:left="101" w:right="102"/>
              <w:jc w:val="both"/>
              <w:rPr>
                <w:color w:val="000000"/>
              </w:rPr>
            </w:pPr>
            <w:r w:rsidRPr="00463F0C">
              <w:rPr>
                <w:color w:val="000000"/>
              </w:rPr>
              <w:t xml:space="preserve">Par attiecīgajiem MK </w:t>
            </w:r>
            <w:r w:rsidR="00F80A93" w:rsidRPr="00463F0C">
              <w:rPr>
                <w:color w:val="000000"/>
              </w:rPr>
              <w:t xml:space="preserve">noteikumu Nr. </w:t>
            </w:r>
            <w:r w:rsidRPr="00463F0C">
              <w:rPr>
                <w:color w:val="000000"/>
              </w:rPr>
              <w:t xml:space="preserve">34 grozījumiem </w:t>
            </w:r>
            <w:r w:rsidR="003B2A79" w:rsidRPr="00463F0C">
              <w:rPr>
                <w:color w:val="000000"/>
              </w:rPr>
              <w:t xml:space="preserve">Atbildīgā iestāde </w:t>
            </w:r>
            <w:r w:rsidRPr="00463F0C">
              <w:rPr>
                <w:color w:val="000000"/>
              </w:rPr>
              <w:t>informē</w:t>
            </w:r>
            <w:r w:rsidR="003B2A79" w:rsidRPr="00463F0C">
              <w:rPr>
                <w:color w:val="000000"/>
              </w:rPr>
              <w:t xml:space="preserve">s </w:t>
            </w:r>
            <w:r w:rsidRPr="00463F0C">
              <w:rPr>
                <w:color w:val="000000"/>
              </w:rPr>
              <w:t>visus labuma guvējus un projektu iesniedzējus</w:t>
            </w:r>
            <w:r w:rsidR="00F80A93" w:rsidRPr="00463F0C">
              <w:rPr>
                <w:color w:val="000000"/>
              </w:rPr>
              <w:t xml:space="preserve"> 1.1.1.1. pasākuma ietvaros</w:t>
            </w:r>
            <w:r w:rsidRPr="00463F0C">
              <w:rPr>
                <w:color w:val="000000"/>
              </w:rPr>
              <w:t xml:space="preserve">. </w:t>
            </w:r>
          </w:p>
          <w:p w14:paraId="33DF80CD" w14:textId="77777777" w:rsidR="00491654" w:rsidRPr="00463F0C" w:rsidRDefault="00491654" w:rsidP="00463F0C">
            <w:pPr>
              <w:pBdr>
                <w:top w:val="nil"/>
                <w:left w:val="nil"/>
                <w:bottom w:val="nil"/>
                <w:right w:val="nil"/>
                <w:between w:val="nil"/>
              </w:pBdr>
              <w:ind w:left="101" w:right="102"/>
              <w:jc w:val="both"/>
              <w:rPr>
                <w:color w:val="000000"/>
              </w:rPr>
            </w:pPr>
          </w:p>
          <w:p w14:paraId="793A4210" w14:textId="55ABED95" w:rsidR="000A725E" w:rsidRPr="00463F0C" w:rsidRDefault="00472283" w:rsidP="00463F0C">
            <w:pPr>
              <w:pBdr>
                <w:top w:val="nil"/>
                <w:left w:val="nil"/>
                <w:bottom w:val="nil"/>
                <w:right w:val="nil"/>
                <w:between w:val="nil"/>
              </w:pBdr>
              <w:ind w:left="101" w:right="102"/>
              <w:jc w:val="both"/>
              <w:rPr>
                <w:color w:val="000000"/>
              </w:rPr>
            </w:pPr>
            <w:r w:rsidRPr="00463F0C">
              <w:rPr>
                <w:color w:val="000000"/>
              </w:rPr>
              <w:t xml:space="preserve">Saistībā ar apvienotās anotācijas III. sadaļā „Tehnoloģiju tiesību </w:t>
            </w:r>
            <w:proofErr w:type="spellStart"/>
            <w:r w:rsidRPr="00463F0C">
              <w:rPr>
                <w:color w:val="000000"/>
              </w:rPr>
              <w:t>komercializācija</w:t>
            </w:r>
            <w:proofErr w:type="spellEnd"/>
            <w:r w:rsidRPr="00463F0C">
              <w:rPr>
                <w:color w:val="000000"/>
              </w:rPr>
              <w:t>” norādītajiem MK noteikumu Nr. 34 grozījumiem nav nepieciešami grozījumi līgumos par projekta īstenošanu.</w:t>
            </w:r>
          </w:p>
          <w:p w14:paraId="4B055D51" w14:textId="77777777" w:rsidR="000A725E" w:rsidRPr="00463F0C" w:rsidRDefault="000A725E" w:rsidP="00463F0C">
            <w:pPr>
              <w:pBdr>
                <w:top w:val="nil"/>
                <w:left w:val="nil"/>
                <w:bottom w:val="nil"/>
                <w:right w:val="nil"/>
                <w:between w:val="nil"/>
              </w:pBdr>
              <w:ind w:left="101" w:right="102"/>
              <w:jc w:val="both"/>
              <w:rPr>
                <w:color w:val="000000"/>
              </w:rPr>
            </w:pPr>
          </w:p>
          <w:p w14:paraId="7E3AC517" w14:textId="2B9A64E7" w:rsidR="00422BA3" w:rsidRPr="00463F0C" w:rsidRDefault="00422BA3" w:rsidP="00463F0C">
            <w:pPr>
              <w:pBdr>
                <w:top w:val="nil"/>
                <w:left w:val="nil"/>
                <w:bottom w:val="nil"/>
                <w:right w:val="nil"/>
                <w:between w:val="nil"/>
              </w:pBdr>
              <w:ind w:left="101" w:right="102"/>
              <w:jc w:val="both"/>
              <w:rPr>
                <w:b/>
                <w:color w:val="000000"/>
              </w:rPr>
            </w:pPr>
            <w:r w:rsidRPr="00463F0C">
              <w:rPr>
                <w:b/>
                <w:color w:val="000000"/>
              </w:rPr>
              <w:t>IV. </w:t>
            </w:r>
            <w:r w:rsidR="00846279" w:rsidRPr="00463F0C">
              <w:rPr>
                <w:b/>
                <w:color w:val="000000"/>
              </w:rPr>
              <w:t>A</w:t>
            </w:r>
            <w:r w:rsidRPr="00463F0C">
              <w:rPr>
                <w:b/>
                <w:color w:val="000000"/>
              </w:rPr>
              <w:t>dministratīvā sloga samazināšana</w:t>
            </w:r>
            <w:r w:rsidR="00C456AF" w:rsidRPr="00463F0C">
              <w:rPr>
                <w:b/>
                <w:color w:val="000000"/>
              </w:rPr>
              <w:t xml:space="preserve"> </w:t>
            </w:r>
          </w:p>
          <w:p w14:paraId="730A4A27" w14:textId="77777777" w:rsidR="00511BD7" w:rsidRPr="00463F0C" w:rsidRDefault="00511BD7" w:rsidP="00463F0C">
            <w:pPr>
              <w:pBdr>
                <w:top w:val="nil"/>
                <w:left w:val="nil"/>
                <w:bottom w:val="nil"/>
                <w:right w:val="nil"/>
                <w:between w:val="nil"/>
              </w:pBdr>
              <w:ind w:left="101" w:right="102"/>
              <w:jc w:val="both"/>
              <w:rPr>
                <w:color w:val="000000"/>
              </w:rPr>
            </w:pPr>
          </w:p>
          <w:p w14:paraId="7EBD1EE2" w14:textId="32AC0E2C" w:rsidR="0065336F" w:rsidRPr="00463F0C" w:rsidRDefault="00A4577A" w:rsidP="00463F0C">
            <w:pPr>
              <w:pBdr>
                <w:top w:val="nil"/>
                <w:left w:val="nil"/>
                <w:bottom w:val="nil"/>
                <w:right w:val="nil"/>
                <w:between w:val="nil"/>
              </w:pBdr>
              <w:ind w:left="101" w:right="102"/>
              <w:jc w:val="both"/>
              <w:rPr>
                <w:color w:val="000000"/>
              </w:rPr>
            </w:pPr>
            <w:r w:rsidRPr="00463F0C">
              <w:rPr>
                <w:color w:val="000000"/>
              </w:rPr>
              <w:t>Izglītības un zinātnes ministrija</w:t>
            </w:r>
            <w:r w:rsidR="00AB31E7" w:rsidRPr="00463F0C">
              <w:rPr>
                <w:color w:val="000000"/>
              </w:rPr>
              <w:t xml:space="preserve"> kā E</w:t>
            </w:r>
            <w:r w:rsidR="000D4F27" w:rsidRPr="00463F0C">
              <w:rPr>
                <w:color w:val="000000"/>
              </w:rPr>
              <w:t xml:space="preserve">iropas </w:t>
            </w:r>
            <w:r w:rsidR="00AB31E7" w:rsidRPr="00463F0C">
              <w:rPr>
                <w:color w:val="000000"/>
              </w:rPr>
              <w:t>S</w:t>
            </w:r>
            <w:r w:rsidR="000D4F27" w:rsidRPr="00463F0C">
              <w:rPr>
                <w:color w:val="000000"/>
              </w:rPr>
              <w:t>avienības</w:t>
            </w:r>
            <w:r w:rsidR="00AB31E7" w:rsidRPr="00463F0C">
              <w:rPr>
                <w:color w:val="000000"/>
              </w:rPr>
              <w:t xml:space="preserve"> fondu atbildīgā iestāde ir identificējusi nelietderīgas darbības, kas </w:t>
            </w:r>
            <w:r w:rsidR="002F13BD" w:rsidRPr="00463F0C">
              <w:rPr>
                <w:color w:val="000000"/>
              </w:rPr>
              <w:t>ES</w:t>
            </w:r>
            <w:r w:rsidR="00AB31E7" w:rsidRPr="00463F0C">
              <w:rPr>
                <w:color w:val="000000"/>
              </w:rPr>
              <w:t xml:space="preserve"> fondu finansējuma saņēmējiem </w:t>
            </w:r>
            <w:r w:rsidR="00712D1A" w:rsidRPr="00463F0C">
              <w:rPr>
                <w:color w:val="000000"/>
              </w:rPr>
              <w:t xml:space="preserve">1.1.1.1. pasākuma ietvaros </w:t>
            </w:r>
            <w:r w:rsidR="00AB31E7" w:rsidRPr="00463F0C">
              <w:rPr>
                <w:color w:val="000000"/>
              </w:rPr>
              <w:t xml:space="preserve">rada nepamatotu administratīvo slogu. </w:t>
            </w:r>
          </w:p>
          <w:p w14:paraId="6CCBB8DF" w14:textId="77777777" w:rsidR="00511BD7" w:rsidRPr="00463F0C" w:rsidRDefault="00511BD7" w:rsidP="00463F0C">
            <w:pPr>
              <w:pBdr>
                <w:top w:val="nil"/>
                <w:left w:val="nil"/>
                <w:bottom w:val="nil"/>
                <w:right w:val="nil"/>
                <w:between w:val="nil"/>
              </w:pBdr>
              <w:ind w:left="101" w:right="102"/>
              <w:jc w:val="both"/>
              <w:rPr>
                <w:color w:val="000000"/>
              </w:rPr>
            </w:pPr>
          </w:p>
          <w:p w14:paraId="5E8022D8" w14:textId="118FF65B" w:rsidR="00511BD7" w:rsidRPr="00463F0C" w:rsidRDefault="00AB31E7" w:rsidP="00463F0C">
            <w:pPr>
              <w:pBdr>
                <w:top w:val="nil"/>
                <w:left w:val="nil"/>
                <w:bottom w:val="nil"/>
                <w:right w:val="nil"/>
                <w:between w:val="nil"/>
              </w:pBdr>
              <w:ind w:left="101" w:right="102"/>
              <w:jc w:val="both"/>
              <w:rPr>
                <w:color w:val="000000"/>
              </w:rPr>
            </w:pPr>
            <w:r w:rsidRPr="00463F0C">
              <w:rPr>
                <w:color w:val="000000"/>
              </w:rPr>
              <w:t xml:space="preserve">Lai samazinātu ietekmes izmaksas un veicinātu procesu lietderību, </w:t>
            </w:r>
            <w:r w:rsidR="00054BF9" w:rsidRPr="00463F0C">
              <w:rPr>
                <w:color w:val="000000"/>
              </w:rPr>
              <w:t xml:space="preserve">izslēdzot darbības, kas nerada vērtību, </w:t>
            </w:r>
            <w:r w:rsidR="005E08B4" w:rsidRPr="00463F0C">
              <w:rPr>
                <w:color w:val="000000"/>
              </w:rPr>
              <w:t xml:space="preserve">trešās un ceturtās atlases kārtas ietvaros </w:t>
            </w:r>
            <w:r w:rsidRPr="00463F0C">
              <w:rPr>
                <w:color w:val="000000"/>
              </w:rPr>
              <w:t>paredz</w:t>
            </w:r>
            <w:r w:rsidR="00712D1A" w:rsidRPr="00463F0C">
              <w:rPr>
                <w:color w:val="000000"/>
              </w:rPr>
              <w:t>ēts</w:t>
            </w:r>
            <w:r w:rsidRPr="00463F0C">
              <w:rPr>
                <w:color w:val="000000"/>
              </w:rPr>
              <w:t xml:space="preserve">: </w:t>
            </w:r>
          </w:p>
          <w:p w14:paraId="74C59E98" w14:textId="093838AB" w:rsidR="00511BD7" w:rsidRPr="00463F0C" w:rsidRDefault="00AB31E7" w:rsidP="00463F0C">
            <w:pPr>
              <w:pBdr>
                <w:top w:val="nil"/>
                <w:left w:val="nil"/>
                <w:bottom w:val="nil"/>
                <w:right w:val="nil"/>
                <w:between w:val="nil"/>
              </w:pBdr>
              <w:ind w:left="101" w:right="102"/>
              <w:jc w:val="both"/>
              <w:rPr>
                <w:color w:val="000000"/>
              </w:rPr>
            </w:pPr>
            <w:r w:rsidRPr="00463F0C">
              <w:rPr>
                <w:b/>
                <w:color w:val="000000"/>
                <w:sz w:val="22"/>
              </w:rPr>
              <w:t>1.</w:t>
            </w:r>
            <w:r w:rsidRPr="00463F0C">
              <w:rPr>
                <w:color w:val="000000"/>
              </w:rPr>
              <w:t> </w:t>
            </w:r>
            <w:r w:rsidR="00C42D5F" w:rsidRPr="00463F0C">
              <w:rPr>
                <w:color w:val="000000"/>
              </w:rPr>
              <w:t xml:space="preserve">izmaksu attiecināšanai </w:t>
            </w:r>
            <w:r w:rsidR="00E779F9" w:rsidRPr="00463F0C">
              <w:rPr>
                <w:color w:val="000000"/>
              </w:rPr>
              <w:t>projekta īstenošanā iesaistītās personas slodz</w:t>
            </w:r>
            <w:r w:rsidR="00C42D5F" w:rsidRPr="00463F0C">
              <w:rPr>
                <w:color w:val="000000"/>
              </w:rPr>
              <w:t xml:space="preserve">es aprēķinā piemērot </w:t>
            </w:r>
            <w:r w:rsidR="00B65255" w:rsidRPr="00463F0C">
              <w:rPr>
                <w:color w:val="000000"/>
              </w:rPr>
              <w:t xml:space="preserve">normālā </w:t>
            </w:r>
            <w:r w:rsidR="00E779F9" w:rsidRPr="00463F0C">
              <w:rPr>
                <w:color w:val="000000"/>
              </w:rPr>
              <w:t xml:space="preserve">darba </w:t>
            </w:r>
            <w:r w:rsidR="00B65255" w:rsidRPr="00463F0C">
              <w:rPr>
                <w:color w:val="000000"/>
              </w:rPr>
              <w:t xml:space="preserve">laika </w:t>
            </w:r>
            <w:r w:rsidR="00CB7B5E" w:rsidRPr="00463F0C">
              <w:rPr>
                <w:color w:val="000000"/>
              </w:rPr>
              <w:t xml:space="preserve">pamatprincipu </w:t>
            </w:r>
            <w:r w:rsidR="00E779F9" w:rsidRPr="00463F0C">
              <w:rPr>
                <w:color w:val="000000"/>
              </w:rPr>
              <w:t xml:space="preserve">(MK noteikumu </w:t>
            </w:r>
            <w:r w:rsidR="00712D1A" w:rsidRPr="00463F0C">
              <w:rPr>
                <w:color w:val="000000"/>
              </w:rPr>
              <w:t>Nr.</w:t>
            </w:r>
            <w:r w:rsidR="009A5AA3" w:rsidRPr="00463F0C">
              <w:rPr>
                <w:color w:val="000000"/>
              </w:rPr>
              <w:t xml:space="preserve"> </w:t>
            </w:r>
            <w:r w:rsidR="00712D1A" w:rsidRPr="00463F0C">
              <w:rPr>
                <w:color w:val="000000"/>
              </w:rPr>
              <w:t xml:space="preserve">34 </w:t>
            </w:r>
            <w:r w:rsidR="00E779F9" w:rsidRPr="00463F0C">
              <w:rPr>
                <w:color w:val="000000"/>
              </w:rPr>
              <w:t>43.1.2.</w:t>
            </w:r>
            <w:r w:rsidR="00E779F9" w:rsidRPr="00463F0C">
              <w:rPr>
                <w:color w:val="000000"/>
                <w:vertAlign w:val="superscript"/>
              </w:rPr>
              <w:t>1</w:t>
            </w:r>
            <w:r w:rsidR="00E779F9" w:rsidRPr="00463F0C">
              <w:rPr>
                <w:color w:val="000000"/>
              </w:rPr>
              <w:t> apakšpunkts), izslēdzot darba laika uzskaites sasaisti ar pilna laika ekvivalentu (PLE), ko piemēro iznā</w:t>
            </w:r>
            <w:r w:rsidR="00A4577A" w:rsidRPr="00463F0C">
              <w:rPr>
                <w:color w:val="000000"/>
              </w:rPr>
              <w:t>k</w:t>
            </w:r>
            <w:r w:rsidR="00E779F9" w:rsidRPr="00463F0C">
              <w:rPr>
                <w:color w:val="000000"/>
              </w:rPr>
              <w:t xml:space="preserve">uma rādītāju uzskaitei </w:t>
            </w:r>
            <w:r w:rsidR="00A4577A" w:rsidRPr="00463F0C">
              <w:rPr>
                <w:color w:val="000000"/>
              </w:rPr>
              <w:t xml:space="preserve">un kontrolei </w:t>
            </w:r>
            <w:r w:rsidR="00E779F9" w:rsidRPr="00463F0C">
              <w:rPr>
                <w:color w:val="000000"/>
              </w:rPr>
              <w:t>atbilstoši MK noteikumu</w:t>
            </w:r>
            <w:r w:rsidR="00712D1A" w:rsidRPr="00463F0C">
              <w:rPr>
                <w:color w:val="000000"/>
              </w:rPr>
              <w:t xml:space="preserve"> Nr.</w:t>
            </w:r>
            <w:r w:rsidR="009A5AA3" w:rsidRPr="00463F0C">
              <w:rPr>
                <w:color w:val="000000"/>
              </w:rPr>
              <w:t xml:space="preserve"> </w:t>
            </w:r>
            <w:r w:rsidR="00712D1A" w:rsidRPr="00463F0C">
              <w:rPr>
                <w:color w:val="000000"/>
              </w:rPr>
              <w:t>34</w:t>
            </w:r>
            <w:r w:rsidR="00E779F9" w:rsidRPr="00463F0C">
              <w:rPr>
                <w:color w:val="000000"/>
              </w:rPr>
              <w:t xml:space="preserve"> 1.</w:t>
            </w:r>
            <w:r w:rsidR="00E779F9" w:rsidRPr="00463F0C">
              <w:rPr>
                <w:color w:val="000000"/>
                <w:vertAlign w:val="superscript"/>
              </w:rPr>
              <w:t>1</w:t>
            </w:r>
            <w:r w:rsidR="00E779F9" w:rsidRPr="00463F0C">
              <w:rPr>
                <w:color w:val="000000"/>
              </w:rPr>
              <w:t xml:space="preserve"> pielikuma </w:t>
            </w:r>
            <w:r w:rsidR="00712D1A" w:rsidRPr="00463F0C">
              <w:rPr>
                <w:color w:val="000000"/>
              </w:rPr>
              <w:t xml:space="preserve">„Projektā iesaistīto zinātnisko darbinieku noslodze PLE izteiksmē projekta īstenošanas periodā” </w:t>
            </w:r>
            <w:r w:rsidR="00E779F9" w:rsidRPr="00463F0C">
              <w:rPr>
                <w:color w:val="000000"/>
              </w:rPr>
              <w:t>nosacījumiem</w:t>
            </w:r>
            <w:r w:rsidR="00A4577A" w:rsidRPr="00463F0C">
              <w:rPr>
                <w:color w:val="000000"/>
              </w:rPr>
              <w:t>;</w:t>
            </w:r>
          </w:p>
          <w:p w14:paraId="5C621D29" w14:textId="51C80591" w:rsidR="00511BD7" w:rsidRPr="00463F0C" w:rsidRDefault="00A4577A" w:rsidP="00463F0C">
            <w:pPr>
              <w:pBdr>
                <w:top w:val="nil"/>
                <w:left w:val="nil"/>
                <w:bottom w:val="nil"/>
                <w:right w:val="nil"/>
                <w:between w:val="nil"/>
              </w:pBdr>
              <w:ind w:left="101" w:right="102"/>
              <w:jc w:val="both"/>
              <w:rPr>
                <w:color w:val="000000"/>
              </w:rPr>
            </w:pPr>
            <w:r w:rsidRPr="00463F0C">
              <w:rPr>
                <w:b/>
                <w:color w:val="000000"/>
                <w:sz w:val="22"/>
              </w:rPr>
              <w:t>2.</w:t>
            </w:r>
            <w:r w:rsidRPr="00463F0C">
              <w:rPr>
                <w:color w:val="000000"/>
              </w:rPr>
              <w:t> </w:t>
            </w:r>
            <w:r w:rsidR="00FF2DE8">
              <w:rPr>
                <w:color w:val="000000"/>
              </w:rPr>
              <w:t xml:space="preserve">attiecībā uz 1.1.1.1. pasākuma ceturto projektu iesniegumu atlases kārtu aktualizēt </w:t>
            </w:r>
            <w:r w:rsidRPr="00463F0C">
              <w:rPr>
                <w:color w:val="000000"/>
              </w:rPr>
              <w:t xml:space="preserve"> projekta īstenošanā iesaistītā zinātniskā darbinieka minimālo slodzi, pie kuras personas atlīdzības izmaksas ir attiecināmas</w:t>
            </w:r>
            <w:r w:rsidR="004C2427" w:rsidRPr="00463F0C">
              <w:rPr>
                <w:color w:val="000000"/>
              </w:rPr>
              <w:t xml:space="preserve"> kā tiešās attiecināmās izmaksas</w:t>
            </w:r>
            <w:r w:rsidRPr="00463F0C">
              <w:rPr>
                <w:color w:val="000000"/>
              </w:rPr>
              <w:t xml:space="preserve"> (MK </w:t>
            </w:r>
            <w:r w:rsidR="00712D1A" w:rsidRPr="00463F0C">
              <w:rPr>
                <w:color w:val="000000"/>
              </w:rPr>
              <w:t>noteikumi Nr.</w:t>
            </w:r>
            <w:r w:rsidR="009A5AA3" w:rsidRPr="00463F0C">
              <w:rPr>
                <w:color w:val="000000"/>
              </w:rPr>
              <w:t xml:space="preserve"> </w:t>
            </w:r>
            <w:r w:rsidR="00712D1A" w:rsidRPr="00463F0C">
              <w:rPr>
                <w:color w:val="000000"/>
              </w:rPr>
              <w:t xml:space="preserve">34 papildināti ar </w:t>
            </w:r>
            <w:r w:rsidRPr="00463F0C">
              <w:rPr>
                <w:color w:val="000000"/>
              </w:rPr>
              <w:t>43.1.2.</w:t>
            </w:r>
            <w:r w:rsidRPr="00463F0C">
              <w:rPr>
                <w:color w:val="000000"/>
                <w:vertAlign w:val="superscript"/>
              </w:rPr>
              <w:t>1</w:t>
            </w:r>
            <w:r w:rsidRPr="00463F0C">
              <w:rPr>
                <w:color w:val="000000"/>
              </w:rPr>
              <w:t> apakšpunkt</w:t>
            </w:r>
            <w:r w:rsidR="00712D1A" w:rsidRPr="00463F0C">
              <w:rPr>
                <w:color w:val="000000"/>
              </w:rPr>
              <w:t>u</w:t>
            </w:r>
            <w:r w:rsidRPr="00463F0C">
              <w:rPr>
                <w:color w:val="000000"/>
              </w:rPr>
              <w:t>)</w:t>
            </w:r>
            <w:r w:rsidR="004F0075" w:rsidRPr="00463F0C">
              <w:rPr>
                <w:color w:val="000000"/>
              </w:rPr>
              <w:t>;</w:t>
            </w:r>
          </w:p>
          <w:p w14:paraId="7765D43F" w14:textId="08F48AB5" w:rsidR="00AB31E7" w:rsidRPr="00463F0C" w:rsidRDefault="004F0075" w:rsidP="00463F0C">
            <w:pPr>
              <w:pBdr>
                <w:top w:val="nil"/>
                <w:left w:val="nil"/>
                <w:bottom w:val="nil"/>
                <w:right w:val="nil"/>
                <w:between w:val="nil"/>
              </w:pBdr>
              <w:ind w:left="101" w:right="102"/>
              <w:jc w:val="both"/>
              <w:rPr>
                <w:color w:val="000000"/>
              </w:rPr>
            </w:pPr>
            <w:r w:rsidRPr="00463F0C">
              <w:rPr>
                <w:b/>
                <w:color w:val="000000"/>
              </w:rPr>
              <w:t>3.</w:t>
            </w:r>
            <w:r w:rsidRPr="00463F0C">
              <w:rPr>
                <w:color w:val="000000"/>
              </w:rPr>
              <w:t xml:space="preserve"> noteikt, ka </w:t>
            </w:r>
            <w:r w:rsidR="00407278" w:rsidRPr="00463F0C">
              <w:rPr>
                <w:color w:val="000000"/>
              </w:rPr>
              <w:t xml:space="preserve">labuma guvēji nodrošina projektā iesaistīto zinātnisko darbinieku kopējā darba laika un paveiktā darba uzskaiti atbilstoši </w:t>
            </w:r>
            <w:r w:rsidR="00B65255" w:rsidRPr="00463F0C">
              <w:rPr>
                <w:color w:val="000000"/>
              </w:rPr>
              <w:t xml:space="preserve">MK </w:t>
            </w:r>
            <w:r w:rsidR="00407278" w:rsidRPr="00463F0C">
              <w:rPr>
                <w:color w:val="000000"/>
              </w:rPr>
              <w:t xml:space="preserve">noteikumu </w:t>
            </w:r>
            <w:r w:rsidR="00B65255" w:rsidRPr="00463F0C">
              <w:rPr>
                <w:color w:val="000000"/>
              </w:rPr>
              <w:t>Nr.</w:t>
            </w:r>
            <w:r w:rsidR="009A5AA3" w:rsidRPr="00463F0C">
              <w:rPr>
                <w:color w:val="000000"/>
              </w:rPr>
              <w:t xml:space="preserve"> </w:t>
            </w:r>
            <w:r w:rsidR="00B65255" w:rsidRPr="00463F0C">
              <w:rPr>
                <w:color w:val="000000"/>
              </w:rPr>
              <w:t xml:space="preserve">34 </w:t>
            </w:r>
            <w:r w:rsidR="00407278" w:rsidRPr="00463F0C">
              <w:rPr>
                <w:color w:val="000000"/>
              </w:rPr>
              <w:t xml:space="preserve">8. pielikumam </w:t>
            </w:r>
            <w:r w:rsidR="003A7572" w:rsidRPr="00463F0C">
              <w:rPr>
                <w:color w:val="000000"/>
              </w:rPr>
              <w:t xml:space="preserve">„Projekta īstenošanā iesaistītā zinātniskā darbinieka kopējā darba laika un paveiktā darba uzskaites veidlapa” </w:t>
            </w:r>
            <w:r w:rsidR="00407278" w:rsidRPr="00463F0C">
              <w:rPr>
                <w:color w:val="000000"/>
              </w:rPr>
              <w:t xml:space="preserve">vai resursu vadības sistēmai finanšu, personāla un pamatdarbības procesu uzskaitei labuma guvēja institūcijā (MK noteikumu </w:t>
            </w:r>
            <w:r w:rsidR="003A7572" w:rsidRPr="00463F0C">
              <w:rPr>
                <w:color w:val="000000"/>
              </w:rPr>
              <w:t>Nr.</w:t>
            </w:r>
            <w:r w:rsidR="009A5AA3" w:rsidRPr="00463F0C">
              <w:rPr>
                <w:color w:val="000000"/>
              </w:rPr>
              <w:t xml:space="preserve"> </w:t>
            </w:r>
            <w:r w:rsidR="003A7572" w:rsidRPr="00463F0C">
              <w:rPr>
                <w:color w:val="000000"/>
              </w:rPr>
              <w:t xml:space="preserve">34 </w:t>
            </w:r>
            <w:r w:rsidR="00407278" w:rsidRPr="00463F0C">
              <w:rPr>
                <w:color w:val="000000"/>
              </w:rPr>
              <w:t>57. punkts)</w:t>
            </w:r>
            <w:r w:rsidR="00E779F9" w:rsidRPr="00463F0C">
              <w:rPr>
                <w:color w:val="000000"/>
              </w:rPr>
              <w:t>.</w:t>
            </w:r>
          </w:p>
          <w:p w14:paraId="5673C8C5" w14:textId="77777777" w:rsidR="004F0075" w:rsidRPr="00463F0C" w:rsidRDefault="004F0075" w:rsidP="00463F0C">
            <w:pPr>
              <w:pBdr>
                <w:top w:val="nil"/>
                <w:left w:val="nil"/>
                <w:bottom w:val="nil"/>
                <w:right w:val="nil"/>
                <w:between w:val="nil"/>
              </w:pBdr>
              <w:ind w:left="101" w:right="102"/>
              <w:jc w:val="both"/>
              <w:rPr>
                <w:color w:val="000000"/>
              </w:rPr>
            </w:pPr>
          </w:p>
          <w:p w14:paraId="4A85A3B0" w14:textId="0C6CED61" w:rsidR="001C5856" w:rsidRPr="00463F0C" w:rsidRDefault="00906145" w:rsidP="00463F0C">
            <w:pPr>
              <w:pBdr>
                <w:top w:val="nil"/>
                <w:left w:val="nil"/>
                <w:bottom w:val="nil"/>
                <w:right w:val="nil"/>
                <w:between w:val="nil"/>
              </w:pBdr>
              <w:ind w:left="101" w:right="102"/>
              <w:jc w:val="both"/>
              <w:rPr>
                <w:color w:val="000000"/>
              </w:rPr>
            </w:pPr>
            <w:r w:rsidRPr="00463F0C">
              <w:rPr>
                <w:color w:val="000000"/>
              </w:rPr>
              <w:t>Noteikumu projektā ietvertais regulējums</w:t>
            </w:r>
            <w:r w:rsidR="008C5E4E" w:rsidRPr="00463F0C">
              <w:rPr>
                <w:color w:val="000000"/>
              </w:rPr>
              <w:t xml:space="preserve"> </w:t>
            </w:r>
            <w:r w:rsidR="0097467E" w:rsidRPr="00463F0C">
              <w:rPr>
                <w:color w:val="000000"/>
              </w:rPr>
              <w:t xml:space="preserve">saistībā ar zinātniskā darbinieka slodzi un darba laika uzskaiti </w:t>
            </w:r>
            <w:r w:rsidR="00407278" w:rsidRPr="00463F0C">
              <w:rPr>
                <w:color w:val="000000"/>
              </w:rPr>
              <w:t>labuma guvējiem</w:t>
            </w:r>
            <w:r w:rsidR="008C5E4E" w:rsidRPr="00463F0C">
              <w:rPr>
                <w:color w:val="000000"/>
              </w:rPr>
              <w:t xml:space="preserve"> </w:t>
            </w:r>
            <w:r w:rsidR="00A606A6" w:rsidRPr="00463F0C">
              <w:rPr>
                <w:color w:val="000000"/>
              </w:rPr>
              <w:t xml:space="preserve">un projektu iesniedzējiem </w:t>
            </w:r>
            <w:r w:rsidR="0097467E" w:rsidRPr="00463F0C">
              <w:rPr>
                <w:color w:val="000000"/>
              </w:rPr>
              <w:t xml:space="preserve">nepalielina projekta īstenošanas riskus, bet </w:t>
            </w:r>
            <w:r w:rsidR="008C5E4E" w:rsidRPr="00463F0C">
              <w:rPr>
                <w:color w:val="000000"/>
              </w:rPr>
              <w:t>rada labvēlīgākus projektu īstenošanas nosacījumus</w:t>
            </w:r>
            <w:r w:rsidR="001C5856" w:rsidRPr="00463F0C">
              <w:rPr>
                <w:color w:val="000000"/>
              </w:rPr>
              <w:t>, salīdzinot ar esošo situāciju, jo:</w:t>
            </w:r>
          </w:p>
          <w:p w14:paraId="44B1BBCD" w14:textId="018A6BBD" w:rsidR="001C5856" w:rsidRPr="00463F0C" w:rsidRDefault="001C5856" w:rsidP="00463F0C">
            <w:pPr>
              <w:pBdr>
                <w:top w:val="nil"/>
                <w:left w:val="nil"/>
                <w:bottom w:val="nil"/>
                <w:right w:val="nil"/>
                <w:between w:val="nil"/>
              </w:pBdr>
              <w:ind w:left="101" w:right="102"/>
              <w:jc w:val="both"/>
              <w:rPr>
                <w:color w:val="000000"/>
              </w:rPr>
            </w:pPr>
            <w:r w:rsidRPr="00463F0C">
              <w:rPr>
                <w:color w:val="000000"/>
              </w:rPr>
              <w:lastRenderedPageBreak/>
              <w:t>–</w:t>
            </w:r>
            <w:r w:rsidR="00440301" w:rsidRPr="00463F0C">
              <w:rPr>
                <w:color w:val="000000"/>
              </w:rPr>
              <w:t>s</w:t>
            </w:r>
            <w:r w:rsidR="00FF2DE8">
              <w:rPr>
                <w:color w:val="000000"/>
              </w:rPr>
              <w:t xml:space="preserve"> </w:t>
            </w:r>
            <w:proofErr w:type="spellStart"/>
            <w:r w:rsidR="00440301" w:rsidRPr="00463F0C">
              <w:rPr>
                <w:color w:val="000000"/>
              </w:rPr>
              <w:t>amazin</w:t>
            </w:r>
            <w:r w:rsidRPr="00463F0C">
              <w:rPr>
                <w:color w:val="000000"/>
              </w:rPr>
              <w:t>a</w:t>
            </w:r>
            <w:proofErr w:type="spellEnd"/>
            <w:r w:rsidR="00440301" w:rsidRPr="00463F0C">
              <w:rPr>
                <w:color w:val="000000"/>
              </w:rPr>
              <w:t xml:space="preserve"> administratīvo un finanšu slogu, ko rada </w:t>
            </w:r>
            <w:r w:rsidR="0034622F" w:rsidRPr="00463F0C">
              <w:rPr>
                <w:color w:val="000000"/>
              </w:rPr>
              <w:t xml:space="preserve">spēkā esošo </w:t>
            </w:r>
            <w:r w:rsidR="00440301" w:rsidRPr="00463F0C">
              <w:rPr>
                <w:color w:val="000000"/>
              </w:rPr>
              <w:t xml:space="preserve">MK noteikumu </w:t>
            </w:r>
            <w:r w:rsidR="00B65255" w:rsidRPr="00463F0C">
              <w:rPr>
                <w:color w:val="000000"/>
              </w:rPr>
              <w:t>Nr.</w:t>
            </w:r>
            <w:r w:rsidR="009A5AA3" w:rsidRPr="00463F0C">
              <w:rPr>
                <w:color w:val="000000"/>
              </w:rPr>
              <w:t xml:space="preserve"> </w:t>
            </w:r>
            <w:r w:rsidR="00B65255" w:rsidRPr="00463F0C">
              <w:rPr>
                <w:color w:val="000000"/>
              </w:rPr>
              <w:t xml:space="preserve">34 </w:t>
            </w:r>
            <w:r w:rsidR="00E22FAF" w:rsidRPr="00463F0C">
              <w:rPr>
                <w:color w:val="000000"/>
              </w:rPr>
              <w:t xml:space="preserve">izmaksu </w:t>
            </w:r>
            <w:proofErr w:type="spellStart"/>
            <w:r w:rsidR="00E22FAF" w:rsidRPr="00463F0C">
              <w:rPr>
                <w:color w:val="000000"/>
              </w:rPr>
              <w:t>attiecin</w:t>
            </w:r>
            <w:r w:rsidR="008E1B89" w:rsidRPr="00463F0C">
              <w:rPr>
                <w:color w:val="000000"/>
              </w:rPr>
              <w:t>ā</w:t>
            </w:r>
            <w:r w:rsidR="00E22FAF" w:rsidRPr="00463F0C">
              <w:rPr>
                <w:color w:val="000000"/>
              </w:rPr>
              <w:t>mības</w:t>
            </w:r>
            <w:proofErr w:type="spellEnd"/>
            <w:r w:rsidR="00E22FAF" w:rsidRPr="00463F0C">
              <w:rPr>
                <w:color w:val="000000"/>
              </w:rPr>
              <w:t xml:space="preserve"> </w:t>
            </w:r>
            <w:r w:rsidR="00440301" w:rsidRPr="00463F0C">
              <w:rPr>
                <w:color w:val="000000"/>
              </w:rPr>
              <w:t>nosacījumu izpilde</w:t>
            </w:r>
            <w:r w:rsidR="00A56BF1" w:rsidRPr="00463F0C">
              <w:rPr>
                <w:color w:val="000000"/>
              </w:rPr>
              <w:t xml:space="preserve">, tai skaitā saistībā ar </w:t>
            </w:r>
            <w:r w:rsidRPr="00463F0C">
              <w:rPr>
                <w:color w:val="000000"/>
              </w:rPr>
              <w:t xml:space="preserve">manuālu </w:t>
            </w:r>
            <w:r w:rsidR="00A56BF1" w:rsidRPr="00463F0C">
              <w:rPr>
                <w:color w:val="000000"/>
              </w:rPr>
              <w:t>da</w:t>
            </w:r>
            <w:r w:rsidR="00B65255" w:rsidRPr="00463F0C">
              <w:rPr>
                <w:color w:val="000000"/>
              </w:rPr>
              <w:t>r</w:t>
            </w:r>
            <w:r w:rsidR="00A56BF1" w:rsidRPr="00463F0C">
              <w:rPr>
                <w:color w:val="000000"/>
              </w:rPr>
              <w:t>ba laika un paveikto darbu uzskaiti</w:t>
            </w:r>
            <w:r w:rsidRPr="00463F0C">
              <w:rPr>
                <w:color w:val="000000"/>
              </w:rPr>
              <w:t>;</w:t>
            </w:r>
          </w:p>
          <w:p w14:paraId="77A819F2" w14:textId="0B5BE512" w:rsidR="00085720" w:rsidRPr="00463F0C" w:rsidRDefault="001C5856" w:rsidP="00463F0C">
            <w:pPr>
              <w:pBdr>
                <w:top w:val="nil"/>
                <w:left w:val="nil"/>
                <w:bottom w:val="nil"/>
                <w:right w:val="nil"/>
                <w:between w:val="nil"/>
              </w:pBdr>
              <w:ind w:left="101" w:right="102"/>
              <w:jc w:val="both"/>
              <w:rPr>
                <w:color w:val="000000"/>
              </w:rPr>
            </w:pPr>
            <w:r w:rsidRPr="00463F0C">
              <w:rPr>
                <w:color w:val="000000"/>
              </w:rPr>
              <w:t>– dod iespēju veidot dinamiskas zinātniskā personāla</w:t>
            </w:r>
            <w:r w:rsidR="00DD4CF9" w:rsidRPr="00463F0C">
              <w:rPr>
                <w:color w:val="000000"/>
              </w:rPr>
              <w:t>,</w:t>
            </w:r>
            <w:r w:rsidRPr="00463F0C">
              <w:rPr>
                <w:color w:val="000000"/>
              </w:rPr>
              <w:t xml:space="preserve"> zinātnes tehniskā personāla</w:t>
            </w:r>
            <w:r w:rsidR="00DD4CF9" w:rsidRPr="00463F0C">
              <w:rPr>
                <w:color w:val="000000"/>
              </w:rPr>
              <w:t xml:space="preserve"> un zinātni apkalpojošā </w:t>
            </w:r>
            <w:r w:rsidRPr="00463F0C">
              <w:rPr>
                <w:color w:val="000000"/>
              </w:rPr>
              <w:t xml:space="preserve">grupas, ņemot vērā konkrētā periodā </w:t>
            </w:r>
            <w:r w:rsidR="00DD4CF9" w:rsidRPr="00463F0C">
              <w:rPr>
                <w:color w:val="000000"/>
              </w:rPr>
              <w:t xml:space="preserve">projekta ietvaros </w:t>
            </w:r>
            <w:r w:rsidRPr="00463F0C">
              <w:rPr>
                <w:color w:val="000000"/>
              </w:rPr>
              <w:t xml:space="preserve">veicamos uzdevumus, proti, pētniecības fāzē iespējams palielināt pētnieku īpatsvaru, savukārt tehnoloģiju tiesību aizsardzības fāzē </w:t>
            </w:r>
            <w:r w:rsidR="00DD4CF9" w:rsidRPr="00463F0C">
              <w:rPr>
                <w:color w:val="000000"/>
              </w:rPr>
              <w:t>ir</w:t>
            </w:r>
            <w:r w:rsidRPr="00463F0C">
              <w:rPr>
                <w:color w:val="000000"/>
              </w:rPr>
              <w:t xml:space="preserve"> </w:t>
            </w:r>
            <w:r w:rsidR="00DD4CF9" w:rsidRPr="00463F0C">
              <w:rPr>
                <w:color w:val="000000"/>
              </w:rPr>
              <w:t xml:space="preserve">iespēja </w:t>
            </w:r>
            <w:r w:rsidRPr="00463F0C">
              <w:rPr>
                <w:color w:val="000000"/>
              </w:rPr>
              <w:t>piesaistīts zinātni apkalpojoš</w:t>
            </w:r>
            <w:r w:rsidR="0097467E" w:rsidRPr="00463F0C">
              <w:rPr>
                <w:color w:val="000000"/>
              </w:rPr>
              <w:t>o</w:t>
            </w:r>
            <w:r w:rsidRPr="00463F0C">
              <w:rPr>
                <w:color w:val="000000"/>
              </w:rPr>
              <w:t xml:space="preserve"> personāl</w:t>
            </w:r>
            <w:r w:rsidR="0097467E" w:rsidRPr="00463F0C">
              <w:rPr>
                <w:color w:val="000000"/>
              </w:rPr>
              <w:t>u</w:t>
            </w:r>
            <w:r w:rsidRPr="00463F0C">
              <w:rPr>
                <w:color w:val="000000"/>
              </w:rPr>
              <w:t>, piem., speciālist</w:t>
            </w:r>
            <w:r w:rsidR="0097467E" w:rsidRPr="00463F0C">
              <w:rPr>
                <w:color w:val="000000"/>
              </w:rPr>
              <w:t>u piesaiste</w:t>
            </w:r>
            <w:r w:rsidRPr="00463F0C">
              <w:rPr>
                <w:color w:val="000000"/>
              </w:rPr>
              <w:t xml:space="preserve"> intelektuālā īpašuma pārvaldības jomā</w:t>
            </w:r>
            <w:r w:rsidR="0097467E" w:rsidRPr="00463F0C">
              <w:rPr>
                <w:color w:val="000000"/>
              </w:rPr>
              <w:t xml:space="preserve"> nav nepieciešama visu projekta īstenošanas periodu, minētie speciālisti piesaistāmi pēc pētniecības īstenošanas projekta noslēguma fāzē, ja plānots veikt tehnoloģiju tiesību aizsardzību vai </w:t>
            </w:r>
            <w:proofErr w:type="spellStart"/>
            <w:r w:rsidR="0097467E" w:rsidRPr="00463F0C">
              <w:rPr>
                <w:color w:val="000000"/>
              </w:rPr>
              <w:t>komercializāciju</w:t>
            </w:r>
            <w:proofErr w:type="spellEnd"/>
            <w:r w:rsidR="00440301" w:rsidRPr="00463F0C">
              <w:rPr>
                <w:color w:val="000000"/>
              </w:rPr>
              <w:t xml:space="preserve">. </w:t>
            </w:r>
            <w:r w:rsidR="00407278" w:rsidRPr="00463F0C">
              <w:rPr>
                <w:color w:val="000000"/>
              </w:rPr>
              <w:t xml:space="preserve"> </w:t>
            </w:r>
            <w:r w:rsidR="00D120EE" w:rsidRPr="00463F0C">
              <w:rPr>
                <w:color w:val="000000"/>
              </w:rPr>
              <w:t xml:space="preserve"> </w:t>
            </w:r>
          </w:p>
          <w:p w14:paraId="66C79AA8" w14:textId="2BA2CFB3" w:rsidR="00A606A6" w:rsidRPr="00463F0C" w:rsidRDefault="00A606A6" w:rsidP="00463F0C">
            <w:pPr>
              <w:pBdr>
                <w:top w:val="nil"/>
                <w:left w:val="nil"/>
                <w:bottom w:val="nil"/>
                <w:right w:val="nil"/>
                <w:between w:val="nil"/>
              </w:pBdr>
              <w:ind w:left="101" w:right="102"/>
              <w:jc w:val="both"/>
              <w:rPr>
                <w:color w:val="000000"/>
              </w:rPr>
            </w:pPr>
          </w:p>
          <w:p w14:paraId="00FB2CB6" w14:textId="3B066AE3" w:rsidR="00AC3CA0" w:rsidRPr="00463F0C" w:rsidRDefault="009F2BFA" w:rsidP="00463F0C">
            <w:pPr>
              <w:pBdr>
                <w:top w:val="nil"/>
                <w:left w:val="nil"/>
                <w:bottom w:val="nil"/>
                <w:right w:val="nil"/>
                <w:between w:val="nil"/>
              </w:pBdr>
              <w:ind w:left="101" w:right="102"/>
              <w:jc w:val="both"/>
              <w:rPr>
                <w:color w:val="000000"/>
              </w:rPr>
            </w:pPr>
            <w:r w:rsidRPr="00463F0C">
              <w:rPr>
                <w:color w:val="000000"/>
              </w:rPr>
              <w:t>MK noteikumu Nr. 34 g</w:t>
            </w:r>
            <w:r w:rsidR="00AC3CA0" w:rsidRPr="00463F0C">
              <w:rPr>
                <w:color w:val="000000"/>
              </w:rPr>
              <w:t>rozījumus saistībā ar administratīvā sloga samazināšanu plānots ieviest, ņemot vērā Latvijas Universitāšu asociācijas, Valsts zinātnisko institūtu asociācijas un augstskolu viedokli, kas izteikts Atbildīgās iestādes un CFLA organizētajā darba grupā administratīvā sloga samazināšanai.</w:t>
            </w:r>
          </w:p>
          <w:p w14:paraId="3EEF01F5" w14:textId="77777777" w:rsidR="00AC3CA0" w:rsidRPr="00463F0C" w:rsidRDefault="00AC3CA0" w:rsidP="00463F0C">
            <w:pPr>
              <w:pBdr>
                <w:top w:val="nil"/>
                <w:left w:val="nil"/>
                <w:bottom w:val="nil"/>
                <w:right w:val="nil"/>
                <w:between w:val="nil"/>
              </w:pBdr>
              <w:ind w:left="101" w:right="102"/>
              <w:jc w:val="both"/>
              <w:rPr>
                <w:color w:val="000000"/>
              </w:rPr>
            </w:pPr>
          </w:p>
          <w:p w14:paraId="1284FC05" w14:textId="71DA96BD" w:rsidR="00A606A6" w:rsidRPr="00463F0C" w:rsidRDefault="00A606A6" w:rsidP="00463F0C">
            <w:pPr>
              <w:pBdr>
                <w:top w:val="nil"/>
                <w:left w:val="nil"/>
                <w:bottom w:val="nil"/>
                <w:right w:val="nil"/>
                <w:between w:val="nil"/>
              </w:pBdr>
              <w:ind w:left="101" w:right="102"/>
              <w:jc w:val="both"/>
              <w:rPr>
                <w:color w:val="000000"/>
              </w:rPr>
            </w:pPr>
            <w:r w:rsidRPr="00463F0C">
              <w:rPr>
                <w:color w:val="000000"/>
              </w:rPr>
              <w:t xml:space="preserve">Par </w:t>
            </w:r>
            <w:r w:rsidR="00AC3CA0" w:rsidRPr="00463F0C">
              <w:rPr>
                <w:color w:val="000000"/>
              </w:rPr>
              <w:t>plānotajiem</w:t>
            </w:r>
            <w:r w:rsidRPr="00463F0C">
              <w:rPr>
                <w:color w:val="000000"/>
              </w:rPr>
              <w:t xml:space="preserve"> MK </w:t>
            </w:r>
            <w:r w:rsidR="006B6482" w:rsidRPr="00463F0C">
              <w:rPr>
                <w:color w:val="000000"/>
              </w:rPr>
              <w:t xml:space="preserve">noteikumu Nr. </w:t>
            </w:r>
            <w:r w:rsidRPr="00463F0C">
              <w:rPr>
                <w:color w:val="000000"/>
              </w:rPr>
              <w:t xml:space="preserve">34 grozījumiem </w:t>
            </w:r>
            <w:r w:rsidR="00AC3CA0" w:rsidRPr="00463F0C">
              <w:rPr>
                <w:color w:val="000000"/>
              </w:rPr>
              <w:t>saist</w:t>
            </w:r>
            <w:r w:rsidR="00FB006C" w:rsidRPr="00463F0C">
              <w:rPr>
                <w:color w:val="000000"/>
              </w:rPr>
              <w:t>ī</w:t>
            </w:r>
            <w:r w:rsidR="00AC3CA0" w:rsidRPr="00463F0C">
              <w:rPr>
                <w:color w:val="000000"/>
              </w:rPr>
              <w:t xml:space="preserve">bā ar administratīvā sloga samazināšanu labuma guvēji ir informēti ar IZM </w:t>
            </w:r>
            <w:r w:rsidRPr="00463F0C">
              <w:rPr>
                <w:color w:val="000000"/>
              </w:rPr>
              <w:t>.</w:t>
            </w:r>
            <w:r w:rsidR="00AC3CA0" w:rsidRPr="00463F0C">
              <w:rPr>
                <w:color w:val="000000"/>
              </w:rPr>
              <w:t xml:space="preserve">2020.gada 9.janvāra vēstuli Nr. 4-21.1e/20/90 „Par pasākumu plānu administratīvā sloga samazināšanai”. </w:t>
            </w:r>
            <w:r w:rsidRPr="00463F0C">
              <w:rPr>
                <w:color w:val="000000"/>
              </w:rPr>
              <w:t xml:space="preserve"> </w:t>
            </w:r>
          </w:p>
          <w:p w14:paraId="440B21F4" w14:textId="77777777" w:rsidR="00A606A6" w:rsidRPr="00463F0C" w:rsidRDefault="00A606A6" w:rsidP="00463F0C">
            <w:pPr>
              <w:pBdr>
                <w:top w:val="nil"/>
                <w:left w:val="nil"/>
                <w:bottom w:val="nil"/>
                <w:right w:val="nil"/>
                <w:between w:val="nil"/>
              </w:pBdr>
              <w:ind w:left="101" w:right="102"/>
              <w:jc w:val="both"/>
              <w:rPr>
                <w:color w:val="000000"/>
              </w:rPr>
            </w:pPr>
          </w:p>
          <w:p w14:paraId="4BF71726" w14:textId="44F02621" w:rsidR="009F2BFA" w:rsidRPr="00463F0C" w:rsidRDefault="009F2BFA" w:rsidP="00463F0C">
            <w:pPr>
              <w:pBdr>
                <w:top w:val="nil"/>
                <w:left w:val="nil"/>
                <w:bottom w:val="nil"/>
                <w:right w:val="nil"/>
                <w:between w:val="nil"/>
              </w:pBdr>
              <w:ind w:left="101" w:right="102"/>
              <w:jc w:val="both"/>
              <w:rPr>
                <w:color w:val="000000"/>
              </w:rPr>
            </w:pPr>
            <w:r w:rsidRPr="00463F0C">
              <w:rPr>
                <w:color w:val="000000"/>
              </w:rPr>
              <w:t>Saistībā ar IV. sadaļā „Administratīvā sloga samazināšana ” norādītajiem MK noteikumu Nr. 34 grozījumiem nav nepieciešami grozījumi līgumos par projekta īstenošanu.</w:t>
            </w:r>
          </w:p>
          <w:p w14:paraId="613FF148" w14:textId="77777777" w:rsidR="009F2BFA" w:rsidRPr="00463F0C" w:rsidRDefault="009F2BFA" w:rsidP="00463F0C">
            <w:pPr>
              <w:pBdr>
                <w:top w:val="nil"/>
                <w:left w:val="nil"/>
                <w:bottom w:val="nil"/>
                <w:right w:val="nil"/>
                <w:between w:val="nil"/>
              </w:pBdr>
              <w:ind w:left="101" w:right="102"/>
              <w:jc w:val="both"/>
              <w:rPr>
                <w:color w:val="000000"/>
              </w:rPr>
            </w:pPr>
          </w:p>
          <w:p w14:paraId="4AFB093C" w14:textId="38528CB9" w:rsidR="009C2E7C" w:rsidRPr="00463F0C" w:rsidRDefault="009C2E7C" w:rsidP="00463F0C">
            <w:pPr>
              <w:pBdr>
                <w:top w:val="nil"/>
                <w:left w:val="nil"/>
                <w:bottom w:val="nil"/>
                <w:right w:val="nil"/>
                <w:between w:val="nil"/>
              </w:pBdr>
              <w:ind w:left="101" w:right="102"/>
              <w:jc w:val="both"/>
              <w:rPr>
                <w:b/>
                <w:color w:val="000000"/>
              </w:rPr>
            </w:pPr>
            <w:r w:rsidRPr="00463F0C">
              <w:rPr>
                <w:b/>
                <w:color w:val="000000"/>
              </w:rPr>
              <w:t>V. Eiropas Savienības tiesas judikatūra</w:t>
            </w:r>
          </w:p>
          <w:p w14:paraId="3A845551" w14:textId="69D5BBBB" w:rsidR="009C2E7C" w:rsidRPr="00463F0C" w:rsidRDefault="009C2E7C" w:rsidP="00463F0C">
            <w:pPr>
              <w:pBdr>
                <w:top w:val="nil"/>
                <w:left w:val="nil"/>
                <w:bottom w:val="nil"/>
                <w:right w:val="nil"/>
                <w:between w:val="nil"/>
              </w:pBdr>
              <w:ind w:left="101" w:right="102"/>
              <w:jc w:val="both"/>
              <w:rPr>
                <w:color w:val="000000"/>
              </w:rPr>
            </w:pPr>
            <w:r w:rsidRPr="00463F0C">
              <w:rPr>
                <w:color w:val="000000"/>
              </w:rPr>
              <w:t xml:space="preserve">Ievērojot aktuālāko Eiropas Savienības tiesas judikatūru (tai skaitā Eiropas Savienības Tiesas 2019.gada 5.marta spriedums lietā Nr.C-349/17 (ECLI:EU:C:2019:172)), MK noteikumi </w:t>
            </w:r>
            <w:r w:rsidR="006B6482" w:rsidRPr="00463F0C">
              <w:rPr>
                <w:color w:val="000000"/>
              </w:rPr>
              <w:t>Nr</w:t>
            </w:r>
            <w:r w:rsidRPr="00463F0C">
              <w:rPr>
                <w:color w:val="000000"/>
              </w:rPr>
              <w:t>. 34 papildināti ir 61.</w:t>
            </w:r>
            <w:r w:rsidRPr="00463F0C">
              <w:rPr>
                <w:color w:val="000000"/>
                <w:vertAlign w:val="superscript"/>
              </w:rPr>
              <w:t>1</w:t>
            </w:r>
            <w:r w:rsidRPr="00463F0C">
              <w:rPr>
                <w:color w:val="000000"/>
              </w:rPr>
              <w:t> </w:t>
            </w:r>
            <w:r w:rsidR="00A365FE" w:rsidRPr="00463F0C">
              <w:rPr>
                <w:color w:val="000000"/>
              </w:rPr>
              <w:t>un 68.</w:t>
            </w:r>
            <w:r w:rsidR="00A365FE" w:rsidRPr="00463F0C">
              <w:rPr>
                <w:color w:val="000000"/>
                <w:vertAlign w:val="superscript"/>
              </w:rPr>
              <w:t>1</w:t>
            </w:r>
            <w:r w:rsidR="00A365FE" w:rsidRPr="00463F0C">
              <w:rPr>
                <w:color w:val="000000"/>
              </w:rPr>
              <w:t xml:space="preserve"> </w:t>
            </w:r>
            <w:r w:rsidRPr="00463F0C">
              <w:rPr>
                <w:color w:val="000000"/>
              </w:rPr>
              <w:t>punktu</w:t>
            </w:r>
            <w:r w:rsidR="00AD0516" w:rsidRPr="00463F0C">
              <w:rPr>
                <w:color w:val="000000"/>
              </w:rPr>
              <w:t>.</w:t>
            </w:r>
            <w:r w:rsidRPr="00463F0C">
              <w:rPr>
                <w:color w:val="000000"/>
              </w:rPr>
              <w:t xml:space="preserve"> </w:t>
            </w:r>
          </w:p>
          <w:p w14:paraId="1B9E3032" w14:textId="77777777" w:rsidR="009C2E7C" w:rsidRPr="00463F0C" w:rsidRDefault="009C2E7C" w:rsidP="00463F0C">
            <w:pPr>
              <w:pBdr>
                <w:top w:val="nil"/>
                <w:left w:val="nil"/>
                <w:bottom w:val="nil"/>
                <w:right w:val="nil"/>
                <w:between w:val="nil"/>
              </w:pBdr>
              <w:ind w:left="101" w:right="102"/>
              <w:jc w:val="both"/>
              <w:rPr>
                <w:color w:val="000000"/>
              </w:rPr>
            </w:pPr>
          </w:p>
          <w:p w14:paraId="5AEACAB6" w14:textId="03E3C225" w:rsidR="005E08B4" w:rsidRPr="00463F0C" w:rsidRDefault="005E08B4" w:rsidP="00463F0C">
            <w:pPr>
              <w:pBdr>
                <w:top w:val="nil"/>
                <w:left w:val="nil"/>
                <w:bottom w:val="nil"/>
                <w:right w:val="nil"/>
                <w:between w:val="nil"/>
              </w:pBdr>
              <w:ind w:left="101" w:right="102"/>
              <w:jc w:val="both"/>
              <w:rPr>
                <w:b/>
                <w:color w:val="000000"/>
              </w:rPr>
            </w:pPr>
            <w:r w:rsidRPr="00463F0C">
              <w:rPr>
                <w:b/>
                <w:color w:val="000000"/>
              </w:rPr>
              <w:t>VI. Tehniska rakstura precizējumi</w:t>
            </w:r>
          </w:p>
          <w:p w14:paraId="7D4A2EB1" w14:textId="7A761CF3" w:rsidR="005E08B4" w:rsidRPr="00463F0C" w:rsidRDefault="005E08B4" w:rsidP="00463F0C">
            <w:pPr>
              <w:pBdr>
                <w:top w:val="nil"/>
                <w:left w:val="nil"/>
                <w:bottom w:val="nil"/>
                <w:right w:val="nil"/>
                <w:between w:val="nil"/>
              </w:pBdr>
              <w:spacing w:after="120"/>
              <w:ind w:left="101" w:right="102"/>
              <w:jc w:val="both"/>
              <w:rPr>
                <w:color w:val="000000"/>
              </w:rPr>
            </w:pPr>
            <w:r w:rsidRPr="00463F0C">
              <w:rPr>
                <w:color w:val="000000"/>
              </w:rPr>
              <w:t xml:space="preserve">Vienlaikus MK noteikumu Nr. 34 grozījumi paredz veikt atbilstošus tehniskus grozījumus šādos MK noteikumu Nr. 34 </w:t>
            </w:r>
            <w:r w:rsidR="005766E4" w:rsidRPr="00463F0C">
              <w:rPr>
                <w:color w:val="000000"/>
              </w:rPr>
              <w:t>apakš</w:t>
            </w:r>
            <w:r w:rsidRPr="00463F0C">
              <w:rPr>
                <w:color w:val="000000"/>
              </w:rPr>
              <w:t xml:space="preserve">punktos: </w:t>
            </w:r>
            <w:r w:rsidR="005766E4" w:rsidRPr="00463F0C">
              <w:rPr>
                <w:color w:val="000000"/>
              </w:rPr>
              <w:t xml:space="preserve">2.26., 21.2.2., </w:t>
            </w:r>
            <w:r w:rsidR="00A365FE" w:rsidRPr="00463F0C">
              <w:rPr>
                <w:color w:val="000000"/>
              </w:rPr>
              <w:t xml:space="preserve">27.3.3., </w:t>
            </w:r>
            <w:r w:rsidR="00CE7CA4" w:rsidRPr="00463F0C">
              <w:rPr>
                <w:color w:val="000000"/>
              </w:rPr>
              <w:t xml:space="preserve">28.1., 28.5., </w:t>
            </w:r>
            <w:r w:rsidR="005766E4" w:rsidRPr="00463F0C">
              <w:rPr>
                <w:color w:val="000000"/>
              </w:rPr>
              <w:t>43.1.2.</w:t>
            </w:r>
            <w:r w:rsidRPr="00463F0C">
              <w:rPr>
                <w:color w:val="000000"/>
              </w:rPr>
              <w:t xml:space="preserve"> </w:t>
            </w:r>
          </w:p>
          <w:p w14:paraId="3B05961F" w14:textId="2468ABC0" w:rsidR="00511BD7" w:rsidRDefault="00F17F0D" w:rsidP="005918D6">
            <w:pPr>
              <w:spacing w:before="120" w:after="120"/>
              <w:ind w:right="102"/>
              <w:jc w:val="both"/>
            </w:pPr>
            <w:r w:rsidRPr="005918D6">
              <w:rPr>
                <w:rFonts w:eastAsiaTheme="minorEastAsia"/>
                <w:b/>
              </w:rPr>
              <w:t>B. 1.1.1.3. pasākums</w:t>
            </w:r>
            <w:r w:rsidR="00920960" w:rsidRPr="005918D6">
              <w:rPr>
                <w:rFonts w:eastAsiaTheme="minorEastAsia"/>
                <w:b/>
              </w:rPr>
              <w:t xml:space="preserve"> "Inovāciju granti studentiem"</w:t>
            </w:r>
          </w:p>
          <w:p w14:paraId="605CF023" w14:textId="02C039F1" w:rsidR="00511BD7" w:rsidRDefault="00F17F0D" w:rsidP="005918D6">
            <w:pPr>
              <w:spacing w:before="120" w:after="120"/>
              <w:ind w:right="102"/>
              <w:jc w:val="both"/>
            </w:pPr>
            <w:r w:rsidRPr="00A556F1">
              <w:t xml:space="preserve">Grozījumi Ministru kabineta </w:t>
            </w:r>
            <w:r>
              <w:t>2018. gada 16. janvāra noteikumos Nr. 41</w:t>
            </w:r>
            <w:r w:rsidRPr="00A556F1">
              <w:t xml:space="preserve"> “</w:t>
            </w:r>
            <w:r>
              <w:t xml:space="preserve"> </w:t>
            </w:r>
            <w:r w:rsidRPr="00F17F0D">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t>”</w:t>
            </w:r>
            <w:r w:rsidRPr="00A556F1">
              <w:t xml:space="preserve"> </w:t>
            </w:r>
            <w:r w:rsidR="00AA51D9">
              <w:t xml:space="preserve">(turpmāk MK noteikumi Nr.41) </w:t>
            </w:r>
            <w:r w:rsidRPr="00A556F1">
              <w:t>izstrādāt</w:t>
            </w:r>
            <w:r w:rsidR="00AA51D9">
              <w:t>i,</w:t>
            </w:r>
            <w:r w:rsidRPr="00A556F1">
              <w:t xml:space="preserve"> lai </w:t>
            </w:r>
            <w:r w:rsidRPr="00085720">
              <w:t>nodrošinātu</w:t>
            </w:r>
            <w:r>
              <w:t xml:space="preserve"> 1.1.1.3</w:t>
            </w:r>
            <w:r w:rsidRPr="00085720">
              <w:t xml:space="preserve">. pasākumā </w:t>
            </w:r>
            <w:r w:rsidR="00920960" w:rsidRPr="00920960">
              <w:t>"Inovāciju granti studentiem"</w:t>
            </w:r>
            <w:r w:rsidR="00205CE3">
              <w:t xml:space="preserve"> (turpmāk </w:t>
            </w:r>
            <w:r w:rsidR="00AA51D9">
              <w:t>–</w:t>
            </w:r>
            <w:r w:rsidR="00205CE3">
              <w:t xml:space="preserve"> </w:t>
            </w:r>
            <w:r w:rsidR="00205CE3" w:rsidRPr="00205CE3">
              <w:lastRenderedPageBreak/>
              <w:t>1.1.1.3</w:t>
            </w:r>
            <w:r w:rsidR="00205CE3">
              <w:t>. pasākums)</w:t>
            </w:r>
            <w:r w:rsidR="00920960">
              <w:t xml:space="preserve"> </w:t>
            </w:r>
            <w:r w:rsidRPr="00085720">
              <w:t>plānotā snieguma rezerves finansējuma pārda</w:t>
            </w:r>
            <w:r>
              <w:t xml:space="preserve">li uz 1.1.1.1. pasākumu. </w:t>
            </w:r>
          </w:p>
          <w:p w14:paraId="77FE2BF1" w14:textId="33CF95A1" w:rsidR="00E349E1" w:rsidRPr="005918D6" w:rsidRDefault="00E349E1" w:rsidP="00E349E1">
            <w:pPr>
              <w:spacing w:before="120" w:after="120"/>
              <w:ind w:right="102"/>
              <w:jc w:val="both"/>
              <w:rPr>
                <w:b/>
              </w:rPr>
            </w:pPr>
            <w:r w:rsidRPr="005918D6">
              <w:rPr>
                <w:b/>
              </w:rPr>
              <w:t xml:space="preserve">1. Finansējuma </w:t>
            </w:r>
            <w:r>
              <w:rPr>
                <w:b/>
              </w:rPr>
              <w:t>sadalījuma izmaiņas pa kārtām</w:t>
            </w:r>
            <w:r w:rsidRPr="005918D6">
              <w:rPr>
                <w:b/>
              </w:rPr>
              <w:t xml:space="preserve"> </w:t>
            </w:r>
          </w:p>
          <w:p w14:paraId="7F6D2996" w14:textId="6AF53FCA" w:rsidR="00E349E1" w:rsidRDefault="00E349E1" w:rsidP="005918D6">
            <w:pPr>
              <w:spacing w:before="120" w:after="120"/>
              <w:ind w:right="102"/>
              <w:jc w:val="both"/>
              <w:rPr>
                <w:b/>
              </w:rPr>
            </w:pPr>
            <w:r>
              <w:rPr>
                <w:rFonts w:eastAsiaTheme="minorEastAsia"/>
              </w:rPr>
              <w:t xml:space="preserve">Ņemot vērā to, ka tika pārtraukta projekta </w:t>
            </w:r>
            <w:r w:rsidRPr="00374441">
              <w:rPr>
                <w:rFonts w:eastAsiaTheme="minorEastAsia"/>
              </w:rPr>
              <w:t>Nr.1.1.1.3/18/A/003</w:t>
            </w:r>
            <w:r>
              <w:rPr>
                <w:rFonts w:eastAsiaTheme="minorEastAsia"/>
              </w:rPr>
              <w:t xml:space="preserve"> īstenošana (ERAF finansējums: </w:t>
            </w:r>
            <w:r w:rsidRPr="00D823E1">
              <w:rPr>
                <w:rFonts w:eastAsiaTheme="minorEastAsia"/>
              </w:rPr>
              <w:t>1 062 000</w:t>
            </w:r>
            <w:r>
              <w:rPr>
                <w:rFonts w:eastAsiaTheme="minorEastAsia"/>
              </w:rPr>
              <w:t xml:space="preserve"> </w:t>
            </w:r>
            <w:proofErr w:type="spellStart"/>
            <w:r w:rsidRPr="00D823E1">
              <w:rPr>
                <w:rFonts w:eastAsiaTheme="minorEastAsia"/>
                <w:i/>
              </w:rPr>
              <w:t>euro</w:t>
            </w:r>
            <w:proofErr w:type="spellEnd"/>
            <w:r>
              <w:rPr>
                <w:rFonts w:eastAsiaTheme="minorEastAsia"/>
              </w:rPr>
              <w:t>), ir precizēt</w:t>
            </w:r>
            <w:r w:rsidR="00B64A06">
              <w:rPr>
                <w:rFonts w:eastAsiaTheme="minorEastAsia"/>
              </w:rPr>
              <w:t>s</w:t>
            </w:r>
            <w:r>
              <w:rPr>
                <w:rFonts w:eastAsiaTheme="minorEastAsia"/>
              </w:rPr>
              <w:t xml:space="preserve"> finansējuma sadalījumu starp 1.1.1.3. pasākuma 1. un 2. un kārtu atbilstoši faktiski izlietotajam finansējumam</w:t>
            </w:r>
            <w:r w:rsidR="0010300D">
              <w:t>, precizējot MK Noteikumu Nr.41 9.1. un 9.2 apakšpunktus.</w:t>
            </w:r>
            <w:r>
              <w:rPr>
                <w:rFonts w:eastAsiaTheme="minorEastAsia"/>
              </w:rPr>
              <w:t xml:space="preserve"> Projekta </w:t>
            </w:r>
            <w:r w:rsidRPr="00374441">
              <w:rPr>
                <w:rFonts w:eastAsiaTheme="minorEastAsia"/>
              </w:rPr>
              <w:t>Nr.1.1.1.3/18/A/003</w:t>
            </w:r>
            <w:r>
              <w:rPr>
                <w:rFonts w:eastAsiaTheme="minorEastAsia"/>
              </w:rPr>
              <w:t xml:space="preserve"> īstenošanas laikā netika veikti maksājumi par projekta darbību izdevumu segšanu no līgumā paredzētā finansējuma. </w:t>
            </w:r>
            <w:r w:rsidR="0098100E">
              <w:rPr>
                <w:rFonts w:eastAsiaTheme="minorEastAsia"/>
              </w:rPr>
              <w:t xml:space="preserve">Tāpat atbilstoši faktiski piesaistītajām privātajām investīcijām 1.1.1.3 pasākuma ietvaros precizēts MK Noteikumu Nr.41 7.1.2. </w:t>
            </w:r>
            <w:r w:rsidR="00B968D8">
              <w:rPr>
                <w:rFonts w:eastAsiaTheme="minorEastAsia"/>
              </w:rPr>
              <w:t xml:space="preserve">apakšpunkts. </w:t>
            </w:r>
          </w:p>
          <w:p w14:paraId="501FEAFC" w14:textId="5D9D19BF" w:rsidR="00CA58F3" w:rsidRPr="005918D6" w:rsidRDefault="0010300D" w:rsidP="005918D6">
            <w:pPr>
              <w:spacing w:before="120" w:after="120"/>
              <w:ind w:right="102"/>
              <w:jc w:val="both"/>
              <w:rPr>
                <w:b/>
              </w:rPr>
            </w:pPr>
            <w:r>
              <w:rPr>
                <w:b/>
              </w:rPr>
              <w:t>2</w:t>
            </w:r>
            <w:r w:rsidR="007E2C8F" w:rsidRPr="005918D6">
              <w:rPr>
                <w:b/>
              </w:rPr>
              <w:t>.</w:t>
            </w:r>
            <w:r w:rsidR="0001122D" w:rsidRPr="005918D6">
              <w:rPr>
                <w:b/>
              </w:rPr>
              <w:t xml:space="preserve"> </w:t>
            </w:r>
            <w:r w:rsidR="00CA58F3" w:rsidRPr="005918D6">
              <w:rPr>
                <w:b/>
              </w:rPr>
              <w:t xml:space="preserve">Finansējuma pārdale </w:t>
            </w:r>
          </w:p>
          <w:p w14:paraId="4A3EA580" w14:textId="6EF1ADD8" w:rsidR="00511BD7" w:rsidRDefault="002A1E4F" w:rsidP="005918D6">
            <w:pPr>
              <w:spacing w:before="120" w:after="120"/>
              <w:ind w:right="102"/>
              <w:jc w:val="both"/>
              <w:rPr>
                <w:b/>
              </w:rPr>
            </w:pPr>
            <w:r w:rsidRPr="00CA58F3">
              <w:rPr>
                <w:rFonts w:eastAsiaTheme="minorEastAsia"/>
              </w:rPr>
              <w:t xml:space="preserve">Tā kā 1.1.1.3. pasākuma pirmās </w:t>
            </w:r>
            <w:r w:rsidR="007E2C8F">
              <w:rPr>
                <w:rFonts w:eastAsiaTheme="minorEastAsia"/>
              </w:rPr>
              <w:t xml:space="preserve">projektu iesniegumu atlases </w:t>
            </w:r>
            <w:r w:rsidRPr="00CA58F3">
              <w:rPr>
                <w:rFonts w:eastAsiaTheme="minorEastAsia"/>
              </w:rPr>
              <w:t>kārtas ietvaros projektu iesniegumi tika apstiprināti par mazāku attiecināmo izmaksu summu nekā tika plānots (</w:t>
            </w:r>
            <w:r w:rsidR="0010300D">
              <w:t>49</w:t>
            </w:r>
            <w:r w:rsidRPr="00CA58F3">
              <w:rPr>
                <w:rFonts w:eastAsiaTheme="minorEastAsia"/>
              </w:rPr>
              <w:t>% no plānotā)</w:t>
            </w:r>
            <w:r w:rsidR="007E2C8F">
              <w:rPr>
                <w:rFonts w:eastAsiaTheme="minorEastAsia"/>
              </w:rPr>
              <w:t>,</w:t>
            </w:r>
            <w:r w:rsidRPr="00CA58F3">
              <w:rPr>
                <w:rFonts w:eastAsiaTheme="minorEastAsia"/>
              </w:rPr>
              <w:t xml:space="preserve"> un 1.1.1.3. pasākuma </w:t>
            </w:r>
            <w:r w:rsidR="007E2C8F">
              <w:rPr>
                <w:rFonts w:eastAsiaTheme="minorEastAsia"/>
              </w:rPr>
              <w:t xml:space="preserve">projektu iesniegumu </w:t>
            </w:r>
            <w:r w:rsidRPr="00CA58F3">
              <w:rPr>
                <w:rFonts w:eastAsiaTheme="minorEastAsia"/>
              </w:rPr>
              <w:t xml:space="preserve">otrajai </w:t>
            </w:r>
            <w:r w:rsidR="007E2C8F">
              <w:rPr>
                <w:rFonts w:eastAsiaTheme="minorEastAsia"/>
              </w:rPr>
              <w:t xml:space="preserve">atlases </w:t>
            </w:r>
            <w:r w:rsidRPr="00CA58F3">
              <w:rPr>
                <w:rFonts w:eastAsiaTheme="minorEastAsia"/>
              </w:rPr>
              <w:t>kārtai</w:t>
            </w:r>
            <w:r>
              <w:rPr>
                <w:rFonts w:eastAsiaTheme="minorEastAsia"/>
              </w:rPr>
              <w:t xml:space="preserve"> paredzētais finansējums vēl netiek izmantots, tai skaitā dēļ tā, ka nav </w:t>
            </w:r>
            <w:r w:rsidR="00F87853" w:rsidRPr="008A320E">
              <w:rPr>
                <w:rFonts w:eastAsiaTheme="minorEastAsia"/>
              </w:rPr>
              <w:t>definēti</w:t>
            </w:r>
            <w:r>
              <w:rPr>
                <w:rFonts w:eastAsiaTheme="minorEastAsia"/>
              </w:rPr>
              <w:t xml:space="preserve"> otrās </w:t>
            </w:r>
            <w:r w:rsidR="007E2C8F">
              <w:rPr>
                <w:rFonts w:eastAsiaTheme="minorEastAsia"/>
              </w:rPr>
              <w:t xml:space="preserve">projektu iesniegumu </w:t>
            </w:r>
            <w:r w:rsidR="00F87853">
              <w:rPr>
                <w:rFonts w:eastAsiaTheme="minorEastAsia"/>
              </w:rPr>
              <w:t xml:space="preserve">atlases </w:t>
            </w:r>
            <w:r>
              <w:rPr>
                <w:rFonts w:eastAsiaTheme="minorEastAsia"/>
              </w:rPr>
              <w:t xml:space="preserve">kārtas nosacījumi, </w:t>
            </w:r>
            <w:r w:rsidR="00814DF4" w:rsidRPr="002A1E4F">
              <w:rPr>
                <w:rFonts w:eastAsiaTheme="minorEastAsia"/>
              </w:rPr>
              <w:t>daļa finansējuma</w:t>
            </w:r>
            <w:r w:rsidR="0098648A">
              <w:rPr>
                <w:rFonts w:eastAsiaTheme="minorEastAsia"/>
              </w:rPr>
              <w:t xml:space="preserve"> </w:t>
            </w:r>
            <w:r w:rsidR="0098648A" w:rsidRPr="0098648A">
              <w:rPr>
                <w:rFonts w:eastAsiaTheme="minorEastAsia"/>
              </w:rPr>
              <w:t>5</w:t>
            </w:r>
            <w:r w:rsidR="00432877">
              <w:rPr>
                <w:rFonts w:eastAsiaTheme="minorEastAsia"/>
              </w:rPr>
              <w:t> </w:t>
            </w:r>
            <w:r w:rsidR="0098648A" w:rsidRPr="0098648A">
              <w:rPr>
                <w:rFonts w:eastAsiaTheme="minorEastAsia"/>
              </w:rPr>
              <w:t>049</w:t>
            </w:r>
            <w:r w:rsidR="0098648A">
              <w:rPr>
                <w:rFonts w:eastAsiaTheme="minorEastAsia"/>
              </w:rPr>
              <w:t> </w:t>
            </w:r>
            <w:r w:rsidR="0098648A" w:rsidRPr="0098648A">
              <w:rPr>
                <w:rFonts w:eastAsiaTheme="minorEastAsia"/>
              </w:rPr>
              <w:t>303</w:t>
            </w:r>
            <w:r w:rsidR="0098648A">
              <w:rPr>
                <w:rFonts w:eastAsiaTheme="minorEastAsia"/>
              </w:rPr>
              <w:t xml:space="preserve"> </w:t>
            </w:r>
            <w:proofErr w:type="spellStart"/>
            <w:r w:rsidR="0098648A" w:rsidRPr="008A320E">
              <w:rPr>
                <w:rFonts w:eastAsiaTheme="minorEastAsia"/>
                <w:i/>
              </w:rPr>
              <w:t>euro</w:t>
            </w:r>
            <w:proofErr w:type="spellEnd"/>
            <w:r w:rsidR="0098648A">
              <w:rPr>
                <w:rFonts w:eastAsiaTheme="minorEastAsia"/>
              </w:rPr>
              <w:t xml:space="preserve"> apmēr</w:t>
            </w:r>
            <w:r w:rsidR="00E44A86">
              <w:rPr>
                <w:rFonts w:eastAsiaTheme="minorEastAsia"/>
              </w:rPr>
              <w:t>ā</w:t>
            </w:r>
            <w:r w:rsidR="00814DF4" w:rsidRPr="002A1E4F">
              <w:rPr>
                <w:rFonts w:eastAsiaTheme="minorEastAsia"/>
              </w:rPr>
              <w:t xml:space="preserve"> </w:t>
            </w:r>
            <w:r w:rsidR="00F87853">
              <w:rPr>
                <w:rFonts w:eastAsiaTheme="minorEastAsia"/>
              </w:rPr>
              <w:t xml:space="preserve">(snieguma rezerves finansējuma atlikums) </w:t>
            </w:r>
            <w:r w:rsidR="00814DF4">
              <w:rPr>
                <w:rFonts w:eastAsiaTheme="minorEastAsia"/>
              </w:rPr>
              <w:t>tiek</w:t>
            </w:r>
            <w:r w:rsidR="00814DF4" w:rsidRPr="002A1E4F">
              <w:rPr>
                <w:rFonts w:eastAsiaTheme="minorEastAsia"/>
              </w:rPr>
              <w:t xml:space="preserve"> pārdalīta uz 1.1.1.</w:t>
            </w:r>
            <w:r w:rsidR="00814DF4">
              <w:rPr>
                <w:rFonts w:eastAsiaTheme="minorEastAsia"/>
              </w:rPr>
              <w:t>1</w:t>
            </w:r>
            <w:r w:rsidR="00814DF4" w:rsidRPr="002A1E4F">
              <w:rPr>
                <w:rFonts w:eastAsiaTheme="minorEastAsia"/>
              </w:rPr>
              <w:t>. pasākumu</w:t>
            </w:r>
            <w:r w:rsidR="00F87853">
              <w:rPr>
                <w:rFonts w:eastAsiaTheme="minorEastAsia"/>
              </w:rPr>
              <w:t>.</w:t>
            </w:r>
            <w:r w:rsidR="0098648A">
              <w:rPr>
                <w:rFonts w:eastAsiaTheme="minorEastAsia"/>
              </w:rPr>
              <w:t xml:space="preserve"> Pēc finansējuma pārdales</w:t>
            </w:r>
            <w:r w:rsidR="002642F4">
              <w:rPr>
                <w:rFonts w:eastAsiaTheme="minorEastAsia"/>
              </w:rPr>
              <w:t xml:space="preserve"> </w:t>
            </w:r>
            <w:r w:rsidR="0098648A">
              <w:rPr>
                <w:rFonts w:eastAsiaTheme="minorEastAsia"/>
              </w:rPr>
              <w:t xml:space="preserve">1.1.1.3. pasākuma otrās </w:t>
            </w:r>
            <w:r w:rsidR="0098648A" w:rsidRPr="002642F4">
              <w:rPr>
                <w:rFonts w:eastAsiaTheme="minorEastAsia"/>
              </w:rPr>
              <w:t>projektu iesnie</w:t>
            </w:r>
            <w:r w:rsidR="0098648A">
              <w:rPr>
                <w:rFonts w:eastAsiaTheme="minorEastAsia"/>
              </w:rPr>
              <w:t xml:space="preserve">gumu atlases kārtas īstenošanai būs pieejami </w:t>
            </w:r>
            <w:r w:rsidR="003A3313" w:rsidRPr="00BA055B">
              <w:rPr>
                <w:rFonts w:eastAsiaTheme="minorEastAsia"/>
              </w:rPr>
              <w:t>5 857 684</w:t>
            </w:r>
            <w:r w:rsidR="003A3313">
              <w:rPr>
                <w:rFonts w:eastAsiaTheme="minorEastAsia"/>
              </w:rPr>
              <w:t xml:space="preserve"> </w:t>
            </w:r>
            <w:proofErr w:type="spellStart"/>
            <w:r w:rsidR="0098648A" w:rsidRPr="008A320E">
              <w:rPr>
                <w:rFonts w:eastAsiaTheme="minorEastAsia"/>
                <w:i/>
              </w:rPr>
              <w:t>euro</w:t>
            </w:r>
            <w:proofErr w:type="spellEnd"/>
            <w:r w:rsidR="0098648A">
              <w:rPr>
                <w:rFonts w:eastAsiaTheme="minorEastAsia"/>
              </w:rPr>
              <w:t xml:space="preserve"> ERAF līdzfinansējuma.</w:t>
            </w:r>
            <w:r w:rsidR="00E41EE9">
              <w:rPr>
                <w:rFonts w:eastAsiaTheme="minorEastAsia"/>
              </w:rPr>
              <w:t xml:space="preserve"> Lēmuma par otro projektu iesniegumu atlases kārtu pieņemšanai nepieciešams laiks, lai apzinātu un izdiskutētu ar potenciālajiem finansējuma saņēmējiem viņu vajadzības un iespējas, kā arī pirmajā atlases kārtā gūtās mācības, un veiktu attiecīgus grozījumus pasākuma īstenošanas noteikumos.</w:t>
            </w:r>
            <w:r w:rsidR="004A635E">
              <w:rPr>
                <w:rFonts w:eastAsiaTheme="minorEastAsia"/>
              </w:rPr>
              <w:t xml:space="preserve">   </w:t>
            </w:r>
          </w:p>
          <w:p w14:paraId="0F41ADE4" w14:textId="24F04BC6" w:rsidR="00CA58F3" w:rsidRPr="005918D6" w:rsidRDefault="003A3313" w:rsidP="005918D6">
            <w:pPr>
              <w:spacing w:before="120" w:after="120"/>
              <w:ind w:right="102"/>
              <w:jc w:val="both"/>
              <w:rPr>
                <w:rFonts w:eastAsiaTheme="minorEastAsia"/>
                <w:b/>
              </w:rPr>
            </w:pPr>
            <w:r>
              <w:rPr>
                <w:b/>
              </w:rPr>
              <w:t>3</w:t>
            </w:r>
            <w:r w:rsidR="007E2C8F" w:rsidRPr="005918D6">
              <w:rPr>
                <w:b/>
              </w:rPr>
              <w:t>.</w:t>
            </w:r>
            <w:r w:rsidR="0001122D" w:rsidRPr="005918D6">
              <w:rPr>
                <w:b/>
              </w:rPr>
              <w:t xml:space="preserve"> </w:t>
            </w:r>
            <w:r w:rsidR="007E2C8F">
              <w:rPr>
                <w:rFonts w:eastAsiaTheme="minorEastAsia"/>
                <w:b/>
              </w:rPr>
              <w:t>I</w:t>
            </w:r>
            <w:r w:rsidR="00CA58F3" w:rsidRPr="005918D6">
              <w:rPr>
                <w:rFonts w:eastAsiaTheme="minorEastAsia"/>
                <w:b/>
              </w:rPr>
              <w:t>znākuma rādītāju izpilde</w:t>
            </w:r>
          </w:p>
          <w:p w14:paraId="1EC9F2A2" w14:textId="22EF3313" w:rsidR="00F87F26" w:rsidRDefault="001D6E16" w:rsidP="005918D6">
            <w:pPr>
              <w:spacing w:before="120" w:after="120"/>
              <w:ind w:right="102"/>
              <w:jc w:val="both"/>
              <w:rPr>
                <w:rFonts w:eastAsiaTheme="minorEastAsia"/>
              </w:rPr>
            </w:pPr>
            <w:r w:rsidRPr="00CA58F3">
              <w:rPr>
                <w:rFonts w:eastAsiaTheme="minorEastAsia"/>
              </w:rPr>
              <w:t xml:space="preserve">Līdz ar finansējuma pārdali plānots samazināt arī 1.1.1.3. pasākuma iznākuma </w:t>
            </w:r>
            <w:r w:rsidRPr="001D6E16">
              <w:rPr>
                <w:rFonts w:eastAsiaTheme="minorEastAsia"/>
              </w:rPr>
              <w:t>rādītāju apmēru</w:t>
            </w:r>
            <w:r w:rsidR="008A320E">
              <w:rPr>
                <w:rFonts w:eastAsiaTheme="minorEastAsia"/>
              </w:rPr>
              <w:t>.</w:t>
            </w:r>
            <w:r>
              <w:rPr>
                <w:rFonts w:eastAsiaTheme="minorEastAsia"/>
              </w:rPr>
              <w:t xml:space="preserve"> </w:t>
            </w:r>
            <w:r w:rsidR="00AA6B21">
              <w:rPr>
                <w:rFonts w:eastAsiaTheme="minorEastAsia"/>
              </w:rPr>
              <w:t xml:space="preserve">Atbilstoši anotācijas pielikuma </w:t>
            </w:r>
            <w:r w:rsidR="00B342AE">
              <w:rPr>
                <w:rFonts w:eastAsiaTheme="minorEastAsia"/>
              </w:rPr>
              <w:t>5</w:t>
            </w:r>
            <w:r w:rsidR="00AA6B21">
              <w:rPr>
                <w:rFonts w:eastAsiaTheme="minorEastAsia"/>
              </w:rPr>
              <w:t xml:space="preserve"> tabulai</w:t>
            </w:r>
            <w:r w:rsidRPr="001D6E16">
              <w:rPr>
                <w:rFonts w:eastAsiaTheme="minorEastAsia"/>
              </w:rPr>
              <w:t xml:space="preserve"> "Informācija par SAM 1.1.1. iznākuma rādītājiem un to pārdali" </w:t>
            </w:r>
            <w:r w:rsidR="00F87F26">
              <w:rPr>
                <w:rFonts w:eastAsiaTheme="minorEastAsia"/>
              </w:rPr>
              <w:t xml:space="preserve">MK noteikumu Nr.41 7.1.1. apakšpunktā noteiktais rādītājs </w:t>
            </w:r>
            <w:r w:rsidR="00AA51D9" w:rsidRPr="005918D6">
              <w:rPr>
                <w:rFonts w:eastAsiaTheme="minorEastAsia"/>
                <w:i/>
              </w:rPr>
              <w:t>„komersantu skaits, kuri sadarbojas ar pētniecības institūcijām (projekta īstenotājiem)</w:t>
            </w:r>
            <w:r w:rsidR="007A519D">
              <w:t xml:space="preserve"> </w:t>
            </w:r>
            <w:r w:rsidR="007A519D" w:rsidRPr="007A519D">
              <w:rPr>
                <w:rFonts w:eastAsiaTheme="minorEastAsia"/>
                <w:i/>
              </w:rPr>
              <w:t>(i.1.1.1.ck (CO26))</w:t>
            </w:r>
            <w:r w:rsidR="00AA51D9" w:rsidRPr="005918D6">
              <w:rPr>
                <w:rFonts w:eastAsiaTheme="minorEastAsia"/>
                <w:i/>
              </w:rPr>
              <w:t>”</w:t>
            </w:r>
            <w:r w:rsidR="00AA51D9" w:rsidRPr="00AA51D9">
              <w:rPr>
                <w:rFonts w:eastAsiaTheme="minorEastAsia"/>
              </w:rPr>
              <w:t xml:space="preserve"> </w:t>
            </w:r>
            <w:r w:rsidR="00F87F26">
              <w:rPr>
                <w:rFonts w:eastAsiaTheme="minorEastAsia"/>
              </w:rPr>
              <w:t xml:space="preserve">tiks samazināts par </w:t>
            </w:r>
            <w:r w:rsidR="00432877">
              <w:rPr>
                <w:rFonts w:eastAsiaTheme="minorEastAsia"/>
              </w:rPr>
              <w:t>15</w:t>
            </w:r>
            <w:r w:rsidR="00F87F26">
              <w:rPr>
                <w:rFonts w:eastAsiaTheme="minorEastAsia"/>
              </w:rPr>
              <w:t xml:space="preserve"> vienībām</w:t>
            </w:r>
            <w:r w:rsidR="00910DFA">
              <w:rPr>
                <w:rFonts w:eastAsiaTheme="minorEastAsia"/>
              </w:rPr>
              <w:t xml:space="preserve"> (komersantu skaits)</w:t>
            </w:r>
            <w:r w:rsidR="00F87F26">
              <w:rPr>
                <w:rFonts w:eastAsiaTheme="minorEastAsia"/>
              </w:rPr>
              <w:t xml:space="preserve"> un 7.1.2. apakšpunktā noteiktais rādītājs</w:t>
            </w:r>
            <w:r w:rsidR="00AA51D9">
              <w:rPr>
                <w:rFonts w:eastAsiaTheme="minorEastAsia"/>
              </w:rPr>
              <w:t xml:space="preserve"> „</w:t>
            </w:r>
            <w:r w:rsidR="00AA51D9" w:rsidRPr="005918D6">
              <w:rPr>
                <w:rFonts w:eastAsiaTheme="minorEastAsia"/>
                <w:i/>
              </w:rPr>
              <w:t>privātās investīcijas, kas papildina valsts atbalstu inovācijām vai pētniecības un izstrādes projektiem</w:t>
            </w:r>
            <w:r w:rsidR="007A519D">
              <w:rPr>
                <w:rFonts w:eastAsiaTheme="minorEastAsia"/>
                <w:i/>
              </w:rPr>
              <w:t xml:space="preserve"> </w:t>
            </w:r>
            <w:r w:rsidR="007A519D" w:rsidRPr="007A519D">
              <w:rPr>
                <w:rFonts w:eastAsiaTheme="minorEastAsia"/>
                <w:i/>
              </w:rPr>
              <w:t>(i.1.1.1.f )</w:t>
            </w:r>
            <w:r w:rsidR="00AA51D9">
              <w:rPr>
                <w:rFonts w:eastAsiaTheme="minorEastAsia"/>
                <w:i/>
              </w:rPr>
              <w:t>”</w:t>
            </w:r>
            <w:r w:rsidR="00F87F26">
              <w:rPr>
                <w:rFonts w:eastAsiaTheme="minorEastAsia"/>
              </w:rPr>
              <w:t xml:space="preserve"> tiks samazināts par </w:t>
            </w:r>
            <w:r w:rsidR="006E77D3" w:rsidRPr="00EF2B4F">
              <w:rPr>
                <w:rFonts w:eastAsiaTheme="minorEastAsia"/>
              </w:rPr>
              <w:t>3</w:t>
            </w:r>
            <w:r w:rsidR="00E83F9E">
              <w:rPr>
                <w:rFonts w:eastAsiaTheme="minorEastAsia"/>
              </w:rPr>
              <w:t> </w:t>
            </w:r>
            <w:r w:rsidR="006E77D3" w:rsidRPr="00EF2B4F">
              <w:rPr>
                <w:rFonts w:eastAsiaTheme="minorEastAsia"/>
              </w:rPr>
              <w:t>635</w:t>
            </w:r>
            <w:r w:rsidR="00E83F9E">
              <w:rPr>
                <w:rFonts w:eastAsiaTheme="minorEastAsia"/>
              </w:rPr>
              <w:t> </w:t>
            </w:r>
            <w:r w:rsidR="006E77D3" w:rsidRPr="00EF2B4F">
              <w:rPr>
                <w:rFonts w:eastAsiaTheme="minorEastAsia"/>
              </w:rPr>
              <w:t>661</w:t>
            </w:r>
            <w:r w:rsidR="006E77D3">
              <w:rPr>
                <w:rFonts w:eastAsiaTheme="minorEastAsia"/>
              </w:rPr>
              <w:t xml:space="preserve"> </w:t>
            </w:r>
            <w:r w:rsidR="00910DFA">
              <w:rPr>
                <w:rFonts w:eastAsiaTheme="minorEastAsia"/>
              </w:rPr>
              <w:t>vienībām (</w:t>
            </w:r>
            <w:proofErr w:type="spellStart"/>
            <w:r w:rsidR="00F87F26" w:rsidRPr="008A320E">
              <w:rPr>
                <w:rFonts w:eastAsiaTheme="minorEastAsia"/>
                <w:i/>
              </w:rPr>
              <w:t>euro</w:t>
            </w:r>
            <w:proofErr w:type="spellEnd"/>
            <w:r w:rsidR="00910DFA">
              <w:rPr>
                <w:rFonts w:eastAsiaTheme="minorEastAsia"/>
              </w:rPr>
              <w:t>)</w:t>
            </w:r>
            <w:r w:rsidR="00F87F26">
              <w:rPr>
                <w:rFonts w:eastAsiaTheme="minorEastAsia"/>
              </w:rPr>
              <w:t xml:space="preserve">. </w:t>
            </w:r>
          </w:p>
          <w:p w14:paraId="01E4159D" w14:textId="5C68F272" w:rsidR="00085720" w:rsidRPr="005918D6" w:rsidRDefault="00E44A86" w:rsidP="005918D6">
            <w:pPr>
              <w:spacing w:before="120" w:after="120"/>
              <w:ind w:right="102"/>
              <w:jc w:val="both"/>
              <w:rPr>
                <w:rFonts w:eastAsiaTheme="minorEastAsia"/>
                <w:b/>
              </w:rPr>
            </w:pPr>
            <w:r w:rsidRPr="005918D6">
              <w:rPr>
                <w:rFonts w:eastAsiaTheme="minorEastAsia"/>
                <w:b/>
              </w:rPr>
              <w:t>C</w:t>
            </w:r>
            <w:r w:rsidR="00C456AF" w:rsidRPr="005918D6">
              <w:rPr>
                <w:rFonts w:eastAsiaTheme="minorEastAsia"/>
                <w:b/>
              </w:rPr>
              <w:t>. 1.1.1.5. pasākums</w:t>
            </w:r>
            <w:r w:rsidR="00D47267" w:rsidRPr="005918D6">
              <w:rPr>
                <w:rFonts w:eastAsiaTheme="minorEastAsia"/>
                <w:b/>
              </w:rPr>
              <w:t xml:space="preserve"> “Atbalsts starptautiskās sadarbības projektiem pētniecībā un inovācijās”</w:t>
            </w:r>
          </w:p>
          <w:p w14:paraId="77E75F5C" w14:textId="3F6C2F3C" w:rsidR="00085720" w:rsidRPr="00085720" w:rsidRDefault="00085720" w:rsidP="005918D6">
            <w:pPr>
              <w:spacing w:before="120" w:after="120"/>
              <w:ind w:right="102"/>
              <w:jc w:val="both"/>
              <w:rPr>
                <w:rFonts w:eastAsiaTheme="minorEastAsia"/>
              </w:rPr>
            </w:pPr>
            <w:r w:rsidRPr="00A556F1">
              <w:t xml:space="preserve">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w:t>
            </w:r>
            <w:r w:rsidRPr="00A556F1">
              <w:lastRenderedPageBreak/>
              <w:t xml:space="preserve">pasākuma “Atbalsts starptautiskās sadarbības projektiem pētniecībā un inovācijās” pirmās, otrās un trešās projektu iesniegumu atlases kārtas īstenošanas noteikumi”” (turpmāk – </w:t>
            </w:r>
            <w:r w:rsidR="00551461">
              <w:t>MK noteikumi Nr.</w:t>
            </w:r>
            <w:r w:rsidR="00F74495">
              <w:t xml:space="preserve"> </w:t>
            </w:r>
            <w:r w:rsidR="00551461">
              <w:t>315</w:t>
            </w:r>
            <w:r w:rsidRPr="00A556F1">
              <w:t>) izstrādāt</w:t>
            </w:r>
            <w:r w:rsidR="00551461">
              <w:t>i</w:t>
            </w:r>
            <w:r w:rsidRPr="00A556F1">
              <w:t xml:space="preserve">, lai </w:t>
            </w:r>
            <w:r w:rsidRPr="00085720">
              <w:t xml:space="preserve">nodrošinātu iespējami ātrāku 1.1.1.5. pasākumā </w:t>
            </w:r>
            <w:r w:rsidR="00551461" w:rsidRPr="00551461">
              <w:t xml:space="preserve">“Atbalsts starptautiskās sadarbības projektiem pētniecībā un inovācijās” </w:t>
            </w:r>
            <w:r w:rsidR="00551461">
              <w:t xml:space="preserve">(turpmāk – </w:t>
            </w:r>
            <w:r w:rsidR="00551461" w:rsidRPr="00551461">
              <w:t>1.1.1.5. pasākum</w:t>
            </w:r>
            <w:r w:rsidR="00F74495">
              <w:t>s</w:t>
            </w:r>
            <w:r w:rsidR="00551461">
              <w:t>)</w:t>
            </w:r>
            <w:r w:rsidR="00551461" w:rsidRPr="00551461">
              <w:t xml:space="preserve"> </w:t>
            </w:r>
            <w:r w:rsidRPr="00085720">
              <w:t xml:space="preserve">plānotā snieguma rezerves finansējuma pārdali 1.1.1. </w:t>
            </w:r>
            <w:r w:rsidR="00EA3E0B">
              <w:t>specifiskā atbalsta mērķa</w:t>
            </w:r>
            <w:r w:rsidRPr="00085720">
              <w:t xml:space="preserve"> pasākumu ietvaros un </w:t>
            </w:r>
            <w:r w:rsidRPr="00A556F1">
              <w:t>pilnveidot</w:t>
            </w:r>
            <w:r w:rsidR="00EA3E0B">
              <w:t>u</w:t>
            </w:r>
            <w:r w:rsidRPr="00A556F1">
              <w:t xml:space="preserve"> </w:t>
            </w:r>
            <w:r w:rsidR="004701F4">
              <w:t xml:space="preserve">spēkā esošo </w:t>
            </w:r>
            <w:r w:rsidRPr="00A556F1">
              <w:t>normatīvo regulējumu.</w:t>
            </w:r>
          </w:p>
          <w:p w14:paraId="5936061A" w14:textId="77777777" w:rsidR="00204F63" w:rsidRDefault="00204F63" w:rsidP="00204F63">
            <w:pPr>
              <w:spacing w:before="120" w:after="120"/>
              <w:jc w:val="both"/>
            </w:pPr>
            <w:r w:rsidRPr="005918D6">
              <w:rPr>
                <w:b/>
              </w:rPr>
              <w:t>1.</w:t>
            </w:r>
            <w:r>
              <w:t xml:space="preserve"> </w:t>
            </w:r>
            <w:r>
              <w:rPr>
                <w:b/>
              </w:rPr>
              <w:t>Finansējuma pārdale</w:t>
            </w:r>
            <w:r w:rsidRPr="006B2A06">
              <w:t xml:space="preserve"> </w:t>
            </w:r>
          </w:p>
          <w:p w14:paraId="0894FDEC" w14:textId="27EFE5F0" w:rsidR="00204F63" w:rsidRDefault="00204F63" w:rsidP="00204F63">
            <w:pPr>
              <w:spacing w:before="120" w:after="120"/>
              <w:jc w:val="both"/>
              <w:rPr>
                <w:iCs/>
              </w:rPr>
            </w:pPr>
            <w:r>
              <w:rPr>
                <w:b/>
              </w:rPr>
              <w:t xml:space="preserve">1.1. </w:t>
            </w:r>
            <w:r w:rsidRPr="005918D6">
              <w:t>1.1.1.5. pasākuma finanšu pārdales risinājums</w:t>
            </w:r>
            <w:r>
              <w:t xml:space="preserve"> paredz </w:t>
            </w:r>
            <w:r w:rsidRPr="00B22CC7">
              <w:t>MK noteikumu Nr. 315 14.</w:t>
            </w:r>
            <w:r>
              <w:t xml:space="preserve"> </w:t>
            </w:r>
            <w:r w:rsidRPr="00B22CC7">
              <w:t xml:space="preserve">punktā noteiktā </w:t>
            </w:r>
            <w:r w:rsidRPr="007A08E1">
              <w:rPr>
                <w:b/>
              </w:rPr>
              <w:t>pirmajai atlases kārtai</w:t>
            </w:r>
            <w:r w:rsidRPr="00B22CC7">
              <w:t xml:space="preserve"> plānotā </w:t>
            </w:r>
            <w:r w:rsidR="002A1442">
              <w:t>snieguma rezerves</w:t>
            </w:r>
            <w:r w:rsidRPr="002A1442">
              <w:t xml:space="preserve"> finansējuma</w:t>
            </w:r>
            <w:r w:rsidRPr="00B22CC7">
              <w:t xml:space="preserve"> daļu 883 5</w:t>
            </w:r>
            <w:r>
              <w:t>49</w:t>
            </w:r>
            <w:r w:rsidRPr="00B22CC7">
              <w:t xml:space="preserve"> </w:t>
            </w:r>
            <w:proofErr w:type="spellStart"/>
            <w:r w:rsidRPr="005A511B">
              <w:rPr>
                <w:i/>
              </w:rPr>
              <w:t>euro</w:t>
            </w:r>
            <w:proofErr w:type="spellEnd"/>
            <w:r w:rsidRPr="005A511B">
              <w:t xml:space="preserve"> (tai skaitā ERAF 751 017 </w:t>
            </w:r>
            <w:proofErr w:type="spellStart"/>
            <w:r w:rsidRPr="005A511B">
              <w:rPr>
                <w:i/>
              </w:rPr>
              <w:t>euro</w:t>
            </w:r>
            <w:proofErr w:type="spellEnd"/>
            <w:r w:rsidRPr="005A511B">
              <w:t>) novirzīt 1.1.1.1.</w:t>
            </w:r>
            <w:r>
              <w:t xml:space="preserve"> </w:t>
            </w:r>
            <w:r w:rsidRPr="005A511B">
              <w:t>pasākuma ceturtās projektu iesniegumu atlases kārtas īstenošanai</w:t>
            </w:r>
            <w:r>
              <w:t>, attiecīgi samazinot pirmās kārtas finansējuma saņēmēja - Izglītības un zinātnes ministrijas projekta ieviešanas finansējuma apmēru</w:t>
            </w:r>
            <w:r w:rsidRPr="005A511B">
              <w:t xml:space="preserve"> (</w:t>
            </w:r>
            <w:r>
              <w:rPr>
                <w:i/>
              </w:rPr>
              <w:t>MK noteikumu Nr. 315</w:t>
            </w:r>
            <w:r w:rsidRPr="005A511B">
              <w:rPr>
                <w:i/>
                <w:iCs/>
              </w:rPr>
              <w:t xml:space="preserve"> 14. punkts un 15.1. apakšpunkts)</w:t>
            </w:r>
            <w:r>
              <w:rPr>
                <w:i/>
                <w:iCs/>
              </w:rPr>
              <w:t xml:space="preserve">. </w:t>
            </w:r>
            <w:r w:rsidRPr="00F45DF7">
              <w:rPr>
                <w:iCs/>
              </w:rPr>
              <w:t xml:space="preserve">Pirmajā atlases kārtā tiek īstenoti divi projekti, </w:t>
            </w:r>
            <w:r>
              <w:rPr>
                <w:iCs/>
              </w:rPr>
              <w:t>Izglītības un zinātnes ministrijas</w:t>
            </w:r>
            <w:r w:rsidRPr="00072290">
              <w:rPr>
                <w:iCs/>
              </w:rPr>
              <w:t xml:space="preserve"> projekta īstenošana uzsākta 2018.</w:t>
            </w:r>
            <w:r>
              <w:rPr>
                <w:iCs/>
              </w:rPr>
              <w:t xml:space="preserve"> gada 1. janvārī</w:t>
            </w:r>
            <w:r w:rsidRPr="00072290">
              <w:rPr>
                <w:iCs/>
              </w:rPr>
              <w:t xml:space="preserve"> un Valsts izglītības attīstības aģentūras īstenotā projekta </w:t>
            </w:r>
            <w:r>
              <w:rPr>
                <w:iCs/>
              </w:rPr>
              <w:t xml:space="preserve">īstenošana uzsākta 2018. gada 2. janvārī </w:t>
            </w:r>
            <w:r w:rsidRPr="00072290">
              <w:rPr>
                <w:iCs/>
              </w:rPr>
              <w:t>un šobrīd notiek aktīva projektu ieviešana</w:t>
            </w:r>
            <w:r>
              <w:rPr>
                <w:iCs/>
              </w:rPr>
              <w:t xml:space="preserve">. Snieguma rezerves finansējums Izglītības un zinātnes ministrijas projekta ieviešanai paredzēts nacionāla līmeņa starptautiskās sadarbības veicināšanas pasākumiem, </w:t>
            </w:r>
            <w:r w:rsidRPr="00C62B82">
              <w:rPr>
                <w:iCs/>
              </w:rPr>
              <w:t xml:space="preserve">tādējādi būtiski sekmējot 1.1.1.5. pasākumā izvirzītā mērķa -  Latvijas zinātnisko institūciju dalību Eiropas Pētniecības telpas bilaterālās un </w:t>
            </w:r>
            <w:proofErr w:type="spellStart"/>
            <w:r w:rsidRPr="00C62B82">
              <w:rPr>
                <w:iCs/>
              </w:rPr>
              <w:t>multilaterālās</w:t>
            </w:r>
            <w:proofErr w:type="spellEnd"/>
            <w:r w:rsidRPr="00C62B82">
              <w:rPr>
                <w:iCs/>
              </w:rPr>
              <w:t xml:space="preserve"> sadarbības projektu izstrādi un dalību starptautiskos pētniecības, tīklošanās un sadraudzības pa</w:t>
            </w:r>
            <w:r>
              <w:rPr>
                <w:iCs/>
              </w:rPr>
              <w:t xml:space="preserve">sākumos, savukārt Valsts izglītības attīstības aģentūrai plānotais snieguma rezerves finansējums nodrošinās </w:t>
            </w:r>
            <w:r w:rsidRPr="00C62B82">
              <w:rPr>
                <w:iCs/>
              </w:rPr>
              <w:t xml:space="preserve">papildu viena ERA-NET </w:t>
            </w:r>
            <w:proofErr w:type="spellStart"/>
            <w:r w:rsidRPr="00C62B82">
              <w:rPr>
                <w:iCs/>
              </w:rPr>
              <w:t>Cofund</w:t>
            </w:r>
            <w:proofErr w:type="spellEnd"/>
            <w:r w:rsidRPr="00C62B82">
              <w:rPr>
                <w:iCs/>
              </w:rPr>
              <w:t xml:space="preserve"> pētniecības projekta Latvijas partneru projekta d</w:t>
            </w:r>
            <w:r>
              <w:rPr>
                <w:iCs/>
              </w:rPr>
              <w:t xml:space="preserve">aļas īstenošanu, </w:t>
            </w:r>
            <w:r w:rsidRPr="00C62B82">
              <w:rPr>
                <w:iCs/>
              </w:rPr>
              <w:t>tiešā veidā sekmē</w:t>
            </w:r>
            <w:r>
              <w:rPr>
                <w:iCs/>
              </w:rPr>
              <w:t>jot</w:t>
            </w:r>
            <w:r w:rsidRPr="00C62B82">
              <w:rPr>
                <w:iCs/>
              </w:rPr>
              <w:t xml:space="preserve"> 1.1.1.5. pasākuma mērķa sas</w:t>
            </w:r>
            <w:r>
              <w:rPr>
                <w:iCs/>
              </w:rPr>
              <w:t xml:space="preserve">niegšanu, tostarp arī palielinot </w:t>
            </w:r>
            <w:r w:rsidRPr="00C62B82">
              <w:rPr>
                <w:iCs/>
              </w:rPr>
              <w:t>projekta ietvaros sas</w:t>
            </w:r>
            <w:r>
              <w:rPr>
                <w:iCs/>
              </w:rPr>
              <w:t>niegto iznākuma rādītāju skaitu.</w:t>
            </w:r>
          </w:p>
          <w:p w14:paraId="04F8481A" w14:textId="324DBACC" w:rsidR="00204F63" w:rsidRDefault="00204F63" w:rsidP="00204F63">
            <w:pPr>
              <w:spacing w:before="120" w:after="120"/>
              <w:jc w:val="both"/>
            </w:pPr>
            <w:r>
              <w:rPr>
                <w:iCs/>
              </w:rPr>
              <w:t xml:space="preserve">Pēc grozījumu MK noteikumos Nr. 315 spēkā stāšanās būs nepieciešams veikt grozījumus vienošanās par pirmās kārtas projektu īstenošanu, palielinot projektiem </w:t>
            </w:r>
            <w:r w:rsidRPr="000812F8">
              <w:rPr>
                <w:iCs/>
              </w:rPr>
              <w:t>pieejamā kopējā finansējuma</w:t>
            </w:r>
            <w:r>
              <w:rPr>
                <w:iCs/>
              </w:rPr>
              <w:t xml:space="preserve"> apmēru</w:t>
            </w:r>
            <w:r w:rsidR="00FE60B9">
              <w:rPr>
                <w:iCs/>
              </w:rPr>
              <w:t xml:space="preserve"> </w:t>
            </w:r>
            <w:r w:rsidR="00FE60B9" w:rsidRPr="00FE60B9">
              <w:rPr>
                <w:iCs/>
              </w:rPr>
              <w:t>par atlikušo snieguma rezerves finansējuma daļu</w:t>
            </w:r>
            <w:r>
              <w:rPr>
                <w:iCs/>
              </w:rPr>
              <w:t xml:space="preserve">, tai skaitā precizējot projekta iesnieguma pielikumu “Finansēšanas plāns” un “Projekta budžeta kopsavilkums”, kā arī citas projekta sadaļas, kas attiecas uz papildu darbību un </w:t>
            </w:r>
            <w:proofErr w:type="spellStart"/>
            <w:r>
              <w:rPr>
                <w:iCs/>
              </w:rPr>
              <w:t>apakšdarbību</w:t>
            </w:r>
            <w:proofErr w:type="spellEnd"/>
            <w:r>
              <w:rPr>
                <w:iCs/>
              </w:rPr>
              <w:t xml:space="preserve"> ieviešanu</w:t>
            </w:r>
            <w:r w:rsidRPr="005A511B">
              <w:t>;</w:t>
            </w:r>
            <w:r>
              <w:t xml:space="preserve"> </w:t>
            </w:r>
          </w:p>
          <w:p w14:paraId="56DDFE7B" w14:textId="292C5BAD" w:rsidR="00204F63" w:rsidRDefault="00204F63" w:rsidP="00204F63">
            <w:pPr>
              <w:spacing w:before="120" w:after="120"/>
              <w:jc w:val="both"/>
            </w:pPr>
            <w:r>
              <w:rPr>
                <w:b/>
              </w:rPr>
              <w:t xml:space="preserve">1.2. </w:t>
            </w:r>
            <w:r w:rsidRPr="005918D6">
              <w:t xml:space="preserve">MK noteikumu Nr. 315 57. punktā noteiktā </w:t>
            </w:r>
            <w:r w:rsidRPr="007A08E1">
              <w:rPr>
                <w:b/>
              </w:rPr>
              <w:t>trešajai projektu iesniegumu atlases kārtai</w:t>
            </w:r>
            <w:r w:rsidRPr="005918D6">
              <w:t xml:space="preserve"> plānotā </w:t>
            </w:r>
            <w:r w:rsidR="0057257D">
              <w:t>snieguma rezerves</w:t>
            </w:r>
            <w:r w:rsidRPr="0057257D">
              <w:t xml:space="preserve"> finansējuma</w:t>
            </w:r>
            <w:r w:rsidRPr="005918D6">
              <w:t xml:space="preserve"> daļu 2 500 000 </w:t>
            </w:r>
            <w:proofErr w:type="spellStart"/>
            <w:r w:rsidRPr="005918D6">
              <w:rPr>
                <w:i/>
              </w:rPr>
              <w:t>euro</w:t>
            </w:r>
            <w:proofErr w:type="spellEnd"/>
            <w:r w:rsidRPr="005918D6">
              <w:t xml:space="preserve"> (tai skaitā ERAF 2 125 000 </w:t>
            </w:r>
            <w:proofErr w:type="spellStart"/>
            <w:r w:rsidRPr="005918D6">
              <w:rPr>
                <w:i/>
              </w:rPr>
              <w:t>euro</w:t>
            </w:r>
            <w:proofErr w:type="spellEnd"/>
            <w:r w:rsidRPr="005918D6">
              <w:t xml:space="preserve">) novirzīt 1.1.1.1.pasākuma ceturtās projektu iesniegumu atlases kārtas īstenošanai. Savukārt 2 milj. EUR no </w:t>
            </w:r>
            <w:r>
              <w:t xml:space="preserve">MK noteikumu Nr. 315 57. punktā noteiktā </w:t>
            </w:r>
            <w:r w:rsidRPr="005918D6">
              <w:t xml:space="preserve">pieejamā </w:t>
            </w:r>
            <w:r w:rsidRPr="0057257D">
              <w:t>snieguma rezerves finansējuma</w:t>
            </w:r>
            <w:r w:rsidR="00FE40BC">
              <w:t xml:space="preserve"> trešās atlases kārtas ietvaros</w:t>
            </w:r>
            <w:r w:rsidRPr="005918D6">
              <w:t xml:space="preserve"> plānots novirzīt programmas “Apvārsnis 2020” un ES 9. Ietvara programmas </w:t>
            </w:r>
            <w:proofErr w:type="spellStart"/>
            <w:r w:rsidRPr="005918D6">
              <w:t>virssliekšņa</w:t>
            </w:r>
            <w:proofErr w:type="spellEnd"/>
            <w:r w:rsidRPr="005918D6">
              <w:t xml:space="preserve"> novērtētu projektu </w:t>
            </w:r>
            <w:r w:rsidRPr="005918D6">
              <w:lastRenderedPageBreak/>
              <w:t xml:space="preserve">finansēšanai, atbilstoši </w:t>
            </w:r>
            <w:r>
              <w:t xml:space="preserve">sākotnēji 1.1.1.5. pasākumā plānotajam un </w:t>
            </w:r>
            <w:r w:rsidRPr="005918D6">
              <w:t>MK noteikumu Nr. 315 53.</w:t>
            </w:r>
            <w:r>
              <w:t xml:space="preserve"> un</w:t>
            </w:r>
            <w:r w:rsidRPr="005918D6">
              <w:t xml:space="preserve"> 57.</w:t>
            </w:r>
            <w:r>
              <w:t xml:space="preserve"> punktā</w:t>
            </w:r>
            <w:r w:rsidRPr="005918D6">
              <w:t xml:space="preserve"> un 59.</w:t>
            </w:r>
            <w:r>
              <w:t>1. apakš</w:t>
            </w:r>
            <w:r w:rsidRPr="005918D6">
              <w:t xml:space="preserve">punktā noteiktajam. Vēl indikatīvi deviņu programmā “Apvārsnis 2020” kvalitatīvi novērtētu, bet ierobežotā finansējuma dēļ īstenošanai nevirzītu projektu pieteikumu īstenošana sniegs ieguldījumu Latvijas zinātnisko institūciju zinātniskās izcilības attīstībā, tostarp izcilu ārvalstu zinātnieku piesaistē, tādējādi nozīmīgi paaugstinot to  konkurētspēju Eiropas Pētniecības telpā </w:t>
            </w:r>
            <w:r w:rsidRPr="005918D6">
              <w:rPr>
                <w:i/>
              </w:rPr>
              <w:t>(</w:t>
            </w:r>
            <w:r>
              <w:rPr>
                <w:i/>
              </w:rPr>
              <w:t>MK noteikumu Nr. 315</w:t>
            </w:r>
            <w:r w:rsidRPr="005918D6">
              <w:rPr>
                <w:i/>
                <w:iCs/>
              </w:rPr>
              <w:t xml:space="preserve"> 57. punkts)</w:t>
            </w:r>
            <w:r w:rsidRPr="005918D6">
              <w:t>.</w:t>
            </w:r>
          </w:p>
          <w:p w14:paraId="1D7893EB" w14:textId="77777777" w:rsidR="00204F63" w:rsidRPr="00127AB5" w:rsidRDefault="00204F63" w:rsidP="00463F0C">
            <w:pPr>
              <w:jc w:val="both"/>
            </w:pPr>
            <w:r>
              <w:t>Trešā projektu iesniegumu atlases kārta tiek īstenota atvērta konkursa veidā un projektu iesniegumu iesniegšanas termiņš a</w:t>
            </w:r>
            <w:r w:rsidRPr="00127AB5">
              <w:t>r saimniecisko darbību sa</w:t>
            </w:r>
            <w:r>
              <w:t>istītiem projektu iesniegumiem ir</w:t>
            </w:r>
            <w:r w:rsidRPr="00127AB5">
              <w:t xml:space="preserve"> līdz 28.02.2021.</w:t>
            </w:r>
            <w:r>
              <w:t>, a</w:t>
            </w:r>
            <w:r w:rsidRPr="00127AB5">
              <w:t>r saimniecisko darbību nesaistītiem projektu iesniegumiem – līdz 31.12.2021.</w:t>
            </w:r>
            <w:r>
              <w:t xml:space="preserve"> Šobrīd trešajā atlases kārtā ir noslēgtas astoņas vienošanās par Eiropas Savienības fonda projektu īstenošanu. Trešajai atlases kārtai pieejamais snieguma rezerves finansējums pozitīvi ietekmēs MK noteikumu Nr. 315 59.1. apakšpunktā noteiktā iznākuma rādītāja – ERAF atbalstīti un virs kvalitātes sliekšņa novērtēti ne mazāk kā 15 programmas “Apvārsnis 2020” projektu pieteikumi, sasniegšanu. Papildu </w:t>
            </w:r>
            <w:r w:rsidRPr="0057257D">
              <w:t>snieguma rezerves finansējuma</w:t>
            </w:r>
            <w:r>
              <w:t xml:space="preserve"> piešķiršana 1.1.1.5. pasākuma trešajai atlases kārtai neietekmēs īstenošanā esošos projektus.</w:t>
            </w:r>
          </w:p>
          <w:p w14:paraId="35CF730A" w14:textId="77777777" w:rsidR="00204F63" w:rsidRDefault="00204F63" w:rsidP="00204F63">
            <w:pPr>
              <w:spacing w:before="120" w:after="120"/>
              <w:jc w:val="both"/>
            </w:pPr>
            <w:r>
              <w:t xml:space="preserve">No </w:t>
            </w:r>
            <w:r w:rsidRPr="006B2A06">
              <w:t>1.1.1.5. pasākuma</w:t>
            </w:r>
            <w:r>
              <w:t xml:space="preserve"> kopējā </w:t>
            </w:r>
            <w:r w:rsidRPr="0057257D">
              <w:t>snieguma rezerves finansējuma</w:t>
            </w:r>
            <w:r>
              <w:t xml:space="preserve"> </w:t>
            </w:r>
            <w:r w:rsidRPr="00CB7A98">
              <w:t>1.1.1.1.</w:t>
            </w:r>
            <w:r>
              <w:t> </w:t>
            </w:r>
            <w:r w:rsidRPr="00CB7A98">
              <w:t>pasākuma</w:t>
            </w:r>
            <w:r>
              <w:t xml:space="preserve"> </w:t>
            </w:r>
            <w:r w:rsidRPr="00CB7A98">
              <w:t>ceturtās projektu iesniegumu atlases kārtas īsteno</w:t>
            </w:r>
            <w:r>
              <w:t xml:space="preserve">šanai plānots novirzīt  3 383 549 EUR </w:t>
            </w:r>
            <w:r w:rsidRPr="00072290">
              <w:rPr>
                <w:i/>
              </w:rPr>
              <w:t>(</w:t>
            </w:r>
            <w:r>
              <w:rPr>
                <w:i/>
              </w:rPr>
              <w:t>MK noteikumu Nr. 315</w:t>
            </w:r>
            <w:r>
              <w:rPr>
                <w:i/>
                <w:iCs/>
              </w:rPr>
              <w:t xml:space="preserve"> 7</w:t>
            </w:r>
            <w:r w:rsidRPr="006940E3">
              <w:rPr>
                <w:i/>
                <w:iCs/>
              </w:rPr>
              <w:t>. punkts)</w:t>
            </w:r>
            <w:r>
              <w:t>.</w:t>
            </w:r>
          </w:p>
          <w:p w14:paraId="727D2A36" w14:textId="77777777" w:rsidR="00204F63" w:rsidRDefault="00204F63" w:rsidP="00204F63">
            <w:pPr>
              <w:spacing w:before="120" w:after="120"/>
              <w:jc w:val="both"/>
              <w:rPr>
                <w:b/>
                <w:iCs/>
              </w:rPr>
            </w:pPr>
            <w:r w:rsidRPr="005918D6">
              <w:rPr>
                <w:b/>
                <w:iCs/>
              </w:rPr>
              <w:t>2. P</w:t>
            </w:r>
            <w:r>
              <w:rPr>
                <w:b/>
                <w:iCs/>
              </w:rPr>
              <w:t xml:space="preserve">apildināts </w:t>
            </w:r>
            <w:r w:rsidRPr="005918D6">
              <w:rPr>
                <w:b/>
                <w:iCs/>
              </w:rPr>
              <w:t>attiecināmo izmaksu sarakst</w:t>
            </w:r>
            <w:r>
              <w:rPr>
                <w:b/>
                <w:iCs/>
              </w:rPr>
              <w:t>s</w:t>
            </w:r>
          </w:p>
          <w:p w14:paraId="46C942D1" w14:textId="4ED69846" w:rsidR="00204F63" w:rsidRPr="00CE7CA4" w:rsidRDefault="00204F63" w:rsidP="00204F63">
            <w:pPr>
              <w:spacing w:before="120" w:after="120"/>
              <w:jc w:val="both"/>
            </w:pPr>
            <w:r w:rsidRPr="00072290">
              <w:rPr>
                <w:iCs/>
              </w:rPr>
              <w:t xml:space="preserve">Ņemot vērā, ka 1.1.1.5. pasākuma </w:t>
            </w:r>
            <w:r>
              <w:rPr>
                <w:iCs/>
              </w:rPr>
              <w:t>pirmās projektu iesniegumu atlases</w:t>
            </w:r>
            <w:r w:rsidRPr="00072290">
              <w:rPr>
                <w:iCs/>
              </w:rPr>
              <w:t xml:space="preserve"> kārtas projektu </w:t>
            </w:r>
            <w:r>
              <w:rPr>
                <w:iCs/>
              </w:rPr>
              <w:t xml:space="preserve">īstenošana uzsākta 2018. gadā </w:t>
            </w:r>
            <w:r w:rsidRPr="00072290">
              <w:rPr>
                <w:iCs/>
              </w:rPr>
              <w:t>(</w:t>
            </w:r>
            <w:r>
              <w:rPr>
                <w:iCs/>
              </w:rPr>
              <w:t>Izglītības un zinātnes ministrijas</w:t>
            </w:r>
            <w:r w:rsidRPr="00072290">
              <w:rPr>
                <w:iCs/>
              </w:rPr>
              <w:t xml:space="preserve"> projekta īstenošana uzsākta 2018.</w:t>
            </w:r>
            <w:r>
              <w:rPr>
                <w:iCs/>
              </w:rPr>
              <w:t xml:space="preserve"> gada 1. janvārī</w:t>
            </w:r>
            <w:r w:rsidRPr="00072290">
              <w:rPr>
                <w:iCs/>
              </w:rPr>
              <w:t xml:space="preserve"> un Valsts izglītības attīstības aģentūras īstenotā projekta </w:t>
            </w:r>
            <w:r>
              <w:rPr>
                <w:iCs/>
              </w:rPr>
              <w:t xml:space="preserve">īstenošana uzsākta 2018. gada 2. janvārī) </w:t>
            </w:r>
            <w:r w:rsidRPr="00072290">
              <w:rPr>
                <w:iCs/>
              </w:rPr>
              <w:t xml:space="preserve">un šobrīd notiek aktīva projektu ieviešana, atbilstoši nepieciešams </w:t>
            </w:r>
            <w:r w:rsidRPr="00085720">
              <w:rPr>
                <w:iCs/>
              </w:rPr>
              <w:t xml:space="preserve">precizēt </w:t>
            </w:r>
            <w:r>
              <w:t>MK noteikumu Nr. 315</w:t>
            </w:r>
            <w:r>
              <w:rPr>
                <w:iCs/>
              </w:rPr>
              <w:t xml:space="preserve"> 21. </w:t>
            </w:r>
            <w:r w:rsidRPr="00072290">
              <w:rPr>
                <w:iCs/>
              </w:rPr>
              <w:t xml:space="preserve">punktu, paredzot papildināt 1.1.1.5. pasākuma </w:t>
            </w:r>
            <w:r>
              <w:rPr>
                <w:iCs/>
              </w:rPr>
              <w:t>pirmajā projektu iesniegumu atlases</w:t>
            </w:r>
            <w:r w:rsidRPr="00072290">
              <w:rPr>
                <w:iCs/>
              </w:rPr>
              <w:t xml:space="preserve"> kārtā attiecināmo izmaksu sarakstu ar atbilstošu izmaksu pozīciju:</w:t>
            </w:r>
            <w:r>
              <w:rPr>
                <w:iCs/>
              </w:rPr>
              <w:t xml:space="preserve"> „</w:t>
            </w:r>
            <w:r w:rsidRPr="006A7BF6">
              <w:t>Kopējās programmēšanas iniciatīv</w:t>
            </w:r>
            <w:r w:rsidR="007167CF">
              <w:t>u</w:t>
            </w:r>
            <w:r w:rsidRPr="006A7BF6">
              <w:t xml:space="preserve"> un cit</w:t>
            </w:r>
            <w:r w:rsidR="007167CF">
              <w:t>u</w:t>
            </w:r>
            <w:r w:rsidRPr="006A7BF6">
              <w:t xml:space="preserve"> starptautisk</w:t>
            </w:r>
            <w:r w:rsidR="007167CF">
              <w:t>o</w:t>
            </w:r>
            <w:r w:rsidRPr="006A7BF6">
              <w:t xml:space="preserve"> pētniecības un attīstības sadarbības </w:t>
            </w:r>
            <w:r>
              <w:t>iniciatīv</w:t>
            </w:r>
            <w:r w:rsidR="007167CF">
              <w:t>u</w:t>
            </w:r>
            <w:r w:rsidRPr="006A7BF6">
              <w:t xml:space="preserve"> </w:t>
            </w:r>
            <w:r w:rsidR="0010300D">
              <w:t xml:space="preserve"> ietvaros atvērtajos projektu konkursos </w:t>
            </w:r>
            <w:r w:rsidRPr="006A7BF6">
              <w:t>iesniegt</w:t>
            </w:r>
            <w:r>
              <w:t>o</w:t>
            </w:r>
            <w:r w:rsidRPr="006A7BF6">
              <w:t xml:space="preserve"> </w:t>
            </w:r>
            <w:r>
              <w:t xml:space="preserve">un atbalstīto </w:t>
            </w:r>
            <w:r w:rsidRPr="008051A9">
              <w:t>ar saimniecisku darbību nesaistīto</w:t>
            </w:r>
            <w:r w:rsidRPr="006A7BF6">
              <w:t xml:space="preserve"> projekt</w:t>
            </w:r>
            <w:r>
              <w:t>u</w:t>
            </w:r>
            <w:r w:rsidRPr="006A7BF6">
              <w:t xml:space="preserve"> </w:t>
            </w:r>
            <w:r w:rsidRPr="008051A9">
              <w:t xml:space="preserve">Latvijas partneru daļas </w:t>
            </w:r>
            <w:r w:rsidRPr="006A7BF6">
              <w:t>īstenošanas izmaksas</w:t>
            </w:r>
            <w:r>
              <w:t>”</w:t>
            </w:r>
            <w:r w:rsidRPr="006A7BF6">
              <w:rPr>
                <w:iCs/>
              </w:rPr>
              <w:t xml:space="preserve"> (</w:t>
            </w:r>
            <w:r>
              <w:rPr>
                <w:i/>
              </w:rPr>
              <w:t>MK noteikumi Nr. 315 papildināti ar</w:t>
            </w:r>
            <w:r w:rsidRPr="006A7BF6">
              <w:rPr>
                <w:i/>
                <w:iCs/>
              </w:rPr>
              <w:t xml:space="preserve"> 21.1.12.</w:t>
            </w:r>
            <w:r w:rsidRPr="006A7BF6">
              <w:rPr>
                <w:i/>
                <w:iCs/>
                <w:vertAlign w:val="superscript"/>
              </w:rPr>
              <w:t xml:space="preserve">1 </w:t>
            </w:r>
            <w:r w:rsidRPr="006A7BF6">
              <w:rPr>
                <w:i/>
                <w:iCs/>
              </w:rPr>
              <w:t>apakšpunkt</w:t>
            </w:r>
            <w:r>
              <w:rPr>
                <w:i/>
                <w:iCs/>
              </w:rPr>
              <w:t>u</w:t>
            </w:r>
            <w:r w:rsidRPr="006A7BF6">
              <w:rPr>
                <w:i/>
                <w:iCs/>
              </w:rPr>
              <w:t>)</w:t>
            </w:r>
            <w:r>
              <w:rPr>
                <w:iCs/>
              </w:rPr>
              <w:t>. T</w:t>
            </w:r>
            <w:r w:rsidRPr="00072290">
              <w:rPr>
                <w:iCs/>
              </w:rPr>
              <w:t xml:space="preserve">ādējādi </w:t>
            </w:r>
            <w:r>
              <w:rPr>
                <w:iCs/>
              </w:rPr>
              <w:t xml:space="preserve">tiks </w:t>
            </w:r>
            <w:r w:rsidRPr="00072290">
              <w:rPr>
                <w:iCs/>
              </w:rPr>
              <w:t>nodrošin</w:t>
            </w:r>
            <w:r>
              <w:rPr>
                <w:iCs/>
              </w:rPr>
              <w:t>āta</w:t>
            </w:r>
            <w:r w:rsidRPr="00072290">
              <w:rPr>
                <w:iCs/>
              </w:rPr>
              <w:t xml:space="preserve"> </w:t>
            </w:r>
            <w:r w:rsidRPr="00A94901">
              <w:rPr>
                <w:iCs/>
              </w:rPr>
              <w:t xml:space="preserve">MK noteikumu Nr. 315 </w:t>
            </w:r>
            <w:r w:rsidRPr="00072290">
              <w:rPr>
                <w:iCs/>
              </w:rPr>
              <w:t xml:space="preserve">19.2.3. apakšpunktā </w:t>
            </w:r>
            <w:r>
              <w:rPr>
                <w:iCs/>
              </w:rPr>
              <w:t xml:space="preserve">noteiktajai </w:t>
            </w:r>
            <w:r>
              <w:t xml:space="preserve">1.1.1.5. pasākuma pirmās atlases kārtas īstenotā IZM projekta ietvaros </w:t>
            </w:r>
            <w:r w:rsidRPr="00072290">
              <w:rPr>
                <w:iCs/>
              </w:rPr>
              <w:t>atbalstām</w:t>
            </w:r>
            <w:r>
              <w:rPr>
                <w:iCs/>
              </w:rPr>
              <w:t>ajai</w:t>
            </w:r>
            <w:r w:rsidRPr="00072290">
              <w:rPr>
                <w:iCs/>
              </w:rPr>
              <w:t xml:space="preserve"> darbība</w:t>
            </w:r>
            <w:r>
              <w:rPr>
                <w:iCs/>
              </w:rPr>
              <w:t>i (</w:t>
            </w:r>
            <w:r w:rsidRPr="005F24A6">
              <w:t>Latvijas dalības nodrošināšana starptautiskās pētniecības un attīstības sadarbības iniciatīvās, prioritāri – Kopējās programmēšanas iniciatīvās, tostarp piešķirot tām atbilstošu dalības finansējumu un nodrošinot to ietvaros atbalstīto ar saimniecisku darbību nesaistīto projektu Latvijas partneru daļas finansēšanu atbilstoši attiecīgajā Kopējās programmēšanas iniciatīvā noteiktajām atbalstāmajām darbībām un attiecināmajām izmaksām</w:t>
            </w:r>
            <w:r>
              <w:t xml:space="preserve">) </w:t>
            </w:r>
            <w:r>
              <w:rPr>
                <w:iCs/>
              </w:rPr>
              <w:lastRenderedPageBreak/>
              <w:t>precīzi atbilstoša attiecināmo izmaksu pozīcija. 1</w:t>
            </w:r>
            <w:r w:rsidRPr="00072290">
              <w:rPr>
                <w:iCs/>
              </w:rPr>
              <w:t xml:space="preserve">.1.1.5. pasākuma </w:t>
            </w:r>
            <w:r>
              <w:rPr>
                <w:iCs/>
              </w:rPr>
              <w:t>pirmās projektu iesniegumu atlases</w:t>
            </w:r>
            <w:r w:rsidRPr="00072290">
              <w:rPr>
                <w:iCs/>
              </w:rPr>
              <w:t xml:space="preserve"> kārtas</w:t>
            </w:r>
            <w:r>
              <w:rPr>
                <w:iCs/>
              </w:rPr>
              <w:t xml:space="preserve"> IZM īstenotā projekta ietvaros paredzēts finansēt tādus </w:t>
            </w:r>
            <w:r w:rsidRPr="005F24A6">
              <w:t>Kopējās programmēšanas iniciatīvās</w:t>
            </w:r>
            <w:r>
              <w:t xml:space="preserve"> un citās </w:t>
            </w:r>
            <w:r w:rsidRPr="006A7BF6">
              <w:t>starptautiskās pētniecības un attīstības sadarbības programmās iesniegt</w:t>
            </w:r>
            <w:r>
              <w:t xml:space="preserve">os </w:t>
            </w:r>
            <w:r w:rsidRPr="006A7BF6">
              <w:t>projekt</w:t>
            </w:r>
            <w:r>
              <w:t xml:space="preserve">us, kas ieguvuši ne tikai virs </w:t>
            </w:r>
            <w:r w:rsidRPr="00CE7CA4">
              <w:t xml:space="preserve">kvalitātes sliekšņa novērtējumu, bet arī atbalstīti finansēšanai. </w:t>
            </w:r>
            <w:r w:rsidRPr="008E580B">
              <w:t>IZM plāno veikt dubultā finansējuma pārbaudi, izmantojot veidlapu</w:t>
            </w:r>
            <w:r w:rsidRPr="00CE7CA4">
              <w:t>, kas pievienota IZM iekšē</w:t>
            </w:r>
            <w:r w:rsidRPr="002D7900">
              <w:t xml:space="preserve">jo </w:t>
            </w:r>
            <w:r w:rsidRPr="00AD2BBB">
              <w:t>noteikumu (Kārtība, kādā Izglītības un zinātnes ministrija kā projekta “Integrētie nacionālā līmeņa pasākumi Latvijas pētniecības un attīstības interešu pārstāvības stiprināšanai Eiropas pētniecības telpā”</w:t>
            </w:r>
            <w:r w:rsidRPr="005E0546">
              <w:t xml:space="preserve"> </w:t>
            </w:r>
            <w:r w:rsidRPr="00AD2BBB">
              <w:t>īstenotāja slēdz līgumus ar Kopējās programmēšanas iniciatīvu un citu starptautisko sadarbības iniciatīvu ietvaros atbalstītu projektu Latvijas partneriem un nodrošina noslēgto līgumu izpildes</w:t>
            </w:r>
            <w:r w:rsidRPr="005E0546">
              <w:t xml:space="preserve"> </w:t>
            </w:r>
            <w:r w:rsidRPr="000A1E60">
              <w:t>uzraudzību) 3.pielikumā  </w:t>
            </w:r>
            <w:r w:rsidRPr="00AD2BBB">
              <w:t>- „Maksājuma pieprasījuma un pārskata (turpmāk abi kopā - atskaites) pārbaude”</w:t>
            </w:r>
            <w:r>
              <w:t xml:space="preserve">, kā </w:t>
            </w:r>
            <w:r w:rsidRPr="00CE7CA4">
              <w:t xml:space="preserve">arī </w:t>
            </w:r>
            <w:r w:rsidRPr="008E580B">
              <w:t>projekta pieteicējs (potenciālais finansējuma saņēmējs) iesniegs apliecinājumu par dubultā finansējuma neesamību</w:t>
            </w:r>
            <w:r w:rsidRPr="00CE7CA4">
              <w:t>.</w:t>
            </w:r>
          </w:p>
          <w:p w14:paraId="321526AA" w14:textId="77777777" w:rsidR="00204F63" w:rsidRDefault="00204F63" w:rsidP="00204F63">
            <w:pPr>
              <w:spacing w:before="120" w:after="120"/>
              <w:jc w:val="both"/>
              <w:rPr>
                <w:b/>
                <w:iCs/>
              </w:rPr>
            </w:pPr>
            <w:r w:rsidRPr="005918D6">
              <w:rPr>
                <w:b/>
                <w:iCs/>
              </w:rPr>
              <w:t>3.</w:t>
            </w:r>
            <w:r>
              <w:rPr>
                <w:iCs/>
              </w:rPr>
              <w:t> </w:t>
            </w:r>
            <w:r w:rsidRPr="005918D6">
              <w:rPr>
                <w:b/>
                <w:iCs/>
              </w:rPr>
              <w:t>Administratīvā sloga samazināšana</w:t>
            </w:r>
          </w:p>
          <w:p w14:paraId="70792052" w14:textId="77777777" w:rsidR="00204F63" w:rsidRDefault="00204F63" w:rsidP="00204F63">
            <w:pPr>
              <w:spacing w:before="120" w:after="120"/>
              <w:jc w:val="both"/>
              <w:rPr>
                <w:b/>
                <w:iCs/>
              </w:rPr>
            </w:pPr>
            <w:r>
              <w:rPr>
                <w:iCs/>
              </w:rPr>
              <w:t xml:space="preserve">Tā kā </w:t>
            </w:r>
            <w:r w:rsidRPr="00EE3E4B">
              <w:rPr>
                <w:iCs/>
              </w:rPr>
              <w:t xml:space="preserve">programmas “Apvārsnis 2020” virs kvalitātes sliekšņa novērtētam, bet finansējumu nesaņēmušam projektam, kas iesniegts Marijas </w:t>
            </w:r>
            <w:proofErr w:type="spellStart"/>
            <w:r w:rsidRPr="00EE3E4B">
              <w:rPr>
                <w:iCs/>
              </w:rPr>
              <w:t>Sklodovskas</w:t>
            </w:r>
            <w:proofErr w:type="spellEnd"/>
            <w:r w:rsidRPr="00EE3E4B">
              <w:rPr>
                <w:iCs/>
              </w:rPr>
              <w:t>-Kirī stipendijas apakšprogrammas Eiropas Zinātnieku nakts (</w:t>
            </w:r>
            <w:proofErr w:type="spellStart"/>
            <w:r w:rsidRPr="00EE3E4B">
              <w:rPr>
                <w:i/>
                <w:iCs/>
              </w:rPr>
              <w:t>European</w:t>
            </w:r>
            <w:proofErr w:type="spellEnd"/>
            <w:r w:rsidRPr="00EE3E4B">
              <w:rPr>
                <w:i/>
                <w:iCs/>
              </w:rPr>
              <w:t xml:space="preserve"> </w:t>
            </w:r>
            <w:proofErr w:type="spellStart"/>
            <w:r w:rsidRPr="00EE3E4B">
              <w:rPr>
                <w:i/>
                <w:iCs/>
              </w:rPr>
              <w:t>Researcher’s</w:t>
            </w:r>
            <w:proofErr w:type="spellEnd"/>
            <w:r w:rsidRPr="00EE3E4B">
              <w:rPr>
                <w:i/>
                <w:iCs/>
              </w:rPr>
              <w:t xml:space="preserve"> </w:t>
            </w:r>
            <w:proofErr w:type="spellStart"/>
            <w:r w:rsidRPr="00EE3E4B">
              <w:rPr>
                <w:i/>
                <w:iCs/>
              </w:rPr>
              <w:t>Night</w:t>
            </w:r>
            <w:proofErr w:type="spellEnd"/>
            <w:r w:rsidRPr="00EE3E4B">
              <w:rPr>
                <w:iCs/>
              </w:rPr>
              <w:t xml:space="preserve">) ietvaros Eiropas Komisijas eksperti ir veikuši projekta kvalitātes </w:t>
            </w:r>
            <w:proofErr w:type="spellStart"/>
            <w:r w:rsidRPr="00EE3E4B">
              <w:rPr>
                <w:iCs/>
              </w:rPr>
              <w:t>izvērtējumu</w:t>
            </w:r>
            <w:proofErr w:type="spellEnd"/>
            <w:r w:rsidRPr="00EE3E4B">
              <w:rPr>
                <w:iCs/>
              </w:rPr>
              <w:t>, iesniedzot projektu attiecīgās “Apvārsnis 2020” apakšprogrammas konkursā, kā arī ievērojot projekta īstenošanas būtību, kas paredz projektā plānoto aktivitāšu secīgu izpildes nodrošināšanu</w:t>
            </w:r>
            <w:r>
              <w:rPr>
                <w:iCs/>
              </w:rPr>
              <w:t>,</w:t>
            </w:r>
            <w:r w:rsidRPr="00EE3E4B">
              <w:rPr>
                <w:iCs/>
              </w:rPr>
              <w:t xml:space="preserve"> </w:t>
            </w:r>
            <w:r w:rsidRPr="00EF2B75">
              <w:rPr>
                <w:iCs/>
              </w:rPr>
              <w:t>administratīvā sloga mazināšanai</w:t>
            </w:r>
            <w:r w:rsidRPr="00EE3E4B">
              <w:rPr>
                <w:iCs/>
              </w:rPr>
              <w:t xml:space="preserve"> precizēta </w:t>
            </w:r>
            <w:r>
              <w:t xml:space="preserve">MK noteikumu Nr. 315 </w:t>
            </w:r>
            <w:r w:rsidRPr="00EE3E4B">
              <w:rPr>
                <w:iCs/>
              </w:rPr>
              <w:t xml:space="preserve">67. punkta redakcija, paredzot, ka programmas “Apvārsnis 2020” virs kvalitātes sliekšņa novērtētam, bet finansējumu nesaņēmušam projektam, kas iesniegts Marijas </w:t>
            </w:r>
            <w:proofErr w:type="spellStart"/>
            <w:r w:rsidRPr="00EE3E4B">
              <w:rPr>
                <w:iCs/>
              </w:rPr>
              <w:t>Sklodovskas</w:t>
            </w:r>
            <w:proofErr w:type="spellEnd"/>
            <w:r w:rsidRPr="00EE3E4B">
              <w:rPr>
                <w:iCs/>
              </w:rPr>
              <w:t>-Kirī stipendijas apakšprogrammas Eiropas Zinātnieku nakts (</w:t>
            </w:r>
            <w:proofErr w:type="spellStart"/>
            <w:r w:rsidRPr="00EE3E4B">
              <w:rPr>
                <w:i/>
                <w:iCs/>
              </w:rPr>
              <w:t>European</w:t>
            </w:r>
            <w:proofErr w:type="spellEnd"/>
            <w:r w:rsidRPr="00EE3E4B">
              <w:rPr>
                <w:i/>
                <w:iCs/>
              </w:rPr>
              <w:t xml:space="preserve"> </w:t>
            </w:r>
            <w:proofErr w:type="spellStart"/>
            <w:r w:rsidRPr="00EE3E4B">
              <w:rPr>
                <w:i/>
                <w:iCs/>
              </w:rPr>
              <w:t>Researcher’s</w:t>
            </w:r>
            <w:proofErr w:type="spellEnd"/>
            <w:r w:rsidRPr="00EE3E4B">
              <w:rPr>
                <w:i/>
                <w:iCs/>
              </w:rPr>
              <w:t xml:space="preserve"> </w:t>
            </w:r>
            <w:proofErr w:type="spellStart"/>
            <w:r w:rsidRPr="00EE3E4B">
              <w:rPr>
                <w:i/>
                <w:iCs/>
              </w:rPr>
              <w:t>Night</w:t>
            </w:r>
            <w:proofErr w:type="spellEnd"/>
            <w:r w:rsidRPr="00EE3E4B">
              <w:rPr>
                <w:iCs/>
              </w:rPr>
              <w:t xml:space="preserve">) ietvaros netiek veikts padziļināts projekta </w:t>
            </w:r>
            <w:proofErr w:type="spellStart"/>
            <w:r w:rsidRPr="00EE3E4B">
              <w:rPr>
                <w:iCs/>
              </w:rPr>
              <w:t>vidusposma</w:t>
            </w:r>
            <w:proofErr w:type="spellEnd"/>
            <w:r w:rsidRPr="00EE3E4B">
              <w:rPr>
                <w:iCs/>
              </w:rPr>
              <w:t xml:space="preserve"> un gala rezultātu kvalitātes </w:t>
            </w:r>
            <w:proofErr w:type="spellStart"/>
            <w:r w:rsidRPr="00EE3E4B">
              <w:rPr>
                <w:iCs/>
              </w:rPr>
              <w:t>izvērtējums</w:t>
            </w:r>
            <w:proofErr w:type="spellEnd"/>
            <w:r w:rsidRPr="00EE3E4B">
              <w:rPr>
                <w:iCs/>
              </w:rPr>
              <w:t>, bet nodrošinot, ka projekta darbību īstenošanas izpildi un rādītāju sasniegšanas faktu konstatē un uzrauga Centrālā finanšu un līgumu aģentūra kā sadarbības iestāde, ņemot vērā projekta iesniedzēja iesniegto informāciju par darbību izpildes rezultātiem.</w:t>
            </w:r>
            <w:r w:rsidRPr="003572F5">
              <w:rPr>
                <w:i/>
              </w:rPr>
              <w:t xml:space="preserve"> </w:t>
            </w:r>
            <w:r w:rsidRPr="003572F5">
              <w:rPr>
                <w:i/>
                <w:iCs/>
              </w:rPr>
              <w:t xml:space="preserve">(MK noteikumu Nr. 315 </w:t>
            </w:r>
            <w:r>
              <w:rPr>
                <w:i/>
                <w:iCs/>
              </w:rPr>
              <w:t>67</w:t>
            </w:r>
            <w:r w:rsidRPr="003572F5">
              <w:rPr>
                <w:i/>
                <w:iCs/>
              </w:rPr>
              <w:t>. punkts)</w:t>
            </w:r>
          </w:p>
          <w:p w14:paraId="71D9DE73" w14:textId="77777777" w:rsidR="00204F63" w:rsidRPr="005918D6" w:rsidRDefault="00204F63" w:rsidP="00204F63">
            <w:pPr>
              <w:tabs>
                <w:tab w:val="left" w:pos="6001"/>
              </w:tabs>
              <w:spacing w:before="120" w:after="120"/>
              <w:ind w:right="102"/>
              <w:jc w:val="both"/>
              <w:rPr>
                <w:b/>
              </w:rPr>
            </w:pPr>
            <w:r w:rsidRPr="005918D6">
              <w:rPr>
                <w:b/>
                <w:iCs/>
              </w:rPr>
              <w:t xml:space="preserve">4. </w:t>
            </w:r>
            <w:r w:rsidRPr="009C2E7C">
              <w:rPr>
                <w:rFonts w:eastAsiaTheme="minorEastAsia"/>
                <w:b/>
              </w:rPr>
              <w:t>Eiropas Savienības tiesas judikatūra</w:t>
            </w:r>
          </w:p>
          <w:p w14:paraId="4E37DAF0" w14:textId="356D8338" w:rsidR="00204F63" w:rsidRDefault="00204F63" w:rsidP="00204F63">
            <w:pPr>
              <w:tabs>
                <w:tab w:val="left" w:pos="6001"/>
              </w:tabs>
              <w:spacing w:before="120" w:after="120"/>
              <w:ind w:right="102"/>
              <w:jc w:val="both"/>
              <w:rPr>
                <w:i/>
              </w:rPr>
            </w:pPr>
            <w:r w:rsidRPr="00204F63">
              <w:rPr>
                <w:b/>
              </w:rPr>
              <w:t>4.1.</w:t>
            </w:r>
            <w:r>
              <w:t xml:space="preserve"> Nepieciešams precizēt </w:t>
            </w:r>
            <w:r w:rsidRPr="000C05D4">
              <w:t xml:space="preserve">MK noteikumu Nr. 315 </w:t>
            </w:r>
            <w:r w:rsidRPr="005051B5">
              <w:t>90. punktu, kas paredz, ka lēmumus par atbalsta piešķiršanu saskaņā ar Komisijas regula</w:t>
            </w:r>
            <w:r w:rsidR="00F543A7">
              <w:t>s</w:t>
            </w:r>
            <w:r w:rsidRPr="005051B5">
              <w:t xml:space="preserve"> Nr. </w:t>
            </w:r>
            <w:hyperlink r:id="rId19">
              <w:r w:rsidR="0010300D">
                <w:t>651/2014</w:t>
              </w:r>
            </w:hyperlink>
            <w:r w:rsidR="0010300D">
              <w:t>) 59.</w:t>
            </w:r>
            <w:r w:rsidRPr="005051B5">
              <w:t xml:space="preserve"> pantā vai </w:t>
            </w:r>
            <w:r w:rsidRPr="005051B5">
              <w:rPr>
                <w:lang w:eastAsia="en-US"/>
              </w:rPr>
              <w:t>Eiropas Komisijas 2013. gada 18. decembra Regulas Nr. </w:t>
            </w:r>
            <w:hyperlink r:id="rId20">
              <w:r w:rsidR="0010300D">
                <w:t>1407/2013</w:t>
              </w:r>
            </w:hyperlink>
            <w:r w:rsidRPr="005051B5">
              <w:rPr>
                <w:lang w:eastAsia="en-US"/>
              </w:rPr>
              <w:t> par Līguma par Eiropas Savienības darbību 107. un 108. panta piemērošanu </w:t>
            </w:r>
            <w:proofErr w:type="spellStart"/>
            <w:r w:rsidRPr="005051B5">
              <w:rPr>
                <w:i/>
                <w:lang w:eastAsia="en-US"/>
              </w:rPr>
              <w:t>de</w:t>
            </w:r>
            <w:proofErr w:type="spellEnd"/>
            <w:r w:rsidRPr="005051B5">
              <w:rPr>
                <w:i/>
                <w:lang w:eastAsia="en-US"/>
              </w:rPr>
              <w:t xml:space="preserve"> </w:t>
            </w:r>
            <w:proofErr w:type="spellStart"/>
            <w:r w:rsidRPr="005051B5">
              <w:rPr>
                <w:i/>
                <w:lang w:eastAsia="en-US"/>
              </w:rPr>
              <w:t>minimis</w:t>
            </w:r>
            <w:proofErr w:type="spellEnd"/>
            <w:r w:rsidRPr="005051B5">
              <w:rPr>
                <w:lang w:eastAsia="en-US"/>
              </w:rPr>
              <w:t> atbalstam (Eiropas Savienības Oficiālais Vēstnesis, 2013. gada 24.decembris, Nr. L 352) (turpmāk – Komisijas regula Nr.1407/2013)</w:t>
            </w:r>
            <w:r w:rsidRPr="005051B5">
              <w:t xml:space="preserve"> 8. pantā noteikto nepieņem pēc minēto Komisijas regulu piemērošanas laikposma beigu datuma, tas ir līdz 2020. gada 31. decembrim. </w:t>
            </w:r>
            <w:r w:rsidRPr="000C05D4">
              <w:t xml:space="preserve">MK noteikumu Nr. 315 </w:t>
            </w:r>
            <w:r>
              <w:t>90. punkta</w:t>
            </w:r>
            <w:r w:rsidRPr="005051B5">
              <w:t xml:space="preserve"> </w:t>
            </w:r>
            <w:r>
              <w:t>spēkā esošā</w:t>
            </w:r>
            <w:r w:rsidRPr="005051B5">
              <w:t xml:space="preserve"> </w:t>
            </w:r>
            <w:r w:rsidRPr="005051B5">
              <w:lastRenderedPageBreak/>
              <w:t>redakcija neparedz atsauci uz Komisija</w:t>
            </w:r>
            <w:r>
              <w:t>s regulas Nr. 651/2014 58. panta 4. punktā</w:t>
            </w:r>
            <w:r w:rsidRPr="005051B5">
              <w:t xml:space="preserve"> noteiktajiem Pārejas noteikumiem un </w:t>
            </w:r>
            <w:r w:rsidRPr="005051B5">
              <w:rPr>
                <w:lang w:eastAsia="en-US"/>
              </w:rPr>
              <w:t>Komisij</w:t>
            </w:r>
            <w:r>
              <w:rPr>
                <w:lang w:eastAsia="en-US"/>
              </w:rPr>
              <w:t>as regulas Nr.1407/2013 7. panta 4. punktu</w:t>
            </w:r>
            <w:r w:rsidRPr="005051B5">
              <w:t xml:space="preserve">, kas paredz sešus mēnešus ilgu pārejas periodu, tādējādi 1.1.1.5. pasākuma </w:t>
            </w:r>
            <w:r>
              <w:t xml:space="preserve">pirmās projektu iesniegumu atlases </w:t>
            </w:r>
            <w:r w:rsidRPr="005051B5">
              <w:t xml:space="preserve">kārtas </w:t>
            </w:r>
            <w:r>
              <w:t xml:space="preserve">ietvaros </w:t>
            </w:r>
            <w:r w:rsidRPr="005051B5">
              <w:t xml:space="preserve">īstenotā </w:t>
            </w:r>
            <w:r w:rsidRPr="00137FDC">
              <w:rPr>
                <w:iCs/>
              </w:rPr>
              <w:t>Valsts izglītības attīstības aģentūras</w:t>
            </w:r>
            <w:r w:rsidRPr="005051B5">
              <w:t xml:space="preserve"> projekta atbalstāmās darbības – programmas “Apvārsnis 2020” un Eiropas Savienības 9. Ietvara programmas apakšprogrammu konkursos iesniegta un virs kvalitātes sliekšņa novērtēta projekta sagatavošanas finansēšana (</w:t>
            </w:r>
            <w:r>
              <w:t xml:space="preserve">MK </w:t>
            </w:r>
            <w:r w:rsidRPr="005051B5">
              <w:t>noteikumu</w:t>
            </w:r>
            <w:r>
              <w:t xml:space="preserve"> Nr. 315</w:t>
            </w:r>
            <w:r w:rsidRPr="005051B5">
              <w:t xml:space="preserve"> 20.3. apakšpunkts), nodrošināšanai un trešās projektu iesniegumu atklātas atlases kārtas ietvaros iespējams garāks ar saimniecisko darbību saistītu projektu iesniegumu iesniegšanas un lēmuma par atbalsta piešķiršanu pieņemšanas termiņš, kas vienlaikus noteikts arī 1.1.1.5. pasākuma pirmās un trešās projektu iesniegumu atlases kārtas nolikumā </w:t>
            </w:r>
            <w:r w:rsidRPr="005051B5">
              <w:rPr>
                <w:i/>
              </w:rPr>
              <w:t>(</w:t>
            </w:r>
            <w:r>
              <w:rPr>
                <w:i/>
              </w:rPr>
              <w:t>MK noteikumu Nr. 315 90</w:t>
            </w:r>
            <w:r w:rsidRPr="005051B5">
              <w:rPr>
                <w:i/>
              </w:rPr>
              <w:t>. punkts).</w:t>
            </w:r>
          </w:p>
          <w:p w14:paraId="4FD6F816" w14:textId="443A5912" w:rsidR="00204F63" w:rsidRDefault="00204F63" w:rsidP="00204F63">
            <w:pPr>
              <w:tabs>
                <w:tab w:val="left" w:pos="6001"/>
              </w:tabs>
              <w:spacing w:before="120" w:after="120"/>
              <w:ind w:right="102"/>
              <w:jc w:val="both"/>
            </w:pPr>
            <w:r w:rsidRPr="00204F63">
              <w:rPr>
                <w:b/>
              </w:rPr>
              <w:t>4.2.</w:t>
            </w:r>
            <w:r w:rsidRPr="00372DF6">
              <w:t xml:space="preserve"> </w:t>
            </w:r>
            <w:r>
              <w:t>MK noteikum</w:t>
            </w:r>
            <w:r w:rsidR="00F51B62">
              <w:t>os</w:t>
            </w:r>
            <w:r>
              <w:t xml:space="preserve"> Nr. 315 </w:t>
            </w:r>
            <w:r w:rsidR="00F51B62">
              <w:t xml:space="preserve">precizēts 82. punkts, kā arī </w:t>
            </w:r>
            <w:r w:rsidR="004A101C">
              <w:t xml:space="preserve">tie </w:t>
            </w:r>
            <w:r>
              <w:t>papildināti ar 82.</w:t>
            </w:r>
            <w:r w:rsidRPr="001E7536">
              <w:rPr>
                <w:vertAlign w:val="superscript"/>
              </w:rPr>
              <w:t>1</w:t>
            </w:r>
            <w:r>
              <w:t xml:space="preserve"> un 82.</w:t>
            </w:r>
            <w:r w:rsidRPr="001E7536">
              <w:rPr>
                <w:vertAlign w:val="superscript"/>
              </w:rPr>
              <w:t>2</w:t>
            </w:r>
            <w:r>
              <w:t xml:space="preserve"> punktiem, kas paredz,</w:t>
            </w:r>
            <w:r w:rsidR="00F51B62">
              <w:t xml:space="preserve"> ka: (1) ja 1.1.1.5. pasākuma ietvaros atbalsta saņēmējs neatbilst MK noteikumu Nr.315. </w:t>
            </w:r>
            <w:r w:rsidR="00F51B62" w:rsidRPr="00F51B62">
              <w:t>2.1. un 2.5. apakšpunktā minētajam kritērijam</w:t>
            </w:r>
            <w:r w:rsidR="00F4471A">
              <w:t>,</w:t>
            </w:r>
            <w:r w:rsidR="004A101C">
              <w:t xml:space="preserve"> </w:t>
            </w:r>
            <w:r w:rsidR="004A101C" w:rsidRPr="004A101C">
              <w:t xml:space="preserve">projekta īstenošanai piešķirtais publiskais finansējums uzskatāms par nepamatoti saņemtu un </w:t>
            </w:r>
            <w:r w:rsidR="00F4471A" w:rsidRPr="00F4471A">
              <w:t>atbalsta saņēmējs</w:t>
            </w:r>
            <w:r w:rsidR="00F4471A">
              <w:t xml:space="preserve"> </w:t>
            </w:r>
            <w:r w:rsidR="00F4471A" w:rsidRPr="00F4471A">
              <w:t>no privātā finansējuma to pilnībā atmaksā atbalsta sniedzējam kopā ar procentiem</w:t>
            </w:r>
            <w:r w:rsidR="00F51B62">
              <w:t>,</w:t>
            </w:r>
            <w:r>
              <w:t xml:space="preserve"> </w:t>
            </w:r>
            <w:r w:rsidR="00F51B62">
              <w:t xml:space="preserve">(2) </w:t>
            </w:r>
            <w:r>
              <w:t xml:space="preserve">ja 1.1.1.5. pasākuma 1.kārtas ietvaros atbalsta saņēmējs ir pārkāpis </w:t>
            </w:r>
            <w:r w:rsidRPr="001E7536">
              <w:t xml:space="preserve">Komisijas regulas Nr. 1407/2013 prasības, atbalsta saņēmējam ir pienākums atmaksāt Valsts izglītības attīstības aģentūrai visu projekta ietvaros saņemto valsts atbalstu kopā ar procentiem un, </w:t>
            </w:r>
            <w:r w:rsidR="00F51B62">
              <w:t xml:space="preserve">(3) </w:t>
            </w:r>
            <w:r w:rsidRPr="001E7536">
              <w:t xml:space="preserve">ja </w:t>
            </w:r>
            <w:r>
              <w:t xml:space="preserve">1.1.1.5. pasākuma 3.kārtas ietvaros atbalsta saņēmējs ir pārkāpis </w:t>
            </w:r>
            <w:r w:rsidRPr="001E7536">
              <w:t>Komisijas regulas Nr. 651/2014 prasības, tam ir pienākums atmaksāt Sadarbības iestādei visu projekta ietvaros saņemto</w:t>
            </w:r>
            <w:r w:rsidR="005C04A4">
              <w:t xml:space="preserve"> nelikumīgo</w:t>
            </w:r>
            <w:r w:rsidRPr="001E7536">
              <w:t xml:space="preserve"> valsts atbalstu kopā ar procentiem.</w:t>
            </w:r>
          </w:p>
          <w:p w14:paraId="50FD0522" w14:textId="36A573AD" w:rsidR="00204F63" w:rsidRPr="00CF2DF0" w:rsidRDefault="00CF2DF0" w:rsidP="00204F63">
            <w:pPr>
              <w:tabs>
                <w:tab w:val="left" w:pos="6001"/>
              </w:tabs>
              <w:spacing w:before="120" w:after="120"/>
              <w:ind w:right="102"/>
              <w:jc w:val="both"/>
              <w:rPr>
                <w:b/>
              </w:rPr>
            </w:pPr>
            <w:r w:rsidRPr="00CF2DF0">
              <w:rPr>
                <w:b/>
              </w:rPr>
              <w:t>5. Tehniski grozījumi</w:t>
            </w:r>
          </w:p>
          <w:p w14:paraId="021FD465" w14:textId="26A46CB6" w:rsidR="00DB6FF3" w:rsidRDefault="00DB6FF3" w:rsidP="00204F63">
            <w:pPr>
              <w:tabs>
                <w:tab w:val="left" w:pos="6001"/>
              </w:tabs>
              <w:spacing w:before="120" w:after="120"/>
              <w:ind w:right="102"/>
              <w:jc w:val="both"/>
            </w:pPr>
            <w:r>
              <w:t xml:space="preserve">Ņemot vērā </w:t>
            </w:r>
            <w:r w:rsidRPr="00CF2DF0">
              <w:t>Ministru kabineta 2019. gada 11. oktobra sēdē pieņemto lēmumu par snieguma rezerves finansējuma izmantošanu</w:t>
            </w:r>
            <w:r>
              <w:t xml:space="preserve">, MK noteikumos nr. 315 svītrots </w:t>
            </w:r>
            <w:r w:rsidRPr="00CF2DF0">
              <w:t>9., 16., 38. un 58.punk</w:t>
            </w:r>
            <w:r>
              <w:t>ts</w:t>
            </w:r>
            <w:r w:rsidRPr="00CF2DF0">
              <w:t>,</w:t>
            </w:r>
            <w:r>
              <w:t xml:space="preserve"> kā arī precizēti 39.2. un 39.3. apakšpunkti, jo tie zaudējuši aktualitāti. </w:t>
            </w:r>
          </w:p>
          <w:p w14:paraId="73A8A972" w14:textId="77777777" w:rsidR="00CF2DF0" w:rsidRPr="00372DF6" w:rsidRDefault="00CF2DF0" w:rsidP="00204F63">
            <w:pPr>
              <w:tabs>
                <w:tab w:val="left" w:pos="6001"/>
              </w:tabs>
              <w:spacing w:before="120" w:after="120"/>
              <w:ind w:right="102"/>
              <w:jc w:val="both"/>
            </w:pPr>
          </w:p>
          <w:p w14:paraId="49A58FF5" w14:textId="57F98211" w:rsidR="00F57CB2" w:rsidRDefault="00F57CB2" w:rsidP="005918D6">
            <w:pPr>
              <w:tabs>
                <w:tab w:val="left" w:pos="6001"/>
              </w:tabs>
              <w:spacing w:before="120" w:after="120"/>
              <w:ind w:right="102"/>
              <w:jc w:val="both"/>
              <w:rPr>
                <w:rFonts w:eastAsiaTheme="minorEastAsia"/>
              </w:rPr>
            </w:pPr>
            <w:r w:rsidRPr="008E53DE">
              <w:rPr>
                <w:rFonts w:eastAsiaTheme="minorEastAsia"/>
                <w:b/>
              </w:rPr>
              <w:t xml:space="preserve">D. </w:t>
            </w:r>
            <w:r w:rsidRPr="00F57CB2">
              <w:rPr>
                <w:rFonts w:eastAsiaTheme="minorEastAsia"/>
                <w:b/>
              </w:rPr>
              <w:t>1.1.1.4. pasākum</w:t>
            </w:r>
            <w:r w:rsidR="007B3B59">
              <w:rPr>
                <w:rFonts w:eastAsiaTheme="minorEastAsia"/>
                <w:b/>
              </w:rPr>
              <w:t>s</w:t>
            </w:r>
            <w:r w:rsidRPr="00F57CB2">
              <w:rPr>
                <w:rFonts w:eastAsiaTheme="minorEastAsia"/>
                <w:b/>
              </w:rPr>
              <w:t xml:space="preserve"> </w:t>
            </w:r>
            <w:r>
              <w:rPr>
                <w:rFonts w:eastAsiaTheme="minorEastAsia"/>
                <w:b/>
              </w:rPr>
              <w:t>„</w:t>
            </w:r>
            <w:r w:rsidRPr="008E53DE">
              <w:rPr>
                <w:rFonts w:eastAsiaTheme="minorEastAsia"/>
                <w:b/>
              </w:rPr>
              <w:t>P&amp;A infrastruktūras attīstīšana viedās specializācijas jomās un zinātnisko institūciju institucionālās kapacitātes stiprināšana</w:t>
            </w:r>
            <w:r>
              <w:rPr>
                <w:rFonts w:eastAsiaTheme="minorEastAsia"/>
                <w:b/>
              </w:rPr>
              <w:t>”</w:t>
            </w:r>
          </w:p>
          <w:p w14:paraId="7ABD4E97" w14:textId="1A87405E" w:rsidR="00F57CB2" w:rsidRDefault="00F57CB2" w:rsidP="007611B4">
            <w:pPr>
              <w:tabs>
                <w:tab w:val="left" w:pos="6001"/>
              </w:tabs>
              <w:spacing w:before="120" w:after="120"/>
              <w:ind w:right="102"/>
              <w:jc w:val="both"/>
              <w:rPr>
                <w:rFonts w:eastAsiaTheme="minorEastAsia"/>
              </w:rPr>
            </w:pPr>
            <w:r w:rsidRPr="00F57CB2">
              <w:rPr>
                <w:rFonts w:eastAsiaTheme="minorEastAsia"/>
              </w:rPr>
              <w:t xml:space="preserve">Grozījumi Ministru kabineta 2016. 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w:t>
            </w:r>
            <w:r w:rsidR="008E53DE">
              <w:rPr>
                <w:rFonts w:eastAsiaTheme="minorEastAsia"/>
              </w:rPr>
              <w:t xml:space="preserve">(turpmāk </w:t>
            </w:r>
            <w:r w:rsidR="003572F5">
              <w:rPr>
                <w:rFonts w:eastAsiaTheme="minorEastAsia"/>
              </w:rPr>
              <w:t>–</w:t>
            </w:r>
            <w:r w:rsidR="008E53DE">
              <w:rPr>
                <w:rFonts w:eastAsiaTheme="minorEastAsia"/>
              </w:rPr>
              <w:t xml:space="preserve"> </w:t>
            </w:r>
            <w:r w:rsidR="003572F5">
              <w:rPr>
                <w:rFonts w:eastAsiaTheme="minorEastAsia"/>
              </w:rPr>
              <w:t xml:space="preserve">MK noteikumi </w:t>
            </w:r>
            <w:r w:rsidR="003572F5">
              <w:rPr>
                <w:rFonts w:eastAsiaTheme="minorEastAsia"/>
              </w:rPr>
              <w:lastRenderedPageBreak/>
              <w:t>Nr. 562</w:t>
            </w:r>
            <w:r w:rsidR="008E53DE">
              <w:rPr>
                <w:rFonts w:eastAsiaTheme="minorEastAsia"/>
              </w:rPr>
              <w:t xml:space="preserve">) </w:t>
            </w:r>
            <w:r w:rsidRPr="00F57CB2">
              <w:rPr>
                <w:rFonts w:eastAsiaTheme="minorEastAsia"/>
              </w:rPr>
              <w:t>sagatavots ar mērķi pārdalīt neatbilstoši veikto izmaksu izdevumu apmēru (11</w:t>
            </w:r>
            <w:r>
              <w:rPr>
                <w:rFonts w:eastAsiaTheme="minorEastAsia"/>
              </w:rPr>
              <w:t> </w:t>
            </w:r>
            <w:r w:rsidRPr="00F57CB2">
              <w:rPr>
                <w:rFonts w:eastAsiaTheme="minorEastAsia"/>
              </w:rPr>
              <w:t>376</w:t>
            </w:r>
            <w:r>
              <w:rPr>
                <w:rFonts w:eastAsiaTheme="minorEastAsia"/>
              </w:rPr>
              <w:t> </w:t>
            </w:r>
            <w:proofErr w:type="spellStart"/>
            <w:r w:rsidRPr="008E53DE">
              <w:rPr>
                <w:rFonts w:eastAsiaTheme="minorEastAsia"/>
                <w:i/>
              </w:rPr>
              <w:t>euro</w:t>
            </w:r>
            <w:proofErr w:type="spellEnd"/>
            <w:r w:rsidR="00E76899">
              <w:rPr>
                <w:rFonts w:eastAsiaTheme="minorEastAsia"/>
                <w:i/>
              </w:rPr>
              <w:t>,</w:t>
            </w:r>
            <w:r w:rsidR="00E76899" w:rsidRPr="00E76899">
              <w:rPr>
                <w:rFonts w:eastAsiaTheme="minorEastAsia"/>
              </w:rPr>
              <w:t xml:space="preserve"> tai skaitā ERAF 9 669 </w:t>
            </w:r>
            <w:proofErr w:type="spellStart"/>
            <w:r w:rsidR="00E76899" w:rsidRPr="004F0167">
              <w:rPr>
                <w:rFonts w:eastAsiaTheme="minorEastAsia"/>
                <w:i/>
              </w:rPr>
              <w:t>euro</w:t>
            </w:r>
            <w:proofErr w:type="spellEnd"/>
            <w:r w:rsidR="00E76899" w:rsidRPr="00E76899">
              <w:rPr>
                <w:rFonts w:eastAsiaTheme="minorEastAsia"/>
              </w:rPr>
              <w:t xml:space="preserve"> un valsts budžeta finansējums 1 707 </w:t>
            </w:r>
            <w:proofErr w:type="spellStart"/>
            <w:r w:rsidR="00E76899" w:rsidRPr="004F0167">
              <w:rPr>
                <w:rFonts w:eastAsiaTheme="minorEastAsia"/>
                <w:i/>
              </w:rPr>
              <w:t>euro</w:t>
            </w:r>
            <w:proofErr w:type="spellEnd"/>
            <w:r w:rsidRPr="00F57CB2">
              <w:rPr>
                <w:rFonts w:eastAsiaTheme="minorEastAsia"/>
              </w:rPr>
              <w:t>), attiecīgi samazinot 1.1.1.4. pasākuma ietvaros pieejamā attiecināmā publiskā finansējuma apmēru</w:t>
            </w:r>
            <w:r>
              <w:rPr>
                <w:rFonts w:eastAsiaTheme="minorEastAsia"/>
              </w:rPr>
              <w:t>, kā arī veikt tehniskus precizējumos nosakot minimālo nepieciešamo zinātniskās institūcijas līdzfinansējuma apmēru kombinēta projekta ietvaros.</w:t>
            </w:r>
          </w:p>
          <w:p w14:paraId="39EFD480" w14:textId="6F03DD7D" w:rsidR="00F57CB2" w:rsidRPr="005918D6" w:rsidRDefault="005918D6" w:rsidP="005918D6">
            <w:pPr>
              <w:tabs>
                <w:tab w:val="left" w:pos="6001"/>
              </w:tabs>
              <w:spacing w:before="120" w:after="120"/>
              <w:ind w:left="360" w:right="102"/>
              <w:jc w:val="both"/>
              <w:rPr>
                <w:rFonts w:eastAsiaTheme="minorEastAsia"/>
                <w:b/>
              </w:rPr>
            </w:pPr>
            <w:r>
              <w:rPr>
                <w:rFonts w:eastAsiaTheme="minorEastAsia"/>
                <w:b/>
              </w:rPr>
              <w:t>1. </w:t>
            </w:r>
            <w:r w:rsidR="00F57CB2" w:rsidRPr="005918D6">
              <w:rPr>
                <w:rFonts w:eastAsiaTheme="minorEastAsia"/>
                <w:b/>
              </w:rPr>
              <w:t>Finansējuma pārdale</w:t>
            </w:r>
          </w:p>
          <w:p w14:paraId="0154C703" w14:textId="1709009E" w:rsidR="008E53DE" w:rsidRDefault="00F57CB2" w:rsidP="005918D6">
            <w:pPr>
              <w:tabs>
                <w:tab w:val="left" w:pos="6001"/>
              </w:tabs>
              <w:spacing w:before="120" w:after="120"/>
              <w:ind w:right="102"/>
              <w:jc w:val="both"/>
            </w:pPr>
            <w:r w:rsidRPr="008E53DE">
              <w:rPr>
                <w:rFonts w:eastAsiaTheme="minorEastAsia"/>
              </w:rPr>
              <w:t xml:space="preserve">Tā kā </w:t>
            </w:r>
            <w:r>
              <w:rPr>
                <w:rFonts w:eastAsiaTheme="minorEastAsia"/>
              </w:rPr>
              <w:t>1.1.1.4.</w:t>
            </w:r>
            <w:r w:rsidR="007B3B59">
              <w:rPr>
                <w:rFonts w:eastAsiaTheme="minorEastAsia"/>
              </w:rPr>
              <w:t xml:space="preserve"> </w:t>
            </w:r>
            <w:r>
              <w:rPr>
                <w:rFonts w:eastAsiaTheme="minorEastAsia"/>
              </w:rPr>
              <w:t xml:space="preserve">pasākuma ietvaros ir </w:t>
            </w:r>
            <w:r w:rsidR="008E53DE">
              <w:rPr>
                <w:rFonts w:eastAsiaTheme="minorEastAsia"/>
              </w:rPr>
              <w:t xml:space="preserve">radies </w:t>
            </w:r>
            <w:r w:rsidR="008E53DE" w:rsidRPr="008C7A87">
              <w:t xml:space="preserve">neatbilstoši veikto izmaksu izdevumu </w:t>
            </w:r>
            <w:r w:rsidR="008E53DE">
              <w:t xml:space="preserve">atlikums </w:t>
            </w:r>
            <w:r w:rsidR="00E76899" w:rsidRPr="008C7A87">
              <w:t>11</w:t>
            </w:r>
            <w:r w:rsidR="00E76899">
              <w:t> </w:t>
            </w:r>
            <w:r w:rsidR="008E53DE" w:rsidRPr="008C7A87">
              <w:t xml:space="preserve">376 </w:t>
            </w:r>
            <w:proofErr w:type="spellStart"/>
            <w:r w:rsidR="008E53DE" w:rsidRPr="008C7A87">
              <w:rPr>
                <w:i/>
              </w:rPr>
              <w:t>euro</w:t>
            </w:r>
            <w:proofErr w:type="spellEnd"/>
            <w:r w:rsidR="00E76899">
              <w:rPr>
                <w:i/>
              </w:rPr>
              <w:t xml:space="preserve"> </w:t>
            </w:r>
            <w:r w:rsidR="007B3B59" w:rsidRPr="005918D6">
              <w:t>apmērā</w:t>
            </w:r>
            <w:r w:rsidR="008E53DE" w:rsidRPr="008E53DE">
              <w:t xml:space="preserve">, </w:t>
            </w:r>
            <w:r w:rsidR="008E53DE">
              <w:t xml:space="preserve">to ir plānots novirzīt </w:t>
            </w:r>
            <w:r w:rsidR="008E53DE" w:rsidRPr="008E53DE">
              <w:t>1.1.1.1. pasākuma īstenošanai</w:t>
            </w:r>
            <w:r w:rsidR="008E53DE">
              <w:t xml:space="preserve">, atbilstoši samazinot 1.1.1.4. pasākumam </w:t>
            </w:r>
            <w:r w:rsidR="008E53DE" w:rsidRPr="008E53DE">
              <w:t>pieejam</w:t>
            </w:r>
            <w:r w:rsidR="008E53DE">
              <w:t>o</w:t>
            </w:r>
            <w:r w:rsidR="008E53DE" w:rsidRPr="008E53DE">
              <w:t xml:space="preserve"> kopēj</w:t>
            </w:r>
            <w:r w:rsidR="008E53DE">
              <w:t>o</w:t>
            </w:r>
            <w:r w:rsidR="008E53DE" w:rsidRPr="008E53DE">
              <w:t xml:space="preserve"> attiecinām</w:t>
            </w:r>
            <w:r w:rsidR="008E53DE">
              <w:t>o</w:t>
            </w:r>
            <w:r w:rsidR="008E53DE" w:rsidRPr="008E53DE">
              <w:t xml:space="preserve"> publisk</w:t>
            </w:r>
            <w:r w:rsidR="008E53DE">
              <w:t>o</w:t>
            </w:r>
            <w:r w:rsidR="008E53DE" w:rsidRPr="008E53DE">
              <w:t xml:space="preserve"> finansējum</w:t>
            </w:r>
            <w:r w:rsidR="008E53DE">
              <w:t xml:space="preserve">u un samazinot kopējo </w:t>
            </w:r>
            <w:r w:rsidR="008E53DE" w:rsidRPr="008E53DE">
              <w:t>pieejam</w:t>
            </w:r>
            <w:r w:rsidR="008E53DE">
              <w:t>o</w:t>
            </w:r>
            <w:r w:rsidR="008E53DE" w:rsidRPr="008E53DE">
              <w:t xml:space="preserve"> publisk</w:t>
            </w:r>
            <w:r w:rsidR="008E53DE">
              <w:t>o</w:t>
            </w:r>
            <w:r w:rsidR="008E53DE" w:rsidRPr="008E53DE">
              <w:t xml:space="preserve"> finansējum</w:t>
            </w:r>
            <w:r w:rsidR="008E53DE">
              <w:t>u finansējuma saņēmējam, kura projekta īstenošanā radušās neatbilstoši veiktās izmaksas. (</w:t>
            </w:r>
            <w:r w:rsidR="00990A0A">
              <w:rPr>
                <w:i/>
              </w:rPr>
              <w:t>MK noteikumu Nr.562</w:t>
            </w:r>
            <w:r w:rsidR="008E53DE" w:rsidRPr="008E53DE">
              <w:rPr>
                <w:i/>
              </w:rPr>
              <w:t xml:space="preserve"> </w:t>
            </w:r>
            <w:r w:rsidR="00990A0A">
              <w:rPr>
                <w:i/>
              </w:rPr>
              <w:t>9.</w:t>
            </w:r>
            <w:r w:rsidR="008D7011">
              <w:rPr>
                <w:i/>
              </w:rPr>
              <w:t xml:space="preserve"> </w:t>
            </w:r>
            <w:r w:rsidR="00990A0A">
              <w:rPr>
                <w:i/>
              </w:rPr>
              <w:t xml:space="preserve">punkts </w:t>
            </w:r>
            <w:r w:rsidR="008E53DE" w:rsidRPr="008E53DE">
              <w:rPr>
                <w:i/>
              </w:rPr>
              <w:t xml:space="preserve">un </w:t>
            </w:r>
            <w:r w:rsidR="008D7011">
              <w:rPr>
                <w:i/>
              </w:rPr>
              <w:t>16.4. apakšpunkts</w:t>
            </w:r>
            <w:r w:rsidR="008E53DE">
              <w:t>)</w:t>
            </w:r>
          </w:p>
          <w:p w14:paraId="0FAD51EF" w14:textId="3D407C87" w:rsidR="008E53DE" w:rsidRPr="005918D6" w:rsidRDefault="005918D6" w:rsidP="005918D6">
            <w:pPr>
              <w:tabs>
                <w:tab w:val="left" w:pos="6001"/>
              </w:tabs>
              <w:spacing w:before="120" w:after="120"/>
              <w:ind w:left="360" w:right="102"/>
              <w:jc w:val="both"/>
              <w:rPr>
                <w:rFonts w:eastAsiaTheme="minorEastAsia"/>
              </w:rPr>
            </w:pPr>
            <w:r>
              <w:rPr>
                <w:rFonts w:eastAsiaTheme="minorEastAsia"/>
                <w:b/>
              </w:rPr>
              <w:t>2. </w:t>
            </w:r>
            <w:r w:rsidR="008E53DE" w:rsidRPr="005918D6">
              <w:rPr>
                <w:rFonts w:eastAsiaTheme="minorEastAsia"/>
                <w:b/>
              </w:rPr>
              <w:t>Tehniskie grozījumi</w:t>
            </w:r>
          </w:p>
          <w:p w14:paraId="3E5D56C5" w14:textId="64AB0D56" w:rsidR="00E76899" w:rsidRDefault="008E53DE" w:rsidP="00E76899">
            <w:pPr>
              <w:tabs>
                <w:tab w:val="left" w:pos="6001"/>
              </w:tabs>
              <w:spacing w:before="120" w:after="120"/>
              <w:ind w:right="102"/>
              <w:jc w:val="both"/>
              <w:rPr>
                <w:rFonts w:eastAsiaTheme="minorEastAsia"/>
              </w:rPr>
            </w:pPr>
            <w:r w:rsidRPr="008E53DE">
              <w:rPr>
                <w:rFonts w:eastAsiaTheme="minorEastAsia"/>
              </w:rPr>
              <w:t xml:space="preserve">Papildus </w:t>
            </w:r>
            <w:r>
              <w:rPr>
                <w:rFonts w:eastAsiaTheme="minorEastAsia"/>
              </w:rPr>
              <w:t xml:space="preserve">ir </w:t>
            </w:r>
            <w:r w:rsidRPr="008E53DE">
              <w:rPr>
                <w:rFonts w:eastAsiaTheme="minorEastAsia"/>
              </w:rPr>
              <w:t>veikt</w:t>
            </w:r>
            <w:r>
              <w:rPr>
                <w:rFonts w:eastAsiaTheme="minorEastAsia"/>
              </w:rPr>
              <w:t>i</w:t>
            </w:r>
            <w:r w:rsidRPr="008E53DE">
              <w:rPr>
                <w:rFonts w:eastAsiaTheme="minorEastAsia"/>
              </w:rPr>
              <w:t xml:space="preserve"> </w:t>
            </w:r>
            <w:r>
              <w:rPr>
                <w:rFonts w:eastAsiaTheme="minorEastAsia"/>
              </w:rPr>
              <w:t xml:space="preserve">tehniski </w:t>
            </w:r>
            <w:r w:rsidRPr="008E53DE">
              <w:rPr>
                <w:rFonts w:eastAsiaTheme="minorEastAsia"/>
              </w:rPr>
              <w:t>grozījum</w:t>
            </w:r>
            <w:r>
              <w:rPr>
                <w:rFonts w:eastAsiaTheme="minorEastAsia"/>
              </w:rPr>
              <w:t>i</w:t>
            </w:r>
            <w:r w:rsidR="0086006F">
              <w:rPr>
                <w:rFonts w:eastAsiaTheme="minorEastAsia"/>
              </w:rPr>
              <w:t xml:space="preserve"> </w:t>
            </w:r>
            <w:r w:rsidR="001D09FA">
              <w:rPr>
                <w:rFonts w:eastAsiaTheme="minorEastAsia"/>
              </w:rPr>
              <w:t>MK noteikumu Nr. 562</w:t>
            </w:r>
            <w:r w:rsidRPr="008E53DE">
              <w:rPr>
                <w:rFonts w:eastAsiaTheme="minorEastAsia"/>
              </w:rPr>
              <w:t xml:space="preserve"> 18.</w:t>
            </w:r>
            <w:r w:rsidRPr="008E53DE">
              <w:rPr>
                <w:rFonts w:eastAsiaTheme="minorEastAsia"/>
                <w:vertAlign w:val="superscript"/>
              </w:rPr>
              <w:t>1</w:t>
            </w:r>
            <w:r w:rsidRPr="008E53DE">
              <w:rPr>
                <w:rFonts w:eastAsiaTheme="minorEastAsia"/>
              </w:rPr>
              <w:t xml:space="preserve"> 1. apakšpunktā, </w:t>
            </w:r>
            <w:r>
              <w:rPr>
                <w:rFonts w:eastAsiaTheme="minorEastAsia"/>
              </w:rPr>
              <w:t xml:space="preserve">paredzot, </w:t>
            </w:r>
            <w:r w:rsidRPr="008E53DE">
              <w:rPr>
                <w:rFonts w:eastAsiaTheme="minorEastAsia"/>
              </w:rPr>
              <w:t>k</w:t>
            </w:r>
            <w:r>
              <w:rPr>
                <w:rFonts w:eastAsiaTheme="minorEastAsia"/>
              </w:rPr>
              <w:t>a</w:t>
            </w:r>
            <w:r w:rsidRPr="008E53DE">
              <w:rPr>
                <w:rFonts w:eastAsiaTheme="minorEastAsia"/>
              </w:rPr>
              <w:t xml:space="preserve"> Latvijas Organiskās sintēzes institūtam (turpmāk – OSI) pašu līdzfinansējums</w:t>
            </w:r>
            <w:r>
              <w:rPr>
                <w:rFonts w:eastAsiaTheme="minorEastAsia"/>
              </w:rPr>
              <w:t xml:space="preserve"> projekta īstenošanai</w:t>
            </w:r>
            <w:r w:rsidRPr="008E53DE">
              <w:rPr>
                <w:rFonts w:eastAsiaTheme="minorEastAsia"/>
              </w:rPr>
              <w:t xml:space="preserve"> ir ne mazāks kā 611</w:t>
            </w:r>
            <w:r>
              <w:rPr>
                <w:rFonts w:eastAsiaTheme="minorEastAsia"/>
              </w:rPr>
              <w:t> </w:t>
            </w:r>
            <w:r w:rsidRPr="008E53DE">
              <w:rPr>
                <w:rFonts w:eastAsiaTheme="minorEastAsia"/>
              </w:rPr>
              <w:t>780</w:t>
            </w:r>
            <w:r>
              <w:rPr>
                <w:rFonts w:eastAsiaTheme="minorEastAsia"/>
              </w:rPr>
              <w:t> </w:t>
            </w:r>
            <w:proofErr w:type="spellStart"/>
            <w:r w:rsidRPr="008E53DE">
              <w:rPr>
                <w:rFonts w:eastAsiaTheme="minorEastAsia"/>
                <w:i/>
              </w:rPr>
              <w:t>euro</w:t>
            </w:r>
            <w:proofErr w:type="spellEnd"/>
            <w:r w:rsidRPr="008E53DE">
              <w:rPr>
                <w:rFonts w:eastAsiaTheme="minorEastAsia"/>
              </w:rPr>
              <w:t>. Ņemot vērā, ka projekta īstenošanas laikā nav pilnībā skaidrs OSI ar saimniecisko darbību saistīta kombinētā atbalsta projekta daļas apmērs, nav iespējams precīzi noteikt OSI nepieciešam</w:t>
            </w:r>
            <w:r>
              <w:rPr>
                <w:rFonts w:eastAsiaTheme="minorEastAsia"/>
              </w:rPr>
              <w:t xml:space="preserve">ā </w:t>
            </w:r>
            <w:r w:rsidRPr="008E53DE">
              <w:rPr>
                <w:rFonts w:eastAsiaTheme="minorEastAsia"/>
              </w:rPr>
              <w:t>līdzfinansējuma apmēru</w:t>
            </w:r>
            <w:r>
              <w:rPr>
                <w:rFonts w:eastAsiaTheme="minorEastAsia"/>
              </w:rPr>
              <w:t xml:space="preserve"> kombinētā projekta īstenošanai</w:t>
            </w:r>
            <w:r w:rsidR="00E76899">
              <w:rPr>
                <w:rFonts w:eastAsiaTheme="minorEastAsia"/>
              </w:rPr>
              <w:t xml:space="preserve">, tādējādi arī </w:t>
            </w:r>
            <w:r w:rsidR="00E76899" w:rsidRPr="00E76899">
              <w:rPr>
                <w:rFonts w:eastAsiaTheme="minorEastAsia"/>
              </w:rPr>
              <w:t>projekta kopējās attiecināmās izmaksas ir ne mazāk kā 12</w:t>
            </w:r>
            <w:r w:rsidR="00E76899">
              <w:rPr>
                <w:rFonts w:eastAsiaTheme="minorEastAsia"/>
              </w:rPr>
              <w:t> </w:t>
            </w:r>
            <w:r w:rsidR="00E76899" w:rsidRPr="00E76899">
              <w:rPr>
                <w:rFonts w:eastAsiaTheme="minorEastAsia"/>
              </w:rPr>
              <w:t>235</w:t>
            </w:r>
            <w:r w:rsidR="00E76899">
              <w:rPr>
                <w:rFonts w:eastAsiaTheme="minorEastAsia"/>
              </w:rPr>
              <w:t> </w:t>
            </w:r>
            <w:r w:rsidR="00E76899" w:rsidRPr="00E76899">
              <w:rPr>
                <w:rFonts w:eastAsiaTheme="minorEastAsia"/>
              </w:rPr>
              <w:t>602</w:t>
            </w:r>
            <w:r w:rsidR="00E76899">
              <w:rPr>
                <w:rFonts w:eastAsiaTheme="minorEastAsia"/>
              </w:rPr>
              <w:t xml:space="preserve"> </w:t>
            </w:r>
            <w:proofErr w:type="spellStart"/>
            <w:r w:rsidR="00E76899" w:rsidRPr="004F0167">
              <w:rPr>
                <w:rFonts w:eastAsiaTheme="minorEastAsia"/>
                <w:i/>
              </w:rPr>
              <w:t>euro</w:t>
            </w:r>
            <w:proofErr w:type="spellEnd"/>
            <w:r w:rsidR="00E76899">
              <w:rPr>
                <w:rFonts w:eastAsiaTheme="minorEastAsia"/>
              </w:rPr>
              <w:t>, kas mainīsies atkarībā no OSI līdzfinansējuma apjoma īstenojot kombinēta atbalsta projektu</w:t>
            </w:r>
            <w:r w:rsidRPr="008E53DE">
              <w:rPr>
                <w:rFonts w:eastAsiaTheme="minorEastAsia"/>
              </w:rPr>
              <w:t xml:space="preserve">. </w:t>
            </w:r>
            <w:r w:rsidR="00E76899">
              <w:rPr>
                <w:rFonts w:eastAsiaTheme="minorEastAsia"/>
              </w:rPr>
              <w:t xml:space="preserve">Tāpat </w:t>
            </w:r>
            <w:r w:rsidRPr="008E53DE">
              <w:rPr>
                <w:rFonts w:eastAsiaTheme="minorEastAsia"/>
              </w:rPr>
              <w:t>OSI ir noteikts minimālais līdzfinansējuma apmērs</w:t>
            </w:r>
            <w:r>
              <w:rPr>
                <w:rFonts w:eastAsiaTheme="minorEastAsia"/>
              </w:rPr>
              <w:t xml:space="preserve"> projekta īstenošanai</w:t>
            </w:r>
            <w:r w:rsidRPr="008E53DE">
              <w:rPr>
                <w:rFonts w:eastAsiaTheme="minorEastAsia"/>
              </w:rPr>
              <w:t xml:space="preserve">, kas nedrīkst būt mazāks kā 5%, kas atbilst situācijai, </w:t>
            </w:r>
            <w:r>
              <w:rPr>
                <w:rFonts w:eastAsiaTheme="minorEastAsia"/>
              </w:rPr>
              <w:t>ja</w:t>
            </w:r>
            <w:r w:rsidRPr="008E53DE">
              <w:rPr>
                <w:rFonts w:eastAsiaTheme="minorEastAsia"/>
              </w:rPr>
              <w:t xml:space="preserve"> OSI īstenotu ar saimniecisko darbību nesaistītu projektu, tai pašā laikā OSI maksimālā attiecināmā publiskā finansējuma apmērs 50%, paliek spēkā kombinētā atbalsta projekta daļai, kas ir saistīta ar saimniecisko darbību (</w:t>
            </w:r>
            <w:r w:rsidR="001D09FA">
              <w:rPr>
                <w:i/>
              </w:rPr>
              <w:t>MK noteikumu Nr.</w:t>
            </w:r>
            <w:r w:rsidR="00FD7C65">
              <w:rPr>
                <w:i/>
              </w:rPr>
              <w:t xml:space="preserve"> </w:t>
            </w:r>
            <w:r w:rsidR="001D09FA">
              <w:rPr>
                <w:i/>
              </w:rPr>
              <w:t xml:space="preserve">562 </w:t>
            </w:r>
            <w:r w:rsidR="001D09FA" w:rsidRPr="001D09FA">
              <w:rPr>
                <w:i/>
              </w:rPr>
              <w:t>18.</w:t>
            </w:r>
            <w:r w:rsidR="001D09FA" w:rsidRPr="001D09FA">
              <w:rPr>
                <w:i/>
                <w:vertAlign w:val="superscript"/>
              </w:rPr>
              <w:t>1</w:t>
            </w:r>
            <w:r w:rsidR="001D09FA">
              <w:rPr>
                <w:i/>
              </w:rPr>
              <w:t xml:space="preserve"> 1. apakšpunkts</w:t>
            </w:r>
            <w:r w:rsidRPr="008E53DE">
              <w:rPr>
                <w:rFonts w:eastAsiaTheme="minorEastAsia"/>
              </w:rPr>
              <w:t>).</w:t>
            </w:r>
          </w:p>
          <w:p w14:paraId="31F25C7E" w14:textId="454FCD17" w:rsidR="0086006F" w:rsidRDefault="0086006F" w:rsidP="0086006F">
            <w:pPr>
              <w:spacing w:after="120"/>
              <w:jc w:val="both"/>
            </w:pPr>
            <w:r>
              <w:t>MK noteikumu Nr.562 20.10. apakšpunkts nosaka, ka informāciju par 1.1.1.4. pasākuma ietvaros izveidoto vai iegādāto pētniecības infrastruktūru p</w:t>
            </w:r>
            <w:r w:rsidRPr="00867BDF">
              <w:t xml:space="preserve">rojekta iesniedzējs un sadarbības partneris </w:t>
            </w:r>
            <w:r>
              <w:t>iesniedz</w:t>
            </w:r>
            <w:r w:rsidRPr="00867BDF">
              <w:t xml:space="preserve"> </w:t>
            </w:r>
            <w:proofErr w:type="spellStart"/>
            <w:r w:rsidRPr="00F95154">
              <w:rPr>
                <w:i/>
              </w:rPr>
              <w:t>UseScience</w:t>
            </w:r>
            <w:proofErr w:type="spellEnd"/>
            <w:r>
              <w:t xml:space="preserve"> sistēmā, kas atbilstoši minēto Ministru kabineta noteikumu 2.20. punktam ir </w:t>
            </w:r>
            <w:r w:rsidRPr="00F95154">
              <w:t>– tiešsaistes zinātnisko pakalpojumu, iekārtu un programmatūras reģistrs (</w:t>
            </w:r>
            <w:r>
              <w:t xml:space="preserve">pieejams angļu valodā </w:t>
            </w:r>
            <w:hyperlink r:id="rId21">
              <w:r w:rsidR="0010300D">
                <w:rPr>
                  <w:color w:val="0000FF"/>
                  <w:u w:val="single"/>
                </w:rPr>
                <w:t>https://scientificservices.eu/</w:t>
              </w:r>
            </w:hyperlink>
            <w:r>
              <w:t xml:space="preserve">) un kuru uztur Rīgas Tehniskā universitāte. </w:t>
            </w:r>
          </w:p>
          <w:p w14:paraId="39D32D75" w14:textId="77777777" w:rsidR="0086006F" w:rsidRDefault="0086006F" w:rsidP="0086006F">
            <w:pPr>
              <w:spacing w:after="120"/>
              <w:jc w:val="both"/>
            </w:pPr>
            <w:r>
              <w:t xml:space="preserve">Līdztekus tam Zinātniskās darbības likuma (turpmāk – likums) 28. panta pirmās daļas 8. punkts nosaka, ka zinātnisko institūciju reģistrā ieraksta </w:t>
            </w:r>
            <w:r w:rsidRPr="007170C8">
              <w:t>ziņas par zinātniskās institūcijas telpu nodrošinājumu un svarīgākajām zinātniskajām iekārtām</w:t>
            </w:r>
            <w:r>
              <w:t xml:space="preserve">. Zinātnisko institūciju reģistrs atbilstoši likuma 42. pantā noteiktajam ir Nacionālās zinātniskās darbības informācijas sistēmas sastāvdaļa. Papildus arī Ministru kabineta 2017. gada 25. jūnija noteikumu Nr.381 “Nacionālās zinātniskās darbības informācijas sistēmas </w:t>
            </w:r>
            <w:r>
              <w:lastRenderedPageBreak/>
              <w:t xml:space="preserve">noteikumi” </w:t>
            </w:r>
            <w:r w:rsidRPr="007170C8">
              <w:t>11.</w:t>
            </w:r>
            <w:r w:rsidRPr="007170C8">
              <w:rPr>
                <w:vertAlign w:val="superscript"/>
              </w:rPr>
              <w:t>1</w:t>
            </w:r>
            <w:r w:rsidRPr="007170C8">
              <w:t xml:space="preserve"> 1.3.</w:t>
            </w:r>
            <w:r>
              <w:t xml:space="preserve"> apakšpunkts paredz, ka zinātniskās institūcijas pārskatā par zinātnisko darbību, kas arī ir Nacionālās zinātniskās darbības informācijas sistēmas sastāvdaļa iekļauj informāciju par </w:t>
            </w:r>
            <w:r w:rsidRPr="007170C8">
              <w:t>pārskata periodā iegādātās zinātniskās iekārtas, ja to iegādes vērtība bez pievienotās vē</w:t>
            </w:r>
            <w:r>
              <w:t>rtības nodokļa pārsniedz 50 000 </w:t>
            </w:r>
            <w:proofErr w:type="spellStart"/>
            <w:r w:rsidRPr="007170C8">
              <w:t>euro</w:t>
            </w:r>
            <w:proofErr w:type="spellEnd"/>
            <w:r w:rsidRPr="007170C8">
              <w:t>, norādot iekārtas nosaukumu, īsu aprakstu, iekārtu grupu, ražotāju, modeli, atslēgvārdus, institūcijas struktūrvienību, kurā iekārta atrodas, kontaktpersonas vārdu, uzvārdu, e-pasta adresi un tālruņa numuru, iekārtas iegādē izmantotā publiskā finansējuma avotu un apmēru</w:t>
            </w:r>
            <w:r>
              <w:t>.</w:t>
            </w:r>
          </w:p>
          <w:p w14:paraId="7583B99E" w14:textId="77777777" w:rsidR="0086006F" w:rsidRDefault="0086006F" w:rsidP="0086006F">
            <w:pPr>
              <w:spacing w:after="120"/>
              <w:jc w:val="both"/>
            </w:pPr>
            <w:r>
              <w:t xml:space="preserve">Iepriekš minētie grozījumi likumā un tiem sekojošie 2017. gada 25. jūnija Ministru kabineta noteikumi </w:t>
            </w:r>
            <w:r w:rsidRPr="0018380F">
              <w:t>Nr.381 “Nacionālās zinātniskās darbības informācijas sistēmas noteikumi”</w:t>
            </w:r>
            <w:r>
              <w:t xml:space="preserve"> stājās spēkā pēc 1.1.1.4. pasākuma ieviešanas nosacījumu izstrādes un apstiprināšanas Ministru kabinetā, tādējādi veidojot normatīvo regulējumu, kas zinātniskajām institūcijām nosaka vienas un tās pašas informācijas ievadīšanu divās informācijas sistēmās, no kurām viena ir valsts informācijas sistēma, bet otra Rīgas Tehniskās universitātes (augstskola, zinātniskā institūcija) uzturēta informācijas sistēma. Izglītības un zinātnes ministrijas (turpmāk – ministrija) ieskatā būtu jānovērš radītā dublēšanās un normatīvajā regulējumā jānosaka tikai informācijas ievadīšana valsts informācijas sistēmā, informācijas ievadi citās sistēmās atstājot kā brīvprātīgu. </w:t>
            </w:r>
          </w:p>
          <w:p w14:paraId="34DA3364" w14:textId="3D1C56A8" w:rsidR="0086006F" w:rsidRDefault="0086006F" w:rsidP="0086006F">
            <w:pPr>
              <w:tabs>
                <w:tab w:val="left" w:pos="6001"/>
              </w:tabs>
              <w:spacing w:before="120" w:after="120"/>
              <w:ind w:right="102"/>
              <w:jc w:val="both"/>
            </w:pPr>
            <w:r>
              <w:t>Pēc noteikumu projekta spēkā stāšanās</w:t>
            </w:r>
            <w:r w:rsidR="00BB3FE5">
              <w:t xml:space="preserve">, ja attiecināms, </w:t>
            </w:r>
            <w:r>
              <w:t xml:space="preserve"> nepieciešams veikt atbilstošus tehniskus grozījumus Centrālās finanšu un līgumu aģentūras noslēgtajās vienošanās ar 1.1.1.4. pasākuma finansējuma saņēmējiem, paredzot darbību atbilstību precizētajam noteikumu projekta 20.10. apakšpunktam.</w:t>
            </w:r>
          </w:p>
          <w:p w14:paraId="6EC7AAA3" w14:textId="7717E317" w:rsidR="0086006F" w:rsidRDefault="0086006F" w:rsidP="0086006F">
            <w:pPr>
              <w:tabs>
                <w:tab w:val="left" w:pos="6001"/>
              </w:tabs>
              <w:spacing w:before="120" w:after="120"/>
              <w:ind w:right="102"/>
              <w:jc w:val="both"/>
              <w:rPr>
                <w:rFonts w:eastAsiaTheme="minorEastAsia"/>
              </w:rPr>
            </w:pPr>
            <w:r w:rsidRPr="008E53DE">
              <w:rPr>
                <w:rFonts w:eastAsiaTheme="minorEastAsia"/>
              </w:rPr>
              <w:t>(</w:t>
            </w:r>
            <w:r>
              <w:rPr>
                <w:i/>
              </w:rPr>
              <w:t>MK noteikumu Nr. 562 2.20. un 20.10.. apakšpunkts</w:t>
            </w:r>
            <w:r w:rsidRPr="008E53DE">
              <w:rPr>
                <w:rFonts w:eastAsiaTheme="minorEastAsia"/>
              </w:rPr>
              <w:t>)</w:t>
            </w:r>
          </w:p>
          <w:p w14:paraId="4CE804A8" w14:textId="6C9A1476" w:rsidR="00E76899" w:rsidRDefault="00F21D91" w:rsidP="00BF0E3E">
            <w:pPr>
              <w:tabs>
                <w:tab w:val="left" w:pos="6001"/>
              </w:tabs>
              <w:spacing w:before="120" w:after="120"/>
              <w:ind w:right="102"/>
              <w:jc w:val="both"/>
              <w:rPr>
                <w:rFonts w:eastAsiaTheme="minorEastAsia"/>
              </w:rPr>
            </w:pPr>
            <w:r w:rsidRPr="00F21D91">
              <w:rPr>
                <w:rFonts w:eastAsiaTheme="minorEastAsia"/>
              </w:rPr>
              <w:t xml:space="preserve">Lai atbalsta pretendentiem viennozīmīgi būtu skaidri visi atbalsta piešķiršanas nosacījumi, </w:t>
            </w:r>
            <w:r>
              <w:rPr>
                <w:rFonts w:eastAsiaTheme="minorEastAsia"/>
              </w:rPr>
              <w:t>ir veikti precizējumi MK noteikumos Nr.562</w:t>
            </w:r>
            <w:r w:rsidRPr="00F21D91">
              <w:rPr>
                <w:rFonts w:eastAsiaTheme="minorEastAsia"/>
              </w:rPr>
              <w:t xml:space="preserve"> ar normām par nelikumīga atbalsta atgūšanu</w:t>
            </w:r>
            <w:r>
              <w:rPr>
                <w:rFonts w:eastAsiaTheme="minorEastAsia"/>
              </w:rPr>
              <w:t xml:space="preserve"> </w:t>
            </w:r>
            <w:r w:rsidRPr="004F0167">
              <w:rPr>
                <w:rFonts w:eastAsiaTheme="minorEastAsia"/>
                <w:i/>
              </w:rPr>
              <w:t>(</w:t>
            </w:r>
            <w:r w:rsidR="00BF0E3E" w:rsidRPr="004F0167">
              <w:rPr>
                <w:rFonts w:eastAsiaTheme="minorEastAsia"/>
                <w:i/>
              </w:rPr>
              <w:t xml:space="preserve">papildinot </w:t>
            </w:r>
            <w:r w:rsidRPr="004F0167">
              <w:rPr>
                <w:rFonts w:eastAsiaTheme="minorEastAsia"/>
                <w:i/>
              </w:rPr>
              <w:t>MK noteikum</w:t>
            </w:r>
            <w:r w:rsidR="00BF0E3E" w:rsidRPr="004F0167">
              <w:rPr>
                <w:rFonts w:eastAsiaTheme="minorEastAsia"/>
                <w:i/>
              </w:rPr>
              <w:t>i</w:t>
            </w:r>
            <w:r w:rsidRPr="004F0167">
              <w:rPr>
                <w:rFonts w:eastAsiaTheme="minorEastAsia"/>
                <w:i/>
              </w:rPr>
              <w:t xml:space="preserve"> Nr.</w:t>
            </w:r>
            <w:r w:rsidR="00BF0E3E" w:rsidRPr="004F0167">
              <w:rPr>
                <w:rFonts w:eastAsiaTheme="minorEastAsia"/>
                <w:i/>
              </w:rPr>
              <w:t>562 ar jaunu 47</w:t>
            </w:r>
            <w:r w:rsidR="00BF0E3E" w:rsidRPr="004F0167">
              <w:rPr>
                <w:rFonts w:eastAsiaTheme="minorEastAsia"/>
                <w:i/>
                <w:vertAlign w:val="superscript"/>
              </w:rPr>
              <w:t>1</w:t>
            </w:r>
            <w:r w:rsidR="00BF0E3E" w:rsidRPr="004F0167">
              <w:rPr>
                <w:rFonts w:eastAsiaTheme="minorEastAsia"/>
                <w:i/>
              </w:rPr>
              <w:t>. un 55</w:t>
            </w:r>
            <w:r w:rsidR="00BF0E3E" w:rsidRPr="004F0167">
              <w:rPr>
                <w:rFonts w:eastAsiaTheme="minorEastAsia"/>
                <w:i/>
                <w:vertAlign w:val="superscript"/>
              </w:rPr>
              <w:t>1</w:t>
            </w:r>
            <w:r w:rsidR="00BF0E3E" w:rsidRPr="004F0167">
              <w:rPr>
                <w:rFonts w:eastAsiaTheme="minorEastAsia"/>
                <w:i/>
              </w:rPr>
              <w:t>. punktu</w:t>
            </w:r>
            <w:r w:rsidR="00BF0E3E">
              <w:rPr>
                <w:rFonts w:eastAsiaTheme="minorEastAsia"/>
              </w:rPr>
              <w:t xml:space="preserve">). </w:t>
            </w:r>
          </w:p>
          <w:p w14:paraId="208E4524" w14:textId="2542F596" w:rsidR="00BF0E3E" w:rsidRPr="00463F0C" w:rsidRDefault="00BF0E3E" w:rsidP="00463F0C">
            <w:pPr>
              <w:pBdr>
                <w:top w:val="nil"/>
                <w:left w:val="nil"/>
                <w:bottom w:val="nil"/>
                <w:right w:val="nil"/>
                <w:between w:val="nil"/>
              </w:pBdr>
              <w:spacing w:after="200"/>
              <w:jc w:val="both"/>
              <w:rPr>
                <w:rFonts w:ascii="Calibri" w:hAnsi="Calibri"/>
                <w:color w:val="000000"/>
                <w:sz w:val="32"/>
              </w:rPr>
            </w:pPr>
            <w:r w:rsidRPr="00463F0C">
              <w:rPr>
                <w:color w:val="000000"/>
              </w:rPr>
              <w:t>Skaidrojam, ka no Eiropas Savienības Tiesu judikatūras izriet, ka gadījumā, ja komercdarbības atbalsta saņēmējs ir pārkāpis Komisijas 2014.gada 17.jūnija Regulas (ES) Nr.651/2014, ar ko noteiktas atbalsta kategorijas atzīst par saderīgām ar iekšējo tirgu, piemērojot Līguma 107. un 108.pantu (turpmāk – Komisijas Regula Nr.651/2014),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w:t>
            </w:r>
            <w:r w:rsidR="0010300D">
              <w:rPr>
                <w:rFonts w:ascii="Calibri" w:hAnsi="Calibri" w:cs="Calibri"/>
                <w:color w:val="000000"/>
                <w:vertAlign w:val="superscript"/>
              </w:rPr>
              <w:footnoteReference w:id="17"/>
            </w:r>
            <w:r w:rsidR="0010300D">
              <w:rPr>
                <w:rFonts w:ascii="Calibri" w:hAnsi="Calibri" w:cs="Calibri"/>
                <w:color w:val="000000"/>
                <w:vertAlign w:val="superscript"/>
              </w:rPr>
              <w:t>[1]</w:t>
            </w:r>
            <w:r w:rsidR="0010300D">
              <w:rPr>
                <w:color w:val="000000"/>
              </w:rPr>
              <w:t>.</w:t>
            </w:r>
            <w:r w:rsidRPr="00463F0C">
              <w:rPr>
                <w:color w:val="000000"/>
              </w:rPr>
              <w:t xml:space="preserve"> </w:t>
            </w:r>
          </w:p>
        </w:tc>
      </w:tr>
      <w:tr w:rsidR="00600B68" w:rsidRPr="00600B68" w14:paraId="516B9E37"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3D2FF4B" w14:textId="61EC67BC" w:rsidR="00055596" w:rsidRPr="00600B68" w:rsidRDefault="00B650B7" w:rsidP="005918D6">
            <w:pPr>
              <w:spacing w:before="120" w:after="120"/>
              <w:jc w:val="center"/>
              <w:rPr>
                <w:lang w:eastAsia="en-US"/>
              </w:rPr>
            </w:pPr>
            <w:r w:rsidRPr="00600B68">
              <w:lastRenderedPageBreak/>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098B43E" w14:textId="27C085DD" w:rsidR="00055596" w:rsidRPr="00600B68" w:rsidRDefault="00B650B7" w:rsidP="005918D6">
            <w:pPr>
              <w:spacing w:before="120" w:after="120"/>
              <w:rPr>
                <w:lang w:eastAsia="en-US"/>
              </w:rPr>
            </w:pPr>
            <w:r w:rsidRPr="00600B68">
              <w:t>Projekta izstrādē iesaistītās institūcijas</w:t>
            </w:r>
            <w:r w:rsidR="00742CA8" w:rsidRPr="00600B68">
              <w:t xml:space="preserve"> un </w:t>
            </w:r>
            <w:r w:rsidR="00742CA8" w:rsidRPr="00600B68">
              <w:lastRenderedPageBreak/>
              <w:t>publiskas personas kapitālsabiedrības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7A16A2AC" w14:textId="14DF902C" w:rsidR="00055596" w:rsidRPr="00600B68" w:rsidRDefault="00154ADC" w:rsidP="005918D6">
            <w:pPr>
              <w:spacing w:before="120" w:after="120"/>
              <w:ind w:left="66"/>
              <w:jc w:val="both"/>
              <w:rPr>
                <w:bCs/>
                <w:strike/>
              </w:rPr>
            </w:pPr>
            <w:r w:rsidRPr="00600B68">
              <w:rPr>
                <w:bCs/>
                <w:iCs/>
              </w:rPr>
              <w:lastRenderedPageBreak/>
              <w:t>Izglītības un zinātnes ministrija</w:t>
            </w:r>
          </w:p>
        </w:tc>
      </w:tr>
      <w:tr w:rsidR="00506B26" w:rsidRPr="00600B68" w14:paraId="67B406C4"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8A17607" w14:textId="77777777" w:rsidR="00055596" w:rsidRPr="00600B68" w:rsidRDefault="00B650B7" w:rsidP="005918D6">
            <w:pPr>
              <w:spacing w:before="120" w:after="120"/>
              <w:jc w:val="center"/>
              <w:rPr>
                <w:lang w:eastAsia="en-US"/>
              </w:rPr>
            </w:pPr>
            <w:r w:rsidRPr="00600B68">
              <w:lastRenderedPageBreak/>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539C069" w14:textId="77777777" w:rsidR="00055596" w:rsidRPr="00600B68" w:rsidRDefault="00B650B7" w:rsidP="005918D6">
            <w:pPr>
              <w:spacing w:before="120" w:after="120"/>
              <w:rPr>
                <w:lang w:eastAsia="en-US"/>
              </w:rPr>
            </w:pPr>
            <w:r w:rsidRPr="00600B68">
              <w:t>Cita informācija</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B62B9E" w14:textId="1314BA4D" w:rsidR="00055596" w:rsidRPr="00463F0C" w:rsidRDefault="00616CE1" w:rsidP="00463F0C">
            <w:pPr>
              <w:pBdr>
                <w:top w:val="nil"/>
                <w:left w:val="nil"/>
                <w:bottom w:val="nil"/>
                <w:right w:val="nil"/>
                <w:between w:val="nil"/>
              </w:pBdr>
              <w:spacing w:before="120" w:after="120"/>
              <w:jc w:val="both"/>
              <w:rPr>
                <w:color w:val="000000"/>
              </w:rPr>
            </w:pPr>
            <w:r w:rsidRPr="00463F0C">
              <w:rPr>
                <w:color w:val="000000"/>
              </w:rPr>
              <w:t>Nav.</w:t>
            </w:r>
            <w:r w:rsidR="00B650B7" w:rsidRPr="00463F0C">
              <w:rPr>
                <w:color w:val="000000"/>
              </w:rPr>
              <w:t xml:space="preserve"> </w:t>
            </w:r>
          </w:p>
        </w:tc>
      </w:tr>
    </w:tbl>
    <w:p w14:paraId="00747A27" w14:textId="28D70488" w:rsidR="000952B3" w:rsidRPr="00600B68" w:rsidRDefault="00176E94" w:rsidP="005918D6">
      <w:pPr>
        <w:tabs>
          <w:tab w:val="left" w:pos="7395"/>
        </w:tabs>
        <w:spacing w:before="120" w:after="120"/>
        <w:jc w:val="both"/>
      </w:pPr>
      <w:r w:rsidRPr="00600B68">
        <w:tab/>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6"/>
        <w:gridCol w:w="2400"/>
        <w:gridCol w:w="6265"/>
      </w:tblGrid>
      <w:tr w:rsidR="00600B68" w:rsidRPr="00600B68" w14:paraId="135CD9D9" w14:textId="77777777" w:rsidTr="00463F0C">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Pr>
          <w:p w14:paraId="0F7EED28" w14:textId="77777777" w:rsidR="000952B3" w:rsidRPr="00463F0C" w:rsidRDefault="00B650B7" w:rsidP="00463F0C">
            <w:pPr>
              <w:pBdr>
                <w:top w:val="nil"/>
                <w:left w:val="nil"/>
                <w:bottom w:val="nil"/>
                <w:right w:val="nil"/>
                <w:between w:val="nil"/>
              </w:pBdr>
              <w:tabs>
                <w:tab w:val="left" w:pos="2268"/>
                <w:tab w:val="left" w:pos="2410"/>
              </w:tabs>
              <w:spacing w:before="120" w:after="120"/>
              <w:ind w:left="1080"/>
              <w:jc w:val="center"/>
              <w:rPr>
                <w:b/>
                <w:color w:val="000000"/>
              </w:rPr>
            </w:pPr>
            <w:r w:rsidRPr="00463F0C">
              <w:rPr>
                <w:b/>
                <w:color w:val="000000"/>
              </w:rPr>
              <w:t>II. Tiesību akta projekta ietekme uz sabiedrību, tautsaimniecības attīstību un administratīvo slogu</w:t>
            </w:r>
          </w:p>
        </w:tc>
      </w:tr>
      <w:tr w:rsidR="00600B68" w:rsidRPr="00600B68" w14:paraId="30B0D353"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C1E0F4A" w14:textId="77777777" w:rsidR="000952B3" w:rsidRPr="00600B68" w:rsidRDefault="00B650B7" w:rsidP="005918D6">
            <w:pPr>
              <w:spacing w:before="120" w:after="120"/>
              <w:jc w:val="center"/>
              <w:rPr>
                <w:lang w:eastAsia="en-US"/>
              </w:rPr>
            </w:pPr>
            <w:r w:rsidRPr="00600B68">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83D8DF1" w14:textId="77777777" w:rsidR="000952B3" w:rsidRPr="00600B68" w:rsidRDefault="00B650B7" w:rsidP="005918D6">
            <w:pPr>
              <w:spacing w:before="120" w:after="120"/>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491E" w14:textId="4787A8B8" w:rsidR="000952B3" w:rsidRPr="00600B68" w:rsidRDefault="00154ADC" w:rsidP="005918D6">
            <w:pPr>
              <w:shd w:val="clear" w:color="auto" w:fill="FFFFFF"/>
              <w:spacing w:before="120" w:after="120"/>
              <w:ind w:left="94" w:right="57"/>
              <w:jc w:val="both"/>
            </w:pPr>
            <w:r w:rsidRPr="00600B68">
              <w:t>Noteikumu projekta mērķa grup</w:t>
            </w:r>
            <w:r w:rsidR="00DB15E9">
              <w:t>a</w:t>
            </w:r>
            <w:r w:rsidRPr="00600B68">
              <w:t xml:space="preserve"> ir </w:t>
            </w:r>
            <w:r w:rsidR="00796FD3" w:rsidRPr="00600B68">
              <w:t>zinātniskās institūcijas un Latvijas Republikas Komercreģistrā reģistrēti sīkie (mikro), mazie, vidējie vai lielie komersanti</w:t>
            </w:r>
            <w:r w:rsidR="000644ED" w:rsidRPr="00600B68">
              <w:t xml:space="preserve">, </w:t>
            </w:r>
            <w:r w:rsidR="00B22CC7" w:rsidRPr="00B22CC7">
              <w:rPr>
                <w:iCs/>
              </w:rPr>
              <w:t>Centrālā finanšu un līgumu aģentūra</w:t>
            </w:r>
            <w:r w:rsidR="000644ED" w:rsidRPr="00600B68">
              <w:t xml:space="preserve"> kā sadarbības iest</w:t>
            </w:r>
            <w:r w:rsidR="008E2B4B" w:rsidRPr="00600B68">
              <w:t>āde.</w:t>
            </w:r>
            <w:r w:rsidR="00796FD3" w:rsidRPr="00600B68">
              <w:t xml:space="preserve"> </w:t>
            </w:r>
            <w:r w:rsidR="0086006F" w:rsidRPr="0086006F">
              <w:t>Sabiedrība kā informācijas sistēmu publiski pieejamās informācijas lietotāji.</w:t>
            </w:r>
          </w:p>
        </w:tc>
      </w:tr>
      <w:tr w:rsidR="00600B68" w:rsidRPr="00600B68" w14:paraId="3EBB70B5"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0AA7DF50" w14:textId="77777777" w:rsidR="000952B3" w:rsidRPr="00600B68" w:rsidRDefault="00B650B7" w:rsidP="005918D6">
            <w:pPr>
              <w:spacing w:before="120" w:after="120"/>
              <w:jc w:val="center"/>
            </w:pPr>
            <w:r w:rsidRPr="00600B68">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52EB077" w14:textId="77777777" w:rsidR="000952B3" w:rsidRPr="00600B68" w:rsidRDefault="00B650B7" w:rsidP="005918D6">
            <w:pPr>
              <w:spacing w:before="120" w:after="120"/>
            </w:pPr>
            <w:r w:rsidRPr="00600B68">
              <w:t>Tiesiskā regulējuma ietekme uz tautsaimniecību un administratīvo slogu</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AC1B" w14:textId="5B37D096" w:rsidR="000952B3" w:rsidRPr="00600B68" w:rsidRDefault="00717BF9" w:rsidP="00B064A0">
            <w:pPr>
              <w:shd w:val="clear" w:color="auto" w:fill="FFFFFF"/>
              <w:spacing w:before="120" w:after="120"/>
              <w:ind w:left="94" w:right="57"/>
              <w:jc w:val="both"/>
              <w:rPr>
                <w:bCs/>
                <w:lang w:eastAsia="en-US"/>
              </w:rPr>
            </w:pPr>
            <w:r w:rsidRPr="00600B68">
              <w:t>Ar noteikumu projektu</w:t>
            </w:r>
            <w:r w:rsidR="002F1D81" w:rsidRPr="00600B68">
              <w:t xml:space="preserve"> </w:t>
            </w:r>
            <w:r w:rsidR="0034622F">
              <w:t xml:space="preserve">labuma guvējiem </w:t>
            </w:r>
            <w:r w:rsidR="005918D6">
              <w:t xml:space="preserve">(zinātniskajām institūcijām un komersantiem) </w:t>
            </w:r>
            <w:r w:rsidRPr="00600B68">
              <w:t xml:space="preserve">tiek </w:t>
            </w:r>
            <w:r w:rsidR="00604914">
              <w:t>sa</w:t>
            </w:r>
            <w:r w:rsidRPr="00600B68">
              <w:t>mazināts administratīvais slogs</w:t>
            </w:r>
            <w:r w:rsidR="005918D6">
              <w:t>, ko rada normatīvā akta nosacījumu izpilde saistībā ar iznākuma rādītāju plānošanu un uzskaiti</w:t>
            </w:r>
            <w:r w:rsidR="00B064A0">
              <w:t xml:space="preserve">, kā arī </w:t>
            </w:r>
            <w:r w:rsidR="005918D6" w:rsidRPr="005918D6">
              <w:t xml:space="preserve">darbinieku kopējā darba laika un paveiktā darba </w:t>
            </w:r>
            <w:r w:rsidR="00B064A0">
              <w:t>uzskaiti kontroli</w:t>
            </w:r>
            <w:r w:rsidR="0034622F">
              <w:rPr>
                <w:rFonts w:eastAsiaTheme="minorEastAsia"/>
              </w:rPr>
              <w:t xml:space="preserve">.  </w:t>
            </w:r>
            <w:r w:rsidR="0034622F" w:rsidRPr="00600B68">
              <w:rPr>
                <w:rFonts w:eastAsiaTheme="minorEastAsia"/>
              </w:rPr>
              <w:t xml:space="preserve"> </w:t>
            </w:r>
          </w:p>
        </w:tc>
      </w:tr>
      <w:tr w:rsidR="00600B68" w:rsidRPr="00600B68" w14:paraId="07A1EA65"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37DFB4FC" w14:textId="1CD03428" w:rsidR="000952B3" w:rsidRPr="00600B68" w:rsidRDefault="00B650B7" w:rsidP="005918D6">
            <w:pPr>
              <w:spacing w:before="120" w:after="120"/>
              <w:jc w:val="center"/>
            </w:pPr>
            <w:r w:rsidRPr="00600B68">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C2EEA3C" w14:textId="77777777" w:rsidR="000952B3" w:rsidRPr="00600B68" w:rsidRDefault="00B650B7" w:rsidP="005918D6">
            <w:pPr>
              <w:spacing w:before="120" w:after="120"/>
            </w:pPr>
            <w:r w:rsidRPr="00600B68">
              <w:t>Administratīvo izmaksu monetārs novērtējums</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CC99" w14:textId="479A6C95" w:rsidR="000952B3" w:rsidRPr="00600B68" w:rsidRDefault="00154ADC" w:rsidP="005918D6">
            <w:pPr>
              <w:shd w:val="clear" w:color="auto" w:fill="FFFFFF"/>
              <w:spacing w:before="120" w:after="120"/>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Tiesību akta projekta sākotnējās ietekmes izvērtēšanas kārtība” 25. punktā noteikto administratīvo izmaksu monetārā novērtējuma slieksni</w:t>
            </w:r>
            <w:r w:rsidRPr="00600B68">
              <w:t>.</w:t>
            </w:r>
          </w:p>
        </w:tc>
      </w:tr>
      <w:tr w:rsidR="00600B68" w:rsidRPr="00600B68" w14:paraId="29EDAB30"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9A9CBE0" w14:textId="77777777" w:rsidR="000952B3" w:rsidRPr="00600B68" w:rsidRDefault="00B650B7" w:rsidP="005918D6">
            <w:pPr>
              <w:spacing w:before="120" w:after="120"/>
              <w:jc w:val="center"/>
            </w:pPr>
            <w:r w:rsidRPr="00600B68">
              <w:t>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1FF5081" w14:textId="77777777" w:rsidR="000952B3" w:rsidRPr="00600B68" w:rsidRDefault="00B650B7" w:rsidP="005918D6">
            <w:pPr>
              <w:spacing w:before="120" w:after="120"/>
            </w:pPr>
            <w:r w:rsidRPr="00600B68">
              <w:t>Atbilstības izmaksu monetārs novērtējums</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2F92" w14:textId="36DFDC30" w:rsidR="000952B3" w:rsidRPr="00600B68" w:rsidRDefault="00154ADC" w:rsidP="005918D6">
            <w:pPr>
              <w:shd w:val="clear" w:color="auto" w:fill="FFFFFF"/>
              <w:spacing w:before="120" w:after="120"/>
              <w:ind w:left="94" w:right="57"/>
              <w:jc w:val="both"/>
              <w:rPr>
                <w:bCs/>
                <w:lang w:eastAsia="en-US"/>
              </w:rPr>
            </w:pPr>
            <w:r w:rsidRPr="00600B68">
              <w:t>Noteikumu projektam nav ietekmes uz atbilstības izmaksām.</w:t>
            </w:r>
          </w:p>
        </w:tc>
      </w:tr>
      <w:tr w:rsidR="00600B68" w:rsidRPr="00600B68" w14:paraId="5109668B"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DCD1E4A" w14:textId="77777777" w:rsidR="000952B3" w:rsidRPr="00600B68" w:rsidRDefault="00B650B7" w:rsidP="005918D6">
            <w:pPr>
              <w:spacing w:before="120" w:after="120"/>
              <w:jc w:val="center"/>
            </w:pPr>
            <w:r w:rsidRPr="00600B68">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10FCC28" w14:textId="77777777" w:rsidR="000952B3" w:rsidRPr="00600B68" w:rsidRDefault="00B650B7" w:rsidP="005918D6">
            <w:pPr>
              <w:spacing w:before="120" w:after="120"/>
            </w:pPr>
            <w:r w:rsidRPr="00600B68">
              <w:t>Cita informācija</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FB1D" w14:textId="77777777" w:rsidR="000952B3" w:rsidRPr="00600B68" w:rsidRDefault="00B650B7" w:rsidP="005918D6">
            <w:pPr>
              <w:shd w:val="clear" w:color="auto" w:fill="FFFFFF"/>
              <w:spacing w:before="120" w:after="120"/>
              <w:ind w:left="94" w:right="57"/>
              <w:jc w:val="both"/>
              <w:rPr>
                <w:bCs/>
                <w:lang w:eastAsia="en-US"/>
              </w:rPr>
            </w:pPr>
            <w:r w:rsidRPr="00600B68">
              <w:t>Nav</w:t>
            </w:r>
            <w:r w:rsidR="00352BE9" w:rsidRPr="00600B68">
              <w:rPr>
                <w:bCs/>
                <w:lang w:eastAsia="en-US"/>
              </w:rPr>
              <w:t>.</w:t>
            </w:r>
          </w:p>
        </w:tc>
      </w:tr>
    </w:tbl>
    <w:p w14:paraId="70AFC89F" w14:textId="77777777" w:rsidR="004D2E35" w:rsidRDefault="004D2E35" w:rsidP="005918D6">
      <w:pPr>
        <w:spacing w:before="120" w:after="120"/>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1073"/>
        <w:gridCol w:w="1073"/>
        <w:gridCol w:w="941"/>
        <w:gridCol w:w="940"/>
        <w:gridCol w:w="940"/>
        <w:gridCol w:w="940"/>
        <w:gridCol w:w="995"/>
      </w:tblGrid>
      <w:tr w:rsidR="0085011E" w:rsidRPr="002D7166" w14:paraId="0C227F09" w14:textId="77777777" w:rsidTr="00B71405">
        <w:trPr>
          <w:cantSplit/>
        </w:trPr>
        <w:tc>
          <w:tcPr>
            <w:tcW w:w="8365" w:type="dxa"/>
            <w:gridSpan w:val="8"/>
            <w:shd w:val="clear" w:color="auto" w:fill="auto"/>
            <w:vAlign w:val="center"/>
            <w:hideMark/>
          </w:tcPr>
          <w:p w14:paraId="2BD7AD5C" w14:textId="77777777" w:rsidR="0085011E" w:rsidRPr="002D7166" w:rsidRDefault="0085011E" w:rsidP="00B71405">
            <w:pPr>
              <w:jc w:val="center"/>
              <w:rPr>
                <w:rFonts w:ascii="Cambria" w:hAnsi="Cambria"/>
                <w:b/>
                <w:bCs/>
                <w:sz w:val="19"/>
                <w:szCs w:val="19"/>
                <w:lang w:eastAsia="en-US"/>
              </w:rPr>
            </w:pPr>
            <w:r w:rsidRPr="002D7166">
              <w:rPr>
                <w:rFonts w:ascii="Cambria" w:hAnsi="Cambria"/>
                <w:b/>
                <w:bCs/>
                <w:sz w:val="19"/>
                <w:szCs w:val="19"/>
                <w:lang w:eastAsia="en-US"/>
              </w:rPr>
              <w:t>III. Tiesību akta projekta ietekme uz valsts budžetu un pašvaldību budžetiem</w:t>
            </w:r>
          </w:p>
        </w:tc>
      </w:tr>
      <w:tr w:rsidR="0085011E" w:rsidRPr="002D7166" w14:paraId="4F99D70D" w14:textId="77777777" w:rsidTr="00B71405">
        <w:trPr>
          <w:cantSplit/>
        </w:trPr>
        <w:tc>
          <w:tcPr>
            <w:tcW w:w="1997" w:type="dxa"/>
            <w:vMerge w:val="restart"/>
            <w:shd w:val="clear" w:color="auto" w:fill="FFFFFF"/>
            <w:vAlign w:val="center"/>
          </w:tcPr>
          <w:p w14:paraId="2270433B" w14:textId="77777777" w:rsidR="0085011E" w:rsidRPr="002D7166" w:rsidRDefault="0085011E" w:rsidP="00B71405">
            <w:pPr>
              <w:jc w:val="center"/>
              <w:rPr>
                <w:rFonts w:ascii="Cambria" w:hAnsi="Cambria"/>
                <w:bCs/>
                <w:sz w:val="19"/>
                <w:szCs w:val="19"/>
                <w:lang w:eastAsia="en-US"/>
              </w:rPr>
            </w:pPr>
            <w:r w:rsidRPr="002D7166">
              <w:rPr>
                <w:rFonts w:ascii="Cambria" w:hAnsi="Cambria"/>
                <w:bCs/>
                <w:sz w:val="19"/>
                <w:szCs w:val="19"/>
                <w:lang w:eastAsia="en-US"/>
              </w:rPr>
              <w:t>Rādītāji</w:t>
            </w:r>
          </w:p>
        </w:tc>
        <w:tc>
          <w:tcPr>
            <w:tcW w:w="1981" w:type="dxa"/>
            <w:gridSpan w:val="2"/>
            <w:vMerge w:val="restart"/>
            <w:shd w:val="clear" w:color="auto" w:fill="FFFFFF"/>
            <w:vAlign w:val="center"/>
            <w:hideMark/>
          </w:tcPr>
          <w:p w14:paraId="47CFE26F" w14:textId="77777777" w:rsidR="0085011E" w:rsidRPr="002D7166" w:rsidRDefault="0085011E" w:rsidP="00B71405">
            <w:pPr>
              <w:jc w:val="center"/>
              <w:rPr>
                <w:rFonts w:ascii="Cambria" w:hAnsi="Cambria"/>
                <w:bCs/>
                <w:sz w:val="19"/>
                <w:szCs w:val="19"/>
                <w:lang w:eastAsia="en-US"/>
              </w:rPr>
            </w:pPr>
            <w:r w:rsidRPr="002D7166">
              <w:rPr>
                <w:rFonts w:ascii="Cambria" w:hAnsi="Cambria"/>
                <w:bCs/>
                <w:sz w:val="19"/>
                <w:szCs w:val="19"/>
                <w:lang w:eastAsia="en-US"/>
              </w:rPr>
              <w:t>n-gads</w:t>
            </w:r>
          </w:p>
        </w:tc>
        <w:tc>
          <w:tcPr>
            <w:tcW w:w="4387" w:type="dxa"/>
            <w:gridSpan w:val="5"/>
            <w:shd w:val="clear" w:color="auto" w:fill="FFFFFF"/>
            <w:vAlign w:val="center"/>
            <w:hideMark/>
          </w:tcPr>
          <w:p w14:paraId="0D2E986A"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Turpmākie trīs gadi (</w:t>
            </w:r>
            <w:proofErr w:type="spellStart"/>
            <w:r w:rsidRPr="002D7166">
              <w:rPr>
                <w:rFonts w:ascii="Cambria" w:hAnsi="Cambria"/>
                <w:i/>
                <w:iCs/>
                <w:sz w:val="19"/>
                <w:szCs w:val="19"/>
                <w:lang w:eastAsia="en-US"/>
              </w:rPr>
              <w:t>euro</w:t>
            </w:r>
            <w:proofErr w:type="spellEnd"/>
            <w:r w:rsidRPr="002D7166">
              <w:rPr>
                <w:rFonts w:ascii="Cambria" w:hAnsi="Cambria"/>
                <w:sz w:val="19"/>
                <w:szCs w:val="19"/>
                <w:lang w:eastAsia="en-US"/>
              </w:rPr>
              <w:t>)</w:t>
            </w:r>
          </w:p>
        </w:tc>
      </w:tr>
      <w:tr w:rsidR="0085011E" w:rsidRPr="002D7166" w14:paraId="69EFB89E" w14:textId="77777777" w:rsidTr="00B71405">
        <w:trPr>
          <w:cantSplit/>
        </w:trPr>
        <w:tc>
          <w:tcPr>
            <w:tcW w:w="1997" w:type="dxa"/>
            <w:vMerge/>
            <w:shd w:val="clear" w:color="auto" w:fill="auto"/>
            <w:vAlign w:val="center"/>
            <w:hideMark/>
          </w:tcPr>
          <w:p w14:paraId="5BDBDE92" w14:textId="77777777" w:rsidR="0085011E" w:rsidRPr="002D7166" w:rsidRDefault="0085011E" w:rsidP="00B71405">
            <w:pPr>
              <w:jc w:val="center"/>
              <w:rPr>
                <w:rFonts w:ascii="Cambria" w:hAnsi="Cambria"/>
                <w:bCs/>
                <w:sz w:val="19"/>
                <w:szCs w:val="19"/>
                <w:lang w:eastAsia="en-US"/>
              </w:rPr>
            </w:pPr>
          </w:p>
        </w:tc>
        <w:tc>
          <w:tcPr>
            <w:tcW w:w="1981" w:type="dxa"/>
            <w:gridSpan w:val="2"/>
            <w:vMerge/>
            <w:shd w:val="clear" w:color="auto" w:fill="auto"/>
            <w:vAlign w:val="center"/>
            <w:hideMark/>
          </w:tcPr>
          <w:p w14:paraId="1CF66082" w14:textId="77777777" w:rsidR="0085011E" w:rsidRPr="002D7166" w:rsidRDefault="0085011E" w:rsidP="00B71405">
            <w:pPr>
              <w:jc w:val="center"/>
              <w:rPr>
                <w:rFonts w:ascii="Cambria" w:hAnsi="Cambria"/>
                <w:bCs/>
                <w:sz w:val="19"/>
                <w:szCs w:val="19"/>
                <w:lang w:eastAsia="en-US"/>
              </w:rPr>
            </w:pPr>
          </w:p>
        </w:tc>
        <w:tc>
          <w:tcPr>
            <w:tcW w:w="1735" w:type="dxa"/>
            <w:gridSpan w:val="2"/>
            <w:shd w:val="clear" w:color="auto" w:fill="FFFFFF"/>
            <w:vAlign w:val="center"/>
            <w:hideMark/>
          </w:tcPr>
          <w:p w14:paraId="32E10A0F" w14:textId="77777777" w:rsidR="0085011E" w:rsidRPr="002D7166" w:rsidRDefault="0085011E" w:rsidP="00B71405">
            <w:pPr>
              <w:jc w:val="center"/>
              <w:rPr>
                <w:rFonts w:ascii="Cambria" w:hAnsi="Cambria"/>
                <w:bCs/>
                <w:sz w:val="19"/>
                <w:szCs w:val="19"/>
                <w:lang w:eastAsia="en-US"/>
              </w:rPr>
            </w:pPr>
            <w:r w:rsidRPr="002D7166">
              <w:rPr>
                <w:rFonts w:ascii="Cambria" w:hAnsi="Cambria"/>
                <w:bCs/>
                <w:sz w:val="19"/>
                <w:szCs w:val="19"/>
                <w:lang w:eastAsia="en-US"/>
              </w:rPr>
              <w:t>n+1</w:t>
            </w:r>
          </w:p>
        </w:tc>
        <w:tc>
          <w:tcPr>
            <w:tcW w:w="1734" w:type="dxa"/>
            <w:gridSpan w:val="2"/>
            <w:shd w:val="clear" w:color="auto" w:fill="FFFFFF"/>
            <w:vAlign w:val="center"/>
            <w:hideMark/>
          </w:tcPr>
          <w:p w14:paraId="7E4BA914" w14:textId="77777777" w:rsidR="0085011E" w:rsidRPr="002D7166" w:rsidRDefault="0085011E" w:rsidP="00B71405">
            <w:pPr>
              <w:jc w:val="center"/>
              <w:rPr>
                <w:rFonts w:ascii="Cambria" w:hAnsi="Cambria"/>
                <w:bCs/>
                <w:sz w:val="19"/>
                <w:szCs w:val="19"/>
                <w:lang w:eastAsia="en-US"/>
              </w:rPr>
            </w:pPr>
            <w:r w:rsidRPr="002D7166">
              <w:rPr>
                <w:rFonts w:ascii="Cambria" w:hAnsi="Cambria"/>
                <w:bCs/>
                <w:sz w:val="19"/>
                <w:szCs w:val="19"/>
                <w:lang w:eastAsia="en-US"/>
              </w:rPr>
              <w:t>n+2</w:t>
            </w:r>
          </w:p>
        </w:tc>
        <w:tc>
          <w:tcPr>
            <w:tcW w:w="918" w:type="dxa"/>
            <w:shd w:val="clear" w:color="auto" w:fill="FFFFFF"/>
            <w:vAlign w:val="center"/>
            <w:hideMark/>
          </w:tcPr>
          <w:p w14:paraId="37A256FB" w14:textId="77777777" w:rsidR="0085011E" w:rsidRPr="002D7166" w:rsidRDefault="0085011E" w:rsidP="00B71405">
            <w:pPr>
              <w:jc w:val="center"/>
              <w:rPr>
                <w:rFonts w:ascii="Cambria" w:hAnsi="Cambria"/>
                <w:bCs/>
                <w:sz w:val="19"/>
                <w:szCs w:val="19"/>
                <w:lang w:eastAsia="en-US"/>
              </w:rPr>
            </w:pPr>
            <w:r w:rsidRPr="002D7166">
              <w:rPr>
                <w:rFonts w:ascii="Cambria" w:hAnsi="Cambria"/>
                <w:bCs/>
                <w:sz w:val="19"/>
                <w:szCs w:val="19"/>
                <w:lang w:eastAsia="en-US"/>
              </w:rPr>
              <w:t>n+3</w:t>
            </w:r>
          </w:p>
        </w:tc>
      </w:tr>
      <w:tr w:rsidR="0085011E" w:rsidRPr="002D7166" w14:paraId="75D61DA4" w14:textId="77777777" w:rsidTr="00B71405">
        <w:trPr>
          <w:cantSplit/>
        </w:trPr>
        <w:tc>
          <w:tcPr>
            <w:tcW w:w="1997" w:type="dxa"/>
            <w:vMerge/>
            <w:shd w:val="clear" w:color="auto" w:fill="auto"/>
            <w:vAlign w:val="center"/>
            <w:hideMark/>
          </w:tcPr>
          <w:p w14:paraId="2C8A72A5" w14:textId="77777777" w:rsidR="0085011E" w:rsidRPr="002D7166" w:rsidRDefault="0085011E" w:rsidP="00B71405">
            <w:pPr>
              <w:jc w:val="center"/>
              <w:rPr>
                <w:rFonts w:ascii="Cambria" w:hAnsi="Cambria"/>
                <w:b/>
                <w:bCs/>
                <w:sz w:val="19"/>
                <w:szCs w:val="19"/>
                <w:lang w:eastAsia="en-US"/>
              </w:rPr>
            </w:pPr>
          </w:p>
        </w:tc>
        <w:tc>
          <w:tcPr>
            <w:tcW w:w="991" w:type="dxa"/>
            <w:shd w:val="clear" w:color="auto" w:fill="FFFFFF"/>
            <w:vAlign w:val="center"/>
            <w:hideMark/>
          </w:tcPr>
          <w:p w14:paraId="565CF756"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saskaņā ar valsts budžetu kārtējam gadam</w:t>
            </w:r>
          </w:p>
        </w:tc>
        <w:tc>
          <w:tcPr>
            <w:tcW w:w="990" w:type="dxa"/>
            <w:shd w:val="clear" w:color="auto" w:fill="FFFFFF"/>
            <w:vAlign w:val="center"/>
            <w:hideMark/>
          </w:tcPr>
          <w:p w14:paraId="47897E73"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izmaiņas kārtējā gadā, salīdzinot ar valsts budžetu kārtējam gadam</w:t>
            </w:r>
          </w:p>
        </w:tc>
        <w:tc>
          <w:tcPr>
            <w:tcW w:w="868" w:type="dxa"/>
            <w:shd w:val="clear" w:color="auto" w:fill="FFFFFF"/>
            <w:vAlign w:val="center"/>
            <w:hideMark/>
          </w:tcPr>
          <w:p w14:paraId="00C4E450"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saskaņā ar vidēja termiņa budžeta ietvaru</w:t>
            </w:r>
          </w:p>
        </w:tc>
        <w:tc>
          <w:tcPr>
            <w:tcW w:w="867" w:type="dxa"/>
            <w:shd w:val="clear" w:color="auto" w:fill="FFFFFF"/>
            <w:vAlign w:val="center"/>
            <w:hideMark/>
          </w:tcPr>
          <w:p w14:paraId="1C777F12"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izmaiņas, salīdzinot ar vidēja termiņa budžeta ietvaru n+1 gadam</w:t>
            </w:r>
          </w:p>
        </w:tc>
        <w:tc>
          <w:tcPr>
            <w:tcW w:w="867" w:type="dxa"/>
            <w:shd w:val="clear" w:color="auto" w:fill="FFFFFF"/>
            <w:vAlign w:val="center"/>
            <w:hideMark/>
          </w:tcPr>
          <w:p w14:paraId="2F529D3F"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saskaņā ar vidēja termiņa budžeta ietvaru</w:t>
            </w:r>
          </w:p>
        </w:tc>
        <w:tc>
          <w:tcPr>
            <w:tcW w:w="867" w:type="dxa"/>
            <w:shd w:val="clear" w:color="auto" w:fill="FFFFFF"/>
            <w:vAlign w:val="center"/>
            <w:hideMark/>
          </w:tcPr>
          <w:p w14:paraId="0F6758B6"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izmaiņas, salīdzinot ar vidēja termiņa budžeta ietvaru n+2 gadam</w:t>
            </w:r>
          </w:p>
        </w:tc>
        <w:tc>
          <w:tcPr>
            <w:tcW w:w="918" w:type="dxa"/>
            <w:shd w:val="clear" w:color="auto" w:fill="FFFFFF"/>
            <w:vAlign w:val="center"/>
            <w:hideMark/>
          </w:tcPr>
          <w:p w14:paraId="0AC2FFA5"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 xml:space="preserve">izmaiņas, salīdzinot ar vidēja termiņa budžeta ietvaru </w:t>
            </w:r>
            <w:r>
              <w:rPr>
                <w:rFonts w:ascii="Cambria" w:hAnsi="Cambria"/>
                <w:sz w:val="19"/>
                <w:szCs w:val="19"/>
                <w:lang w:eastAsia="en-US"/>
              </w:rPr>
              <w:br/>
            </w:r>
            <w:r w:rsidRPr="002D7166">
              <w:rPr>
                <w:rFonts w:ascii="Cambria" w:hAnsi="Cambria"/>
                <w:sz w:val="19"/>
                <w:szCs w:val="19"/>
                <w:lang w:eastAsia="en-US"/>
              </w:rPr>
              <w:t>n+2 gadam</w:t>
            </w:r>
          </w:p>
        </w:tc>
      </w:tr>
      <w:tr w:rsidR="0085011E" w:rsidRPr="002D7166" w14:paraId="5CCC05C9" w14:textId="77777777" w:rsidTr="00B71405">
        <w:trPr>
          <w:cantSplit/>
        </w:trPr>
        <w:tc>
          <w:tcPr>
            <w:tcW w:w="1997" w:type="dxa"/>
            <w:shd w:val="clear" w:color="auto" w:fill="FFFFFF"/>
            <w:vAlign w:val="center"/>
            <w:hideMark/>
          </w:tcPr>
          <w:p w14:paraId="323C03B8"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1</w:t>
            </w:r>
          </w:p>
        </w:tc>
        <w:tc>
          <w:tcPr>
            <w:tcW w:w="991" w:type="dxa"/>
            <w:shd w:val="clear" w:color="auto" w:fill="FFFFFF"/>
            <w:vAlign w:val="center"/>
            <w:hideMark/>
          </w:tcPr>
          <w:p w14:paraId="436771B3"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2</w:t>
            </w:r>
          </w:p>
        </w:tc>
        <w:tc>
          <w:tcPr>
            <w:tcW w:w="990" w:type="dxa"/>
            <w:shd w:val="clear" w:color="auto" w:fill="FFFFFF"/>
            <w:vAlign w:val="center"/>
            <w:hideMark/>
          </w:tcPr>
          <w:p w14:paraId="7281C148"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3</w:t>
            </w:r>
          </w:p>
        </w:tc>
        <w:tc>
          <w:tcPr>
            <w:tcW w:w="868" w:type="dxa"/>
            <w:shd w:val="clear" w:color="auto" w:fill="FFFFFF"/>
            <w:vAlign w:val="center"/>
            <w:hideMark/>
          </w:tcPr>
          <w:p w14:paraId="76E0DE84"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4</w:t>
            </w:r>
          </w:p>
        </w:tc>
        <w:tc>
          <w:tcPr>
            <w:tcW w:w="867" w:type="dxa"/>
            <w:shd w:val="clear" w:color="auto" w:fill="FFFFFF"/>
            <w:vAlign w:val="center"/>
            <w:hideMark/>
          </w:tcPr>
          <w:p w14:paraId="2BC5556E"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5</w:t>
            </w:r>
          </w:p>
        </w:tc>
        <w:tc>
          <w:tcPr>
            <w:tcW w:w="867" w:type="dxa"/>
            <w:shd w:val="clear" w:color="auto" w:fill="FFFFFF"/>
            <w:vAlign w:val="center"/>
            <w:hideMark/>
          </w:tcPr>
          <w:p w14:paraId="4C6B30F5"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6</w:t>
            </w:r>
          </w:p>
        </w:tc>
        <w:tc>
          <w:tcPr>
            <w:tcW w:w="867" w:type="dxa"/>
            <w:shd w:val="clear" w:color="auto" w:fill="FFFFFF"/>
            <w:vAlign w:val="center"/>
            <w:hideMark/>
          </w:tcPr>
          <w:p w14:paraId="4741F23B"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7</w:t>
            </w:r>
          </w:p>
        </w:tc>
        <w:tc>
          <w:tcPr>
            <w:tcW w:w="918" w:type="dxa"/>
            <w:shd w:val="clear" w:color="auto" w:fill="FFFFFF"/>
            <w:vAlign w:val="center"/>
            <w:hideMark/>
          </w:tcPr>
          <w:p w14:paraId="47F6A95C" w14:textId="77777777" w:rsidR="0085011E" w:rsidRPr="002D7166" w:rsidRDefault="0085011E" w:rsidP="00B71405">
            <w:pPr>
              <w:jc w:val="center"/>
              <w:rPr>
                <w:rFonts w:ascii="Cambria" w:hAnsi="Cambria"/>
                <w:sz w:val="19"/>
                <w:szCs w:val="19"/>
                <w:lang w:eastAsia="en-US"/>
              </w:rPr>
            </w:pPr>
            <w:r w:rsidRPr="002D7166">
              <w:rPr>
                <w:rFonts w:ascii="Cambria" w:hAnsi="Cambria"/>
                <w:sz w:val="19"/>
                <w:szCs w:val="19"/>
                <w:lang w:eastAsia="en-US"/>
              </w:rPr>
              <w:t>8</w:t>
            </w:r>
          </w:p>
        </w:tc>
      </w:tr>
      <w:tr w:rsidR="0085011E" w:rsidRPr="002D7166" w14:paraId="7B71C9B3" w14:textId="77777777" w:rsidTr="00B71405">
        <w:trPr>
          <w:cantSplit/>
        </w:trPr>
        <w:tc>
          <w:tcPr>
            <w:tcW w:w="1997" w:type="dxa"/>
            <w:shd w:val="clear" w:color="auto" w:fill="FFFFFF"/>
            <w:hideMark/>
          </w:tcPr>
          <w:p w14:paraId="1A06E848"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1. Budžeta ieņēmumi</w:t>
            </w:r>
          </w:p>
        </w:tc>
        <w:tc>
          <w:tcPr>
            <w:tcW w:w="991" w:type="dxa"/>
            <w:shd w:val="clear" w:color="auto" w:fill="FFFFFF"/>
            <w:vAlign w:val="center"/>
            <w:hideMark/>
          </w:tcPr>
          <w:p w14:paraId="1609DA17" w14:textId="77777777" w:rsidR="0085011E" w:rsidRPr="002D7166" w:rsidRDefault="0085011E" w:rsidP="00B71405">
            <w:pPr>
              <w:jc w:val="center"/>
              <w:rPr>
                <w:rFonts w:ascii="Cambria" w:hAnsi="Cambria"/>
                <w:sz w:val="19"/>
                <w:szCs w:val="19"/>
                <w:lang w:eastAsia="en-US"/>
              </w:rPr>
            </w:pPr>
          </w:p>
        </w:tc>
        <w:tc>
          <w:tcPr>
            <w:tcW w:w="990" w:type="dxa"/>
            <w:shd w:val="clear" w:color="auto" w:fill="FFFFFF"/>
            <w:vAlign w:val="center"/>
            <w:hideMark/>
          </w:tcPr>
          <w:p w14:paraId="13006638" w14:textId="77777777" w:rsidR="0085011E" w:rsidRPr="002D7166" w:rsidRDefault="0085011E" w:rsidP="00B71405">
            <w:pPr>
              <w:jc w:val="center"/>
              <w:rPr>
                <w:rFonts w:ascii="Cambria" w:hAnsi="Cambria"/>
                <w:sz w:val="19"/>
                <w:szCs w:val="19"/>
                <w:lang w:eastAsia="en-US"/>
              </w:rPr>
            </w:pPr>
          </w:p>
        </w:tc>
        <w:tc>
          <w:tcPr>
            <w:tcW w:w="868" w:type="dxa"/>
            <w:shd w:val="clear" w:color="auto" w:fill="FFFFFF"/>
            <w:vAlign w:val="center"/>
            <w:hideMark/>
          </w:tcPr>
          <w:p w14:paraId="115E3F39" w14:textId="77777777" w:rsidR="0085011E" w:rsidRPr="002D7166" w:rsidRDefault="0085011E" w:rsidP="00B71405">
            <w:pPr>
              <w:jc w:val="center"/>
              <w:rPr>
                <w:rFonts w:ascii="Cambria" w:hAnsi="Cambria"/>
                <w:sz w:val="19"/>
                <w:szCs w:val="19"/>
                <w:lang w:eastAsia="en-US"/>
              </w:rPr>
            </w:pPr>
          </w:p>
        </w:tc>
        <w:tc>
          <w:tcPr>
            <w:tcW w:w="867" w:type="dxa"/>
            <w:shd w:val="clear" w:color="auto" w:fill="FFFFFF"/>
            <w:vAlign w:val="center"/>
            <w:hideMark/>
          </w:tcPr>
          <w:p w14:paraId="67AC2F1E" w14:textId="77777777" w:rsidR="0085011E" w:rsidRPr="002D7166" w:rsidRDefault="0085011E" w:rsidP="00B71405">
            <w:pPr>
              <w:jc w:val="center"/>
              <w:rPr>
                <w:rFonts w:ascii="Cambria" w:hAnsi="Cambria"/>
                <w:sz w:val="19"/>
                <w:szCs w:val="19"/>
                <w:lang w:eastAsia="en-US"/>
              </w:rPr>
            </w:pPr>
          </w:p>
        </w:tc>
        <w:tc>
          <w:tcPr>
            <w:tcW w:w="867" w:type="dxa"/>
            <w:shd w:val="clear" w:color="auto" w:fill="FFFFFF"/>
            <w:vAlign w:val="center"/>
            <w:hideMark/>
          </w:tcPr>
          <w:p w14:paraId="539881B1" w14:textId="77777777" w:rsidR="0085011E" w:rsidRPr="002D7166" w:rsidRDefault="0085011E" w:rsidP="00B71405">
            <w:pPr>
              <w:jc w:val="center"/>
              <w:rPr>
                <w:rFonts w:ascii="Cambria" w:hAnsi="Cambria"/>
                <w:sz w:val="19"/>
                <w:szCs w:val="19"/>
                <w:lang w:eastAsia="en-US"/>
              </w:rPr>
            </w:pPr>
          </w:p>
        </w:tc>
        <w:tc>
          <w:tcPr>
            <w:tcW w:w="867" w:type="dxa"/>
            <w:shd w:val="clear" w:color="auto" w:fill="FFFFFF"/>
            <w:vAlign w:val="center"/>
            <w:hideMark/>
          </w:tcPr>
          <w:p w14:paraId="1CB43D71" w14:textId="77777777" w:rsidR="0085011E" w:rsidRPr="002D7166" w:rsidRDefault="0085011E" w:rsidP="00B71405">
            <w:pPr>
              <w:jc w:val="center"/>
              <w:rPr>
                <w:rFonts w:ascii="Cambria" w:hAnsi="Cambria"/>
                <w:sz w:val="19"/>
                <w:szCs w:val="19"/>
                <w:lang w:eastAsia="en-US"/>
              </w:rPr>
            </w:pPr>
          </w:p>
        </w:tc>
        <w:tc>
          <w:tcPr>
            <w:tcW w:w="918" w:type="dxa"/>
            <w:shd w:val="clear" w:color="auto" w:fill="FFFFFF"/>
            <w:vAlign w:val="center"/>
            <w:hideMark/>
          </w:tcPr>
          <w:p w14:paraId="49A5DF3B" w14:textId="77777777" w:rsidR="0085011E" w:rsidRPr="002D7166" w:rsidRDefault="0085011E" w:rsidP="00B71405">
            <w:pPr>
              <w:jc w:val="center"/>
              <w:rPr>
                <w:rFonts w:ascii="Cambria" w:hAnsi="Cambria"/>
                <w:sz w:val="19"/>
                <w:szCs w:val="19"/>
                <w:lang w:eastAsia="en-US"/>
              </w:rPr>
            </w:pPr>
          </w:p>
        </w:tc>
      </w:tr>
      <w:tr w:rsidR="0085011E" w:rsidRPr="002D7166" w14:paraId="10BD5AD3" w14:textId="77777777" w:rsidTr="00B71405">
        <w:trPr>
          <w:cantSplit/>
        </w:trPr>
        <w:tc>
          <w:tcPr>
            <w:tcW w:w="1997" w:type="dxa"/>
            <w:shd w:val="clear" w:color="auto" w:fill="auto"/>
            <w:hideMark/>
          </w:tcPr>
          <w:p w14:paraId="5753CE1D"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lastRenderedPageBreak/>
              <w:t>1.1. valsts pamatbudžets, tai skaitā ieņēmumi no maksas pakalpojumiem un citi pašu ieņēmumi</w:t>
            </w:r>
          </w:p>
        </w:tc>
        <w:tc>
          <w:tcPr>
            <w:tcW w:w="991" w:type="dxa"/>
            <w:shd w:val="clear" w:color="auto" w:fill="auto"/>
            <w:vAlign w:val="center"/>
            <w:hideMark/>
          </w:tcPr>
          <w:p w14:paraId="45171290"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21300AF6"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4B214161"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55D6010D"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0DF32F42"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568C128"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5EC6EEA0" w14:textId="77777777" w:rsidR="0085011E" w:rsidRPr="002D7166" w:rsidRDefault="0085011E" w:rsidP="00B71405">
            <w:pPr>
              <w:jc w:val="center"/>
              <w:rPr>
                <w:rFonts w:ascii="Cambria" w:hAnsi="Cambria"/>
                <w:sz w:val="19"/>
                <w:szCs w:val="19"/>
                <w:lang w:eastAsia="en-US"/>
              </w:rPr>
            </w:pPr>
          </w:p>
        </w:tc>
      </w:tr>
      <w:tr w:rsidR="0085011E" w:rsidRPr="002D7166" w14:paraId="450EA508" w14:textId="77777777" w:rsidTr="00B71405">
        <w:trPr>
          <w:cantSplit/>
        </w:trPr>
        <w:tc>
          <w:tcPr>
            <w:tcW w:w="1997" w:type="dxa"/>
            <w:shd w:val="clear" w:color="auto" w:fill="auto"/>
            <w:hideMark/>
          </w:tcPr>
          <w:p w14:paraId="4B521D4E"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1.2. valsts speciālais budžets</w:t>
            </w:r>
          </w:p>
        </w:tc>
        <w:tc>
          <w:tcPr>
            <w:tcW w:w="991" w:type="dxa"/>
            <w:shd w:val="clear" w:color="auto" w:fill="auto"/>
            <w:vAlign w:val="center"/>
            <w:hideMark/>
          </w:tcPr>
          <w:p w14:paraId="283B0C35"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7C50230B"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295D5C60"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DADA09E"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08F7D420"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26917384"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35096905" w14:textId="77777777" w:rsidR="0085011E" w:rsidRPr="002D7166" w:rsidRDefault="0085011E" w:rsidP="00B71405">
            <w:pPr>
              <w:jc w:val="center"/>
              <w:rPr>
                <w:rFonts w:ascii="Cambria" w:hAnsi="Cambria"/>
                <w:sz w:val="19"/>
                <w:szCs w:val="19"/>
                <w:lang w:eastAsia="en-US"/>
              </w:rPr>
            </w:pPr>
          </w:p>
        </w:tc>
      </w:tr>
      <w:tr w:rsidR="0085011E" w:rsidRPr="002D7166" w14:paraId="571A021E" w14:textId="77777777" w:rsidTr="00B71405">
        <w:trPr>
          <w:cantSplit/>
        </w:trPr>
        <w:tc>
          <w:tcPr>
            <w:tcW w:w="1997" w:type="dxa"/>
            <w:shd w:val="clear" w:color="auto" w:fill="auto"/>
            <w:hideMark/>
          </w:tcPr>
          <w:p w14:paraId="5DDDF0EE"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1.3. pašvaldību budžets</w:t>
            </w:r>
          </w:p>
        </w:tc>
        <w:tc>
          <w:tcPr>
            <w:tcW w:w="991" w:type="dxa"/>
            <w:shd w:val="clear" w:color="auto" w:fill="auto"/>
            <w:vAlign w:val="center"/>
            <w:hideMark/>
          </w:tcPr>
          <w:p w14:paraId="2670D02D"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50EF0F89"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7E33D5A7"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25987489"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64BB71D3"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060AA57D"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617B6D39" w14:textId="77777777" w:rsidR="0085011E" w:rsidRPr="002D7166" w:rsidRDefault="0085011E" w:rsidP="00B71405">
            <w:pPr>
              <w:jc w:val="center"/>
              <w:rPr>
                <w:rFonts w:ascii="Cambria" w:hAnsi="Cambria"/>
                <w:sz w:val="19"/>
                <w:szCs w:val="19"/>
                <w:lang w:eastAsia="en-US"/>
              </w:rPr>
            </w:pPr>
          </w:p>
        </w:tc>
      </w:tr>
      <w:tr w:rsidR="0085011E" w:rsidRPr="002D7166" w14:paraId="69BDFB08" w14:textId="77777777" w:rsidTr="00B71405">
        <w:trPr>
          <w:cantSplit/>
        </w:trPr>
        <w:tc>
          <w:tcPr>
            <w:tcW w:w="1997" w:type="dxa"/>
            <w:shd w:val="clear" w:color="auto" w:fill="auto"/>
            <w:hideMark/>
          </w:tcPr>
          <w:p w14:paraId="1BD00DA5"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2. Budžeta izdevumi</w:t>
            </w:r>
          </w:p>
        </w:tc>
        <w:tc>
          <w:tcPr>
            <w:tcW w:w="991" w:type="dxa"/>
            <w:shd w:val="clear" w:color="auto" w:fill="auto"/>
            <w:vAlign w:val="center"/>
            <w:hideMark/>
          </w:tcPr>
          <w:p w14:paraId="17A83721"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2B57ABB4"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5D62F381"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382470E8"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690C5456"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190C6234"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0B201B24" w14:textId="77777777" w:rsidR="0085011E" w:rsidRPr="002D7166" w:rsidRDefault="0085011E" w:rsidP="00B71405">
            <w:pPr>
              <w:jc w:val="center"/>
              <w:rPr>
                <w:rFonts w:ascii="Cambria" w:hAnsi="Cambria"/>
                <w:sz w:val="19"/>
                <w:szCs w:val="19"/>
                <w:lang w:eastAsia="en-US"/>
              </w:rPr>
            </w:pPr>
          </w:p>
        </w:tc>
      </w:tr>
      <w:tr w:rsidR="0085011E" w:rsidRPr="002D7166" w14:paraId="382A609F" w14:textId="77777777" w:rsidTr="00B71405">
        <w:trPr>
          <w:cantSplit/>
        </w:trPr>
        <w:tc>
          <w:tcPr>
            <w:tcW w:w="1997" w:type="dxa"/>
            <w:shd w:val="clear" w:color="auto" w:fill="auto"/>
            <w:hideMark/>
          </w:tcPr>
          <w:p w14:paraId="385462A2"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2.1. valsts pamatbudžets</w:t>
            </w:r>
          </w:p>
        </w:tc>
        <w:tc>
          <w:tcPr>
            <w:tcW w:w="991" w:type="dxa"/>
            <w:shd w:val="clear" w:color="auto" w:fill="auto"/>
            <w:vAlign w:val="center"/>
            <w:hideMark/>
          </w:tcPr>
          <w:p w14:paraId="1858BCF1"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1F552618"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20A33792"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30978F24"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15B2D46"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61E49E0F"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1A90982B" w14:textId="77777777" w:rsidR="0085011E" w:rsidRPr="002D7166" w:rsidRDefault="0085011E" w:rsidP="00B71405">
            <w:pPr>
              <w:jc w:val="center"/>
              <w:rPr>
                <w:rFonts w:ascii="Cambria" w:hAnsi="Cambria"/>
                <w:sz w:val="19"/>
                <w:szCs w:val="19"/>
                <w:lang w:eastAsia="en-US"/>
              </w:rPr>
            </w:pPr>
          </w:p>
        </w:tc>
      </w:tr>
      <w:tr w:rsidR="0085011E" w:rsidRPr="002D7166" w14:paraId="3B450C19" w14:textId="77777777" w:rsidTr="00B71405">
        <w:trPr>
          <w:cantSplit/>
        </w:trPr>
        <w:tc>
          <w:tcPr>
            <w:tcW w:w="1997" w:type="dxa"/>
            <w:shd w:val="clear" w:color="auto" w:fill="auto"/>
            <w:hideMark/>
          </w:tcPr>
          <w:p w14:paraId="4CC973AD"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2.2. valsts speciālais budžets</w:t>
            </w:r>
          </w:p>
        </w:tc>
        <w:tc>
          <w:tcPr>
            <w:tcW w:w="991" w:type="dxa"/>
            <w:shd w:val="clear" w:color="auto" w:fill="auto"/>
            <w:vAlign w:val="center"/>
            <w:hideMark/>
          </w:tcPr>
          <w:p w14:paraId="67678B5D"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0A5A4E9F"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4586E973"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63B6C9C0"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666B6F2"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5D8546D7"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5CFB99B8" w14:textId="77777777" w:rsidR="0085011E" w:rsidRPr="002D7166" w:rsidRDefault="0085011E" w:rsidP="00B71405">
            <w:pPr>
              <w:jc w:val="center"/>
              <w:rPr>
                <w:rFonts w:ascii="Cambria" w:hAnsi="Cambria"/>
                <w:sz w:val="19"/>
                <w:szCs w:val="19"/>
                <w:lang w:eastAsia="en-US"/>
              </w:rPr>
            </w:pPr>
          </w:p>
        </w:tc>
      </w:tr>
      <w:tr w:rsidR="0085011E" w:rsidRPr="002D7166" w14:paraId="5CED1535" w14:textId="77777777" w:rsidTr="00B71405">
        <w:trPr>
          <w:cantSplit/>
        </w:trPr>
        <w:tc>
          <w:tcPr>
            <w:tcW w:w="1997" w:type="dxa"/>
            <w:shd w:val="clear" w:color="auto" w:fill="auto"/>
            <w:hideMark/>
          </w:tcPr>
          <w:p w14:paraId="62EDF645"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2.3. pašvaldību budžets</w:t>
            </w:r>
          </w:p>
        </w:tc>
        <w:tc>
          <w:tcPr>
            <w:tcW w:w="991" w:type="dxa"/>
            <w:shd w:val="clear" w:color="auto" w:fill="auto"/>
            <w:vAlign w:val="center"/>
            <w:hideMark/>
          </w:tcPr>
          <w:p w14:paraId="5E0D9114"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49838834"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560D07DC"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CF35C03"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2F1DB7CE"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22213613"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6F244161" w14:textId="77777777" w:rsidR="0085011E" w:rsidRPr="002D7166" w:rsidRDefault="0085011E" w:rsidP="00B71405">
            <w:pPr>
              <w:jc w:val="center"/>
              <w:rPr>
                <w:rFonts w:ascii="Cambria" w:hAnsi="Cambria"/>
                <w:sz w:val="19"/>
                <w:szCs w:val="19"/>
                <w:lang w:eastAsia="en-US"/>
              </w:rPr>
            </w:pPr>
          </w:p>
        </w:tc>
      </w:tr>
      <w:tr w:rsidR="0085011E" w:rsidRPr="002D7166" w14:paraId="623B624E" w14:textId="77777777" w:rsidTr="00B71405">
        <w:trPr>
          <w:cantSplit/>
        </w:trPr>
        <w:tc>
          <w:tcPr>
            <w:tcW w:w="1997" w:type="dxa"/>
            <w:shd w:val="clear" w:color="auto" w:fill="auto"/>
            <w:hideMark/>
          </w:tcPr>
          <w:p w14:paraId="0E536C8C"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3. Finansiālā ietekme</w:t>
            </w:r>
          </w:p>
        </w:tc>
        <w:tc>
          <w:tcPr>
            <w:tcW w:w="991" w:type="dxa"/>
            <w:shd w:val="clear" w:color="auto" w:fill="auto"/>
            <w:vAlign w:val="center"/>
            <w:hideMark/>
          </w:tcPr>
          <w:p w14:paraId="3177E59E"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5FB09F0F"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15D2F94A"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59B24281"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26AE38AA"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04C09785"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6B8180E9" w14:textId="77777777" w:rsidR="0085011E" w:rsidRPr="002D7166" w:rsidRDefault="0085011E" w:rsidP="00B71405">
            <w:pPr>
              <w:jc w:val="center"/>
              <w:rPr>
                <w:rFonts w:ascii="Cambria" w:hAnsi="Cambria"/>
                <w:sz w:val="19"/>
                <w:szCs w:val="19"/>
                <w:lang w:eastAsia="en-US"/>
              </w:rPr>
            </w:pPr>
          </w:p>
        </w:tc>
      </w:tr>
      <w:tr w:rsidR="0085011E" w:rsidRPr="002D7166" w14:paraId="1824102F" w14:textId="77777777" w:rsidTr="00B71405">
        <w:trPr>
          <w:cantSplit/>
        </w:trPr>
        <w:tc>
          <w:tcPr>
            <w:tcW w:w="1997" w:type="dxa"/>
            <w:shd w:val="clear" w:color="auto" w:fill="auto"/>
            <w:hideMark/>
          </w:tcPr>
          <w:p w14:paraId="1B372753"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3.1. valsts pamatbudžets</w:t>
            </w:r>
          </w:p>
        </w:tc>
        <w:tc>
          <w:tcPr>
            <w:tcW w:w="991" w:type="dxa"/>
            <w:shd w:val="clear" w:color="auto" w:fill="auto"/>
            <w:vAlign w:val="center"/>
            <w:hideMark/>
          </w:tcPr>
          <w:p w14:paraId="2DEC5E97"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5FF58C9D"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6A2040FE"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26A47EE"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25678BC"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A62A720"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35B266F2" w14:textId="77777777" w:rsidR="0085011E" w:rsidRPr="002D7166" w:rsidRDefault="0085011E" w:rsidP="00B71405">
            <w:pPr>
              <w:jc w:val="center"/>
              <w:rPr>
                <w:rFonts w:ascii="Cambria" w:hAnsi="Cambria"/>
                <w:sz w:val="19"/>
                <w:szCs w:val="19"/>
                <w:lang w:eastAsia="en-US"/>
              </w:rPr>
            </w:pPr>
          </w:p>
        </w:tc>
      </w:tr>
      <w:tr w:rsidR="0085011E" w:rsidRPr="002D7166" w14:paraId="7405061C" w14:textId="77777777" w:rsidTr="00B71405">
        <w:trPr>
          <w:cantSplit/>
        </w:trPr>
        <w:tc>
          <w:tcPr>
            <w:tcW w:w="1997" w:type="dxa"/>
            <w:shd w:val="clear" w:color="auto" w:fill="auto"/>
            <w:hideMark/>
          </w:tcPr>
          <w:p w14:paraId="3A8D8C61"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3.2. speciālais budžets</w:t>
            </w:r>
          </w:p>
        </w:tc>
        <w:tc>
          <w:tcPr>
            <w:tcW w:w="991" w:type="dxa"/>
            <w:shd w:val="clear" w:color="auto" w:fill="auto"/>
            <w:vAlign w:val="center"/>
            <w:hideMark/>
          </w:tcPr>
          <w:p w14:paraId="634F2CA5"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6F7093C0"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4CE11679"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228052F"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045BC521"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FA62993"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3495DB26" w14:textId="77777777" w:rsidR="0085011E" w:rsidRPr="002D7166" w:rsidRDefault="0085011E" w:rsidP="00B71405">
            <w:pPr>
              <w:jc w:val="center"/>
              <w:rPr>
                <w:rFonts w:ascii="Cambria" w:hAnsi="Cambria"/>
                <w:sz w:val="19"/>
                <w:szCs w:val="19"/>
                <w:lang w:eastAsia="en-US"/>
              </w:rPr>
            </w:pPr>
          </w:p>
        </w:tc>
      </w:tr>
      <w:tr w:rsidR="0085011E" w:rsidRPr="002D7166" w14:paraId="45ABEF3A" w14:textId="77777777" w:rsidTr="00B71405">
        <w:trPr>
          <w:cantSplit/>
        </w:trPr>
        <w:tc>
          <w:tcPr>
            <w:tcW w:w="1997" w:type="dxa"/>
            <w:shd w:val="clear" w:color="auto" w:fill="auto"/>
            <w:hideMark/>
          </w:tcPr>
          <w:p w14:paraId="7FC8610C"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3.3. pašvaldību budžets</w:t>
            </w:r>
          </w:p>
        </w:tc>
        <w:tc>
          <w:tcPr>
            <w:tcW w:w="991" w:type="dxa"/>
            <w:shd w:val="clear" w:color="auto" w:fill="auto"/>
            <w:vAlign w:val="center"/>
            <w:hideMark/>
          </w:tcPr>
          <w:p w14:paraId="453FF362"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4168D157"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6D33CF2B"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79F9948"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0C85851"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60F0EA53"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155A5642" w14:textId="77777777" w:rsidR="0085011E" w:rsidRPr="002D7166" w:rsidRDefault="0085011E" w:rsidP="00B71405">
            <w:pPr>
              <w:jc w:val="center"/>
              <w:rPr>
                <w:rFonts w:ascii="Cambria" w:hAnsi="Cambria"/>
                <w:sz w:val="19"/>
                <w:szCs w:val="19"/>
                <w:lang w:eastAsia="en-US"/>
              </w:rPr>
            </w:pPr>
          </w:p>
        </w:tc>
      </w:tr>
      <w:tr w:rsidR="0085011E" w:rsidRPr="002D7166" w14:paraId="7B2DF202" w14:textId="77777777" w:rsidTr="00B71405">
        <w:trPr>
          <w:cantSplit/>
        </w:trPr>
        <w:tc>
          <w:tcPr>
            <w:tcW w:w="1997" w:type="dxa"/>
            <w:shd w:val="clear" w:color="auto" w:fill="auto"/>
            <w:hideMark/>
          </w:tcPr>
          <w:p w14:paraId="70056852"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4. Finanšu līdzekļi papildu izdevumu finansēšanai (kompensējošu izdevumu samazinājumu norāda ar "+" zīmi)</w:t>
            </w:r>
          </w:p>
        </w:tc>
        <w:tc>
          <w:tcPr>
            <w:tcW w:w="991" w:type="dxa"/>
            <w:shd w:val="clear" w:color="auto" w:fill="auto"/>
            <w:vAlign w:val="center"/>
            <w:hideMark/>
          </w:tcPr>
          <w:p w14:paraId="1A801358"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3E72CCB1" w14:textId="77777777" w:rsidR="0085011E" w:rsidRPr="002D7166" w:rsidRDefault="0085011E" w:rsidP="00B71405">
            <w:pPr>
              <w:jc w:val="center"/>
              <w:rPr>
                <w:rFonts w:ascii="Cambria" w:hAnsi="Cambria"/>
                <w:sz w:val="19"/>
                <w:szCs w:val="19"/>
                <w:lang w:eastAsia="en-US"/>
              </w:rPr>
            </w:pPr>
          </w:p>
        </w:tc>
        <w:tc>
          <w:tcPr>
            <w:tcW w:w="868" w:type="dxa"/>
            <w:shd w:val="clear" w:color="auto" w:fill="auto"/>
            <w:vAlign w:val="center"/>
            <w:hideMark/>
          </w:tcPr>
          <w:p w14:paraId="55238535"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EBA131A"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537BA5E9"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998B0D6"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01C4EFBE" w14:textId="77777777" w:rsidR="0085011E" w:rsidRPr="002D7166" w:rsidRDefault="0085011E" w:rsidP="00B71405">
            <w:pPr>
              <w:jc w:val="center"/>
              <w:rPr>
                <w:rFonts w:ascii="Cambria" w:hAnsi="Cambria"/>
                <w:sz w:val="19"/>
                <w:szCs w:val="19"/>
                <w:lang w:eastAsia="en-US"/>
              </w:rPr>
            </w:pPr>
          </w:p>
        </w:tc>
      </w:tr>
      <w:tr w:rsidR="0085011E" w:rsidRPr="002D7166" w14:paraId="5CB93449" w14:textId="77777777" w:rsidTr="00B71405">
        <w:trPr>
          <w:cantSplit/>
        </w:trPr>
        <w:tc>
          <w:tcPr>
            <w:tcW w:w="1997" w:type="dxa"/>
            <w:shd w:val="clear" w:color="auto" w:fill="auto"/>
            <w:hideMark/>
          </w:tcPr>
          <w:p w14:paraId="2CAA3A74"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5. Precizēta finansiālā ietekme</w:t>
            </w:r>
          </w:p>
        </w:tc>
        <w:tc>
          <w:tcPr>
            <w:tcW w:w="991" w:type="dxa"/>
            <w:vMerge w:val="restart"/>
            <w:shd w:val="clear" w:color="auto" w:fill="auto"/>
            <w:vAlign w:val="center"/>
            <w:hideMark/>
          </w:tcPr>
          <w:p w14:paraId="19914B23"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75FC2CC4" w14:textId="77777777" w:rsidR="0085011E" w:rsidRPr="002D7166" w:rsidRDefault="0085011E" w:rsidP="00B71405">
            <w:pPr>
              <w:jc w:val="center"/>
              <w:rPr>
                <w:rFonts w:ascii="Cambria" w:hAnsi="Cambria"/>
                <w:sz w:val="19"/>
                <w:szCs w:val="19"/>
                <w:lang w:eastAsia="en-US"/>
              </w:rPr>
            </w:pPr>
          </w:p>
        </w:tc>
        <w:tc>
          <w:tcPr>
            <w:tcW w:w="868" w:type="dxa"/>
            <w:vMerge w:val="restart"/>
            <w:shd w:val="clear" w:color="auto" w:fill="auto"/>
            <w:vAlign w:val="center"/>
            <w:hideMark/>
          </w:tcPr>
          <w:p w14:paraId="664E5E1A"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677CF1DF" w14:textId="77777777" w:rsidR="0085011E" w:rsidRPr="002D7166" w:rsidRDefault="0085011E" w:rsidP="00B71405">
            <w:pPr>
              <w:jc w:val="center"/>
              <w:rPr>
                <w:rFonts w:ascii="Cambria" w:hAnsi="Cambria"/>
                <w:sz w:val="19"/>
                <w:szCs w:val="19"/>
                <w:lang w:eastAsia="en-US"/>
              </w:rPr>
            </w:pPr>
          </w:p>
        </w:tc>
        <w:tc>
          <w:tcPr>
            <w:tcW w:w="867" w:type="dxa"/>
            <w:vMerge w:val="restart"/>
            <w:shd w:val="clear" w:color="auto" w:fill="auto"/>
            <w:vAlign w:val="center"/>
            <w:hideMark/>
          </w:tcPr>
          <w:p w14:paraId="3F57DD77"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28D7F5D3"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7FFE6016" w14:textId="77777777" w:rsidR="0085011E" w:rsidRPr="002D7166" w:rsidRDefault="0085011E" w:rsidP="00B71405">
            <w:pPr>
              <w:jc w:val="center"/>
              <w:rPr>
                <w:rFonts w:ascii="Cambria" w:hAnsi="Cambria"/>
                <w:sz w:val="19"/>
                <w:szCs w:val="19"/>
                <w:lang w:eastAsia="en-US"/>
              </w:rPr>
            </w:pPr>
          </w:p>
        </w:tc>
      </w:tr>
      <w:tr w:rsidR="0085011E" w:rsidRPr="002D7166" w14:paraId="3F167C53" w14:textId="77777777" w:rsidTr="00B71405">
        <w:trPr>
          <w:cantSplit/>
        </w:trPr>
        <w:tc>
          <w:tcPr>
            <w:tcW w:w="1997" w:type="dxa"/>
            <w:shd w:val="clear" w:color="auto" w:fill="auto"/>
            <w:hideMark/>
          </w:tcPr>
          <w:p w14:paraId="4817BDF2"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5.1. valsts pamatbudžets</w:t>
            </w:r>
          </w:p>
        </w:tc>
        <w:tc>
          <w:tcPr>
            <w:tcW w:w="991" w:type="dxa"/>
            <w:vMerge/>
            <w:shd w:val="clear" w:color="auto" w:fill="auto"/>
            <w:vAlign w:val="center"/>
            <w:hideMark/>
          </w:tcPr>
          <w:p w14:paraId="51DEB631"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6800685D" w14:textId="77777777" w:rsidR="0085011E" w:rsidRPr="002D7166" w:rsidRDefault="0085011E" w:rsidP="00B71405">
            <w:pPr>
              <w:jc w:val="center"/>
              <w:rPr>
                <w:rFonts w:ascii="Cambria" w:hAnsi="Cambria"/>
                <w:sz w:val="19"/>
                <w:szCs w:val="19"/>
                <w:lang w:eastAsia="en-US"/>
              </w:rPr>
            </w:pPr>
          </w:p>
        </w:tc>
        <w:tc>
          <w:tcPr>
            <w:tcW w:w="868" w:type="dxa"/>
            <w:vMerge/>
            <w:shd w:val="clear" w:color="auto" w:fill="auto"/>
            <w:vAlign w:val="center"/>
            <w:hideMark/>
          </w:tcPr>
          <w:p w14:paraId="72B0AD92"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7EFFA88E" w14:textId="77777777" w:rsidR="0085011E" w:rsidRPr="002D7166" w:rsidRDefault="0085011E" w:rsidP="00B71405">
            <w:pPr>
              <w:jc w:val="center"/>
              <w:rPr>
                <w:rFonts w:ascii="Cambria" w:hAnsi="Cambria"/>
                <w:sz w:val="19"/>
                <w:szCs w:val="19"/>
                <w:lang w:eastAsia="en-US"/>
              </w:rPr>
            </w:pPr>
          </w:p>
        </w:tc>
        <w:tc>
          <w:tcPr>
            <w:tcW w:w="867" w:type="dxa"/>
            <w:vMerge/>
            <w:shd w:val="clear" w:color="auto" w:fill="auto"/>
            <w:vAlign w:val="center"/>
            <w:hideMark/>
          </w:tcPr>
          <w:p w14:paraId="30F24CCB"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5A78CF4D"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67B5A8B8" w14:textId="77777777" w:rsidR="0085011E" w:rsidRPr="002D7166" w:rsidRDefault="0085011E" w:rsidP="00B71405">
            <w:pPr>
              <w:jc w:val="center"/>
              <w:rPr>
                <w:rFonts w:ascii="Cambria" w:hAnsi="Cambria"/>
                <w:sz w:val="19"/>
                <w:szCs w:val="19"/>
                <w:lang w:eastAsia="en-US"/>
              </w:rPr>
            </w:pPr>
          </w:p>
        </w:tc>
      </w:tr>
      <w:tr w:rsidR="0085011E" w:rsidRPr="002D7166" w14:paraId="18B5AE9F" w14:textId="77777777" w:rsidTr="00B71405">
        <w:trPr>
          <w:cantSplit/>
        </w:trPr>
        <w:tc>
          <w:tcPr>
            <w:tcW w:w="1997" w:type="dxa"/>
            <w:shd w:val="clear" w:color="auto" w:fill="auto"/>
            <w:hideMark/>
          </w:tcPr>
          <w:p w14:paraId="5CAC620E"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5.2. speciālais budžets</w:t>
            </w:r>
          </w:p>
        </w:tc>
        <w:tc>
          <w:tcPr>
            <w:tcW w:w="991" w:type="dxa"/>
            <w:vMerge/>
            <w:shd w:val="clear" w:color="auto" w:fill="auto"/>
            <w:vAlign w:val="center"/>
            <w:hideMark/>
          </w:tcPr>
          <w:p w14:paraId="5C3A8E1F"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4D6B2FB3" w14:textId="77777777" w:rsidR="0085011E" w:rsidRPr="002D7166" w:rsidRDefault="0085011E" w:rsidP="00B71405">
            <w:pPr>
              <w:jc w:val="center"/>
              <w:rPr>
                <w:rFonts w:ascii="Cambria" w:hAnsi="Cambria"/>
                <w:sz w:val="19"/>
                <w:szCs w:val="19"/>
                <w:lang w:eastAsia="en-US"/>
              </w:rPr>
            </w:pPr>
          </w:p>
        </w:tc>
        <w:tc>
          <w:tcPr>
            <w:tcW w:w="868" w:type="dxa"/>
            <w:vMerge/>
            <w:shd w:val="clear" w:color="auto" w:fill="auto"/>
            <w:vAlign w:val="center"/>
            <w:hideMark/>
          </w:tcPr>
          <w:p w14:paraId="2411CA35"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59872779" w14:textId="77777777" w:rsidR="0085011E" w:rsidRPr="002D7166" w:rsidRDefault="0085011E" w:rsidP="00B71405">
            <w:pPr>
              <w:jc w:val="center"/>
              <w:rPr>
                <w:rFonts w:ascii="Cambria" w:hAnsi="Cambria"/>
                <w:sz w:val="19"/>
                <w:szCs w:val="19"/>
                <w:lang w:eastAsia="en-US"/>
              </w:rPr>
            </w:pPr>
          </w:p>
        </w:tc>
        <w:tc>
          <w:tcPr>
            <w:tcW w:w="867" w:type="dxa"/>
            <w:vMerge/>
            <w:shd w:val="clear" w:color="auto" w:fill="auto"/>
            <w:vAlign w:val="center"/>
            <w:hideMark/>
          </w:tcPr>
          <w:p w14:paraId="31022D17"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3B88A6EB"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04785DDE" w14:textId="77777777" w:rsidR="0085011E" w:rsidRPr="002D7166" w:rsidRDefault="0085011E" w:rsidP="00B71405">
            <w:pPr>
              <w:jc w:val="center"/>
              <w:rPr>
                <w:rFonts w:ascii="Cambria" w:hAnsi="Cambria"/>
                <w:sz w:val="19"/>
                <w:szCs w:val="19"/>
                <w:lang w:eastAsia="en-US"/>
              </w:rPr>
            </w:pPr>
          </w:p>
        </w:tc>
      </w:tr>
      <w:tr w:rsidR="0085011E" w:rsidRPr="002D7166" w14:paraId="54D657E0" w14:textId="77777777" w:rsidTr="00B71405">
        <w:trPr>
          <w:cantSplit/>
        </w:trPr>
        <w:tc>
          <w:tcPr>
            <w:tcW w:w="1997" w:type="dxa"/>
            <w:shd w:val="clear" w:color="auto" w:fill="auto"/>
            <w:hideMark/>
          </w:tcPr>
          <w:p w14:paraId="0CF8BA3E"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5.3. pašvaldību budžets</w:t>
            </w:r>
          </w:p>
        </w:tc>
        <w:tc>
          <w:tcPr>
            <w:tcW w:w="991" w:type="dxa"/>
            <w:vMerge/>
            <w:shd w:val="clear" w:color="auto" w:fill="auto"/>
            <w:vAlign w:val="center"/>
            <w:hideMark/>
          </w:tcPr>
          <w:p w14:paraId="3D0DA401" w14:textId="77777777" w:rsidR="0085011E" w:rsidRPr="002D7166" w:rsidRDefault="0085011E" w:rsidP="00B71405">
            <w:pPr>
              <w:jc w:val="center"/>
              <w:rPr>
                <w:rFonts w:ascii="Cambria" w:hAnsi="Cambria"/>
                <w:sz w:val="19"/>
                <w:szCs w:val="19"/>
                <w:lang w:eastAsia="en-US"/>
              </w:rPr>
            </w:pPr>
          </w:p>
        </w:tc>
        <w:tc>
          <w:tcPr>
            <w:tcW w:w="990" w:type="dxa"/>
            <w:shd w:val="clear" w:color="auto" w:fill="auto"/>
            <w:vAlign w:val="center"/>
            <w:hideMark/>
          </w:tcPr>
          <w:p w14:paraId="4F599F24" w14:textId="77777777" w:rsidR="0085011E" w:rsidRPr="002D7166" w:rsidRDefault="0085011E" w:rsidP="00B71405">
            <w:pPr>
              <w:jc w:val="center"/>
              <w:rPr>
                <w:rFonts w:ascii="Cambria" w:hAnsi="Cambria"/>
                <w:sz w:val="19"/>
                <w:szCs w:val="19"/>
                <w:lang w:eastAsia="en-US"/>
              </w:rPr>
            </w:pPr>
          </w:p>
        </w:tc>
        <w:tc>
          <w:tcPr>
            <w:tcW w:w="868" w:type="dxa"/>
            <w:vMerge/>
            <w:shd w:val="clear" w:color="auto" w:fill="auto"/>
            <w:vAlign w:val="center"/>
            <w:hideMark/>
          </w:tcPr>
          <w:p w14:paraId="3C3B0DAE"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4088B1BD" w14:textId="77777777" w:rsidR="0085011E" w:rsidRPr="002D7166" w:rsidRDefault="0085011E" w:rsidP="00B71405">
            <w:pPr>
              <w:jc w:val="center"/>
              <w:rPr>
                <w:rFonts w:ascii="Cambria" w:hAnsi="Cambria"/>
                <w:sz w:val="19"/>
                <w:szCs w:val="19"/>
                <w:lang w:eastAsia="en-US"/>
              </w:rPr>
            </w:pPr>
          </w:p>
        </w:tc>
        <w:tc>
          <w:tcPr>
            <w:tcW w:w="867" w:type="dxa"/>
            <w:vMerge/>
            <w:shd w:val="clear" w:color="auto" w:fill="auto"/>
            <w:vAlign w:val="center"/>
            <w:hideMark/>
          </w:tcPr>
          <w:p w14:paraId="57177E38" w14:textId="77777777" w:rsidR="0085011E" w:rsidRPr="002D7166" w:rsidRDefault="0085011E" w:rsidP="00B71405">
            <w:pPr>
              <w:jc w:val="center"/>
              <w:rPr>
                <w:rFonts w:ascii="Cambria" w:hAnsi="Cambria"/>
                <w:sz w:val="19"/>
                <w:szCs w:val="19"/>
                <w:lang w:eastAsia="en-US"/>
              </w:rPr>
            </w:pPr>
          </w:p>
        </w:tc>
        <w:tc>
          <w:tcPr>
            <w:tcW w:w="867" w:type="dxa"/>
            <w:shd w:val="clear" w:color="auto" w:fill="auto"/>
            <w:vAlign w:val="center"/>
            <w:hideMark/>
          </w:tcPr>
          <w:p w14:paraId="3B520D06" w14:textId="77777777" w:rsidR="0085011E" w:rsidRPr="002D7166" w:rsidRDefault="0085011E" w:rsidP="00B71405">
            <w:pPr>
              <w:jc w:val="center"/>
              <w:rPr>
                <w:rFonts w:ascii="Cambria" w:hAnsi="Cambria"/>
                <w:sz w:val="19"/>
                <w:szCs w:val="19"/>
                <w:lang w:eastAsia="en-US"/>
              </w:rPr>
            </w:pPr>
          </w:p>
        </w:tc>
        <w:tc>
          <w:tcPr>
            <w:tcW w:w="918" w:type="dxa"/>
            <w:shd w:val="clear" w:color="auto" w:fill="auto"/>
            <w:vAlign w:val="center"/>
            <w:hideMark/>
          </w:tcPr>
          <w:p w14:paraId="55CA817C" w14:textId="77777777" w:rsidR="0085011E" w:rsidRPr="002D7166" w:rsidRDefault="0085011E" w:rsidP="00B71405">
            <w:pPr>
              <w:jc w:val="center"/>
              <w:rPr>
                <w:rFonts w:ascii="Cambria" w:hAnsi="Cambria"/>
                <w:sz w:val="19"/>
                <w:szCs w:val="19"/>
                <w:lang w:eastAsia="en-US"/>
              </w:rPr>
            </w:pPr>
          </w:p>
        </w:tc>
      </w:tr>
      <w:tr w:rsidR="0085011E" w:rsidRPr="002D7166" w14:paraId="29712F7A" w14:textId="77777777" w:rsidTr="00B71405">
        <w:trPr>
          <w:cantSplit/>
        </w:trPr>
        <w:tc>
          <w:tcPr>
            <w:tcW w:w="1997" w:type="dxa"/>
            <w:shd w:val="clear" w:color="auto" w:fill="auto"/>
            <w:hideMark/>
          </w:tcPr>
          <w:p w14:paraId="3DF60072"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6. Detalizēts ieņēmumu un izdevumu aprēķins (ja nepieciešams, detalizētu ieņēmumu un izdevumu aprēķinu var pievienot anotācijas pielikumā)</w:t>
            </w:r>
          </w:p>
        </w:tc>
        <w:tc>
          <w:tcPr>
            <w:tcW w:w="6368" w:type="dxa"/>
            <w:gridSpan w:val="7"/>
            <w:vMerge w:val="restart"/>
            <w:shd w:val="clear" w:color="auto" w:fill="auto"/>
            <w:vAlign w:val="center"/>
            <w:hideMark/>
          </w:tcPr>
          <w:p w14:paraId="217BE79D" w14:textId="77777777" w:rsidR="0085011E" w:rsidRPr="002D7166" w:rsidRDefault="0085011E" w:rsidP="00B71405">
            <w:pPr>
              <w:jc w:val="center"/>
              <w:rPr>
                <w:rFonts w:ascii="Cambria" w:hAnsi="Cambria"/>
                <w:sz w:val="19"/>
                <w:szCs w:val="19"/>
                <w:lang w:eastAsia="en-US"/>
              </w:rPr>
            </w:pPr>
          </w:p>
        </w:tc>
      </w:tr>
      <w:tr w:rsidR="0085011E" w:rsidRPr="002D7166" w14:paraId="504FFA47" w14:textId="77777777" w:rsidTr="00B71405">
        <w:trPr>
          <w:cantSplit/>
        </w:trPr>
        <w:tc>
          <w:tcPr>
            <w:tcW w:w="1997" w:type="dxa"/>
            <w:shd w:val="clear" w:color="auto" w:fill="auto"/>
            <w:hideMark/>
          </w:tcPr>
          <w:p w14:paraId="7637330F"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6.1. detalizēts ieņēmumu aprēķins</w:t>
            </w:r>
          </w:p>
        </w:tc>
        <w:tc>
          <w:tcPr>
            <w:tcW w:w="6368" w:type="dxa"/>
            <w:gridSpan w:val="7"/>
            <w:vMerge/>
            <w:shd w:val="clear" w:color="auto" w:fill="auto"/>
            <w:vAlign w:val="center"/>
            <w:hideMark/>
          </w:tcPr>
          <w:p w14:paraId="3EAEBB30" w14:textId="77777777" w:rsidR="0085011E" w:rsidRPr="002D7166" w:rsidRDefault="0085011E" w:rsidP="00B71405">
            <w:pPr>
              <w:jc w:val="center"/>
              <w:rPr>
                <w:rFonts w:ascii="Cambria" w:hAnsi="Cambria"/>
                <w:sz w:val="19"/>
                <w:szCs w:val="19"/>
                <w:lang w:eastAsia="en-US"/>
              </w:rPr>
            </w:pPr>
          </w:p>
        </w:tc>
      </w:tr>
      <w:tr w:rsidR="0085011E" w:rsidRPr="002D7166" w14:paraId="7FC996FC" w14:textId="77777777" w:rsidTr="00B71405">
        <w:trPr>
          <w:cantSplit/>
        </w:trPr>
        <w:tc>
          <w:tcPr>
            <w:tcW w:w="1997" w:type="dxa"/>
            <w:shd w:val="clear" w:color="auto" w:fill="auto"/>
            <w:hideMark/>
          </w:tcPr>
          <w:p w14:paraId="27414777"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6.2. detalizēts izdevumu aprēķins</w:t>
            </w:r>
          </w:p>
        </w:tc>
        <w:tc>
          <w:tcPr>
            <w:tcW w:w="6368" w:type="dxa"/>
            <w:gridSpan w:val="7"/>
            <w:vMerge/>
            <w:shd w:val="clear" w:color="auto" w:fill="auto"/>
            <w:vAlign w:val="center"/>
            <w:hideMark/>
          </w:tcPr>
          <w:p w14:paraId="0E5F79A0" w14:textId="77777777" w:rsidR="0085011E" w:rsidRPr="002D7166" w:rsidRDefault="0085011E" w:rsidP="00B71405">
            <w:pPr>
              <w:jc w:val="center"/>
              <w:rPr>
                <w:rFonts w:ascii="Cambria" w:hAnsi="Cambria"/>
                <w:sz w:val="19"/>
                <w:szCs w:val="19"/>
                <w:lang w:eastAsia="en-US"/>
              </w:rPr>
            </w:pPr>
          </w:p>
        </w:tc>
      </w:tr>
      <w:tr w:rsidR="0085011E" w:rsidRPr="002D7166" w14:paraId="19E20921" w14:textId="77777777" w:rsidTr="00B71405">
        <w:trPr>
          <w:cantSplit/>
        </w:trPr>
        <w:tc>
          <w:tcPr>
            <w:tcW w:w="1997" w:type="dxa"/>
            <w:shd w:val="clear" w:color="auto" w:fill="auto"/>
            <w:hideMark/>
          </w:tcPr>
          <w:p w14:paraId="73B233A9"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7. Amata vietu skaita izmaiņas</w:t>
            </w:r>
          </w:p>
        </w:tc>
        <w:tc>
          <w:tcPr>
            <w:tcW w:w="6368" w:type="dxa"/>
            <w:gridSpan w:val="7"/>
            <w:shd w:val="clear" w:color="auto" w:fill="auto"/>
            <w:hideMark/>
          </w:tcPr>
          <w:p w14:paraId="1674CCD0"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Iekļauj informāciju atbilstoši instrukcijas 44.</w:t>
            </w:r>
            <w:r w:rsidRPr="002D7166">
              <w:rPr>
                <w:rFonts w:ascii="Cambria" w:hAnsi="Cambria"/>
                <w:sz w:val="19"/>
                <w:szCs w:val="19"/>
                <w:vertAlign w:val="superscript"/>
                <w:lang w:eastAsia="en-US"/>
              </w:rPr>
              <w:t xml:space="preserve">1 </w:t>
            </w:r>
            <w:r w:rsidRPr="002D7166">
              <w:rPr>
                <w:rFonts w:ascii="Cambria" w:hAnsi="Cambria"/>
                <w:sz w:val="19"/>
                <w:szCs w:val="19"/>
                <w:lang w:eastAsia="en-US"/>
              </w:rPr>
              <w:t>punktam</w:t>
            </w:r>
          </w:p>
        </w:tc>
      </w:tr>
      <w:tr w:rsidR="0085011E" w:rsidRPr="002D7166" w14:paraId="30FFD8EB" w14:textId="77777777" w:rsidTr="00B71405">
        <w:trPr>
          <w:cantSplit/>
        </w:trPr>
        <w:tc>
          <w:tcPr>
            <w:tcW w:w="1997" w:type="dxa"/>
            <w:shd w:val="clear" w:color="auto" w:fill="auto"/>
            <w:hideMark/>
          </w:tcPr>
          <w:p w14:paraId="0F84E7FF" w14:textId="77777777" w:rsidR="0085011E" w:rsidRPr="002D7166" w:rsidRDefault="0085011E" w:rsidP="00B71405">
            <w:pPr>
              <w:rPr>
                <w:rFonts w:ascii="Cambria" w:hAnsi="Cambria"/>
                <w:sz w:val="19"/>
                <w:szCs w:val="19"/>
                <w:lang w:eastAsia="en-US"/>
              </w:rPr>
            </w:pPr>
            <w:r w:rsidRPr="002D7166">
              <w:rPr>
                <w:rFonts w:ascii="Cambria" w:hAnsi="Cambria"/>
                <w:sz w:val="19"/>
                <w:szCs w:val="19"/>
                <w:lang w:eastAsia="en-US"/>
              </w:rPr>
              <w:t>8. Cita informācija</w:t>
            </w:r>
          </w:p>
        </w:tc>
        <w:tc>
          <w:tcPr>
            <w:tcW w:w="6368" w:type="dxa"/>
            <w:gridSpan w:val="7"/>
            <w:shd w:val="clear" w:color="auto" w:fill="auto"/>
            <w:hideMark/>
          </w:tcPr>
          <w:p w14:paraId="78C4CD2B" w14:textId="7EB92D21" w:rsidR="0085011E" w:rsidRPr="002D7166" w:rsidRDefault="003702AB" w:rsidP="00B71405">
            <w:pPr>
              <w:rPr>
                <w:rFonts w:ascii="Cambria" w:hAnsi="Cambria"/>
                <w:sz w:val="19"/>
                <w:szCs w:val="19"/>
                <w:lang w:eastAsia="en-US"/>
              </w:rPr>
            </w:pPr>
            <w:sdt>
              <w:sdtPr>
                <w:tag w:val="goog_rdk_6"/>
                <w:id w:val="357859189"/>
              </w:sdtPr>
              <w:sdtEndPr/>
              <w:sdtContent>
                <w:r w:rsidR="0013474B">
                  <w:t xml:space="preserve">Saistīto SAM 1.1.1. pasākumu ietvaros </w:t>
                </w:r>
                <w:r w:rsidR="0013474B" w:rsidRPr="00CC4956">
                  <w:t xml:space="preserve">veikto </w:t>
                </w:r>
                <w:r w:rsidR="0013474B">
                  <w:t xml:space="preserve">publiskā </w:t>
                </w:r>
                <w:r w:rsidR="0013474B" w:rsidRPr="00CC4956">
                  <w:t>finansējuma pārdaļu rezultātā papildu valsts budžeta līdzfinansējums nebūs nepieciešams</w:t>
                </w:r>
                <w:r w:rsidR="0013474B">
                  <w:t>.</w:t>
                </w:r>
              </w:sdtContent>
            </w:sdt>
          </w:p>
        </w:tc>
      </w:tr>
    </w:tbl>
    <w:p w14:paraId="2DC9405F" w14:textId="77777777" w:rsidR="007961EB" w:rsidRPr="00600B68" w:rsidRDefault="007961EB" w:rsidP="001351FC"/>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328"/>
      </w:tblGrid>
      <w:tr w:rsidR="005157B4" w:rsidRPr="005157B4" w14:paraId="33793237" w14:textId="77777777" w:rsidTr="00463F0C">
        <w:tc>
          <w:tcPr>
            <w:tcW w:w="9061" w:type="dxa"/>
            <w:gridSpan w:val="3"/>
            <w:shd w:val="clear" w:color="auto" w:fill="auto"/>
          </w:tcPr>
          <w:p w14:paraId="22A23DDA" w14:textId="77777777" w:rsidR="005157B4" w:rsidRPr="005157B4" w:rsidRDefault="005157B4" w:rsidP="005157B4">
            <w:pPr>
              <w:jc w:val="center"/>
              <w:rPr>
                <w:b/>
              </w:rPr>
            </w:pPr>
            <w:r w:rsidRPr="005157B4">
              <w:rPr>
                <w:b/>
              </w:rPr>
              <w:t>IV.  Tiesību akta projekta ietekme uz spēkā esošo tiesību normu sistēmu</w:t>
            </w:r>
          </w:p>
          <w:p w14:paraId="452B917D" w14:textId="77777777" w:rsidR="005157B4" w:rsidRPr="005157B4" w:rsidRDefault="005157B4" w:rsidP="005157B4">
            <w:pPr>
              <w:jc w:val="center"/>
              <w:rPr>
                <w:b/>
              </w:rPr>
            </w:pPr>
          </w:p>
        </w:tc>
      </w:tr>
      <w:tr w:rsidR="005157B4" w:rsidRPr="005157B4" w14:paraId="4D871BFB" w14:textId="77777777" w:rsidTr="00463F0C">
        <w:tc>
          <w:tcPr>
            <w:tcW w:w="575" w:type="dxa"/>
            <w:shd w:val="clear" w:color="auto" w:fill="auto"/>
          </w:tcPr>
          <w:p w14:paraId="4B883E99" w14:textId="77777777" w:rsidR="005157B4" w:rsidRPr="005157B4" w:rsidRDefault="005157B4" w:rsidP="005157B4">
            <w:r w:rsidRPr="005157B4">
              <w:t>1.</w:t>
            </w:r>
          </w:p>
        </w:tc>
        <w:tc>
          <w:tcPr>
            <w:tcW w:w="2158" w:type="dxa"/>
            <w:shd w:val="clear" w:color="auto" w:fill="auto"/>
          </w:tcPr>
          <w:p w14:paraId="44D64C86" w14:textId="77777777" w:rsidR="005157B4" w:rsidRPr="005157B4" w:rsidRDefault="005157B4" w:rsidP="005157B4">
            <w:r w:rsidRPr="005157B4">
              <w:t>Saistītie tiesību aktu projekti</w:t>
            </w:r>
          </w:p>
        </w:tc>
        <w:tc>
          <w:tcPr>
            <w:tcW w:w="6328" w:type="dxa"/>
            <w:shd w:val="clear" w:color="auto" w:fill="auto"/>
          </w:tcPr>
          <w:p w14:paraId="70D1DFC4" w14:textId="1DFFD777" w:rsidR="005157B4" w:rsidRDefault="00D16F6A" w:rsidP="00FE7393">
            <w:pPr>
              <w:shd w:val="clear" w:color="auto" w:fill="FFFFFF"/>
              <w:ind w:left="94" w:right="57"/>
              <w:jc w:val="both"/>
            </w:pPr>
            <w:r>
              <w:t xml:space="preserve">Lai veiktu grozījumus </w:t>
            </w:r>
            <w:r w:rsidR="005157B4" w:rsidRPr="005157B4">
              <w:t xml:space="preserve">MK </w:t>
            </w:r>
            <w:r w:rsidR="006F17EC" w:rsidRPr="005157B4">
              <w:t>noteikum</w:t>
            </w:r>
            <w:r w:rsidR="006F17EC">
              <w:t>os N.</w:t>
            </w:r>
            <w:r w:rsidR="00DA5759">
              <w:t xml:space="preserve"> </w:t>
            </w:r>
            <w:r w:rsidR="006F17EC">
              <w:t>34, nepieciešams veikt grozījumu</w:t>
            </w:r>
            <w:r w:rsidR="000D433A">
              <w:t>s MK noteikumos Nr.</w:t>
            </w:r>
            <w:r w:rsidR="00DA5759">
              <w:t xml:space="preserve"> </w:t>
            </w:r>
            <w:r w:rsidR="000D433A">
              <w:t>41, MK noteikumos Nr.</w:t>
            </w:r>
            <w:r w:rsidR="00DA5759">
              <w:t xml:space="preserve"> </w:t>
            </w:r>
            <w:r w:rsidR="000D433A">
              <w:t xml:space="preserve">315, </w:t>
            </w:r>
            <w:r w:rsidR="00427B0A" w:rsidRPr="00427B0A">
              <w:t>MK noteikumos Nr. 562</w:t>
            </w:r>
            <w:r w:rsidR="00427B0A">
              <w:t xml:space="preserve">, </w:t>
            </w:r>
            <w:r w:rsidR="002B6825">
              <w:t xml:space="preserve">kā arī </w:t>
            </w:r>
            <w:r w:rsidR="002B6825" w:rsidRPr="002B6825">
              <w:t>Ministru kabineta 2016.</w:t>
            </w:r>
            <w:r w:rsidR="002B6825">
              <w:t xml:space="preserve"> </w:t>
            </w:r>
            <w:r w:rsidR="002B6825" w:rsidRPr="002B6825">
              <w:t>gada 19.</w:t>
            </w:r>
            <w:r w:rsidR="002B6825">
              <w:t xml:space="preserve"> </w:t>
            </w:r>
            <w:r w:rsidR="002B6825" w:rsidRPr="002B6825">
              <w:t xml:space="preserve">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r w:rsidR="002B6825" w:rsidRPr="002B6825">
              <w:lastRenderedPageBreak/>
              <w:t>"</w:t>
            </w:r>
            <w:proofErr w:type="spellStart"/>
            <w:r w:rsidR="002B6825" w:rsidRPr="002B6825">
              <w:t>Pēcdoktorantūras</w:t>
            </w:r>
            <w:proofErr w:type="spellEnd"/>
            <w:r w:rsidR="002B6825" w:rsidRPr="002B6825">
              <w:t xml:space="preserve"> pētniecības atbalsts" īstenošanas noteikumi”</w:t>
            </w:r>
            <w:r w:rsidR="00F56A58" w:rsidRPr="00F56A58">
              <w:t>.</w:t>
            </w:r>
            <w:r w:rsidR="00F56A58" w:rsidRPr="00F56A58" w:rsidDel="006F17EC">
              <w:t xml:space="preserve"> </w:t>
            </w:r>
          </w:p>
          <w:p w14:paraId="6BD6EC61" w14:textId="77777777" w:rsidR="00A71EFF" w:rsidRDefault="00A71EFF" w:rsidP="005157B4">
            <w:pPr>
              <w:shd w:val="clear" w:color="auto" w:fill="FFFFFF"/>
              <w:ind w:left="94" w:right="57"/>
              <w:jc w:val="both"/>
            </w:pPr>
          </w:p>
          <w:p w14:paraId="02EF929D" w14:textId="47F8E0C6" w:rsidR="00D16F6A" w:rsidRPr="005157B4" w:rsidRDefault="00D16F6A" w:rsidP="00FE7393">
            <w:pPr>
              <w:shd w:val="clear" w:color="auto" w:fill="FFFFFF"/>
              <w:ind w:left="94" w:right="57"/>
              <w:jc w:val="both"/>
            </w:pPr>
            <w:r>
              <w:t>Izglītības un zinātnes ministrija ir sagatavojusi apvienoto anotāciju šādiem tiesību aktiem:</w:t>
            </w:r>
          </w:p>
          <w:p w14:paraId="67BA3023" w14:textId="5C8AE538" w:rsidR="005157B4" w:rsidRPr="007611B4" w:rsidRDefault="005157B4" w:rsidP="00463F0C">
            <w:pPr>
              <w:numPr>
                <w:ilvl w:val="0"/>
                <w:numId w:val="46"/>
              </w:numPr>
              <w:pBdr>
                <w:top w:val="nil"/>
                <w:left w:val="nil"/>
                <w:bottom w:val="nil"/>
                <w:right w:val="nil"/>
                <w:between w:val="nil"/>
              </w:pBdr>
              <w:shd w:val="clear" w:color="auto" w:fill="FFFFFF"/>
              <w:ind w:right="57"/>
              <w:jc w:val="both"/>
            </w:pPr>
            <w:r w:rsidRPr="00463F0C">
              <w:rPr>
                <w:color w:val="000000"/>
              </w:rPr>
              <w:t>M</w:t>
            </w:r>
            <w:r w:rsidR="00D16F6A" w:rsidRPr="00463F0C">
              <w:rPr>
                <w:color w:val="000000"/>
              </w:rPr>
              <w:t xml:space="preserve">inistru kabineta noteikumu projekts </w:t>
            </w:r>
            <w:r w:rsidR="006F17EC" w:rsidRPr="00463F0C">
              <w:rPr>
                <w:color w:val="000000"/>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463F0C">
              <w:rPr>
                <w:color w:val="000000"/>
              </w:rPr>
              <w:t>;</w:t>
            </w:r>
          </w:p>
          <w:p w14:paraId="54E6B042" w14:textId="42538CA2" w:rsidR="00427B0A" w:rsidRPr="007611B4" w:rsidRDefault="00D16F6A" w:rsidP="00463F0C">
            <w:pPr>
              <w:numPr>
                <w:ilvl w:val="0"/>
                <w:numId w:val="46"/>
              </w:numPr>
              <w:pBdr>
                <w:top w:val="nil"/>
                <w:left w:val="nil"/>
                <w:bottom w:val="nil"/>
                <w:right w:val="nil"/>
                <w:between w:val="nil"/>
              </w:pBdr>
              <w:shd w:val="clear" w:color="auto" w:fill="FFFFFF"/>
              <w:ind w:right="57"/>
              <w:jc w:val="both"/>
            </w:pPr>
            <w:r w:rsidRPr="00463F0C">
              <w:rPr>
                <w:color w:val="000000"/>
              </w:rPr>
              <w:t>Ministru kabineta noteikumu projekts „</w:t>
            </w:r>
            <w:r w:rsidR="00A71EFF" w:rsidRPr="00463F0C">
              <w:rPr>
                <w:color w:val="000000"/>
              </w:rPr>
              <w:t xml:space="preserve">Grozījumi </w:t>
            </w:r>
            <w:r w:rsidRPr="00463F0C">
              <w:rPr>
                <w:color w:val="000000"/>
              </w:rPr>
              <w:t xml:space="preserve">Ministru kabineta </w:t>
            </w:r>
            <w:r w:rsidR="005157B4" w:rsidRPr="00463F0C">
              <w:rPr>
                <w:color w:val="000000"/>
              </w:rPr>
              <w:t>2018.</w:t>
            </w:r>
            <w:r w:rsidRPr="00463F0C">
              <w:rPr>
                <w:color w:val="000000"/>
              </w:rPr>
              <w:t>gada 16.janvāra</w:t>
            </w:r>
            <w:r w:rsidR="005157B4" w:rsidRPr="00463F0C">
              <w:rPr>
                <w:color w:val="000000"/>
              </w:rPr>
              <w:t xml:space="preserve"> </w:t>
            </w:r>
            <w:r w:rsidRPr="00463F0C">
              <w:rPr>
                <w:color w:val="000000"/>
              </w:rPr>
              <w:t xml:space="preserve">noteikumos </w:t>
            </w:r>
            <w:r w:rsidR="005157B4" w:rsidRPr="00463F0C">
              <w:rPr>
                <w:color w:val="000000"/>
              </w:rPr>
              <w:t>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00A71EFF" w:rsidRPr="00463F0C">
              <w:rPr>
                <w:color w:val="000000"/>
              </w:rPr>
              <w:t>”</w:t>
            </w:r>
            <w:r w:rsidR="005157B4" w:rsidRPr="00463F0C">
              <w:rPr>
                <w:color w:val="000000"/>
              </w:rPr>
              <w:t>;</w:t>
            </w:r>
          </w:p>
          <w:p w14:paraId="0E5F09AA" w14:textId="3DEEAC5D" w:rsidR="00427B0A" w:rsidRPr="007611B4" w:rsidRDefault="00427B0A" w:rsidP="00463F0C">
            <w:pPr>
              <w:numPr>
                <w:ilvl w:val="0"/>
                <w:numId w:val="46"/>
              </w:numPr>
              <w:pBdr>
                <w:top w:val="nil"/>
                <w:left w:val="nil"/>
                <w:bottom w:val="nil"/>
                <w:right w:val="nil"/>
                <w:between w:val="nil"/>
              </w:pBdr>
              <w:shd w:val="clear" w:color="auto" w:fill="FFFFFF"/>
              <w:ind w:right="57"/>
              <w:jc w:val="both"/>
            </w:pPr>
            <w:r w:rsidRPr="00463F0C">
              <w:rPr>
                <w:color w:val="000000"/>
              </w:rPr>
              <w:t>Ministru kabineta noteikumu projekts „Grozījumi Ministru kabineta 2016.gada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1F19D851" w14:textId="77777777" w:rsidR="005157B4" w:rsidRPr="003B4297" w:rsidRDefault="00887A8A" w:rsidP="00463F0C">
            <w:pPr>
              <w:numPr>
                <w:ilvl w:val="0"/>
                <w:numId w:val="46"/>
              </w:numPr>
              <w:pBdr>
                <w:top w:val="nil"/>
                <w:left w:val="nil"/>
                <w:bottom w:val="nil"/>
                <w:right w:val="nil"/>
                <w:between w:val="nil"/>
              </w:pBdr>
              <w:jc w:val="both"/>
            </w:pPr>
            <w:r w:rsidRPr="00463F0C">
              <w:rPr>
                <w:color w:val="000000"/>
              </w:rPr>
              <w:t xml:space="preserve">Ministru kabineta noteikumu projekts „Grozījumi </w:t>
            </w:r>
            <w:r w:rsidR="005157B4" w:rsidRPr="00463F0C">
              <w:rPr>
                <w:color w:val="000000"/>
              </w:rPr>
              <w:t>M</w:t>
            </w:r>
            <w:r w:rsidRPr="00463F0C">
              <w:rPr>
                <w:color w:val="000000"/>
              </w:rPr>
              <w:t>inistru kabineta</w:t>
            </w:r>
            <w:r w:rsidR="005157B4" w:rsidRPr="00463F0C">
              <w:rPr>
                <w:color w:val="000000"/>
              </w:rPr>
              <w:t xml:space="preserve"> 2017.</w:t>
            </w:r>
            <w:r w:rsidRPr="00463F0C">
              <w:rPr>
                <w:color w:val="000000"/>
              </w:rPr>
              <w:t>gada 6.jūnija</w:t>
            </w:r>
            <w:r w:rsidR="005157B4" w:rsidRPr="00463F0C">
              <w:rPr>
                <w:color w:val="000000"/>
              </w:rPr>
              <w:t xml:space="preserve"> </w:t>
            </w:r>
            <w:r w:rsidRPr="00463F0C">
              <w:rPr>
                <w:color w:val="000000"/>
              </w:rPr>
              <w:t xml:space="preserve">noteikumos </w:t>
            </w:r>
            <w:r w:rsidR="005157B4" w:rsidRPr="00463F0C">
              <w:rPr>
                <w:color w:val="000000"/>
              </w:rPr>
              <w:t>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463F0C">
              <w:rPr>
                <w:color w:val="000000"/>
              </w:rPr>
              <w:t>”</w:t>
            </w:r>
            <w:r w:rsidR="00303A9F" w:rsidRPr="00463F0C">
              <w:rPr>
                <w:color w:val="000000"/>
              </w:rPr>
              <w:t>.</w:t>
            </w:r>
          </w:p>
          <w:p w14:paraId="6C427B75" w14:textId="167B979D" w:rsidR="003B4297" w:rsidRPr="005157B4" w:rsidRDefault="003B4297" w:rsidP="0010300D">
            <w:pPr>
              <w:pBdr>
                <w:top w:val="nil"/>
                <w:left w:val="nil"/>
                <w:bottom w:val="nil"/>
                <w:right w:val="nil"/>
                <w:between w:val="nil"/>
              </w:pBdr>
              <w:jc w:val="both"/>
            </w:pPr>
            <w:r w:rsidRPr="003B4297">
              <w:t>Izglītības un zinātnes ministrija sadarbībā ar Tieslietu ministriju un Ekonomikas ministriju līdz 2020.gada 1. decembrim izstrādā un noteiktā kārtībā iesnie</w:t>
            </w:r>
            <w:r>
              <w:t>dz</w:t>
            </w:r>
            <w:r w:rsidRPr="003B4297">
              <w:t xml:space="preserve"> izskatīšanai Ministru kabinetā likumprojektu "Grozījumi zinātniskās darbības likumā", ietverot nosacījumus tehnoloģiju tiesību </w:t>
            </w:r>
            <w:proofErr w:type="spellStart"/>
            <w:r w:rsidRPr="003B4297">
              <w:t>komercializācijai</w:t>
            </w:r>
            <w:proofErr w:type="spellEnd"/>
            <w:r>
              <w:t>.</w:t>
            </w:r>
          </w:p>
        </w:tc>
      </w:tr>
      <w:tr w:rsidR="005157B4" w:rsidRPr="005157B4" w14:paraId="0B17A625" w14:textId="77777777" w:rsidTr="00463F0C">
        <w:tc>
          <w:tcPr>
            <w:tcW w:w="575" w:type="dxa"/>
            <w:shd w:val="clear" w:color="auto" w:fill="auto"/>
          </w:tcPr>
          <w:p w14:paraId="53495C5A" w14:textId="7487745F" w:rsidR="005157B4" w:rsidRPr="005157B4" w:rsidRDefault="005157B4" w:rsidP="005157B4">
            <w:r w:rsidRPr="005157B4">
              <w:lastRenderedPageBreak/>
              <w:t>2.</w:t>
            </w:r>
          </w:p>
        </w:tc>
        <w:tc>
          <w:tcPr>
            <w:tcW w:w="2158" w:type="dxa"/>
            <w:shd w:val="clear" w:color="auto" w:fill="auto"/>
          </w:tcPr>
          <w:p w14:paraId="4068BF50" w14:textId="77777777" w:rsidR="005157B4" w:rsidRPr="005157B4" w:rsidRDefault="005157B4" w:rsidP="005157B4">
            <w:r w:rsidRPr="005157B4">
              <w:t>Atbildīgā institūcija</w:t>
            </w:r>
          </w:p>
        </w:tc>
        <w:tc>
          <w:tcPr>
            <w:tcW w:w="6328" w:type="dxa"/>
            <w:shd w:val="clear" w:color="auto" w:fill="auto"/>
          </w:tcPr>
          <w:p w14:paraId="0D803901" w14:textId="0786A090" w:rsidR="005157B4" w:rsidRPr="005157B4" w:rsidRDefault="00137FDC" w:rsidP="005157B4">
            <w:pPr>
              <w:ind w:left="-108"/>
            </w:pPr>
            <w:r>
              <w:t>Izglītības un zinātnes ministrija</w:t>
            </w:r>
            <w:r w:rsidR="005157B4" w:rsidRPr="005157B4">
              <w:t>.</w:t>
            </w:r>
          </w:p>
        </w:tc>
      </w:tr>
      <w:tr w:rsidR="005157B4" w:rsidRPr="005157B4" w14:paraId="24CE10FC" w14:textId="77777777" w:rsidTr="00463F0C">
        <w:tc>
          <w:tcPr>
            <w:tcW w:w="575" w:type="dxa"/>
            <w:shd w:val="clear" w:color="auto" w:fill="auto"/>
          </w:tcPr>
          <w:p w14:paraId="254D978F" w14:textId="77777777" w:rsidR="005157B4" w:rsidRPr="005157B4" w:rsidRDefault="005157B4" w:rsidP="005157B4">
            <w:r w:rsidRPr="005157B4">
              <w:t>3.</w:t>
            </w:r>
          </w:p>
        </w:tc>
        <w:tc>
          <w:tcPr>
            <w:tcW w:w="2158" w:type="dxa"/>
            <w:shd w:val="clear" w:color="auto" w:fill="auto"/>
          </w:tcPr>
          <w:p w14:paraId="2CBC12AE" w14:textId="77777777" w:rsidR="005157B4" w:rsidRPr="005157B4" w:rsidRDefault="005157B4" w:rsidP="005157B4">
            <w:r w:rsidRPr="005157B4">
              <w:t>Cita informācija</w:t>
            </w:r>
          </w:p>
        </w:tc>
        <w:tc>
          <w:tcPr>
            <w:tcW w:w="6328" w:type="dxa"/>
            <w:shd w:val="clear" w:color="auto" w:fill="auto"/>
          </w:tcPr>
          <w:p w14:paraId="46256CDC" w14:textId="77777777" w:rsidR="005157B4" w:rsidRPr="005157B4" w:rsidRDefault="005157B4" w:rsidP="005157B4">
            <w:pPr>
              <w:ind w:left="-108"/>
            </w:pPr>
            <w:r w:rsidRPr="005157B4">
              <w:t>Nav.</w:t>
            </w:r>
          </w:p>
        </w:tc>
      </w:tr>
    </w:tbl>
    <w:p w14:paraId="7591EAD5" w14:textId="05EADBD3" w:rsidR="005157B4" w:rsidRPr="00600B68" w:rsidRDefault="005157B4" w:rsidP="00AB4574">
      <w:pPr>
        <w:rPr>
          <w:sz w:val="26"/>
          <w:szCs w:val="26"/>
        </w:rPr>
      </w:pP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00" w:firstRow="0" w:lastRow="0" w:firstColumn="0" w:lastColumn="0" w:noHBand="0" w:noVBand="1"/>
      </w:tblPr>
      <w:tblGrid>
        <w:gridCol w:w="732"/>
        <w:gridCol w:w="1971"/>
        <w:gridCol w:w="6403"/>
      </w:tblGrid>
      <w:tr w:rsidR="00600B68" w:rsidRPr="00600B68" w14:paraId="08EBC5E3" w14:textId="77777777" w:rsidTr="00463F0C">
        <w:trPr>
          <w:trHeight w:val="375"/>
        </w:trPr>
        <w:tc>
          <w:tcPr>
            <w:tcW w:w="9106" w:type="dxa"/>
            <w:gridSpan w:val="3"/>
            <w:vAlign w:val="center"/>
          </w:tcPr>
          <w:p w14:paraId="1392FC75" w14:textId="77777777" w:rsidR="00AB4574" w:rsidRPr="00600B68" w:rsidRDefault="00AB4574" w:rsidP="00B30CB5">
            <w:pPr>
              <w:ind w:firstLine="300"/>
              <w:jc w:val="center"/>
              <w:rPr>
                <w:b/>
                <w:bCs/>
              </w:rPr>
            </w:pPr>
            <w:r w:rsidRPr="00600B68">
              <w:rPr>
                <w:b/>
                <w:bCs/>
              </w:rPr>
              <w:t>V. Tiesību akta projekta atbilstība Latvijas Republikas starptautiskajām saistībām</w:t>
            </w:r>
          </w:p>
        </w:tc>
      </w:tr>
      <w:tr w:rsidR="00600B68" w:rsidRPr="00600B68" w14:paraId="11910149" w14:textId="77777777" w:rsidTr="00463F0C">
        <w:tc>
          <w:tcPr>
            <w:tcW w:w="732" w:type="dxa"/>
          </w:tcPr>
          <w:p w14:paraId="58133D7A" w14:textId="77777777" w:rsidR="00AB4574" w:rsidRPr="00600B68" w:rsidRDefault="00AB4574" w:rsidP="00B30CB5">
            <w:r w:rsidRPr="00600B68">
              <w:lastRenderedPageBreak/>
              <w:t>1.</w:t>
            </w:r>
          </w:p>
        </w:tc>
        <w:tc>
          <w:tcPr>
            <w:tcW w:w="1971" w:type="dxa"/>
          </w:tcPr>
          <w:p w14:paraId="752A4B02" w14:textId="77777777" w:rsidR="00AB4574" w:rsidRPr="00600B68" w:rsidRDefault="00AB4574" w:rsidP="00B30CB5">
            <w:pPr>
              <w:jc w:val="both"/>
            </w:pPr>
            <w:r w:rsidRPr="00600B68">
              <w:t>Saistības pret Eiropas Savienību</w:t>
            </w:r>
          </w:p>
        </w:tc>
        <w:tc>
          <w:tcPr>
            <w:tcW w:w="6403" w:type="dxa"/>
          </w:tcPr>
          <w:p w14:paraId="7F3C8C7A" w14:textId="52D3547C" w:rsidR="00706758" w:rsidRDefault="00706758" w:rsidP="00463F0C">
            <w:pPr>
              <w:jc w:val="both"/>
            </w:pPr>
            <w:r w:rsidRPr="00DD022C">
              <w:t xml:space="preserve">Komisijas 2014.gada 17.jūnija </w:t>
            </w:r>
            <w:r w:rsidR="009F1696">
              <w:t>R</w:t>
            </w:r>
            <w:r w:rsidRPr="00DD022C">
              <w:t xml:space="preserve">egula Nr. 651/2014, ar kuru noteiktas atbalsta kategorijas atzīst par saderīgām ar iekšējo tirgu, piemērojot Līguma 107. un 108.pantu </w:t>
            </w:r>
            <w:r>
              <w:t>(</w:t>
            </w:r>
            <w:r w:rsidRPr="00C94D48">
              <w:t>Komisijas regula Nr.651/2014</w:t>
            </w:r>
            <w:r>
              <w:t>);</w:t>
            </w:r>
          </w:p>
          <w:p w14:paraId="10091793" w14:textId="74A5C195" w:rsidR="001A45E1" w:rsidRDefault="00706758" w:rsidP="00463F0C">
            <w:pPr>
              <w:jc w:val="both"/>
              <w:rPr>
                <w:lang w:eastAsia="en-US"/>
              </w:rPr>
            </w:pPr>
            <w:r w:rsidRPr="00706758">
              <w:rPr>
                <w:lang w:eastAsia="en-US"/>
              </w:rPr>
              <w:t xml:space="preserve">Komisijas </w:t>
            </w:r>
            <w:r w:rsidR="00463F0C" w:rsidRPr="00706758">
              <w:rPr>
                <w:lang w:eastAsia="en-US"/>
              </w:rPr>
              <w:t>2013. gada 18. decembr</w:t>
            </w:r>
            <w:r w:rsidR="00463F0C">
              <w:rPr>
                <w:lang w:eastAsia="en-US"/>
              </w:rPr>
              <w:t>a</w:t>
            </w:r>
            <w:r w:rsidR="00463F0C" w:rsidRPr="00706758">
              <w:rPr>
                <w:lang w:eastAsia="en-US"/>
              </w:rPr>
              <w:t xml:space="preserve"> </w:t>
            </w:r>
            <w:r w:rsidRPr="00706758">
              <w:rPr>
                <w:lang w:eastAsia="en-US"/>
              </w:rPr>
              <w:t xml:space="preserve">Regula (ES) Nr. 1407/2013  par Līguma par Eiropas Savienības darbību 107. un 108. panta piemērošanu </w:t>
            </w:r>
            <w:proofErr w:type="spellStart"/>
            <w:r w:rsidRPr="00706758">
              <w:rPr>
                <w:i/>
                <w:iCs/>
                <w:lang w:eastAsia="en-US"/>
              </w:rPr>
              <w:t>de</w:t>
            </w:r>
            <w:proofErr w:type="spellEnd"/>
            <w:r w:rsidRPr="00706758">
              <w:rPr>
                <w:i/>
                <w:iCs/>
                <w:lang w:eastAsia="en-US"/>
              </w:rPr>
              <w:t xml:space="preserve"> </w:t>
            </w:r>
            <w:proofErr w:type="spellStart"/>
            <w:r w:rsidRPr="00706758">
              <w:rPr>
                <w:i/>
                <w:iCs/>
                <w:lang w:eastAsia="en-US"/>
              </w:rPr>
              <w:t>minimis</w:t>
            </w:r>
            <w:proofErr w:type="spellEnd"/>
            <w:r w:rsidRPr="00706758">
              <w:rPr>
                <w:lang w:eastAsia="en-US"/>
              </w:rPr>
              <w:t xml:space="preserve"> atbalstam Dokuments attiecas uz EEZ (Komisijas regula Nr.1407/2013);</w:t>
            </w:r>
          </w:p>
          <w:p w14:paraId="42BBEEA8" w14:textId="77EC6941" w:rsidR="00B25601" w:rsidRPr="00706758" w:rsidRDefault="00706758" w:rsidP="00B30CB5">
            <w:pPr>
              <w:spacing w:before="10"/>
              <w:ind w:right="113"/>
              <w:jc w:val="both"/>
            </w:pPr>
            <w:r w:rsidRPr="00706758">
              <w:rPr>
                <w:lang w:eastAsia="en-US"/>
              </w:rPr>
              <w:t>Eiropas Komisijas 2014. gada 21. marta Regula</w:t>
            </w:r>
            <w:r w:rsidR="00463F0C">
              <w:rPr>
                <w:lang w:eastAsia="en-US"/>
              </w:rPr>
              <w:t xml:space="preserve"> </w:t>
            </w:r>
            <w:r w:rsidRPr="00706758">
              <w:rPr>
                <w:lang w:eastAsia="en-US"/>
              </w:rPr>
              <w:t>Nr. 316/2014 par Līguma par Eiropas Savienības darbību 101. panta 3. punkta piemērošanu tehnoloģiju nodošanas nolīgumu kategorijām (Komisijas regula Nr. 316/2014);</w:t>
            </w:r>
          </w:p>
          <w:p w14:paraId="38DD1748" w14:textId="52BA2EDA" w:rsidR="00463F0C" w:rsidRDefault="00706758" w:rsidP="00B30CB5">
            <w:pPr>
              <w:spacing w:before="10"/>
              <w:ind w:right="113"/>
              <w:jc w:val="both"/>
            </w:pPr>
            <w:r w:rsidRPr="00841BD8">
              <w:t xml:space="preserve">Komisijas 2004. gada 21. aprīļa </w:t>
            </w:r>
            <w:r w:rsidR="00463F0C">
              <w:t>R</w:t>
            </w:r>
            <w:r w:rsidRPr="00841BD8">
              <w:t>egula (EK) Nr. 794/2004 ar ko īsteno Padomes Regulu (ES) 2015/1589, ar ko nosaka sīki izstrādātus noteikumus Līguma par Eiropas Savienības darbību 108. panta piemērošanai (</w:t>
            </w:r>
            <w:r>
              <w:t>Komisijas</w:t>
            </w:r>
            <w:r w:rsidRPr="00841BD8">
              <w:t xml:space="preserve"> </w:t>
            </w:r>
            <w:r>
              <w:t>r</w:t>
            </w:r>
            <w:r w:rsidRPr="00841BD8">
              <w:t>egula Nr. 794/2004)</w:t>
            </w:r>
            <w:r w:rsidR="00463F0C">
              <w:t>;</w:t>
            </w:r>
          </w:p>
          <w:p w14:paraId="728C75D2" w14:textId="5A5A2F10" w:rsidR="00AB4574" w:rsidRPr="00600B68" w:rsidRDefault="00463F0C" w:rsidP="009F1696">
            <w:pPr>
              <w:spacing w:before="10"/>
              <w:ind w:right="113"/>
              <w:jc w:val="both"/>
            </w:pPr>
            <w:r w:rsidRPr="00463F0C">
              <w:t>Eiropas Parlamenta un Padomes 2013. gada 17. decembr</w:t>
            </w:r>
            <w:r>
              <w:t>a</w:t>
            </w:r>
            <w:r w:rsidRPr="00463F0C">
              <w:t xml:space="preserve"> </w:t>
            </w:r>
            <w:r>
              <w:t>Regula (ES) Nr. 1303/2013</w:t>
            </w:r>
            <w:r w:rsidRPr="00463F0C">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 xml:space="preserve"> </w:t>
            </w:r>
            <w:r w:rsidRPr="00841BD8">
              <w:t>(</w:t>
            </w:r>
            <w:r w:rsidR="009F1696">
              <w:t>R</w:t>
            </w:r>
            <w:r w:rsidRPr="00841BD8">
              <w:t xml:space="preserve">egula Nr. </w:t>
            </w:r>
            <w:r>
              <w:t>1303</w:t>
            </w:r>
            <w:r w:rsidRPr="00841BD8">
              <w:t>/20</w:t>
            </w:r>
            <w:r>
              <w:t>13</w:t>
            </w:r>
            <w:r w:rsidRPr="00841BD8">
              <w:t>)</w:t>
            </w:r>
            <w:r w:rsidR="00706758" w:rsidRPr="00841BD8">
              <w:t>.</w:t>
            </w:r>
          </w:p>
        </w:tc>
      </w:tr>
      <w:tr w:rsidR="00600B68" w:rsidRPr="00600B68" w14:paraId="3F759626" w14:textId="77777777" w:rsidTr="00463F0C">
        <w:tc>
          <w:tcPr>
            <w:tcW w:w="732" w:type="dxa"/>
          </w:tcPr>
          <w:p w14:paraId="02EB1B13" w14:textId="14D2EB84" w:rsidR="00AB4574" w:rsidRPr="00600B68" w:rsidRDefault="00AB4574" w:rsidP="00B30CB5">
            <w:r w:rsidRPr="00600B68">
              <w:t>2.</w:t>
            </w:r>
          </w:p>
        </w:tc>
        <w:tc>
          <w:tcPr>
            <w:tcW w:w="1971" w:type="dxa"/>
          </w:tcPr>
          <w:p w14:paraId="107A5B4E" w14:textId="77777777" w:rsidR="00AB4574" w:rsidRPr="00600B68" w:rsidRDefault="00AB4574" w:rsidP="00B30CB5">
            <w:pPr>
              <w:jc w:val="both"/>
            </w:pPr>
            <w:r w:rsidRPr="00600B68">
              <w:t>Citas starptautiskās saistības</w:t>
            </w:r>
          </w:p>
        </w:tc>
        <w:tc>
          <w:tcPr>
            <w:tcW w:w="6403" w:type="dxa"/>
          </w:tcPr>
          <w:p w14:paraId="410D8A0B" w14:textId="46A8FBED" w:rsidR="00AB4574" w:rsidRPr="00600B68" w:rsidRDefault="00AB4574" w:rsidP="00B30CB5">
            <w:pPr>
              <w:jc w:val="both"/>
            </w:pPr>
            <w:r w:rsidRPr="00600B68">
              <w:t>Noteikumu projekts šo jomu neskar.</w:t>
            </w:r>
          </w:p>
        </w:tc>
      </w:tr>
      <w:tr w:rsidR="00600B68" w:rsidRPr="00600B68" w14:paraId="6F374AD8" w14:textId="77777777" w:rsidTr="00463F0C">
        <w:tc>
          <w:tcPr>
            <w:tcW w:w="732" w:type="dxa"/>
          </w:tcPr>
          <w:p w14:paraId="1D0DF497" w14:textId="77777777" w:rsidR="00AB4574" w:rsidRPr="00600B68" w:rsidRDefault="00AB4574" w:rsidP="00B30CB5">
            <w:r w:rsidRPr="00600B68">
              <w:t>3.</w:t>
            </w:r>
          </w:p>
        </w:tc>
        <w:tc>
          <w:tcPr>
            <w:tcW w:w="1971" w:type="dxa"/>
          </w:tcPr>
          <w:p w14:paraId="3B6D14F4" w14:textId="77777777" w:rsidR="00AB4574" w:rsidRPr="00600B68" w:rsidRDefault="00AB4574" w:rsidP="00B30CB5">
            <w:pPr>
              <w:jc w:val="both"/>
            </w:pPr>
            <w:r w:rsidRPr="00600B68">
              <w:t>Cita informācija</w:t>
            </w:r>
          </w:p>
        </w:tc>
        <w:tc>
          <w:tcPr>
            <w:tcW w:w="6403" w:type="dxa"/>
          </w:tcPr>
          <w:p w14:paraId="62C9B525" w14:textId="0BF39578" w:rsidR="00AB4574" w:rsidRPr="00600B68" w:rsidRDefault="00BB5ABB" w:rsidP="00463F0C">
            <w:pPr>
              <w:jc w:val="both"/>
            </w:pPr>
            <w:r>
              <w:t xml:space="preserve">Ar MK noteikumu Nr. 34 grozījumiem tiek ieviesti </w:t>
            </w:r>
            <w:r w:rsidRPr="00E96A9E">
              <w:t xml:space="preserve">Eiropas Komisijas paziņojuma "Nostādnes par valsts atbalstu pētniecībai, izstrādei un inovācijai" (Eiropas Savienības Oficiālais Vēstnesis, 2014. gada 27. jūnijs, Nr. C 198/1) </w:t>
            </w:r>
            <w:r>
              <w:t xml:space="preserve">15. punkta </w:t>
            </w:r>
            <w:r w:rsidRPr="00E96A9E">
              <w:t>"</w:t>
            </w:r>
            <w:r>
              <w:t>l</w:t>
            </w:r>
            <w:r w:rsidRPr="00E96A9E">
              <w:t>"</w:t>
            </w:r>
            <w:r>
              <w:t xml:space="preserve">, </w:t>
            </w:r>
            <w:r w:rsidRPr="00E96A9E">
              <w:t>"</w:t>
            </w:r>
            <w:r>
              <w:t>v</w:t>
            </w:r>
            <w:r w:rsidRPr="00E96A9E">
              <w:t>"</w:t>
            </w:r>
            <w:r>
              <w:t xml:space="preserve"> apakšpunkta, 19. punkta </w:t>
            </w:r>
            <w:r w:rsidRPr="00E96A9E">
              <w:t>"</w:t>
            </w:r>
            <w:r>
              <w:t>a</w:t>
            </w:r>
            <w:r w:rsidRPr="00E96A9E">
              <w:t>"</w:t>
            </w:r>
            <w:r>
              <w:t xml:space="preserve"> apakšpunkta otrā ievilkuma, 28. punkta </w:t>
            </w:r>
            <w:r w:rsidRPr="00E96A9E">
              <w:t>"</w:t>
            </w:r>
            <w:r>
              <w:t>b</w:t>
            </w:r>
            <w:r w:rsidRPr="00E96A9E">
              <w:t>"</w:t>
            </w:r>
            <w:r>
              <w:t xml:space="preserve">, </w:t>
            </w:r>
            <w:r w:rsidRPr="00E96A9E">
              <w:t>"</w:t>
            </w:r>
            <w:r>
              <w:t>c</w:t>
            </w:r>
            <w:r w:rsidRPr="00E96A9E">
              <w:t>"</w:t>
            </w:r>
            <w:r>
              <w:t xml:space="preserve">, </w:t>
            </w:r>
            <w:r w:rsidRPr="00E96A9E">
              <w:t>"</w:t>
            </w:r>
            <w:r>
              <w:t>d</w:t>
            </w:r>
            <w:r w:rsidRPr="00E96A9E">
              <w:t>"</w:t>
            </w:r>
            <w:r>
              <w:t xml:space="preserve">  un 25., 27., </w:t>
            </w:r>
            <w:r w:rsidRPr="00E96A9E">
              <w:t>29. punkta nosacījumi</w:t>
            </w:r>
            <w:r>
              <w:t>.</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2755"/>
        <w:gridCol w:w="2126"/>
        <w:gridCol w:w="2020"/>
        <w:gridCol w:w="2316"/>
      </w:tblGrid>
      <w:tr w:rsidR="00600B68" w:rsidRPr="00600B68" w14:paraId="4EFFDDB2" w14:textId="77777777" w:rsidTr="00463F0C">
        <w:tc>
          <w:tcPr>
            <w:tcW w:w="9217" w:type="dxa"/>
            <w:gridSpan w:val="4"/>
            <w:vAlign w:val="center"/>
          </w:tcPr>
          <w:p w14:paraId="0D569E34" w14:textId="77777777" w:rsidR="00AB4574" w:rsidRPr="00600B68" w:rsidRDefault="00AB4574" w:rsidP="00B30CB5">
            <w:pPr>
              <w:jc w:val="center"/>
              <w:rPr>
                <w:b/>
                <w:bCs/>
              </w:rPr>
            </w:pPr>
            <w:r w:rsidRPr="00600B68">
              <w:rPr>
                <w:b/>
                <w:bCs/>
              </w:rPr>
              <w:t>1.tabula</w:t>
            </w:r>
            <w:r w:rsidRPr="00600B68">
              <w:rPr>
                <w:b/>
                <w:bCs/>
              </w:rPr>
              <w:br/>
              <w:t>Tiesību akta projekta atbilstība ES tiesību aktiem</w:t>
            </w:r>
          </w:p>
        </w:tc>
      </w:tr>
      <w:tr w:rsidR="00600B68" w:rsidRPr="00600B68" w14:paraId="47883F64" w14:textId="77777777" w:rsidTr="00463F0C">
        <w:tc>
          <w:tcPr>
            <w:tcW w:w="2755" w:type="dxa"/>
            <w:vAlign w:val="center"/>
          </w:tcPr>
          <w:p w14:paraId="48E8E754" w14:textId="77777777" w:rsidR="00AB4574" w:rsidRPr="00600B68" w:rsidRDefault="00AB4574" w:rsidP="00B30CB5">
            <w:pPr>
              <w:jc w:val="both"/>
            </w:pPr>
            <w:r w:rsidRPr="00600B68">
              <w:t>Attiecīgā ES tiesību akta datums, numurs un nosaukums</w:t>
            </w:r>
          </w:p>
        </w:tc>
        <w:tc>
          <w:tcPr>
            <w:tcW w:w="6462" w:type="dxa"/>
            <w:gridSpan w:val="3"/>
            <w:vAlign w:val="center"/>
          </w:tcPr>
          <w:p w14:paraId="1DC4CB07" w14:textId="14D4479F" w:rsidR="00B25601" w:rsidRDefault="00B25601" w:rsidP="00B25601">
            <w:pPr>
              <w:spacing w:before="10"/>
              <w:ind w:right="113"/>
              <w:jc w:val="both"/>
            </w:pPr>
            <w:r w:rsidRPr="005051B5">
              <w:t>Komisijas regula Nr. </w:t>
            </w:r>
            <w:hyperlink r:id="rId22">
              <w:r w:rsidR="0010300D">
                <w:t>651/2014</w:t>
              </w:r>
            </w:hyperlink>
            <w:r>
              <w:t>;</w:t>
            </w:r>
          </w:p>
          <w:p w14:paraId="2DA665DC" w14:textId="77777777" w:rsidR="00C9138E" w:rsidRDefault="00B25601" w:rsidP="00B25601">
            <w:pPr>
              <w:spacing w:before="10"/>
              <w:ind w:right="113"/>
              <w:jc w:val="both"/>
              <w:rPr>
                <w:lang w:eastAsia="en-US"/>
              </w:rPr>
            </w:pPr>
            <w:r w:rsidRPr="005051B5">
              <w:rPr>
                <w:lang w:eastAsia="en-US"/>
              </w:rPr>
              <w:t>Komisijas regula Nr.1407/2013</w:t>
            </w:r>
            <w:r w:rsidR="00C9138E">
              <w:rPr>
                <w:lang w:eastAsia="en-US"/>
              </w:rPr>
              <w:t>;</w:t>
            </w:r>
          </w:p>
          <w:p w14:paraId="12720780" w14:textId="77777777" w:rsidR="00C9138E" w:rsidRDefault="00C9138E" w:rsidP="00B25601">
            <w:pPr>
              <w:spacing w:before="10"/>
              <w:ind w:right="113"/>
              <w:jc w:val="both"/>
              <w:rPr>
                <w:lang w:eastAsia="en-US"/>
              </w:rPr>
            </w:pPr>
            <w:r w:rsidRPr="00706758">
              <w:rPr>
                <w:lang w:eastAsia="en-US"/>
              </w:rPr>
              <w:t>Komisijas regula Nr. 316/2014</w:t>
            </w:r>
            <w:r>
              <w:rPr>
                <w:lang w:eastAsia="en-US"/>
              </w:rPr>
              <w:t>;</w:t>
            </w:r>
          </w:p>
          <w:p w14:paraId="1EA4EAF3" w14:textId="77777777" w:rsidR="00AB4574" w:rsidRDefault="00C9138E" w:rsidP="00F972E6">
            <w:pPr>
              <w:spacing w:before="10"/>
              <w:ind w:right="113"/>
              <w:jc w:val="both"/>
            </w:pPr>
            <w:r>
              <w:t>Komisijas</w:t>
            </w:r>
            <w:r w:rsidRPr="00841BD8">
              <w:t xml:space="preserve"> </w:t>
            </w:r>
            <w:r>
              <w:t>r</w:t>
            </w:r>
            <w:r w:rsidRPr="00841BD8">
              <w:t>egula Nr. 794/2004</w:t>
            </w:r>
            <w:r w:rsidR="00D53EA6">
              <w:t>;</w:t>
            </w:r>
          </w:p>
          <w:p w14:paraId="29FF7069" w14:textId="4E31ACCC" w:rsidR="00AB4574" w:rsidRPr="00600B68" w:rsidRDefault="009F1696" w:rsidP="00F972E6">
            <w:pPr>
              <w:spacing w:before="10"/>
              <w:ind w:right="113"/>
              <w:jc w:val="both"/>
            </w:pPr>
            <w:r>
              <w:t>R</w:t>
            </w:r>
            <w:r w:rsidR="00D53EA6">
              <w:t>egula Nr.1303/2013.</w:t>
            </w:r>
          </w:p>
        </w:tc>
      </w:tr>
      <w:tr w:rsidR="00600B68" w:rsidRPr="00600B68" w14:paraId="540ACF89" w14:textId="77777777" w:rsidTr="00463F0C">
        <w:tc>
          <w:tcPr>
            <w:tcW w:w="2755" w:type="dxa"/>
            <w:vAlign w:val="center"/>
          </w:tcPr>
          <w:p w14:paraId="50F4B199" w14:textId="3B967DAF" w:rsidR="00AB4574" w:rsidRPr="00600B68" w:rsidRDefault="00AB4574" w:rsidP="00B30CB5">
            <w:pPr>
              <w:jc w:val="center"/>
            </w:pPr>
            <w:r w:rsidRPr="00600B68">
              <w:t>A</w:t>
            </w:r>
          </w:p>
        </w:tc>
        <w:tc>
          <w:tcPr>
            <w:tcW w:w="2126" w:type="dxa"/>
            <w:vAlign w:val="center"/>
          </w:tcPr>
          <w:p w14:paraId="564E255B" w14:textId="77777777" w:rsidR="00AB4574" w:rsidRPr="00600B68" w:rsidRDefault="00AB4574" w:rsidP="00B30CB5">
            <w:pPr>
              <w:jc w:val="center"/>
            </w:pPr>
            <w:r w:rsidRPr="00600B68">
              <w:t>B</w:t>
            </w:r>
          </w:p>
        </w:tc>
        <w:tc>
          <w:tcPr>
            <w:tcW w:w="2020" w:type="dxa"/>
            <w:vAlign w:val="center"/>
          </w:tcPr>
          <w:p w14:paraId="0EFBE7AF" w14:textId="77777777" w:rsidR="00AB4574" w:rsidRPr="00600B68" w:rsidRDefault="00AB4574" w:rsidP="00B30CB5">
            <w:pPr>
              <w:jc w:val="center"/>
            </w:pPr>
            <w:r w:rsidRPr="00600B68">
              <w:t>C</w:t>
            </w:r>
          </w:p>
        </w:tc>
        <w:tc>
          <w:tcPr>
            <w:tcW w:w="2316" w:type="dxa"/>
            <w:vAlign w:val="center"/>
          </w:tcPr>
          <w:p w14:paraId="70F3CCF5" w14:textId="77777777" w:rsidR="00AB4574" w:rsidRPr="00600B68" w:rsidRDefault="00AB4574" w:rsidP="00B30CB5">
            <w:pPr>
              <w:jc w:val="center"/>
            </w:pPr>
            <w:r w:rsidRPr="00600B68">
              <w:t>D</w:t>
            </w:r>
          </w:p>
        </w:tc>
      </w:tr>
      <w:tr w:rsidR="00600B68" w:rsidRPr="00600B68" w14:paraId="407D95DB" w14:textId="77777777" w:rsidTr="00463F0C">
        <w:tc>
          <w:tcPr>
            <w:tcW w:w="2755" w:type="dxa"/>
          </w:tcPr>
          <w:p w14:paraId="3DC8906A" w14:textId="77777777" w:rsidR="00AB4574" w:rsidRPr="00463F0C" w:rsidRDefault="00AB4574" w:rsidP="00463F0C">
            <w:pPr>
              <w:pBdr>
                <w:top w:val="nil"/>
                <w:left w:val="nil"/>
                <w:bottom w:val="nil"/>
                <w:right w:val="nil"/>
                <w:between w:val="nil"/>
              </w:pBdr>
              <w:jc w:val="both"/>
              <w:rPr>
                <w:color w:val="000000"/>
              </w:rPr>
            </w:pPr>
            <w:r w:rsidRPr="00463F0C">
              <w:rPr>
                <w:color w:val="000000"/>
              </w:rPr>
              <w:t xml:space="preserve">Attiecīgā ES tiesību akta panta numurs (uzskaitot katru tiesību akta </w:t>
            </w:r>
            <w:r w:rsidRPr="00463F0C">
              <w:rPr>
                <w:color w:val="000000"/>
              </w:rPr>
              <w:br/>
              <w:t>vienību – pantu, daļu, punktu, apakšpunktu)</w:t>
            </w:r>
          </w:p>
        </w:tc>
        <w:tc>
          <w:tcPr>
            <w:tcW w:w="2126" w:type="dxa"/>
          </w:tcPr>
          <w:p w14:paraId="5258FD96" w14:textId="77777777" w:rsidR="00AB4574" w:rsidRPr="00463F0C" w:rsidRDefault="00AB4574" w:rsidP="00463F0C">
            <w:pPr>
              <w:pBdr>
                <w:top w:val="nil"/>
                <w:left w:val="nil"/>
                <w:bottom w:val="nil"/>
                <w:right w:val="nil"/>
                <w:between w:val="nil"/>
              </w:pBdr>
              <w:jc w:val="both"/>
              <w:rPr>
                <w:color w:val="000000"/>
              </w:rPr>
            </w:pPr>
            <w:r w:rsidRPr="00463F0C">
              <w:rPr>
                <w:color w:val="000000"/>
              </w:rPr>
              <w:t>Projekta vienība, kas pārņem vai ievieš katru šīs tabulas A ailē minēto ES tiesību akta vienību</w:t>
            </w:r>
          </w:p>
        </w:tc>
        <w:tc>
          <w:tcPr>
            <w:tcW w:w="2020" w:type="dxa"/>
          </w:tcPr>
          <w:p w14:paraId="3B053D7B" w14:textId="77777777" w:rsidR="00AB4574" w:rsidRPr="00463F0C" w:rsidRDefault="00AB4574" w:rsidP="00463F0C">
            <w:pPr>
              <w:pBdr>
                <w:top w:val="nil"/>
                <w:left w:val="nil"/>
                <w:bottom w:val="nil"/>
                <w:right w:val="nil"/>
                <w:between w:val="nil"/>
              </w:pBdr>
              <w:spacing w:after="280"/>
              <w:jc w:val="both"/>
              <w:rPr>
                <w:color w:val="000000"/>
              </w:rPr>
            </w:pPr>
            <w:r w:rsidRPr="00463F0C">
              <w:rPr>
                <w:color w:val="000000"/>
              </w:rPr>
              <w:t>Informācija par to, vai šīs tabulas A ailē minētās ES tiesību akta vienības tiek pārņemtas vai ieviestas pilnībā vai daļēji.</w:t>
            </w:r>
          </w:p>
          <w:p w14:paraId="5314774B" w14:textId="77777777" w:rsidR="00AB4574" w:rsidRPr="00463F0C" w:rsidRDefault="00AB4574" w:rsidP="00463F0C">
            <w:pPr>
              <w:pBdr>
                <w:top w:val="nil"/>
                <w:left w:val="nil"/>
                <w:bottom w:val="nil"/>
                <w:right w:val="nil"/>
                <w:between w:val="nil"/>
              </w:pBdr>
              <w:spacing w:before="280" w:after="280"/>
              <w:jc w:val="both"/>
              <w:rPr>
                <w:color w:val="000000"/>
              </w:rPr>
            </w:pPr>
            <w:r w:rsidRPr="00463F0C">
              <w:rPr>
                <w:color w:val="000000"/>
              </w:rPr>
              <w:lastRenderedPageBreak/>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463F0C" w:rsidRDefault="00AB4574" w:rsidP="00463F0C">
            <w:pPr>
              <w:pBdr>
                <w:top w:val="nil"/>
                <w:left w:val="nil"/>
                <w:bottom w:val="nil"/>
                <w:right w:val="nil"/>
                <w:between w:val="nil"/>
              </w:pBdr>
              <w:spacing w:before="280"/>
              <w:jc w:val="both"/>
              <w:rPr>
                <w:color w:val="000000"/>
              </w:rPr>
            </w:pPr>
            <w:r w:rsidRPr="00463F0C">
              <w:rPr>
                <w:color w:val="000000"/>
              </w:rPr>
              <w:t>Norāda institūciju, kas ir atbildīga par šo saistību izpildi pilnībā</w:t>
            </w:r>
          </w:p>
        </w:tc>
        <w:tc>
          <w:tcPr>
            <w:tcW w:w="2316" w:type="dxa"/>
          </w:tcPr>
          <w:p w14:paraId="24D976AB" w14:textId="77777777" w:rsidR="00AB4574" w:rsidRPr="00463F0C" w:rsidRDefault="00AB4574" w:rsidP="00463F0C">
            <w:pPr>
              <w:pBdr>
                <w:top w:val="nil"/>
                <w:left w:val="nil"/>
                <w:bottom w:val="nil"/>
                <w:right w:val="nil"/>
                <w:between w:val="nil"/>
              </w:pBdr>
              <w:spacing w:after="280"/>
              <w:jc w:val="both"/>
              <w:rPr>
                <w:color w:val="000000"/>
              </w:rPr>
            </w:pPr>
            <w:r w:rsidRPr="00463F0C">
              <w:rPr>
                <w:color w:val="000000"/>
              </w:rPr>
              <w:lastRenderedPageBreak/>
              <w:t xml:space="preserve">Informācija par to, vai šīs tabulas B ailē minētās projekta vienības paredz stingrākas prasības nekā šīs tabulas A ailē </w:t>
            </w:r>
            <w:r w:rsidRPr="00463F0C">
              <w:rPr>
                <w:color w:val="000000"/>
              </w:rPr>
              <w:lastRenderedPageBreak/>
              <w:t>minētās ES tiesību akta vienības.</w:t>
            </w:r>
          </w:p>
          <w:p w14:paraId="45AA42D5" w14:textId="77777777" w:rsidR="00AB4574" w:rsidRPr="00463F0C" w:rsidRDefault="00AB4574" w:rsidP="00463F0C">
            <w:pPr>
              <w:pBdr>
                <w:top w:val="nil"/>
                <w:left w:val="nil"/>
                <w:bottom w:val="nil"/>
                <w:right w:val="nil"/>
                <w:between w:val="nil"/>
              </w:pBdr>
              <w:spacing w:before="280" w:after="280"/>
              <w:jc w:val="both"/>
              <w:rPr>
                <w:color w:val="000000"/>
              </w:rPr>
            </w:pPr>
            <w:r w:rsidRPr="00463F0C">
              <w:rPr>
                <w:color w:val="000000"/>
              </w:rPr>
              <w:t>Ja projekts satur stingrākas prasības nekā attiecīgais ES tiesību akts, – norāda pamatojumu un samērīgumu.</w:t>
            </w:r>
          </w:p>
          <w:p w14:paraId="2FD2AE83" w14:textId="77777777" w:rsidR="00AB4574" w:rsidRPr="00463F0C" w:rsidRDefault="00AB4574" w:rsidP="00463F0C">
            <w:pPr>
              <w:pBdr>
                <w:top w:val="nil"/>
                <w:left w:val="nil"/>
                <w:bottom w:val="nil"/>
                <w:right w:val="nil"/>
                <w:between w:val="nil"/>
              </w:pBdr>
              <w:spacing w:before="280"/>
              <w:jc w:val="both"/>
              <w:rPr>
                <w:color w:val="000000"/>
              </w:rPr>
            </w:pPr>
            <w:r w:rsidRPr="00463F0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685314" w:rsidRPr="00600B68" w14:paraId="73DAF6F9" w14:textId="77777777" w:rsidTr="00463F0C">
        <w:tc>
          <w:tcPr>
            <w:tcW w:w="2755" w:type="dxa"/>
          </w:tcPr>
          <w:p w14:paraId="02A18FE0" w14:textId="4B2B8DAA" w:rsidR="00685314" w:rsidRDefault="00685314" w:rsidP="00685314">
            <w:pPr>
              <w:spacing w:before="10"/>
              <w:ind w:left="113" w:right="113"/>
              <w:jc w:val="both"/>
            </w:pPr>
            <w:r>
              <w:lastRenderedPageBreak/>
              <w:t xml:space="preserve">Vispārīga atsauce uz </w:t>
            </w:r>
            <w:r w:rsidRPr="004C1FA7">
              <w:t>Komisijas regul</w:t>
            </w:r>
            <w:r>
              <w:t>u</w:t>
            </w:r>
            <w:r w:rsidRPr="004C1FA7">
              <w:t xml:space="preserve"> Nr. 651/2014</w:t>
            </w:r>
          </w:p>
        </w:tc>
        <w:tc>
          <w:tcPr>
            <w:tcW w:w="2126" w:type="dxa"/>
          </w:tcPr>
          <w:p w14:paraId="0B192319" w14:textId="71BEA7A6" w:rsidR="00685314" w:rsidRDefault="00685314" w:rsidP="00685314">
            <w:pPr>
              <w:spacing w:before="10"/>
              <w:ind w:left="113" w:right="113"/>
              <w:jc w:val="both"/>
            </w:pPr>
            <w:r w:rsidRPr="004C1FA7">
              <w:t>MK noteikumu Nr. 34</w:t>
            </w:r>
            <w:r>
              <w:t xml:space="preserve"> projekta 35. punkts</w:t>
            </w:r>
          </w:p>
        </w:tc>
        <w:tc>
          <w:tcPr>
            <w:tcW w:w="2020" w:type="dxa"/>
          </w:tcPr>
          <w:p w14:paraId="5E643BB1" w14:textId="271E3EA2" w:rsidR="00685314" w:rsidRPr="00A556F1" w:rsidRDefault="00685314" w:rsidP="00685314">
            <w:pPr>
              <w:spacing w:before="10"/>
              <w:ind w:left="113" w:right="113"/>
              <w:jc w:val="both"/>
            </w:pPr>
            <w:r w:rsidRPr="00035559">
              <w:t>Ieviesta pilnībā</w:t>
            </w:r>
          </w:p>
        </w:tc>
        <w:tc>
          <w:tcPr>
            <w:tcW w:w="2316" w:type="dxa"/>
          </w:tcPr>
          <w:p w14:paraId="4652DC51" w14:textId="5BA10CC2" w:rsidR="00685314" w:rsidRPr="00A556F1" w:rsidRDefault="00685314" w:rsidP="00685314">
            <w:pPr>
              <w:spacing w:before="10"/>
              <w:ind w:left="113" w:right="113"/>
              <w:jc w:val="both"/>
            </w:pPr>
            <w:r w:rsidRPr="00F62329">
              <w:t>Neparedz stingrākas prasības</w:t>
            </w:r>
          </w:p>
        </w:tc>
      </w:tr>
      <w:tr w:rsidR="00685314" w:rsidRPr="00600B68" w14:paraId="3BA1E2C4" w14:textId="77777777" w:rsidTr="00463F0C">
        <w:tc>
          <w:tcPr>
            <w:tcW w:w="2755" w:type="dxa"/>
          </w:tcPr>
          <w:p w14:paraId="5DDB7376" w14:textId="59E65D91" w:rsidR="00685314" w:rsidRDefault="00685314" w:rsidP="00685314">
            <w:pPr>
              <w:spacing w:before="10"/>
              <w:ind w:left="113" w:right="113"/>
              <w:jc w:val="both"/>
            </w:pPr>
            <w:r>
              <w:t>Komisijas r</w:t>
            </w:r>
            <w:r w:rsidRPr="00A556F1">
              <w:t>egulas Nr.</w:t>
            </w:r>
            <w:r>
              <w:t> 651/2014 11. punkts, II. pielikums</w:t>
            </w:r>
          </w:p>
        </w:tc>
        <w:tc>
          <w:tcPr>
            <w:tcW w:w="2126" w:type="dxa"/>
          </w:tcPr>
          <w:p w14:paraId="46E955DA" w14:textId="2586733D" w:rsidR="00685314" w:rsidRPr="004C1FA7" w:rsidRDefault="00685314" w:rsidP="00685314">
            <w:pPr>
              <w:spacing w:before="10"/>
              <w:ind w:left="113" w:right="113"/>
              <w:jc w:val="both"/>
            </w:pPr>
            <w:r>
              <w:t>MK noteikumu Nr. 34 projekta 36. punkts</w:t>
            </w:r>
          </w:p>
        </w:tc>
        <w:tc>
          <w:tcPr>
            <w:tcW w:w="2020" w:type="dxa"/>
          </w:tcPr>
          <w:p w14:paraId="008F59D3" w14:textId="57E2F955" w:rsidR="00685314" w:rsidRPr="004C1FA7" w:rsidRDefault="00685314" w:rsidP="00685314">
            <w:pPr>
              <w:spacing w:before="10"/>
              <w:ind w:left="113" w:right="113"/>
              <w:jc w:val="both"/>
            </w:pPr>
            <w:r w:rsidRPr="00035559">
              <w:t>Ieviesta pilnībā</w:t>
            </w:r>
          </w:p>
        </w:tc>
        <w:tc>
          <w:tcPr>
            <w:tcW w:w="2316" w:type="dxa"/>
          </w:tcPr>
          <w:p w14:paraId="1675AE06" w14:textId="46F32DB2" w:rsidR="00685314" w:rsidRPr="004C1FA7" w:rsidRDefault="00685314" w:rsidP="00685314">
            <w:pPr>
              <w:spacing w:before="10"/>
              <w:ind w:left="113" w:right="113"/>
              <w:jc w:val="both"/>
            </w:pPr>
            <w:r w:rsidRPr="00F62329">
              <w:t>Neparedz stingrākas prasības</w:t>
            </w:r>
          </w:p>
        </w:tc>
      </w:tr>
      <w:tr w:rsidR="00685314" w:rsidRPr="00600B68" w14:paraId="31826EA6" w14:textId="77777777" w:rsidTr="00463F0C">
        <w:tc>
          <w:tcPr>
            <w:tcW w:w="2755" w:type="dxa"/>
          </w:tcPr>
          <w:p w14:paraId="63283852" w14:textId="0FA339FE" w:rsidR="00685314" w:rsidRDefault="00685314" w:rsidP="00685314">
            <w:pPr>
              <w:spacing w:before="10"/>
              <w:ind w:left="113" w:right="113"/>
              <w:jc w:val="both"/>
            </w:pPr>
            <w:r>
              <w:t>Komisijas r</w:t>
            </w:r>
            <w:r w:rsidRPr="00A556F1">
              <w:t>egulas Nr.</w:t>
            </w:r>
            <w:r>
              <w:t> 316/2014 1.panta „h” apakšpunkts</w:t>
            </w:r>
          </w:p>
        </w:tc>
        <w:tc>
          <w:tcPr>
            <w:tcW w:w="2126" w:type="dxa"/>
          </w:tcPr>
          <w:p w14:paraId="19059987" w14:textId="56DA17A0" w:rsidR="00685314" w:rsidRPr="004C1FA7" w:rsidRDefault="00685314" w:rsidP="00685314">
            <w:pPr>
              <w:spacing w:before="10"/>
              <w:ind w:left="113" w:right="113"/>
              <w:jc w:val="both"/>
            </w:pPr>
            <w:r>
              <w:t>MK noteikumu Nr. 34 projekta 1. punkts</w:t>
            </w:r>
          </w:p>
        </w:tc>
        <w:tc>
          <w:tcPr>
            <w:tcW w:w="2020" w:type="dxa"/>
          </w:tcPr>
          <w:p w14:paraId="06DF8D90" w14:textId="4365AD41" w:rsidR="00685314" w:rsidRPr="004C1FA7" w:rsidRDefault="00685314" w:rsidP="00685314">
            <w:pPr>
              <w:spacing w:before="10"/>
              <w:ind w:left="113" w:right="113"/>
              <w:jc w:val="both"/>
            </w:pPr>
            <w:r w:rsidRPr="00035559">
              <w:t>Ieviesta pilnībā</w:t>
            </w:r>
          </w:p>
        </w:tc>
        <w:tc>
          <w:tcPr>
            <w:tcW w:w="2316" w:type="dxa"/>
          </w:tcPr>
          <w:p w14:paraId="494685A9" w14:textId="66FA7BA2" w:rsidR="00685314" w:rsidRPr="004C1FA7" w:rsidRDefault="00685314" w:rsidP="00685314">
            <w:pPr>
              <w:spacing w:before="10"/>
              <w:ind w:left="113" w:right="113"/>
              <w:jc w:val="both"/>
            </w:pPr>
            <w:r w:rsidRPr="00F62329">
              <w:t>Neparedz stingrākas prasības</w:t>
            </w:r>
          </w:p>
        </w:tc>
      </w:tr>
      <w:tr w:rsidR="00685314" w:rsidRPr="00600B68" w14:paraId="383E61B1" w14:textId="77777777" w:rsidTr="00463F0C">
        <w:tc>
          <w:tcPr>
            <w:tcW w:w="2755" w:type="dxa"/>
          </w:tcPr>
          <w:p w14:paraId="2387494E" w14:textId="318B5ED3" w:rsidR="00685314" w:rsidRDefault="00685314" w:rsidP="00685314">
            <w:pPr>
              <w:spacing w:before="10"/>
              <w:ind w:left="113" w:right="113"/>
              <w:jc w:val="both"/>
            </w:pPr>
            <w:r>
              <w:t>Vispārīga atsauce uz Komisijas r</w:t>
            </w:r>
            <w:r w:rsidRPr="00A556F1">
              <w:t>egul</w:t>
            </w:r>
            <w:r>
              <w:t>u</w:t>
            </w:r>
            <w:r w:rsidRPr="00A556F1">
              <w:t xml:space="preserve"> Nr.</w:t>
            </w:r>
            <w:r>
              <w:t> 316/2014</w:t>
            </w:r>
          </w:p>
        </w:tc>
        <w:tc>
          <w:tcPr>
            <w:tcW w:w="2126" w:type="dxa"/>
          </w:tcPr>
          <w:p w14:paraId="18140A15" w14:textId="7F494C32" w:rsidR="00685314" w:rsidRPr="004C1FA7" w:rsidRDefault="00685314" w:rsidP="00685314">
            <w:pPr>
              <w:spacing w:before="10"/>
              <w:ind w:left="113" w:right="113"/>
              <w:jc w:val="both"/>
            </w:pPr>
            <w:r w:rsidRPr="00D53EA6">
              <w:t>MK noteikumu Nr. 34</w:t>
            </w:r>
            <w:r>
              <w:t xml:space="preserve"> projekta 4.punkts </w:t>
            </w:r>
          </w:p>
        </w:tc>
        <w:tc>
          <w:tcPr>
            <w:tcW w:w="2020" w:type="dxa"/>
          </w:tcPr>
          <w:p w14:paraId="53D38BD0" w14:textId="4B65FF70" w:rsidR="00685314" w:rsidRPr="004C1FA7" w:rsidRDefault="00685314" w:rsidP="00685314">
            <w:pPr>
              <w:spacing w:before="10"/>
              <w:ind w:left="113" w:right="113"/>
              <w:jc w:val="both"/>
            </w:pPr>
            <w:r w:rsidRPr="00035559">
              <w:t>Ieviesta pilnībā</w:t>
            </w:r>
          </w:p>
        </w:tc>
        <w:tc>
          <w:tcPr>
            <w:tcW w:w="2316" w:type="dxa"/>
          </w:tcPr>
          <w:p w14:paraId="75A78FA3" w14:textId="5A017228" w:rsidR="00685314" w:rsidRPr="004C1FA7" w:rsidRDefault="00685314" w:rsidP="00685314">
            <w:pPr>
              <w:spacing w:before="10"/>
              <w:ind w:left="113" w:right="113"/>
              <w:jc w:val="both"/>
            </w:pPr>
            <w:r w:rsidRPr="00F62329">
              <w:t>Neparedz stingrākas prasības</w:t>
            </w:r>
          </w:p>
        </w:tc>
      </w:tr>
      <w:tr w:rsidR="00685314" w:rsidRPr="00600B68" w14:paraId="57991A6C" w14:textId="77777777" w:rsidTr="00463F0C">
        <w:tc>
          <w:tcPr>
            <w:tcW w:w="2755" w:type="dxa"/>
          </w:tcPr>
          <w:p w14:paraId="457DA57B" w14:textId="24DA1DE5" w:rsidR="00685314" w:rsidRDefault="00685314" w:rsidP="00685314">
            <w:pPr>
              <w:spacing w:before="10"/>
              <w:ind w:left="113" w:right="113"/>
              <w:jc w:val="both"/>
            </w:pPr>
            <w:r>
              <w:t>Regulas Nr.1303/2013 61. panta 7. punkta "b" apakšpunkts un 65. panta 8. punkts</w:t>
            </w:r>
          </w:p>
        </w:tc>
        <w:tc>
          <w:tcPr>
            <w:tcW w:w="2126" w:type="dxa"/>
          </w:tcPr>
          <w:p w14:paraId="00423FBF" w14:textId="112EB745" w:rsidR="00685314" w:rsidRDefault="00685314" w:rsidP="00685314">
            <w:pPr>
              <w:spacing w:before="10"/>
              <w:ind w:left="113" w:right="113"/>
              <w:jc w:val="both"/>
            </w:pPr>
            <w:r w:rsidRPr="00D53EA6">
              <w:t>MK noteikumu Nr. 34</w:t>
            </w:r>
            <w:r>
              <w:t xml:space="preserve"> projekta 33. punkts</w:t>
            </w:r>
          </w:p>
        </w:tc>
        <w:tc>
          <w:tcPr>
            <w:tcW w:w="2020" w:type="dxa"/>
          </w:tcPr>
          <w:p w14:paraId="0894309F" w14:textId="0105433F" w:rsidR="00685314" w:rsidRPr="00A556F1" w:rsidRDefault="00685314" w:rsidP="00685314">
            <w:pPr>
              <w:spacing w:before="10"/>
              <w:ind w:left="113" w:right="113"/>
              <w:jc w:val="both"/>
            </w:pPr>
            <w:r w:rsidRPr="00035559">
              <w:t>Ieviesta pilnībā</w:t>
            </w:r>
          </w:p>
        </w:tc>
        <w:tc>
          <w:tcPr>
            <w:tcW w:w="2316" w:type="dxa"/>
          </w:tcPr>
          <w:p w14:paraId="3819FA03" w14:textId="0E7216E9" w:rsidR="00685314" w:rsidRPr="00A556F1" w:rsidRDefault="00685314" w:rsidP="00685314">
            <w:pPr>
              <w:spacing w:before="10"/>
              <w:ind w:left="113" w:right="113"/>
              <w:jc w:val="both"/>
            </w:pPr>
            <w:r w:rsidRPr="00F62329">
              <w:t>Neparedz stingrākas prasības</w:t>
            </w:r>
          </w:p>
        </w:tc>
      </w:tr>
      <w:tr w:rsidR="00685314" w:rsidRPr="00600B68" w14:paraId="70A84590" w14:textId="77777777" w:rsidTr="00463F0C">
        <w:tc>
          <w:tcPr>
            <w:tcW w:w="2755" w:type="dxa"/>
          </w:tcPr>
          <w:p w14:paraId="1E441330" w14:textId="609F90D2" w:rsidR="00685314" w:rsidRDefault="00685314" w:rsidP="00685314">
            <w:pPr>
              <w:spacing w:before="10"/>
              <w:ind w:left="113" w:right="113"/>
              <w:jc w:val="both"/>
            </w:pPr>
            <w:r>
              <w:t>Komisijas regulas Nr. 794/2014 10. un 11. pants</w:t>
            </w:r>
          </w:p>
        </w:tc>
        <w:tc>
          <w:tcPr>
            <w:tcW w:w="2126" w:type="dxa"/>
          </w:tcPr>
          <w:p w14:paraId="2B14A4F6" w14:textId="77777777" w:rsidR="00685314" w:rsidRPr="004C1FA7" w:rsidRDefault="00685314" w:rsidP="00685314">
            <w:pPr>
              <w:spacing w:before="10"/>
              <w:ind w:left="113" w:right="113"/>
              <w:jc w:val="both"/>
            </w:pPr>
            <w:r>
              <w:t>MK noteikumu Nr.</w:t>
            </w:r>
            <w:r w:rsidRPr="004C1FA7">
              <w:t> 34</w:t>
            </w:r>
            <w:r>
              <w:t xml:space="preserve"> projekta </w:t>
            </w:r>
          </w:p>
          <w:p w14:paraId="34A0D13C" w14:textId="520936E6" w:rsidR="00685314" w:rsidRDefault="00685314" w:rsidP="00685314">
            <w:pPr>
              <w:spacing w:before="10"/>
              <w:ind w:left="113" w:right="113"/>
              <w:jc w:val="both"/>
            </w:pPr>
            <w:r>
              <w:t>31. un 65. punkts.</w:t>
            </w:r>
          </w:p>
        </w:tc>
        <w:tc>
          <w:tcPr>
            <w:tcW w:w="2020" w:type="dxa"/>
          </w:tcPr>
          <w:p w14:paraId="1887B880" w14:textId="61140E31" w:rsidR="00685314" w:rsidRPr="00A556F1" w:rsidRDefault="00685314" w:rsidP="00685314">
            <w:pPr>
              <w:spacing w:before="10"/>
              <w:ind w:left="113" w:right="113"/>
              <w:jc w:val="both"/>
            </w:pPr>
            <w:r w:rsidRPr="00035559">
              <w:t>Ieviesta pilnībā</w:t>
            </w:r>
          </w:p>
        </w:tc>
        <w:tc>
          <w:tcPr>
            <w:tcW w:w="2316" w:type="dxa"/>
          </w:tcPr>
          <w:p w14:paraId="29BDC7D7" w14:textId="00AAD480" w:rsidR="00685314" w:rsidRPr="00A556F1" w:rsidRDefault="00685314" w:rsidP="00685314">
            <w:pPr>
              <w:spacing w:before="10"/>
              <w:ind w:left="113" w:right="113"/>
              <w:jc w:val="both"/>
            </w:pPr>
            <w:r>
              <w:t>N</w:t>
            </w:r>
            <w:r w:rsidRPr="00A556F1">
              <w:t>eparedz stingrākas prasības</w:t>
            </w:r>
          </w:p>
        </w:tc>
      </w:tr>
      <w:tr w:rsidR="00685314" w:rsidRPr="00600B68" w14:paraId="46A56D55" w14:textId="77777777" w:rsidTr="00463F0C">
        <w:tc>
          <w:tcPr>
            <w:tcW w:w="2755" w:type="dxa"/>
          </w:tcPr>
          <w:p w14:paraId="29C33BB4" w14:textId="3F680690" w:rsidR="00685314" w:rsidRDefault="00685314" w:rsidP="00685314">
            <w:pPr>
              <w:spacing w:before="10"/>
              <w:ind w:left="113" w:right="113"/>
              <w:jc w:val="both"/>
            </w:pPr>
            <w:r>
              <w:t>Komisijas regulas Nr. 794/2014 10. un 11. pants</w:t>
            </w:r>
          </w:p>
        </w:tc>
        <w:tc>
          <w:tcPr>
            <w:tcW w:w="2126" w:type="dxa"/>
          </w:tcPr>
          <w:p w14:paraId="41D641B5" w14:textId="511A273E" w:rsidR="00685314" w:rsidRPr="00D53EA6" w:rsidRDefault="00685314" w:rsidP="00685314">
            <w:pPr>
              <w:spacing w:before="10"/>
              <w:ind w:left="113" w:right="113"/>
              <w:jc w:val="both"/>
            </w:pPr>
            <w:r>
              <w:t>MK noteikumu Nr. 315 projekta 13., 14. un 15. punkts.</w:t>
            </w:r>
          </w:p>
        </w:tc>
        <w:tc>
          <w:tcPr>
            <w:tcW w:w="2020" w:type="dxa"/>
          </w:tcPr>
          <w:p w14:paraId="53A38403" w14:textId="160C6D71" w:rsidR="00685314" w:rsidRPr="00A556F1" w:rsidRDefault="00685314" w:rsidP="00685314">
            <w:pPr>
              <w:spacing w:before="10"/>
              <w:ind w:left="113" w:right="113"/>
              <w:jc w:val="both"/>
            </w:pPr>
            <w:r w:rsidRPr="00035559">
              <w:t>Ieviesta pilnībā</w:t>
            </w:r>
          </w:p>
        </w:tc>
        <w:tc>
          <w:tcPr>
            <w:tcW w:w="2316" w:type="dxa"/>
          </w:tcPr>
          <w:p w14:paraId="430C36F7" w14:textId="243AD727" w:rsidR="00685314" w:rsidRPr="00D53EA6" w:rsidRDefault="00685314" w:rsidP="00685314">
            <w:pPr>
              <w:spacing w:before="10"/>
              <w:ind w:left="113" w:right="113"/>
              <w:jc w:val="both"/>
            </w:pPr>
            <w:r>
              <w:t>N</w:t>
            </w:r>
            <w:r w:rsidRPr="00A556F1">
              <w:t>eparedz stingrākas prasības</w:t>
            </w:r>
          </w:p>
        </w:tc>
      </w:tr>
      <w:tr w:rsidR="00685314" w:rsidRPr="00600B68" w14:paraId="5862F49C" w14:textId="77777777" w:rsidTr="00463F0C">
        <w:tc>
          <w:tcPr>
            <w:tcW w:w="2755" w:type="dxa"/>
          </w:tcPr>
          <w:p w14:paraId="6516F398" w14:textId="2AB44563" w:rsidR="00685314" w:rsidRDefault="00685314" w:rsidP="00685314">
            <w:pPr>
              <w:spacing w:before="10"/>
              <w:ind w:left="113" w:right="113"/>
              <w:jc w:val="both"/>
            </w:pPr>
            <w:r>
              <w:t>Vispārīga atsauce uz Komisijas r</w:t>
            </w:r>
            <w:r w:rsidRPr="00A556F1">
              <w:t>egul</w:t>
            </w:r>
            <w:r>
              <w:t>u</w:t>
            </w:r>
            <w:r w:rsidRPr="00A556F1">
              <w:t xml:space="preserve"> Nr.</w:t>
            </w:r>
            <w:r>
              <w:t> </w:t>
            </w:r>
            <w:hyperlink r:id="rId23">
              <w:r>
                <w:t>1407/2013</w:t>
              </w:r>
            </w:hyperlink>
          </w:p>
        </w:tc>
        <w:tc>
          <w:tcPr>
            <w:tcW w:w="2126" w:type="dxa"/>
          </w:tcPr>
          <w:p w14:paraId="3C8BEB48" w14:textId="01ACA8E7" w:rsidR="00685314" w:rsidRDefault="00685314" w:rsidP="00685314">
            <w:pPr>
              <w:spacing w:before="10"/>
              <w:ind w:left="113" w:right="113"/>
              <w:jc w:val="both"/>
            </w:pPr>
            <w:r>
              <w:t>MK noteikumu Nr. 315 projekta 14. punkts.</w:t>
            </w:r>
          </w:p>
        </w:tc>
        <w:tc>
          <w:tcPr>
            <w:tcW w:w="2020" w:type="dxa"/>
          </w:tcPr>
          <w:p w14:paraId="5ECDF38F" w14:textId="6C1AA101" w:rsidR="00685314" w:rsidRPr="00035559" w:rsidRDefault="00685314" w:rsidP="00685314">
            <w:pPr>
              <w:spacing w:before="10"/>
              <w:ind w:left="113" w:right="113"/>
              <w:jc w:val="both"/>
            </w:pPr>
            <w:r w:rsidRPr="00035559">
              <w:t>Ieviesta pilnībā</w:t>
            </w:r>
          </w:p>
        </w:tc>
        <w:tc>
          <w:tcPr>
            <w:tcW w:w="2316" w:type="dxa"/>
          </w:tcPr>
          <w:p w14:paraId="1E059CF4" w14:textId="7F939569" w:rsidR="00685314" w:rsidRDefault="00685314" w:rsidP="00685314">
            <w:pPr>
              <w:spacing w:before="10"/>
              <w:ind w:left="113" w:right="113"/>
              <w:jc w:val="both"/>
            </w:pPr>
            <w:r>
              <w:t>N</w:t>
            </w:r>
            <w:r w:rsidRPr="00A556F1">
              <w:t>eparedz stingrākas prasības</w:t>
            </w:r>
          </w:p>
        </w:tc>
      </w:tr>
      <w:tr w:rsidR="00685314" w:rsidRPr="00600B68" w14:paraId="35FC20DF" w14:textId="77777777" w:rsidTr="00463F0C">
        <w:tc>
          <w:tcPr>
            <w:tcW w:w="2755" w:type="dxa"/>
          </w:tcPr>
          <w:p w14:paraId="5F6595F7" w14:textId="126982C1" w:rsidR="00BB2256" w:rsidRPr="00BB2256" w:rsidRDefault="00685314" w:rsidP="00BB2256">
            <w:pPr>
              <w:spacing w:before="10"/>
              <w:ind w:left="113" w:right="113"/>
              <w:jc w:val="both"/>
            </w:pPr>
            <w:r>
              <w:t>Komisijas r</w:t>
            </w:r>
            <w:r w:rsidRPr="00A556F1">
              <w:t>egulas Nr.</w:t>
            </w:r>
            <w:r>
              <w:t xml:space="preserve"> 651/2014 58. </w:t>
            </w:r>
            <w:r w:rsidR="00BB2256">
              <w:t>p</w:t>
            </w:r>
            <w:r>
              <w:t>ant</w:t>
            </w:r>
            <w:r w:rsidR="00BB2256">
              <w:t xml:space="preserve">a </w:t>
            </w:r>
            <w:r w:rsidR="00BB2256" w:rsidRPr="00BB2256">
              <w:t>4. punktu un 59. pant</w:t>
            </w:r>
            <w:r w:rsidR="00BB2256">
              <w:t>s</w:t>
            </w:r>
          </w:p>
          <w:p w14:paraId="009342BC" w14:textId="573710ED" w:rsidR="00685314" w:rsidRPr="00685314" w:rsidRDefault="00685314" w:rsidP="00685314">
            <w:pPr>
              <w:spacing w:before="10"/>
              <w:ind w:left="113" w:right="113"/>
              <w:jc w:val="both"/>
              <w:rPr>
                <w:rFonts w:eastAsia="Calibri"/>
                <w:lang w:eastAsia="lv-LV"/>
              </w:rPr>
            </w:pPr>
            <w:r>
              <w:lastRenderedPageBreak/>
              <w:t xml:space="preserve"> un Komisijas r</w:t>
            </w:r>
            <w:r w:rsidRPr="00A556F1">
              <w:t xml:space="preserve">egulas Nr. </w:t>
            </w:r>
            <w:hyperlink r:id="rId24">
              <w:r>
                <w:t>1407/2013</w:t>
              </w:r>
            </w:hyperlink>
            <w:r>
              <w:t xml:space="preserve"> 7. pant</w:t>
            </w:r>
            <w:r w:rsidR="00BB2256">
              <w:t>a</w:t>
            </w:r>
            <w:r w:rsidRPr="00685314">
              <w:rPr>
                <w:rFonts w:ascii="Times" w:hAnsi="Times"/>
                <w:color w:val="000000"/>
                <w:sz w:val="27"/>
                <w:szCs w:val="27"/>
              </w:rPr>
              <w:t xml:space="preserve"> </w:t>
            </w:r>
            <w:r w:rsidRPr="00685314">
              <w:rPr>
                <w:rFonts w:eastAsia="Calibri"/>
                <w:lang w:eastAsia="lv-LV"/>
              </w:rPr>
              <w:t>4. punkt</w:t>
            </w:r>
            <w:r>
              <w:rPr>
                <w:rFonts w:eastAsia="Calibri"/>
                <w:lang w:eastAsia="lv-LV"/>
              </w:rPr>
              <w:t>s</w:t>
            </w:r>
            <w:r w:rsidRPr="00685314">
              <w:rPr>
                <w:rFonts w:eastAsia="Calibri"/>
                <w:lang w:eastAsia="lv-LV"/>
              </w:rPr>
              <w:t xml:space="preserve"> un 8. pant</w:t>
            </w:r>
            <w:r>
              <w:rPr>
                <w:rFonts w:eastAsia="Calibri"/>
                <w:lang w:eastAsia="lv-LV"/>
              </w:rPr>
              <w:t>s</w:t>
            </w:r>
          </w:p>
          <w:p w14:paraId="16C7FBE1" w14:textId="2C73C7F1" w:rsidR="00685314" w:rsidRDefault="00685314" w:rsidP="00685314">
            <w:pPr>
              <w:spacing w:before="10"/>
              <w:ind w:left="113" w:right="113"/>
              <w:jc w:val="both"/>
            </w:pPr>
            <w:r>
              <w:t xml:space="preserve"> </w:t>
            </w:r>
          </w:p>
        </w:tc>
        <w:tc>
          <w:tcPr>
            <w:tcW w:w="2126" w:type="dxa"/>
          </w:tcPr>
          <w:p w14:paraId="1116AFB9" w14:textId="72FC38C1" w:rsidR="00685314" w:rsidRDefault="00685314" w:rsidP="00685314">
            <w:pPr>
              <w:spacing w:before="10"/>
              <w:ind w:left="113" w:right="113"/>
              <w:jc w:val="both"/>
            </w:pPr>
            <w:r>
              <w:lastRenderedPageBreak/>
              <w:t>MK noteikumu Nr. 315</w:t>
            </w:r>
            <w:r w:rsidRPr="00A556F1">
              <w:t xml:space="preserve"> </w:t>
            </w:r>
            <w:r>
              <w:t>projekta 16. punkts.</w:t>
            </w:r>
          </w:p>
        </w:tc>
        <w:tc>
          <w:tcPr>
            <w:tcW w:w="2020" w:type="dxa"/>
          </w:tcPr>
          <w:p w14:paraId="2E5FFC8A" w14:textId="4DB497F4" w:rsidR="00685314" w:rsidRPr="00A556F1" w:rsidRDefault="00685314" w:rsidP="00685314">
            <w:pPr>
              <w:spacing w:before="10"/>
              <w:ind w:left="113" w:right="113"/>
              <w:jc w:val="both"/>
            </w:pPr>
            <w:r w:rsidRPr="00035559">
              <w:t>Ieviesta pilnībā</w:t>
            </w:r>
          </w:p>
        </w:tc>
        <w:tc>
          <w:tcPr>
            <w:tcW w:w="2316" w:type="dxa"/>
          </w:tcPr>
          <w:p w14:paraId="3367F3AE" w14:textId="6BCFE13A" w:rsidR="00685314" w:rsidRPr="00A556F1" w:rsidRDefault="00685314" w:rsidP="00685314">
            <w:pPr>
              <w:spacing w:before="10"/>
              <w:ind w:left="113" w:right="113"/>
              <w:jc w:val="both"/>
            </w:pPr>
            <w:r>
              <w:t>N</w:t>
            </w:r>
            <w:r w:rsidRPr="00A556F1">
              <w:t>eparedz stingrākas prasības</w:t>
            </w:r>
          </w:p>
        </w:tc>
      </w:tr>
      <w:tr w:rsidR="004A51DB" w:rsidRPr="00600B68" w14:paraId="5DAD5565" w14:textId="77777777" w:rsidTr="00463F0C">
        <w:tc>
          <w:tcPr>
            <w:tcW w:w="2755" w:type="dxa"/>
          </w:tcPr>
          <w:p w14:paraId="1CC26CEC" w14:textId="56312937" w:rsidR="004A51DB" w:rsidRDefault="004A51DB" w:rsidP="007974DB">
            <w:pPr>
              <w:spacing w:before="10"/>
              <w:ind w:left="113" w:right="113"/>
              <w:jc w:val="both"/>
            </w:pPr>
            <w:r>
              <w:lastRenderedPageBreak/>
              <w:t>Komisijas regulas Nr. 794/2014 10. un 11. pants</w:t>
            </w:r>
          </w:p>
        </w:tc>
        <w:tc>
          <w:tcPr>
            <w:tcW w:w="2126" w:type="dxa"/>
          </w:tcPr>
          <w:p w14:paraId="69D95BE5" w14:textId="32533522" w:rsidR="004A51DB" w:rsidRPr="00685314" w:rsidRDefault="004A51DB" w:rsidP="007974DB">
            <w:pPr>
              <w:spacing w:before="10"/>
              <w:ind w:left="113" w:right="113"/>
              <w:jc w:val="both"/>
            </w:pPr>
            <w:r w:rsidRPr="00685314">
              <w:t xml:space="preserve">MK noteikumu Nr. 562 projekta </w:t>
            </w:r>
            <w:r w:rsidR="00685314" w:rsidRPr="00685314">
              <w:t>6. un 7.</w:t>
            </w:r>
            <w:r w:rsidRPr="00685314">
              <w:t> punkts.</w:t>
            </w:r>
          </w:p>
        </w:tc>
        <w:tc>
          <w:tcPr>
            <w:tcW w:w="2020" w:type="dxa"/>
          </w:tcPr>
          <w:p w14:paraId="52A748F1" w14:textId="24417228" w:rsidR="004A51DB" w:rsidRPr="00A556F1" w:rsidRDefault="00685314" w:rsidP="007974DB">
            <w:pPr>
              <w:spacing w:before="10"/>
              <w:ind w:left="113" w:right="113"/>
              <w:jc w:val="both"/>
            </w:pPr>
            <w:r>
              <w:t>I</w:t>
            </w:r>
            <w:r w:rsidR="004A51DB" w:rsidRPr="00A556F1">
              <w:t>eviesta pilnībā</w:t>
            </w:r>
          </w:p>
        </w:tc>
        <w:tc>
          <w:tcPr>
            <w:tcW w:w="2316" w:type="dxa"/>
          </w:tcPr>
          <w:p w14:paraId="76A61CD7" w14:textId="49948FDC" w:rsidR="004A51DB" w:rsidRPr="00A556F1" w:rsidRDefault="00685314" w:rsidP="007974DB">
            <w:pPr>
              <w:spacing w:before="10"/>
              <w:ind w:left="113" w:right="113"/>
              <w:jc w:val="both"/>
            </w:pPr>
            <w:r>
              <w:t>N</w:t>
            </w:r>
            <w:r w:rsidR="004A51DB" w:rsidRPr="00A556F1">
              <w:t>eparedz stingrākas prasības</w:t>
            </w:r>
          </w:p>
        </w:tc>
      </w:tr>
      <w:tr w:rsidR="00685314" w:rsidRPr="00600B68" w14:paraId="27F6C3FA" w14:textId="77777777" w:rsidTr="00463F0C">
        <w:tc>
          <w:tcPr>
            <w:tcW w:w="2755" w:type="dxa"/>
          </w:tcPr>
          <w:p w14:paraId="4C780F3C" w14:textId="1535E465" w:rsidR="00685314" w:rsidRDefault="00685314" w:rsidP="00685314">
            <w:pPr>
              <w:spacing w:before="10"/>
              <w:ind w:left="113" w:right="113"/>
              <w:jc w:val="both"/>
            </w:pPr>
            <w:r>
              <w:t xml:space="preserve">Vispārīga atsauce uz </w:t>
            </w:r>
            <w:r w:rsidRPr="004C1FA7">
              <w:t>Komisijas regul</w:t>
            </w:r>
            <w:r>
              <w:t>u</w:t>
            </w:r>
            <w:r w:rsidRPr="004C1FA7">
              <w:t xml:space="preserve"> Nr. 651/2014</w:t>
            </w:r>
          </w:p>
        </w:tc>
        <w:tc>
          <w:tcPr>
            <w:tcW w:w="2126" w:type="dxa"/>
          </w:tcPr>
          <w:p w14:paraId="34ED5A99" w14:textId="50AA5696" w:rsidR="00685314" w:rsidRPr="00685314" w:rsidRDefault="00685314" w:rsidP="00685314">
            <w:pPr>
              <w:spacing w:before="10"/>
              <w:ind w:left="113" w:right="113"/>
              <w:jc w:val="both"/>
            </w:pPr>
            <w:r w:rsidRPr="00685314">
              <w:t>MK noteikumu Nr. 562 projekta 6. un 7. punkts.</w:t>
            </w:r>
          </w:p>
        </w:tc>
        <w:tc>
          <w:tcPr>
            <w:tcW w:w="2020" w:type="dxa"/>
          </w:tcPr>
          <w:p w14:paraId="10B96558" w14:textId="56E28ECA" w:rsidR="00685314" w:rsidRPr="00A556F1" w:rsidRDefault="00685314" w:rsidP="00685314">
            <w:pPr>
              <w:spacing w:before="10"/>
              <w:ind w:left="113" w:right="113"/>
              <w:jc w:val="both"/>
            </w:pPr>
            <w:r>
              <w:t>I</w:t>
            </w:r>
            <w:r w:rsidRPr="00A556F1">
              <w:t>eviesta pilnībā</w:t>
            </w:r>
          </w:p>
        </w:tc>
        <w:tc>
          <w:tcPr>
            <w:tcW w:w="2316" w:type="dxa"/>
          </w:tcPr>
          <w:p w14:paraId="33719891" w14:textId="2E35C500" w:rsidR="00685314" w:rsidRPr="00A556F1" w:rsidRDefault="00685314" w:rsidP="00685314">
            <w:pPr>
              <w:spacing w:before="10"/>
              <w:ind w:left="113" w:right="113"/>
              <w:jc w:val="both"/>
            </w:pPr>
            <w:r>
              <w:t>N</w:t>
            </w:r>
            <w:r w:rsidRPr="00A556F1">
              <w:t>eparedz stingrākas prasības</w:t>
            </w:r>
          </w:p>
        </w:tc>
      </w:tr>
      <w:tr w:rsidR="00685314" w:rsidRPr="00600B68" w14:paraId="6C241FC1" w14:textId="77777777" w:rsidTr="00685314">
        <w:tc>
          <w:tcPr>
            <w:tcW w:w="2755" w:type="dxa"/>
            <w:vAlign w:val="center"/>
          </w:tcPr>
          <w:p w14:paraId="2FE0296A" w14:textId="06A82E3A" w:rsidR="00685314" w:rsidRDefault="00685314" w:rsidP="00685314">
            <w:pPr>
              <w:spacing w:before="10"/>
              <w:ind w:left="113" w:right="113"/>
              <w:jc w:val="both"/>
            </w:pPr>
            <w:r w:rsidRPr="00600B68">
              <w:t>Kā ir izmantota ES tiesību aktā paredzētā rīcības brīvība dalībvalstij pārņemt vai ieviest noteiktas ES tiesību akta normas.</w:t>
            </w:r>
          </w:p>
        </w:tc>
        <w:tc>
          <w:tcPr>
            <w:tcW w:w="2126" w:type="dxa"/>
          </w:tcPr>
          <w:p w14:paraId="45A1919D" w14:textId="5262C551" w:rsidR="00685314" w:rsidRDefault="00685314" w:rsidP="00685314">
            <w:pPr>
              <w:spacing w:before="10"/>
              <w:ind w:left="113" w:right="113"/>
              <w:jc w:val="both"/>
            </w:pPr>
            <w:r>
              <w:t>SAM 1.1.1. n</w:t>
            </w:r>
            <w:r w:rsidRPr="00600B68">
              <w:t>oteikumu projekt</w:t>
            </w:r>
            <w:r>
              <w:t>i</w:t>
            </w:r>
            <w:r w:rsidRPr="00600B68">
              <w:t xml:space="preserve"> šo jomu neskar.</w:t>
            </w:r>
          </w:p>
        </w:tc>
        <w:tc>
          <w:tcPr>
            <w:tcW w:w="2020" w:type="dxa"/>
          </w:tcPr>
          <w:p w14:paraId="625C0029" w14:textId="3238881F" w:rsidR="00685314" w:rsidRPr="00A556F1" w:rsidRDefault="00685314" w:rsidP="00685314">
            <w:pPr>
              <w:spacing w:before="10"/>
              <w:ind w:left="113" w:right="113"/>
              <w:jc w:val="both"/>
            </w:pPr>
          </w:p>
        </w:tc>
        <w:tc>
          <w:tcPr>
            <w:tcW w:w="2316" w:type="dxa"/>
          </w:tcPr>
          <w:p w14:paraId="7E7F13B6" w14:textId="3DCAE2FB" w:rsidR="00685314" w:rsidRPr="00A556F1" w:rsidRDefault="00685314" w:rsidP="00685314">
            <w:pPr>
              <w:spacing w:before="10"/>
              <w:ind w:left="113" w:right="113"/>
              <w:jc w:val="both"/>
            </w:pPr>
          </w:p>
        </w:tc>
      </w:tr>
      <w:tr w:rsidR="00685314" w:rsidRPr="00600B68" w14:paraId="586E30B1" w14:textId="77777777" w:rsidTr="00685314">
        <w:tc>
          <w:tcPr>
            <w:tcW w:w="2755" w:type="dxa"/>
            <w:vAlign w:val="center"/>
          </w:tcPr>
          <w:p w14:paraId="514968CE" w14:textId="6407724D" w:rsidR="00685314" w:rsidRDefault="00685314" w:rsidP="00685314">
            <w:pPr>
              <w:spacing w:before="10"/>
              <w:ind w:left="113" w:right="113"/>
              <w:jc w:val="both"/>
            </w:pPr>
            <w:r w:rsidRPr="00600B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26" w:type="dxa"/>
          </w:tcPr>
          <w:p w14:paraId="08467E5B" w14:textId="29A82BA2" w:rsidR="00685314" w:rsidRDefault="00685314" w:rsidP="00685314">
            <w:pPr>
              <w:spacing w:before="10"/>
              <w:ind w:left="113" w:right="113"/>
              <w:jc w:val="both"/>
            </w:pPr>
            <w:r>
              <w:t>I</w:t>
            </w:r>
            <w:r w:rsidRPr="00485AA2">
              <w:t xml:space="preserve">evērojot regulas Nr. 651/2014 11. pantā noteikto, 20 darbdienu laikā no MK noteikumu </w:t>
            </w:r>
            <w:r>
              <w:t>Nr. 34 projekta</w:t>
            </w:r>
            <w:r w:rsidRPr="00485AA2">
              <w:t xml:space="preserve"> stāšanās spēkā tiks nosūtīta kopsavilkuma informācija par grozījumiem atbalsta pasākumā, regulas Nr. 651/2014 II pielikumā noteiktajā standartizētajā formātā.</w:t>
            </w:r>
          </w:p>
        </w:tc>
        <w:tc>
          <w:tcPr>
            <w:tcW w:w="2020" w:type="dxa"/>
          </w:tcPr>
          <w:p w14:paraId="136A2288" w14:textId="5CFA8925" w:rsidR="00685314" w:rsidRPr="00A556F1" w:rsidRDefault="00685314" w:rsidP="00685314">
            <w:pPr>
              <w:spacing w:before="10"/>
              <w:ind w:left="113" w:right="113"/>
              <w:jc w:val="both"/>
            </w:pPr>
          </w:p>
        </w:tc>
        <w:tc>
          <w:tcPr>
            <w:tcW w:w="2316" w:type="dxa"/>
          </w:tcPr>
          <w:p w14:paraId="69BB7B18" w14:textId="126C3825" w:rsidR="00685314" w:rsidRPr="00A556F1" w:rsidRDefault="00685314" w:rsidP="00685314">
            <w:pPr>
              <w:spacing w:before="10"/>
              <w:ind w:left="113" w:right="113"/>
              <w:jc w:val="both"/>
            </w:pPr>
          </w:p>
        </w:tc>
      </w:tr>
      <w:tr w:rsidR="00685314" w:rsidRPr="00600B68" w14:paraId="118C2F20" w14:textId="77777777" w:rsidTr="00685314">
        <w:trPr>
          <w:trHeight w:val="805"/>
        </w:trPr>
        <w:tc>
          <w:tcPr>
            <w:tcW w:w="2755" w:type="dxa"/>
          </w:tcPr>
          <w:p w14:paraId="61DEE6FE" w14:textId="6775714A" w:rsidR="00685314" w:rsidRPr="00600B68" w:rsidRDefault="00685314" w:rsidP="00685314">
            <w:pPr>
              <w:ind w:left="174" w:right="149"/>
              <w:jc w:val="both"/>
            </w:pPr>
            <w:r w:rsidRPr="00600B68">
              <w:t>Cita informācija</w:t>
            </w:r>
          </w:p>
        </w:tc>
        <w:tc>
          <w:tcPr>
            <w:tcW w:w="6462" w:type="dxa"/>
            <w:gridSpan w:val="3"/>
          </w:tcPr>
          <w:p w14:paraId="3F5095B6" w14:textId="3FB8ACE5" w:rsidR="00685314" w:rsidRPr="00600B68" w:rsidRDefault="00685314" w:rsidP="00685314">
            <w:pPr>
              <w:jc w:val="both"/>
            </w:pPr>
            <w:r>
              <w:t xml:space="preserve">Ar MK noteikumu Nr. 34 grozījumiem tiek ieviesti </w:t>
            </w:r>
            <w:r w:rsidRPr="00E96A9E">
              <w:t xml:space="preserve">Eiropas Komisijas paziņojuma "Nostādnes par valsts atbalstu pētniecībai, izstrādei un inovācijai" (Eiropas Savienības Oficiālais Vēstnesis, 2014. gada 27. jūnijs, Nr. C 198/1) </w:t>
            </w:r>
            <w:r>
              <w:t xml:space="preserve">15. punkta </w:t>
            </w:r>
            <w:r w:rsidRPr="00E96A9E">
              <w:t>"</w:t>
            </w:r>
            <w:r>
              <w:t>l</w:t>
            </w:r>
            <w:r w:rsidRPr="00E96A9E">
              <w:t>"</w:t>
            </w:r>
            <w:r>
              <w:t xml:space="preserve">, </w:t>
            </w:r>
            <w:r w:rsidRPr="00E96A9E">
              <w:t>"</w:t>
            </w:r>
            <w:r>
              <w:t>v</w:t>
            </w:r>
            <w:r w:rsidRPr="00E96A9E">
              <w:t>"</w:t>
            </w:r>
            <w:r>
              <w:t xml:space="preserve"> apakšpunkta, 19. punkta </w:t>
            </w:r>
            <w:r w:rsidRPr="00E96A9E">
              <w:t>"</w:t>
            </w:r>
            <w:r>
              <w:t>a</w:t>
            </w:r>
            <w:r w:rsidRPr="00E96A9E">
              <w:t>"</w:t>
            </w:r>
            <w:r>
              <w:t xml:space="preserve"> apakšpunkta otrā ievilkuma, 28. punkta </w:t>
            </w:r>
            <w:r w:rsidRPr="00E96A9E">
              <w:t>"</w:t>
            </w:r>
            <w:r>
              <w:t>b</w:t>
            </w:r>
            <w:r w:rsidRPr="00E96A9E">
              <w:t>"</w:t>
            </w:r>
            <w:r>
              <w:t xml:space="preserve">, </w:t>
            </w:r>
            <w:r w:rsidRPr="00E96A9E">
              <w:t>"</w:t>
            </w:r>
            <w:r>
              <w:t>c</w:t>
            </w:r>
            <w:r w:rsidRPr="00E96A9E">
              <w:t>"</w:t>
            </w:r>
            <w:r>
              <w:t xml:space="preserve">, </w:t>
            </w:r>
            <w:r w:rsidRPr="00E96A9E">
              <w:t>"</w:t>
            </w:r>
            <w:r>
              <w:t>d</w:t>
            </w:r>
            <w:r w:rsidRPr="00E96A9E">
              <w:t>"</w:t>
            </w:r>
            <w:r>
              <w:t xml:space="preserve">  un 25., 27., </w:t>
            </w:r>
            <w:r w:rsidRPr="00E96A9E">
              <w:t>29. punkta nosacījumi</w:t>
            </w:r>
            <w:r>
              <w:t>.</w:t>
            </w:r>
          </w:p>
        </w:tc>
      </w:tr>
      <w:tr w:rsidR="00685314" w:rsidRPr="00600B68" w14:paraId="35A65821" w14:textId="77777777" w:rsidTr="00685314">
        <w:trPr>
          <w:trHeight w:val="2934"/>
        </w:trPr>
        <w:tc>
          <w:tcPr>
            <w:tcW w:w="2755" w:type="dxa"/>
          </w:tcPr>
          <w:p w14:paraId="49F8A774" w14:textId="2ACDAE3A" w:rsidR="00685314" w:rsidRPr="00600B68" w:rsidRDefault="00685314" w:rsidP="00685314">
            <w:pPr>
              <w:ind w:left="174" w:right="149"/>
              <w:jc w:val="both"/>
            </w:pPr>
          </w:p>
        </w:tc>
        <w:tc>
          <w:tcPr>
            <w:tcW w:w="6462" w:type="dxa"/>
            <w:gridSpan w:val="3"/>
          </w:tcPr>
          <w:p w14:paraId="633CFC42" w14:textId="2FA1A32A" w:rsidR="00685314" w:rsidRPr="00600B68" w:rsidRDefault="00685314" w:rsidP="00685314">
            <w:pPr>
              <w:jc w:val="both"/>
            </w:pPr>
          </w:p>
        </w:tc>
      </w:tr>
      <w:tr w:rsidR="00685314" w:rsidRPr="00600B68" w14:paraId="654ACB69" w14:textId="77777777" w:rsidTr="00463F0C">
        <w:tc>
          <w:tcPr>
            <w:tcW w:w="2755" w:type="dxa"/>
          </w:tcPr>
          <w:p w14:paraId="498FAFE5" w14:textId="2923FE98" w:rsidR="00685314" w:rsidRPr="00600B68" w:rsidRDefault="00685314" w:rsidP="00685314">
            <w:pPr>
              <w:ind w:left="174" w:right="149"/>
              <w:jc w:val="both"/>
            </w:pPr>
          </w:p>
        </w:tc>
        <w:tc>
          <w:tcPr>
            <w:tcW w:w="6462" w:type="dxa"/>
            <w:gridSpan w:val="3"/>
          </w:tcPr>
          <w:p w14:paraId="285BD017" w14:textId="69ACE6ED" w:rsidR="00685314" w:rsidRPr="00600B68" w:rsidRDefault="00685314" w:rsidP="00685314">
            <w:pPr>
              <w:jc w:val="both"/>
            </w:pPr>
          </w:p>
        </w:tc>
      </w:tr>
    </w:tbl>
    <w:p w14:paraId="1FE6CD26" w14:textId="77777777" w:rsidR="00AB4574" w:rsidRPr="00600B68" w:rsidRDefault="00AB4574" w:rsidP="004A7F10"/>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463F0C">
        <w:trPr>
          <w:trHeight w:val="421"/>
        </w:trPr>
        <w:tc>
          <w:tcPr>
            <w:tcW w:w="9061" w:type="dxa"/>
            <w:gridSpan w:val="3"/>
            <w:vAlign w:val="center"/>
          </w:tcPr>
          <w:p w14:paraId="1C6D02D6" w14:textId="77777777" w:rsidR="004A7F10" w:rsidRPr="00463F0C" w:rsidRDefault="004A7F10" w:rsidP="00463F0C">
            <w:pPr>
              <w:pBdr>
                <w:top w:val="nil"/>
                <w:left w:val="nil"/>
                <w:bottom w:val="nil"/>
                <w:right w:val="nil"/>
                <w:between w:val="nil"/>
              </w:pBdr>
              <w:ind w:left="57" w:right="57"/>
              <w:jc w:val="center"/>
              <w:rPr>
                <w:color w:val="000000"/>
              </w:rPr>
            </w:pPr>
            <w:r w:rsidRPr="00463F0C">
              <w:rPr>
                <w:b/>
                <w:color w:val="000000"/>
              </w:rPr>
              <w:t>VI. Sabiedrības līdzdalība un komunikācijas aktivitātes</w:t>
            </w:r>
          </w:p>
        </w:tc>
      </w:tr>
      <w:tr w:rsidR="00600B68" w:rsidRPr="00600B68" w14:paraId="7EEF2664" w14:textId="77777777" w:rsidTr="00463F0C">
        <w:trPr>
          <w:trHeight w:val="553"/>
        </w:trPr>
        <w:tc>
          <w:tcPr>
            <w:tcW w:w="306" w:type="dxa"/>
          </w:tcPr>
          <w:p w14:paraId="6CE053E6" w14:textId="77777777" w:rsidR="004A7F10" w:rsidRPr="00600B68" w:rsidRDefault="004A7F10" w:rsidP="006B07D7">
            <w:pPr>
              <w:ind w:left="57" w:right="57"/>
              <w:jc w:val="both"/>
              <w:rPr>
                <w:bCs/>
              </w:rPr>
            </w:pPr>
            <w:r w:rsidRPr="00600B68">
              <w:rPr>
                <w:bCs/>
              </w:rPr>
              <w:t>1.</w:t>
            </w:r>
          </w:p>
        </w:tc>
        <w:tc>
          <w:tcPr>
            <w:tcW w:w="2572" w:type="dxa"/>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6183" w:type="dxa"/>
          </w:tcPr>
          <w:p w14:paraId="769F9939" w14:textId="3D7E7B2C" w:rsidR="004A7F10" w:rsidRPr="00C23FB0" w:rsidRDefault="002871D2" w:rsidP="00906145">
            <w:pPr>
              <w:shd w:val="clear" w:color="auto" w:fill="FFFFFF"/>
              <w:ind w:left="94" w:right="57"/>
              <w:jc w:val="both"/>
              <w:rPr>
                <w:rFonts w:eastAsiaTheme="minorHAnsi"/>
                <w:bCs/>
                <w:iCs/>
                <w:lang w:eastAsia="en-US"/>
              </w:rPr>
            </w:pPr>
            <w:bookmarkStart w:id="0" w:name="p61"/>
            <w:bookmarkEnd w:id="0"/>
            <w:r w:rsidRPr="00C23FB0">
              <w:rPr>
                <w:rFonts w:eastAsiaTheme="minorHAnsi"/>
                <w:bCs/>
                <w:iCs/>
                <w:lang w:eastAsia="en-US"/>
              </w:rPr>
              <w:t>Sabiedrības pārstāvji</w:t>
            </w:r>
            <w:r w:rsidR="00C3544E">
              <w:rPr>
                <w:rFonts w:eastAsiaTheme="minorHAnsi"/>
                <w:bCs/>
                <w:iCs/>
                <w:lang w:eastAsia="en-US"/>
              </w:rPr>
              <w:t>em</w:t>
            </w:r>
            <w:r w:rsidRPr="00C23FB0">
              <w:rPr>
                <w:rFonts w:eastAsiaTheme="minorHAnsi"/>
                <w:bCs/>
                <w:iCs/>
                <w:lang w:eastAsia="en-US"/>
              </w:rPr>
              <w:t xml:space="preserve"> </w:t>
            </w:r>
            <w:r w:rsidR="00C3544E">
              <w:rPr>
                <w:rFonts w:eastAsiaTheme="minorHAnsi"/>
                <w:bCs/>
                <w:iCs/>
                <w:lang w:eastAsia="en-US"/>
              </w:rPr>
              <w:t xml:space="preserve">bija iespēja </w:t>
            </w:r>
            <w:r w:rsidRPr="00C3544E">
              <w:rPr>
                <w:rFonts w:eastAsiaTheme="minorHAnsi"/>
                <w:bCs/>
                <w:iCs/>
                <w:lang w:eastAsia="en-US"/>
              </w:rPr>
              <w:t xml:space="preserve">līdzdarboties noteikumu projekta izstrādē, sniedzot atzinumu un viedokli par noteikumu projektu, kas ievietots Izglītības un zinātnes ministrijas tīmekļa vietnē </w:t>
            </w:r>
            <w:hyperlink r:id="rId25">
              <w:r w:rsidR="0010300D">
                <w:rPr>
                  <w:color w:val="0000FF"/>
                  <w:u w:val="single"/>
                </w:rPr>
                <w:t>https://www.izm.gov.lv/lv/sabiedribas-lidzdaliba/sabiedriskajai-apspriesanai-nodotie-normativo-aktu-projekti</w:t>
              </w:r>
            </w:hyperlink>
            <w:r w:rsidRPr="00C23FB0">
              <w:rPr>
                <w:rFonts w:eastAsiaTheme="minorHAnsi"/>
                <w:bCs/>
                <w:iCs/>
                <w:lang w:eastAsia="en-US"/>
              </w:rPr>
              <w:t>.</w:t>
            </w:r>
          </w:p>
          <w:p w14:paraId="08A361E4" w14:textId="1089797E" w:rsidR="002F1D81" w:rsidRPr="00C3544E" w:rsidRDefault="006C27E2">
            <w:pPr>
              <w:shd w:val="clear" w:color="auto" w:fill="FFFFFF"/>
              <w:ind w:left="94" w:right="57"/>
              <w:jc w:val="both"/>
            </w:pPr>
            <w:r w:rsidRPr="00C3544E">
              <w:rPr>
                <w:rFonts w:eastAsiaTheme="minorHAnsi"/>
                <w:bCs/>
                <w:iCs/>
                <w:lang w:eastAsia="en-US"/>
              </w:rPr>
              <w:t xml:space="preserve">Pēc noteikumu projekta spēkā stāšanās </w:t>
            </w:r>
            <w:r w:rsidR="009B6065" w:rsidRPr="00C3544E">
              <w:t>Izglītības un zinātnes ministrija kā atbildīgā iestāde</w:t>
            </w:r>
            <w:r w:rsidR="009B6065" w:rsidRPr="00C3544E">
              <w:rPr>
                <w:rFonts w:eastAsiaTheme="minorHAnsi"/>
                <w:bCs/>
                <w:iCs/>
                <w:lang w:eastAsia="en-US"/>
              </w:rPr>
              <w:t xml:space="preserve"> un </w:t>
            </w:r>
            <w:r w:rsidR="00B22CC7" w:rsidRPr="00B22CC7">
              <w:rPr>
                <w:rFonts w:eastAsiaTheme="minorHAnsi"/>
                <w:bCs/>
                <w:iCs/>
                <w:lang w:eastAsia="en-US"/>
              </w:rPr>
              <w:t>Centrālā finanšu un līgumu aģentūra</w:t>
            </w:r>
            <w:r w:rsidRPr="00C3544E">
              <w:rPr>
                <w:rFonts w:eastAsiaTheme="minorHAnsi"/>
                <w:bCs/>
                <w:iCs/>
                <w:lang w:eastAsia="en-US"/>
              </w:rPr>
              <w:t xml:space="preserve"> informēs tos finansējuma saņēmējus, kurus skar </w:t>
            </w:r>
            <w:r w:rsidR="009B5C40">
              <w:rPr>
                <w:rFonts w:eastAsiaTheme="minorHAnsi"/>
                <w:bCs/>
                <w:iCs/>
                <w:lang w:eastAsia="en-US"/>
              </w:rPr>
              <w:t>tiesību akta projektā paredzētās izmaiņas</w:t>
            </w:r>
            <w:r w:rsidR="00E96A9E">
              <w:rPr>
                <w:rFonts w:eastAsiaTheme="minorHAnsi"/>
                <w:bCs/>
                <w:iCs/>
                <w:lang w:eastAsia="en-US"/>
              </w:rPr>
              <w:t>.</w:t>
            </w:r>
            <w:r w:rsidRPr="00C3544E">
              <w:rPr>
                <w:bCs/>
              </w:rPr>
              <w:t xml:space="preserve">  </w:t>
            </w:r>
          </w:p>
        </w:tc>
      </w:tr>
      <w:tr w:rsidR="00600B68" w:rsidRPr="00600B68" w14:paraId="07CF51C6" w14:textId="77777777" w:rsidTr="00463F0C">
        <w:trPr>
          <w:trHeight w:val="339"/>
        </w:trPr>
        <w:tc>
          <w:tcPr>
            <w:tcW w:w="306" w:type="dxa"/>
          </w:tcPr>
          <w:p w14:paraId="37A0BDDE" w14:textId="77777777" w:rsidR="004A7F10" w:rsidRPr="00600B68" w:rsidRDefault="004A7F10" w:rsidP="006B07D7">
            <w:pPr>
              <w:ind w:left="57" w:right="57"/>
              <w:jc w:val="both"/>
              <w:rPr>
                <w:bCs/>
              </w:rPr>
            </w:pPr>
            <w:r w:rsidRPr="00600B68">
              <w:rPr>
                <w:bCs/>
              </w:rPr>
              <w:t>2.</w:t>
            </w:r>
          </w:p>
        </w:tc>
        <w:tc>
          <w:tcPr>
            <w:tcW w:w="2572" w:type="dxa"/>
          </w:tcPr>
          <w:p w14:paraId="2CA0CB16" w14:textId="77777777" w:rsidR="004A7F10" w:rsidRPr="00600B68" w:rsidRDefault="004A7F10" w:rsidP="006B07D7">
            <w:pPr>
              <w:ind w:left="57" w:right="57"/>
            </w:pPr>
            <w:r w:rsidRPr="00600B68">
              <w:t>Sabiedrības līdzdalība projekta izstrādē</w:t>
            </w:r>
          </w:p>
        </w:tc>
        <w:tc>
          <w:tcPr>
            <w:tcW w:w="6183" w:type="dxa"/>
          </w:tcPr>
          <w:p w14:paraId="2F9BD1E0" w14:textId="38481BA7" w:rsidR="004A7F10" w:rsidRPr="00C3544E" w:rsidRDefault="002871D2">
            <w:pPr>
              <w:shd w:val="clear" w:color="auto" w:fill="FFFFFF"/>
              <w:ind w:left="94" w:right="57"/>
              <w:jc w:val="both"/>
              <w:rPr>
                <w:rFonts w:eastAsiaTheme="minorHAnsi"/>
                <w:bCs/>
                <w:lang w:eastAsia="en-US"/>
              </w:rPr>
            </w:pPr>
            <w:bookmarkStart w:id="1" w:name="p62"/>
            <w:bookmarkEnd w:id="1"/>
            <w:r w:rsidRPr="00C23FB0">
              <w:rPr>
                <w:rFonts w:eastAsiaTheme="minorHAnsi"/>
                <w:bCs/>
                <w:iCs/>
                <w:lang w:eastAsia="en-US"/>
              </w:rPr>
              <w:t xml:space="preserve">Sabiedrības līdzdalība noteikumu projekta izstrādē </w:t>
            </w:r>
            <w:r w:rsidRPr="00C3544E">
              <w:rPr>
                <w:rFonts w:eastAsiaTheme="minorHAnsi"/>
                <w:bCs/>
                <w:iCs/>
                <w:lang w:eastAsia="en-US"/>
              </w:rPr>
              <w:t xml:space="preserve">nodrošināta, ievietojot noteikumu projektu tīmekļa vietnē </w:t>
            </w:r>
            <w:hyperlink r:id="rId26">
              <w:r w:rsidR="0010300D">
                <w:rPr>
                  <w:color w:val="000000"/>
                  <w:u w:val="single"/>
                </w:rPr>
                <w:t>www.izm.gov.lv</w:t>
              </w:r>
            </w:hyperlink>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w:t>
            </w:r>
            <w:r w:rsidR="00A25D9C" w:rsidRPr="00C3544E">
              <w:rPr>
                <w:rFonts w:eastAsiaTheme="minorHAnsi"/>
                <w:bCs/>
                <w:iCs/>
                <w:lang w:eastAsia="en-US"/>
              </w:rPr>
              <w:t>a adresi</w:t>
            </w:r>
            <w:r w:rsidRPr="00C3544E">
              <w:rPr>
                <w:rFonts w:eastAsiaTheme="minorHAnsi"/>
                <w:bCs/>
                <w:iCs/>
                <w:lang w:eastAsia="en-US"/>
              </w:rPr>
              <w:t xml:space="preserve"> </w:t>
            </w:r>
            <w:r w:rsidR="004A2355" w:rsidRPr="00C3544E">
              <w:rPr>
                <w:rFonts w:eastAsiaTheme="minorHAnsi"/>
                <w:bCs/>
                <w:iCs/>
                <w:lang w:eastAsia="en-US"/>
              </w:rPr>
              <w:t>esf@izm.gov.lv</w:t>
            </w:r>
            <w:r w:rsidRPr="00C3544E">
              <w:rPr>
                <w:rFonts w:eastAsiaTheme="minorHAnsi"/>
                <w:bCs/>
                <w:iCs/>
                <w:lang w:eastAsia="en-US"/>
              </w:rPr>
              <w:t>.</w:t>
            </w:r>
          </w:p>
        </w:tc>
      </w:tr>
      <w:tr w:rsidR="00600B68" w:rsidRPr="00600B68" w14:paraId="7D711ADD" w14:textId="77777777" w:rsidTr="00463F0C">
        <w:trPr>
          <w:trHeight w:val="476"/>
        </w:trPr>
        <w:tc>
          <w:tcPr>
            <w:tcW w:w="306" w:type="dxa"/>
          </w:tcPr>
          <w:p w14:paraId="3780D2C6" w14:textId="77777777" w:rsidR="004A7F10" w:rsidRPr="00600B68" w:rsidRDefault="004A7F10" w:rsidP="006B07D7">
            <w:pPr>
              <w:ind w:left="57" w:right="57"/>
              <w:jc w:val="both"/>
              <w:rPr>
                <w:bCs/>
              </w:rPr>
            </w:pPr>
            <w:r w:rsidRPr="00600B68">
              <w:rPr>
                <w:bCs/>
              </w:rPr>
              <w:t>3.</w:t>
            </w:r>
          </w:p>
        </w:tc>
        <w:tc>
          <w:tcPr>
            <w:tcW w:w="2572" w:type="dxa"/>
          </w:tcPr>
          <w:p w14:paraId="6422D875" w14:textId="77777777" w:rsidR="004A7F10" w:rsidRPr="00600B68" w:rsidRDefault="004A7F10" w:rsidP="006B07D7">
            <w:pPr>
              <w:ind w:left="57" w:right="57"/>
            </w:pPr>
            <w:r w:rsidRPr="00600B68">
              <w:t>Sabiedrības līdzdalības rezultāti</w:t>
            </w:r>
          </w:p>
        </w:tc>
        <w:tc>
          <w:tcPr>
            <w:tcW w:w="6183" w:type="dxa"/>
          </w:tcPr>
          <w:p w14:paraId="566C20B4" w14:textId="77777777" w:rsidR="0086006F" w:rsidRDefault="0086006F" w:rsidP="0086006F">
            <w:pPr>
              <w:jc w:val="both"/>
            </w:pPr>
            <w:r>
              <w:t>17.02.2020. saņemts viedoklis no Rīgas Tehniskās universitātes:</w:t>
            </w:r>
          </w:p>
          <w:p w14:paraId="0D2F836B" w14:textId="77777777" w:rsidR="0086006F" w:rsidRPr="00BB3D8B" w:rsidRDefault="0086006F" w:rsidP="0086006F">
            <w:pPr>
              <w:jc w:val="both"/>
            </w:pPr>
            <w:r>
              <w:t>“</w:t>
            </w:r>
            <w:r w:rsidRPr="00BB3D8B">
              <w:t xml:space="preserve">Rīgas Tehniskā universitāte ir iepazinusies ar priekšlikumu grozījumiem Ministru Kabineta 2016.g. 16.augusta noteikumos Nr.562 un informē, </w:t>
            </w:r>
            <w:r w:rsidRPr="00BB3D8B">
              <w:rPr>
                <w:u w:val="single"/>
              </w:rPr>
              <w:t>ka neiebilst grozījumu virzībai apstiprināšanai</w:t>
            </w:r>
            <w:r w:rsidRPr="00BB3D8B">
              <w:t xml:space="preserve">. </w:t>
            </w:r>
          </w:p>
          <w:p w14:paraId="72D1542B" w14:textId="77777777" w:rsidR="0086006F" w:rsidRPr="00BB3D8B" w:rsidRDefault="0086006F" w:rsidP="0086006F">
            <w:pPr>
              <w:jc w:val="both"/>
            </w:pPr>
            <w:r w:rsidRPr="00BB3D8B">
              <w:t xml:space="preserve">Vienlaikus vēlamies paust jau iepriekš izteikto viedokli, ka atvērtas piekļuves infrastruktūras principa nodrošināšanai, sadarbības vietējā un starptautiskā mērogā veicināšanai gan ar zinātniskam institūcijām, gan industriju, efektīvāks risinājums būtu </w:t>
            </w:r>
            <w:proofErr w:type="spellStart"/>
            <w:r w:rsidRPr="00BB3D8B">
              <w:t>UseScience</w:t>
            </w:r>
            <w:proofErr w:type="spellEnd"/>
            <w:r w:rsidRPr="00BB3D8B">
              <w:t xml:space="preserve"> turpmāka attīstīšana, t.sk. nodrošinot integrāciju starp </w:t>
            </w:r>
            <w:proofErr w:type="spellStart"/>
            <w:r w:rsidRPr="00BB3D8B">
              <w:t>UseScience</w:t>
            </w:r>
            <w:proofErr w:type="spellEnd"/>
            <w:r w:rsidRPr="00BB3D8B">
              <w:t xml:space="preserve"> datu bāzi un Nacionālo zinātniskās darbības informācijas sistēmu (paredzot arī automātisku datu nodošanu no </w:t>
            </w:r>
            <w:proofErr w:type="spellStart"/>
            <w:r w:rsidRPr="00BB3D8B">
              <w:t>UseScience</w:t>
            </w:r>
            <w:proofErr w:type="spellEnd"/>
            <w:r w:rsidRPr="00BB3D8B">
              <w:t xml:space="preserve"> uz Nacionālo zinātniskās darbības informācijas sistēmu).  </w:t>
            </w:r>
          </w:p>
          <w:p w14:paraId="6396ED94" w14:textId="77777777" w:rsidR="0086006F" w:rsidRDefault="0086006F" w:rsidP="0086006F">
            <w:pPr>
              <w:jc w:val="both"/>
            </w:pPr>
            <w:proofErr w:type="spellStart"/>
            <w:r w:rsidRPr="00BB3D8B">
              <w:t>UseScience</w:t>
            </w:r>
            <w:proofErr w:type="spellEnd"/>
            <w:r w:rsidRPr="00BB3D8B">
              <w:t xml:space="preserve"> ir starptautiska mēroga zinātnisko iekārtu, programmatūras un zinātnisko pakalpojumu portāls, kurā pieejama izvērsta informācija par zinātnisko institūciju un sadarbības partneru piedāvājumu sadarbībai (t.sk. pakalpojumu cenu), caur to ir iespēja sazināties ar pakalpojuma sniedzēju un veikt pasūtījumu.  Nenoliedzami </w:t>
            </w:r>
            <w:proofErr w:type="spellStart"/>
            <w:r w:rsidRPr="00BB3D8B">
              <w:t>UseScience</w:t>
            </w:r>
            <w:proofErr w:type="spellEnd"/>
            <w:r w:rsidRPr="00BB3D8B">
              <w:t xml:space="preserve"> funkcionalitāte ir jāpilnveido un jāattīsta atbilstoši aktuālajām tirgus tendencēm un institūciju vajadzībām un tam ir nepieciešams finansiāls atbalsts. </w:t>
            </w:r>
            <w:r w:rsidRPr="00BB3D8B">
              <w:lastRenderedPageBreak/>
              <w:t xml:space="preserve">Attīstot </w:t>
            </w:r>
            <w:proofErr w:type="spellStart"/>
            <w:r w:rsidRPr="00BB3D8B">
              <w:t>UseScience</w:t>
            </w:r>
            <w:proofErr w:type="spellEnd"/>
            <w:r w:rsidRPr="00BB3D8B">
              <w:t>, ieguvējas būtu zinātniskās institūcijas un zinātnisko pakalpojumu es</w:t>
            </w:r>
            <w:r>
              <w:t>ošie un potenciālie lietotāji.”</w:t>
            </w:r>
          </w:p>
          <w:p w14:paraId="27D6FB3D" w14:textId="2A40BE20" w:rsidR="002871D2" w:rsidRPr="00600B68" w:rsidRDefault="0086006F" w:rsidP="00C3282B">
            <w:pPr>
              <w:shd w:val="clear" w:color="auto" w:fill="FFFFFF"/>
              <w:tabs>
                <w:tab w:val="left" w:pos="878"/>
              </w:tabs>
              <w:ind w:left="94" w:right="57"/>
              <w:jc w:val="both"/>
            </w:pPr>
            <w:r>
              <w:t>Saņemts priekšlikums no Latvijas Organiskās sintēzes institūta – izteikt 20.10. apakšpunktu šādā redakcijā: “</w:t>
            </w:r>
            <w:r w:rsidRPr="00B43836">
              <w:t xml:space="preserve">20.10. projekta iesniedzējs un sadarbības partneris sniedz datus par tā rīcībā esošo un projekta ietvaros izveidoto vai iegādāto pētniecības infrastruktūru Nacionālajā zinātniskās darbības informācijas sistēmā, ja infrastruktūras iegādes vērtība bez pievienotās vērtības nodokļa pārsniedz 50 000 </w:t>
            </w:r>
            <w:proofErr w:type="spellStart"/>
            <w:r w:rsidRPr="00C3282B">
              <w:rPr>
                <w:i/>
              </w:rPr>
              <w:t>euro</w:t>
            </w:r>
            <w:proofErr w:type="spellEnd"/>
            <w:r>
              <w:t xml:space="preserve">”. Priekšlikums nav ņemts vērā, jo noteikumu projekts paredz, ka informācija Nacionālajā zinātniskās darbības informācijas sistēmā jāievada par visu </w:t>
            </w:r>
            <w:r w:rsidRPr="00B43836">
              <w:t>izveidoto vai iegādāto pētniecības infrastruktūru</w:t>
            </w:r>
            <w:r>
              <w:t xml:space="preserve">, kas iegādāta par </w:t>
            </w:r>
            <w:r w:rsidRPr="00B43836">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t xml:space="preserve"> līdzekļiem. Ministru kabineta 2017. gada 27. jūnija noteikumi Nr. 381 “</w:t>
            </w:r>
            <w:r w:rsidRPr="00B43836">
              <w:t>Nacionālās zinātniskās darbības informācijas sistēmas noteikumi</w:t>
            </w:r>
            <w:r>
              <w:t xml:space="preserve">” paredz, prasību obligāti ievadīt informāciju Nacionālajā zinātniskās darbības informācijas sistēmā, ja </w:t>
            </w:r>
            <w:r w:rsidRPr="00B43836">
              <w:t>pārskata periodā iegādātās zinātniskās iekārtas, ja to iegādes vērtība bez pievienotās vērtības nodok</w:t>
            </w:r>
            <w:r>
              <w:t>ļa pārsniedz 50 </w:t>
            </w:r>
            <w:r w:rsidRPr="00B43836">
              <w:t xml:space="preserve">000 </w:t>
            </w:r>
            <w:proofErr w:type="spellStart"/>
            <w:r w:rsidRPr="00B43836">
              <w:t>euro</w:t>
            </w:r>
            <w:proofErr w:type="spellEnd"/>
            <w:r>
              <w:t xml:space="preserve">. Atsauces uz minēto finansējuma apmēru (50  000 </w:t>
            </w:r>
            <w:proofErr w:type="spellStart"/>
            <w:r>
              <w:t>euro</w:t>
            </w:r>
            <w:proofErr w:type="spellEnd"/>
            <w:r>
              <w:t>) iekļaušana šajā noteikumu projektā sašaurinātu jau līdz šim sniedzamās informācijas apjomu.</w:t>
            </w:r>
          </w:p>
        </w:tc>
      </w:tr>
      <w:tr w:rsidR="00600B68" w:rsidRPr="00600B68" w14:paraId="6ECC5445" w14:textId="77777777" w:rsidTr="00463F0C">
        <w:trPr>
          <w:trHeight w:val="205"/>
        </w:trPr>
        <w:tc>
          <w:tcPr>
            <w:tcW w:w="306" w:type="dxa"/>
          </w:tcPr>
          <w:p w14:paraId="772089F7" w14:textId="77777777" w:rsidR="004A7F10" w:rsidRPr="00600B68" w:rsidRDefault="004A7F10" w:rsidP="006B07D7">
            <w:pPr>
              <w:ind w:left="57" w:right="57"/>
              <w:jc w:val="both"/>
              <w:rPr>
                <w:bCs/>
              </w:rPr>
            </w:pPr>
            <w:r w:rsidRPr="00600B68">
              <w:rPr>
                <w:bCs/>
              </w:rPr>
              <w:lastRenderedPageBreak/>
              <w:t>4.</w:t>
            </w:r>
          </w:p>
        </w:tc>
        <w:tc>
          <w:tcPr>
            <w:tcW w:w="2572" w:type="dxa"/>
          </w:tcPr>
          <w:p w14:paraId="3659C856" w14:textId="77777777" w:rsidR="004A7F10" w:rsidRPr="00600B68" w:rsidRDefault="004A7F10" w:rsidP="006B07D7">
            <w:pPr>
              <w:ind w:left="57" w:right="57"/>
            </w:pPr>
            <w:r w:rsidRPr="00600B68">
              <w:t>Cita informācija</w:t>
            </w:r>
          </w:p>
        </w:tc>
        <w:tc>
          <w:tcPr>
            <w:tcW w:w="6183" w:type="dxa"/>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3"/>
        <w:gridCol w:w="2553"/>
        <w:gridCol w:w="6185"/>
      </w:tblGrid>
      <w:tr w:rsidR="00600B68" w:rsidRPr="00600B68" w14:paraId="01A2BDF2" w14:textId="77777777" w:rsidTr="00463F0C">
        <w:trPr>
          <w:trHeight w:val="421"/>
        </w:trPr>
        <w:tc>
          <w:tcPr>
            <w:tcW w:w="9061" w:type="dxa"/>
            <w:gridSpan w:val="3"/>
            <w:vAlign w:val="center"/>
          </w:tcPr>
          <w:p w14:paraId="43B7EA42" w14:textId="77777777" w:rsidR="000952B3" w:rsidRPr="00463F0C" w:rsidRDefault="00B650B7" w:rsidP="00463F0C">
            <w:pPr>
              <w:pBdr>
                <w:top w:val="nil"/>
                <w:left w:val="nil"/>
                <w:bottom w:val="nil"/>
                <w:right w:val="nil"/>
                <w:between w:val="nil"/>
              </w:pBdr>
              <w:ind w:left="57" w:right="57"/>
              <w:jc w:val="center"/>
              <w:rPr>
                <w:color w:val="000000"/>
              </w:rPr>
            </w:pPr>
            <w:r w:rsidRPr="00463F0C">
              <w:rPr>
                <w:b/>
                <w:color w:val="000000"/>
              </w:rPr>
              <w:t>VII. Tiesību akta projekta izpildes nodrošināšana un tās ietekme uz institūcijām</w:t>
            </w:r>
          </w:p>
        </w:tc>
      </w:tr>
      <w:tr w:rsidR="00600B68" w:rsidRPr="00600B68" w14:paraId="4802C351" w14:textId="77777777" w:rsidTr="00463F0C">
        <w:trPr>
          <w:trHeight w:val="553"/>
        </w:trPr>
        <w:tc>
          <w:tcPr>
            <w:tcW w:w="323" w:type="dxa"/>
          </w:tcPr>
          <w:p w14:paraId="5B5DA9D4" w14:textId="77777777" w:rsidR="000952B3" w:rsidRPr="00600B68" w:rsidRDefault="00B650B7" w:rsidP="001351FC">
            <w:pPr>
              <w:ind w:left="57" w:right="57"/>
              <w:jc w:val="both"/>
              <w:rPr>
                <w:bCs/>
              </w:rPr>
            </w:pPr>
            <w:r w:rsidRPr="00600B68">
              <w:rPr>
                <w:bCs/>
              </w:rPr>
              <w:t>1.</w:t>
            </w:r>
          </w:p>
        </w:tc>
        <w:tc>
          <w:tcPr>
            <w:tcW w:w="2553" w:type="dxa"/>
          </w:tcPr>
          <w:p w14:paraId="33491DB5" w14:textId="77777777" w:rsidR="000952B3" w:rsidRPr="00600B68" w:rsidRDefault="00B650B7" w:rsidP="001351FC">
            <w:pPr>
              <w:ind w:left="57" w:right="57"/>
            </w:pPr>
            <w:r w:rsidRPr="00600B68">
              <w:t>Projekta izpildē iesaistītās institūcijas</w:t>
            </w:r>
          </w:p>
        </w:tc>
        <w:tc>
          <w:tcPr>
            <w:tcW w:w="6185" w:type="dxa"/>
          </w:tcPr>
          <w:p w14:paraId="17057914" w14:textId="1218CBD6" w:rsidR="002871D2" w:rsidRPr="00600B68" w:rsidRDefault="002F1D81" w:rsidP="00563042">
            <w:pPr>
              <w:shd w:val="clear" w:color="auto" w:fill="FFFFFF"/>
              <w:ind w:left="57" w:right="113"/>
              <w:jc w:val="both"/>
            </w:pPr>
            <w:r w:rsidRPr="00600B68">
              <w:t>Noteikumu projekt</w:t>
            </w:r>
            <w:r w:rsidR="00B064A0">
              <w:t>u</w:t>
            </w:r>
            <w:r w:rsidRPr="00600B68">
              <w:t xml:space="preserve"> izpildi nodrošinās </w:t>
            </w:r>
            <w:r w:rsidR="00154ADC" w:rsidRPr="00600B68">
              <w:t>Izglītības un zinātnes ministrija kā atbildīgā iestāde</w:t>
            </w:r>
            <w:r w:rsidR="0086006F">
              <w:t>,</w:t>
            </w:r>
            <w:r w:rsidRPr="00600B68">
              <w:t xml:space="preserve"> </w:t>
            </w:r>
            <w:r w:rsidR="00B22CC7" w:rsidRPr="00B22CC7">
              <w:rPr>
                <w:iCs/>
              </w:rPr>
              <w:t>Centrālā finanšu un līgumu aģentūra</w:t>
            </w:r>
            <w:r w:rsidR="008026E6" w:rsidRPr="00600B68">
              <w:t xml:space="preserve"> kā sadarbības iestāde</w:t>
            </w:r>
            <w:r w:rsidR="0086006F">
              <w:t xml:space="preserve"> un zinātniskās institūcijas</w:t>
            </w:r>
            <w:r w:rsidR="008E2B4B" w:rsidRPr="00600B68">
              <w:t>.</w:t>
            </w:r>
            <w:r w:rsidR="00C37C1A">
              <w:t xml:space="preserve"> </w:t>
            </w:r>
          </w:p>
        </w:tc>
      </w:tr>
      <w:tr w:rsidR="00600B68" w:rsidRPr="00600B68" w14:paraId="4F24F579" w14:textId="77777777" w:rsidTr="00463F0C">
        <w:trPr>
          <w:trHeight w:val="339"/>
        </w:trPr>
        <w:tc>
          <w:tcPr>
            <w:tcW w:w="323" w:type="dxa"/>
          </w:tcPr>
          <w:p w14:paraId="2D0BC61B" w14:textId="77777777" w:rsidR="000952B3" w:rsidRPr="00600B68" w:rsidRDefault="00B650B7" w:rsidP="001351FC">
            <w:pPr>
              <w:ind w:left="57" w:right="57"/>
              <w:jc w:val="both"/>
              <w:rPr>
                <w:bCs/>
              </w:rPr>
            </w:pPr>
            <w:r w:rsidRPr="00600B68">
              <w:rPr>
                <w:bCs/>
              </w:rPr>
              <w:t>2.</w:t>
            </w:r>
          </w:p>
        </w:tc>
        <w:tc>
          <w:tcPr>
            <w:tcW w:w="2553" w:type="dxa"/>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6185" w:type="dxa"/>
          </w:tcPr>
          <w:p w14:paraId="23D706A6" w14:textId="0D0652B2" w:rsidR="001B08C6" w:rsidRPr="001B08C6" w:rsidRDefault="001B08C6" w:rsidP="00463F0C">
            <w:pPr>
              <w:spacing w:after="280"/>
              <w:ind w:left="57" w:right="135"/>
              <w:jc w:val="both"/>
              <w:rPr>
                <w:iCs/>
              </w:rPr>
            </w:pPr>
            <w:r w:rsidRPr="001B08C6">
              <w:rPr>
                <w:iCs/>
              </w:rPr>
              <w:t>Noteikumu projekt</w:t>
            </w:r>
            <w:r w:rsidR="00B064A0">
              <w:rPr>
                <w:iCs/>
              </w:rPr>
              <w:t>iem</w:t>
            </w:r>
            <w:r w:rsidRPr="001B08C6">
              <w:rPr>
                <w:iCs/>
              </w:rPr>
              <w:t xml:space="preserve"> nav ietekmes uz pārvaldes funkcijām un institucionālo struktūru.</w:t>
            </w:r>
          </w:p>
          <w:p w14:paraId="0748703C" w14:textId="6636F52F" w:rsidR="00FE7980" w:rsidRPr="00600B68" w:rsidRDefault="008026E6" w:rsidP="00463F0C">
            <w:pPr>
              <w:spacing w:before="280" w:after="280"/>
              <w:ind w:left="57" w:right="135"/>
              <w:jc w:val="both"/>
              <w:rPr>
                <w:iCs/>
              </w:rPr>
            </w:pPr>
            <w:r w:rsidRPr="00600B68">
              <w:rPr>
                <w:iCs/>
              </w:rPr>
              <w:t>Noteikumu projekt</w:t>
            </w:r>
            <w:r w:rsidR="00B064A0">
              <w:rPr>
                <w:iCs/>
              </w:rPr>
              <w:t>u</w:t>
            </w:r>
            <w:r w:rsidRPr="00600B68">
              <w:rPr>
                <w:iCs/>
              </w:rPr>
              <w:t xml:space="preserve"> izpildes rezultātā netiek paplašinātas vai sašaurinātas esošo institūciju funkcijas, kā arī nav nepieciešams veidot jaunas institūcijas, likvidēt vai reorganizēt esošās institūcijas. </w:t>
            </w:r>
          </w:p>
          <w:p w14:paraId="29F24A9B" w14:textId="06DB5611" w:rsidR="000952B3" w:rsidRPr="00600B68" w:rsidRDefault="008026E6" w:rsidP="00463F0C">
            <w:pPr>
              <w:spacing w:before="280"/>
              <w:ind w:left="57"/>
              <w:jc w:val="both"/>
              <w:rPr>
                <w:iCs/>
              </w:rPr>
            </w:pPr>
            <w:r w:rsidRPr="00600B68">
              <w:rPr>
                <w:iCs/>
              </w:rPr>
              <w:t>Projekt</w:t>
            </w:r>
            <w:r w:rsidR="00B064A0">
              <w:rPr>
                <w:iCs/>
              </w:rPr>
              <w:t>u</w:t>
            </w:r>
            <w:r w:rsidRPr="00600B68">
              <w:rPr>
                <w:iCs/>
              </w:rPr>
              <w:t xml:space="preserve"> izpilde nodrošināma pieejamo cilvēkresursu ietvaros.</w:t>
            </w:r>
          </w:p>
        </w:tc>
      </w:tr>
      <w:tr w:rsidR="00600B68" w:rsidRPr="00600B68" w14:paraId="48A2FB66" w14:textId="77777777" w:rsidTr="00463F0C">
        <w:trPr>
          <w:trHeight w:val="476"/>
        </w:trPr>
        <w:tc>
          <w:tcPr>
            <w:tcW w:w="323" w:type="dxa"/>
          </w:tcPr>
          <w:p w14:paraId="57EA02A4" w14:textId="77777777" w:rsidR="000952B3" w:rsidRPr="00600B68" w:rsidRDefault="00B650B7" w:rsidP="001351FC">
            <w:pPr>
              <w:ind w:left="57" w:right="57"/>
              <w:jc w:val="both"/>
              <w:rPr>
                <w:bCs/>
              </w:rPr>
            </w:pPr>
            <w:r w:rsidRPr="00600B68">
              <w:rPr>
                <w:bCs/>
              </w:rPr>
              <w:t>3.</w:t>
            </w:r>
          </w:p>
        </w:tc>
        <w:tc>
          <w:tcPr>
            <w:tcW w:w="2553" w:type="dxa"/>
          </w:tcPr>
          <w:p w14:paraId="477425B2" w14:textId="77777777" w:rsidR="000952B3" w:rsidRPr="00600B68" w:rsidRDefault="00B650B7" w:rsidP="001351FC">
            <w:pPr>
              <w:ind w:left="57" w:right="57"/>
            </w:pPr>
            <w:r w:rsidRPr="00600B68">
              <w:t>Cita informācija</w:t>
            </w:r>
          </w:p>
        </w:tc>
        <w:tc>
          <w:tcPr>
            <w:tcW w:w="6185" w:type="dxa"/>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Pr="00600B68" w:rsidRDefault="007A045B" w:rsidP="001351FC">
      <w:pPr>
        <w:rPr>
          <w:b/>
        </w:rPr>
      </w:pPr>
    </w:p>
    <w:p w14:paraId="282DE2CB" w14:textId="77777777" w:rsidR="008B1C36" w:rsidRPr="00600B68" w:rsidRDefault="008B1C36" w:rsidP="001351FC"/>
    <w:tbl>
      <w:tblPr>
        <w:tblW w:w="9071" w:type="dxa"/>
        <w:tblLayout w:type="fixed"/>
        <w:tblCellMar>
          <w:left w:w="115" w:type="dxa"/>
          <w:right w:w="115" w:type="dxa"/>
        </w:tblCellMar>
        <w:tblLook w:val="0400" w:firstRow="0" w:lastRow="0" w:firstColumn="0" w:lastColumn="0" w:noHBand="0" w:noVBand="1"/>
      </w:tblPr>
      <w:tblGrid>
        <w:gridCol w:w="3313"/>
        <w:gridCol w:w="1679"/>
        <w:gridCol w:w="1903"/>
        <w:gridCol w:w="476"/>
        <w:gridCol w:w="1700"/>
      </w:tblGrid>
      <w:tr w:rsidR="00600B68" w:rsidRPr="00600B68" w14:paraId="5834315E" w14:textId="77777777" w:rsidTr="00463F0C">
        <w:tc>
          <w:tcPr>
            <w:tcW w:w="3313" w:type="dxa"/>
          </w:tcPr>
          <w:p w14:paraId="45610437" w14:textId="6ABA0989" w:rsidR="002D2BD0" w:rsidRPr="00600B68" w:rsidRDefault="002D2BD0" w:rsidP="002D2BD0">
            <w:pPr>
              <w:tabs>
                <w:tab w:val="left" w:pos="4320"/>
              </w:tabs>
            </w:pPr>
            <w:r w:rsidRPr="00600B68">
              <w:t>Izglītības un zinātnes ministre</w:t>
            </w:r>
          </w:p>
        </w:tc>
        <w:tc>
          <w:tcPr>
            <w:tcW w:w="1679" w:type="dxa"/>
          </w:tcPr>
          <w:p w14:paraId="31702815" w14:textId="77777777" w:rsidR="002D2BD0" w:rsidRPr="00600B68" w:rsidRDefault="002D2BD0" w:rsidP="002D2BD0">
            <w:pPr>
              <w:tabs>
                <w:tab w:val="left" w:pos="4320"/>
              </w:tabs>
            </w:pPr>
          </w:p>
        </w:tc>
        <w:tc>
          <w:tcPr>
            <w:tcW w:w="2379" w:type="dxa"/>
            <w:gridSpan w:val="2"/>
          </w:tcPr>
          <w:p w14:paraId="336E0D9E" w14:textId="77777777" w:rsidR="002D2BD0" w:rsidRPr="00600B68" w:rsidRDefault="002D2BD0" w:rsidP="002D2BD0">
            <w:pPr>
              <w:tabs>
                <w:tab w:val="left" w:pos="4320"/>
              </w:tabs>
            </w:pPr>
          </w:p>
        </w:tc>
        <w:tc>
          <w:tcPr>
            <w:tcW w:w="1700" w:type="dxa"/>
          </w:tcPr>
          <w:p w14:paraId="28B8E4F4" w14:textId="003D9208" w:rsidR="002D2BD0" w:rsidRPr="00600B68" w:rsidRDefault="003C1D2D" w:rsidP="002D2BD0">
            <w:pPr>
              <w:tabs>
                <w:tab w:val="left" w:pos="4320"/>
              </w:tabs>
            </w:pPr>
            <w:r>
              <w:t>I.</w:t>
            </w:r>
            <w:r w:rsidR="002D2BD0" w:rsidRPr="00600B68">
              <w:t xml:space="preserve"> </w:t>
            </w:r>
            <w:proofErr w:type="spellStart"/>
            <w:r w:rsidR="002D2BD0" w:rsidRPr="00600B68">
              <w:t>Šuplinska</w:t>
            </w:r>
            <w:proofErr w:type="spellEnd"/>
          </w:p>
        </w:tc>
      </w:tr>
      <w:tr w:rsidR="00600B68" w:rsidRPr="00600B68" w14:paraId="184E6440" w14:textId="77777777" w:rsidTr="00463F0C">
        <w:tc>
          <w:tcPr>
            <w:tcW w:w="3313" w:type="dxa"/>
          </w:tcPr>
          <w:p w14:paraId="6556BCFC" w14:textId="77777777" w:rsidR="002D2BD0" w:rsidRPr="00463F0C" w:rsidRDefault="002D2BD0" w:rsidP="00463F0C">
            <w:pPr>
              <w:pBdr>
                <w:top w:val="nil"/>
                <w:left w:val="nil"/>
                <w:bottom w:val="nil"/>
                <w:right w:val="nil"/>
                <w:between w:val="nil"/>
              </w:pBdr>
              <w:rPr>
                <w:color w:val="000000"/>
              </w:rPr>
            </w:pPr>
          </w:p>
          <w:p w14:paraId="03623C26" w14:textId="77777777" w:rsidR="008B1C36" w:rsidRPr="00463F0C" w:rsidRDefault="008B1C36" w:rsidP="00463F0C">
            <w:pPr>
              <w:pBdr>
                <w:top w:val="nil"/>
                <w:left w:val="nil"/>
                <w:bottom w:val="nil"/>
                <w:right w:val="nil"/>
                <w:between w:val="nil"/>
              </w:pBdr>
              <w:rPr>
                <w:color w:val="000000"/>
              </w:rPr>
            </w:pPr>
          </w:p>
          <w:p w14:paraId="4B9D0795" w14:textId="2B799526" w:rsidR="002D2BD0" w:rsidRPr="00463F0C" w:rsidRDefault="002D2BD0" w:rsidP="00463F0C">
            <w:pPr>
              <w:pBdr>
                <w:top w:val="nil"/>
                <w:left w:val="nil"/>
                <w:bottom w:val="nil"/>
                <w:right w:val="nil"/>
                <w:between w:val="nil"/>
              </w:pBdr>
              <w:rPr>
                <w:color w:val="000000"/>
              </w:rPr>
            </w:pPr>
            <w:r w:rsidRPr="00463F0C">
              <w:rPr>
                <w:color w:val="000000"/>
              </w:rPr>
              <w:lastRenderedPageBreak/>
              <w:t>Vizē:</w:t>
            </w:r>
            <w:r w:rsidRPr="00463F0C">
              <w:rPr>
                <w:color w:val="000000"/>
              </w:rPr>
              <w:tab/>
            </w:r>
          </w:p>
        </w:tc>
        <w:tc>
          <w:tcPr>
            <w:tcW w:w="1679" w:type="dxa"/>
          </w:tcPr>
          <w:p w14:paraId="43BC56A8" w14:textId="77777777" w:rsidR="002D2BD0" w:rsidRPr="00600B68" w:rsidRDefault="002D2BD0" w:rsidP="001351FC">
            <w:pPr>
              <w:tabs>
                <w:tab w:val="left" w:pos="4320"/>
              </w:tabs>
              <w:jc w:val="right"/>
            </w:pPr>
          </w:p>
        </w:tc>
        <w:tc>
          <w:tcPr>
            <w:tcW w:w="1903" w:type="dxa"/>
          </w:tcPr>
          <w:p w14:paraId="377D34CC" w14:textId="77777777" w:rsidR="002D2BD0" w:rsidRPr="00600B68" w:rsidRDefault="002D2BD0" w:rsidP="001351FC">
            <w:pPr>
              <w:tabs>
                <w:tab w:val="left" w:pos="4320"/>
              </w:tabs>
              <w:jc w:val="right"/>
            </w:pPr>
          </w:p>
        </w:tc>
        <w:tc>
          <w:tcPr>
            <w:tcW w:w="2176" w:type="dxa"/>
            <w:gridSpan w:val="2"/>
          </w:tcPr>
          <w:p w14:paraId="6238B884" w14:textId="200D40D7" w:rsidR="002D2BD0" w:rsidRPr="00600B68" w:rsidRDefault="002D2BD0" w:rsidP="001351FC">
            <w:pPr>
              <w:tabs>
                <w:tab w:val="left" w:pos="4320"/>
              </w:tabs>
              <w:jc w:val="right"/>
            </w:pPr>
          </w:p>
          <w:p w14:paraId="350B948B" w14:textId="0FC3E964" w:rsidR="002D2BD0" w:rsidRPr="00600B68" w:rsidRDefault="002D2BD0" w:rsidP="001351FC">
            <w:pPr>
              <w:tabs>
                <w:tab w:val="left" w:pos="4320"/>
              </w:tabs>
              <w:jc w:val="center"/>
            </w:pPr>
          </w:p>
        </w:tc>
      </w:tr>
    </w:tbl>
    <w:p w14:paraId="452EB243" w14:textId="111D6069" w:rsidR="00EA151B" w:rsidRPr="00600B68" w:rsidRDefault="008B2BBF" w:rsidP="00EA151B">
      <w:pPr>
        <w:tabs>
          <w:tab w:val="left" w:pos="4020"/>
        </w:tabs>
        <w:ind w:left="709" w:hanging="567"/>
      </w:pPr>
      <w:r w:rsidRPr="00600B68">
        <w:lastRenderedPageBreak/>
        <w:t>Valsts sekretār</w:t>
      </w:r>
      <w:r w:rsidR="00600B68" w:rsidRPr="00600B68">
        <w:t xml:space="preserve">e </w:t>
      </w:r>
      <w:r w:rsidRPr="00600B68">
        <w:t xml:space="preserve"> </w:t>
      </w:r>
      <w:r w:rsidR="00F3153D" w:rsidRPr="00600B68">
        <w:tab/>
      </w:r>
      <w:r w:rsidR="00F3153D" w:rsidRPr="00600B68">
        <w:tab/>
      </w:r>
      <w:r w:rsidR="00F3153D" w:rsidRPr="00600B68">
        <w:tab/>
      </w:r>
      <w:r w:rsidR="00F3153D" w:rsidRPr="00600B68">
        <w:tab/>
      </w:r>
      <w:r w:rsidR="00F3153D" w:rsidRPr="00600B68">
        <w:tab/>
      </w:r>
      <w:r w:rsidR="00F3153D" w:rsidRPr="00600B68">
        <w:tab/>
      </w:r>
      <w:r w:rsidR="00600B68" w:rsidRPr="00600B68">
        <w:tab/>
      </w:r>
      <w:r w:rsidR="003C1D2D">
        <w:t>L.</w:t>
      </w:r>
      <w:r w:rsidR="00600B68" w:rsidRPr="00600B68">
        <w:t xml:space="preserve"> Lejiņa</w:t>
      </w:r>
    </w:p>
    <w:p w14:paraId="68D36323" w14:textId="77777777" w:rsidR="001151C4" w:rsidRPr="00600B68" w:rsidRDefault="001151C4" w:rsidP="00F3153D">
      <w:pPr>
        <w:tabs>
          <w:tab w:val="left" w:pos="2340"/>
          <w:tab w:val="center" w:pos="4153"/>
          <w:tab w:val="right" w:pos="8306"/>
        </w:tabs>
        <w:rPr>
          <w:sz w:val="20"/>
          <w:szCs w:val="20"/>
        </w:rPr>
      </w:pPr>
    </w:p>
    <w:p w14:paraId="15FC3952" w14:textId="77777777" w:rsidR="00C473AC" w:rsidRPr="00600B68" w:rsidRDefault="00C473AC" w:rsidP="009B6065">
      <w:pPr>
        <w:rPr>
          <w:sz w:val="20"/>
          <w:szCs w:val="20"/>
        </w:rPr>
      </w:pPr>
    </w:p>
    <w:p w14:paraId="5375EED9" w14:textId="77777777" w:rsidR="006F1692" w:rsidRPr="006F1692" w:rsidRDefault="006F1692" w:rsidP="006F1692">
      <w:pPr>
        <w:rPr>
          <w:sz w:val="20"/>
          <w:szCs w:val="20"/>
        </w:rPr>
      </w:pPr>
      <w:r w:rsidRPr="006F1692">
        <w:rPr>
          <w:sz w:val="20"/>
          <w:szCs w:val="20"/>
        </w:rPr>
        <w:t>Švirksta, 67047878</w:t>
      </w:r>
    </w:p>
    <w:p w14:paraId="6E58DEC9" w14:textId="77777777" w:rsidR="006F1692" w:rsidRPr="006F1692" w:rsidRDefault="006F1692" w:rsidP="006F1692">
      <w:pPr>
        <w:rPr>
          <w:sz w:val="20"/>
          <w:szCs w:val="20"/>
        </w:rPr>
      </w:pPr>
      <w:r w:rsidRPr="006F1692">
        <w:rPr>
          <w:sz w:val="20"/>
          <w:szCs w:val="20"/>
        </w:rPr>
        <w:t>Inta.Svirksta@izm.gov.lv</w:t>
      </w:r>
    </w:p>
    <w:p w14:paraId="6267AAB2" w14:textId="77777777" w:rsidR="006F1692" w:rsidRPr="006F1692" w:rsidRDefault="006F1692" w:rsidP="006F1692">
      <w:pPr>
        <w:rPr>
          <w:sz w:val="20"/>
          <w:szCs w:val="20"/>
        </w:rPr>
      </w:pPr>
      <w:proofErr w:type="spellStart"/>
      <w:r w:rsidRPr="006F1692">
        <w:rPr>
          <w:sz w:val="20"/>
          <w:szCs w:val="20"/>
        </w:rPr>
        <w:t>Kašurina</w:t>
      </w:r>
      <w:proofErr w:type="spellEnd"/>
      <w:r w:rsidRPr="006F1692">
        <w:rPr>
          <w:sz w:val="20"/>
          <w:szCs w:val="20"/>
        </w:rPr>
        <w:t>, 67047977</w:t>
      </w:r>
    </w:p>
    <w:p w14:paraId="3E0C5B3C" w14:textId="77777777" w:rsidR="006F1692" w:rsidRPr="006F1692" w:rsidRDefault="006F1692" w:rsidP="006F1692">
      <w:pPr>
        <w:rPr>
          <w:sz w:val="20"/>
          <w:szCs w:val="20"/>
        </w:rPr>
      </w:pPr>
      <w:r w:rsidRPr="006F1692">
        <w:rPr>
          <w:sz w:val="20"/>
          <w:szCs w:val="20"/>
        </w:rPr>
        <w:t>Inese.Kasurina@izm.gov.lv</w:t>
      </w:r>
    </w:p>
    <w:p w14:paraId="7B14EE33" w14:textId="77777777" w:rsidR="006F1692" w:rsidRPr="006F1692" w:rsidRDefault="006F1692" w:rsidP="006F1692">
      <w:pPr>
        <w:rPr>
          <w:sz w:val="20"/>
          <w:szCs w:val="20"/>
        </w:rPr>
      </w:pPr>
      <w:proofErr w:type="spellStart"/>
      <w:r w:rsidRPr="006F1692">
        <w:rPr>
          <w:sz w:val="20"/>
          <w:szCs w:val="20"/>
        </w:rPr>
        <w:t>Usāre</w:t>
      </w:r>
      <w:proofErr w:type="spellEnd"/>
      <w:r w:rsidRPr="006F1692">
        <w:rPr>
          <w:sz w:val="20"/>
          <w:szCs w:val="20"/>
        </w:rPr>
        <w:t>, 67047818</w:t>
      </w:r>
    </w:p>
    <w:p w14:paraId="6D031FD3" w14:textId="77777777" w:rsidR="006F1692" w:rsidRPr="006F1692" w:rsidRDefault="006F1692" w:rsidP="006F1692">
      <w:pPr>
        <w:rPr>
          <w:sz w:val="20"/>
          <w:szCs w:val="20"/>
        </w:rPr>
      </w:pPr>
      <w:r w:rsidRPr="006F1692">
        <w:rPr>
          <w:sz w:val="20"/>
          <w:szCs w:val="20"/>
        </w:rPr>
        <w:t xml:space="preserve">Elina.Usare@izm.gov.lv </w:t>
      </w:r>
    </w:p>
    <w:p w14:paraId="2BE8C0E3" w14:textId="77777777" w:rsidR="006F1692" w:rsidRPr="006F1692" w:rsidRDefault="006F1692" w:rsidP="006F1692">
      <w:pPr>
        <w:rPr>
          <w:sz w:val="20"/>
          <w:szCs w:val="20"/>
        </w:rPr>
      </w:pPr>
      <w:r w:rsidRPr="006F1692">
        <w:rPr>
          <w:sz w:val="20"/>
          <w:szCs w:val="20"/>
        </w:rPr>
        <w:t>Grīnbergs, 67047883</w:t>
      </w:r>
    </w:p>
    <w:p w14:paraId="2A363D1A" w14:textId="77777777" w:rsidR="0033148A" w:rsidRDefault="003702AB">
      <w:pPr>
        <w:tabs>
          <w:tab w:val="left" w:pos="2340"/>
          <w:tab w:val="center" w:pos="4153"/>
          <w:tab w:val="right" w:pos="8306"/>
        </w:tabs>
        <w:rPr>
          <w:sz w:val="20"/>
          <w:szCs w:val="20"/>
        </w:rPr>
      </w:pPr>
      <w:hyperlink r:id="rId27">
        <w:r w:rsidR="0010300D">
          <w:rPr>
            <w:color w:val="0000FF"/>
            <w:sz w:val="20"/>
            <w:szCs w:val="20"/>
            <w:u w:val="single"/>
          </w:rPr>
          <w:t>Nauris.Grinbergs@izm.gov.lv</w:t>
        </w:r>
      </w:hyperlink>
    </w:p>
    <w:p w14:paraId="42020CD0" w14:textId="683A5D0B" w:rsidR="0086006F" w:rsidRDefault="0086006F" w:rsidP="009B6065">
      <w:pPr>
        <w:tabs>
          <w:tab w:val="left" w:pos="2340"/>
          <w:tab w:val="center" w:pos="4153"/>
          <w:tab w:val="right" w:pos="8306"/>
        </w:tabs>
        <w:rPr>
          <w:sz w:val="20"/>
          <w:szCs w:val="20"/>
        </w:rPr>
      </w:pPr>
      <w:r>
        <w:rPr>
          <w:sz w:val="20"/>
          <w:szCs w:val="20"/>
        </w:rPr>
        <w:t>Veldre, 67047857</w:t>
      </w:r>
    </w:p>
    <w:p w14:paraId="7DD2C5A0" w14:textId="77777777" w:rsidR="0033148A" w:rsidRDefault="003702AB">
      <w:pPr>
        <w:tabs>
          <w:tab w:val="left" w:pos="2340"/>
          <w:tab w:val="center" w:pos="4153"/>
          <w:tab w:val="right" w:pos="8306"/>
        </w:tabs>
        <w:rPr>
          <w:sz w:val="20"/>
          <w:szCs w:val="20"/>
        </w:rPr>
      </w:pPr>
      <w:hyperlink r:id="rId28">
        <w:r w:rsidR="0010300D">
          <w:rPr>
            <w:color w:val="0000FF"/>
            <w:sz w:val="20"/>
            <w:szCs w:val="20"/>
            <w:u w:val="single"/>
          </w:rPr>
          <w:t>Kaspars.Veldre@izm.gov.lv</w:t>
        </w:r>
      </w:hyperlink>
      <w:r w:rsidR="0010300D">
        <w:rPr>
          <w:sz w:val="20"/>
          <w:szCs w:val="20"/>
        </w:rPr>
        <w:t xml:space="preserve"> </w:t>
      </w:r>
    </w:p>
    <w:p w14:paraId="28F2086F" w14:textId="77777777" w:rsidR="0086006F" w:rsidRPr="0086006F" w:rsidRDefault="0086006F" w:rsidP="009B6065">
      <w:pPr>
        <w:tabs>
          <w:tab w:val="left" w:pos="2340"/>
          <w:tab w:val="center" w:pos="4153"/>
          <w:tab w:val="right" w:pos="8306"/>
        </w:tabs>
        <w:rPr>
          <w:sz w:val="20"/>
          <w:szCs w:val="20"/>
        </w:rPr>
      </w:pPr>
    </w:p>
    <w:sectPr w:rsidR="0086006F" w:rsidRPr="0086006F" w:rsidSect="00463F0C">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73C1" w14:textId="77777777" w:rsidR="003702AB" w:rsidRDefault="003702AB">
      <w:r>
        <w:separator/>
      </w:r>
    </w:p>
  </w:endnote>
  <w:endnote w:type="continuationSeparator" w:id="0">
    <w:p w14:paraId="0AB1B26B" w14:textId="77777777" w:rsidR="003702AB" w:rsidRDefault="003702AB">
      <w:r>
        <w:continuationSeparator/>
      </w:r>
    </w:p>
  </w:endnote>
  <w:endnote w:type="continuationNotice" w:id="1">
    <w:p w14:paraId="1CFC6F06" w14:textId="77777777" w:rsidR="003702AB" w:rsidRDefault="00370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6466" w14:textId="77777777" w:rsidR="00685314" w:rsidRDefault="0068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75161EF5" w:rsidR="00685314" w:rsidRPr="00463F0C" w:rsidRDefault="00685314" w:rsidP="00463F0C">
    <w:pPr>
      <w:pStyle w:val="Footer"/>
    </w:pPr>
    <w:r>
      <w:rPr>
        <w:rFonts w:eastAsia="Times New Roman"/>
        <w:color w:val="000000"/>
        <w:sz w:val="20"/>
        <w:szCs w:val="20"/>
      </w:rPr>
      <w:fldChar w:fldCharType="begin"/>
    </w:r>
    <w:r>
      <w:rPr>
        <w:rFonts w:eastAsia="Times New Roman"/>
        <w:color w:val="000000"/>
        <w:sz w:val="20"/>
        <w:szCs w:val="20"/>
      </w:rPr>
      <w:instrText xml:space="preserve"> FILENAME   \* MERGEFORMAT </w:instrText>
    </w:r>
    <w:r>
      <w:rPr>
        <w:rFonts w:eastAsia="Times New Roman"/>
        <w:color w:val="000000"/>
        <w:sz w:val="20"/>
        <w:szCs w:val="20"/>
      </w:rPr>
      <w:fldChar w:fldCharType="separate"/>
    </w:r>
    <w:r w:rsidR="00FD6053">
      <w:rPr>
        <w:rFonts w:eastAsia="Times New Roman"/>
        <w:noProof/>
        <w:color w:val="000000"/>
        <w:sz w:val="20"/>
        <w:szCs w:val="20"/>
      </w:rPr>
      <w:t>IZMAnot_200420_SAM 111</w:t>
    </w:r>
    <w:r>
      <w:rPr>
        <w:rFonts w:eastAsia="Times New Roman"/>
        <w:color w:val="000000"/>
        <w:sz w:val="20"/>
        <w:szCs w:val="20"/>
      </w:rPr>
      <w:fldChar w:fldCharType="end"/>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238504C4" w:rsidR="00685314" w:rsidRPr="00ED733E" w:rsidRDefault="00685314" w:rsidP="00ED733E">
    <w:pPr>
      <w:pStyle w:val="Footer"/>
    </w:pPr>
    <w:r>
      <w:rPr>
        <w:rFonts w:eastAsia="Times New Roman"/>
        <w:color w:val="000000"/>
        <w:sz w:val="20"/>
        <w:szCs w:val="20"/>
      </w:rPr>
      <w:fldChar w:fldCharType="begin"/>
    </w:r>
    <w:r>
      <w:rPr>
        <w:rFonts w:eastAsia="Times New Roman"/>
        <w:color w:val="000000"/>
        <w:sz w:val="20"/>
        <w:szCs w:val="20"/>
      </w:rPr>
      <w:instrText xml:space="preserve"> FILENAME   \* MERGEFORMAT </w:instrText>
    </w:r>
    <w:r>
      <w:rPr>
        <w:rFonts w:eastAsia="Times New Roman"/>
        <w:color w:val="000000"/>
        <w:sz w:val="20"/>
        <w:szCs w:val="20"/>
      </w:rPr>
      <w:fldChar w:fldCharType="separate"/>
    </w:r>
    <w:r w:rsidR="00FD6053">
      <w:rPr>
        <w:rFonts w:eastAsia="Times New Roman"/>
        <w:noProof/>
        <w:color w:val="000000"/>
        <w:sz w:val="20"/>
        <w:szCs w:val="20"/>
      </w:rPr>
      <w:t>IZMAnot_200420_SAM 111</w:t>
    </w:r>
    <w:r>
      <w:rPr>
        <w:rFonts w:eastAsia="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7C0BC" w14:textId="77777777" w:rsidR="003702AB" w:rsidRDefault="003702AB">
      <w:r>
        <w:separator/>
      </w:r>
    </w:p>
  </w:footnote>
  <w:footnote w:type="continuationSeparator" w:id="0">
    <w:p w14:paraId="3823C992" w14:textId="77777777" w:rsidR="003702AB" w:rsidRDefault="003702AB">
      <w:r>
        <w:continuationSeparator/>
      </w:r>
    </w:p>
  </w:footnote>
  <w:footnote w:type="continuationNotice" w:id="1">
    <w:p w14:paraId="168B096E" w14:textId="77777777" w:rsidR="003702AB" w:rsidRDefault="003702AB"/>
  </w:footnote>
  <w:footnote w:id="2">
    <w:p w14:paraId="2E51961D"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Ministru kabineta 2019. gada 11. oktobra sēdes </w:t>
      </w:r>
      <w:proofErr w:type="spellStart"/>
      <w:r>
        <w:rPr>
          <w:color w:val="000000"/>
          <w:sz w:val="20"/>
          <w:szCs w:val="20"/>
        </w:rPr>
        <w:t>protokollēmums</w:t>
      </w:r>
      <w:proofErr w:type="spellEnd"/>
      <w:r>
        <w:rPr>
          <w:color w:val="000000"/>
          <w:sz w:val="20"/>
          <w:szCs w:val="20"/>
        </w:rPr>
        <w:t xml:space="preserve"> (prot. Nr. 47 3.§) "Informatīvajam ziņojumam "Par Eiropas Savienības struktūrfondu un Kohēzijas fonda 2014.–2020.gada plānošanas perioda darbības programmas "Izaugsme un nodarbinātība" snieguma ietvarā noteikto mērķu sasniegšanas progresu un snieguma rezerves finansējuma tālāku izmantošanu""</w:t>
      </w:r>
    </w:p>
  </w:footnote>
  <w:footnote w:id="3">
    <w:p w14:paraId="01C9C218"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Ministru kabineta 2019.gada 7.maija rīkojums Nr. 210 "Par Valdības rīcības plānu Deklarācijas par Artura Krišjāņa Kariņa vadītā Ministru kabineta iecerēto darbību īstenošanai".  </w:t>
      </w:r>
    </w:p>
  </w:footnote>
  <w:footnote w:id="4">
    <w:p w14:paraId="749DA154"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papildu informācija sniegta anotācijas pielikuma 1. tabulā "Informācija par SAM 1.1.1. pasākuma ietvaros pārdalāmo publisko finansējumu (EUR)" (turpmāk – 1.tabula) un 2. tabulā "1.1.1.1. pasākuma ietvaros pieejamā publiskā attiecināmā finansējuma (EUR) aprēķini" (turpmāk – 2. tabula)</w:t>
      </w:r>
    </w:p>
  </w:footnote>
  <w:footnote w:id="5">
    <w:p w14:paraId="4B672D79"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Pārdalāmā attiecināmā publiskā finansējuma apmērs tiks precizēts pēc projekta 1.1.1.2/16/I/001 "Atbalsts </w:t>
      </w:r>
      <w:proofErr w:type="spellStart"/>
      <w:r>
        <w:rPr>
          <w:color w:val="000000"/>
          <w:sz w:val="20"/>
          <w:szCs w:val="20"/>
        </w:rPr>
        <w:t>pēcdoktorantūras</w:t>
      </w:r>
      <w:proofErr w:type="spellEnd"/>
      <w:r>
        <w:rPr>
          <w:color w:val="000000"/>
          <w:sz w:val="20"/>
          <w:szCs w:val="20"/>
        </w:rPr>
        <w:t xml:space="preserve"> pētniecības īstenošanai" grozījumiem, vienlaikus nodrošinot atbilstību ar secīgiem grozījumiem Ministru kabineta 2016.gada 19.janvāra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Pr>
          <w:color w:val="000000"/>
          <w:sz w:val="20"/>
          <w:szCs w:val="20"/>
        </w:rPr>
        <w:t>Pēcdoktorantūras</w:t>
      </w:r>
      <w:proofErr w:type="spellEnd"/>
      <w:r>
        <w:rPr>
          <w:color w:val="000000"/>
          <w:sz w:val="20"/>
          <w:szCs w:val="20"/>
        </w:rPr>
        <w:t xml:space="preserve"> pētniecības atbalsts" īstenošanas noteikumi”.</w:t>
      </w:r>
    </w:p>
  </w:footnote>
  <w:footnote w:id="6">
    <w:p w14:paraId="03B8B2F7"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skat. anotācijas pielikuma 4. tabulu "ERAF finansējuma sadalījuma pa teritorijām SAM 1.1.1. ietvaros aprēķini"</w:t>
      </w:r>
    </w:p>
  </w:footnote>
  <w:footnote w:id="7">
    <w:p w14:paraId="70F8B43A"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w:t>
      </w:r>
      <w:proofErr w:type="spellStart"/>
      <w:r>
        <w:rPr>
          <w:color w:val="000000"/>
          <w:sz w:val="20"/>
          <w:szCs w:val="20"/>
        </w:rPr>
        <w:t>procedurāliem</w:t>
      </w:r>
      <w:proofErr w:type="spellEnd"/>
      <w:r>
        <w:rPr>
          <w:color w:val="000000"/>
          <w:sz w:val="20"/>
          <w:szCs w:val="20"/>
        </w:rPr>
        <w:t xml:space="preserve"> uzlabojumiem" (prot. Nr. 13 47.§)  </w:t>
      </w:r>
    </w:p>
  </w:footnote>
  <w:footnote w:id="8">
    <w:p w14:paraId="56D78232" w14:textId="774216A9" w:rsidR="00685314" w:rsidRDefault="00685314" w:rsidP="00933664">
      <w:pPr>
        <w:pStyle w:val="FootnoteText"/>
        <w:jc w:val="both"/>
      </w:pPr>
      <w:r>
        <w:rPr>
          <w:rStyle w:val="FootnoteReference"/>
        </w:rPr>
        <w:footnoteRef/>
      </w:r>
      <w:r>
        <w:t xml:space="preserve"> </w:t>
      </w:r>
      <w:r w:rsidRPr="00933664">
        <w:rPr>
          <w:color w:val="000000"/>
        </w:rPr>
        <w:t>darbības programmas "Izaugsme un nodarbinā</w:t>
      </w:r>
      <w:r>
        <w:rPr>
          <w:color w:val="000000"/>
        </w:rPr>
        <w:t xml:space="preserve">tība" papildinājuma 1. pielikums pieejams tīmekļa vietnē </w:t>
      </w:r>
      <w:hyperlink r:id="rId1" w:history="1">
        <w:r w:rsidRPr="00B27D93">
          <w:rPr>
            <w:rStyle w:val="Hyperlink"/>
          </w:rPr>
          <w:t>https://www.esfondi.lv/planosanas-dokumenti</w:t>
        </w:r>
      </w:hyperlink>
      <w:r>
        <w:rPr>
          <w:color w:val="000000"/>
        </w:rPr>
        <w:t xml:space="preserve"> </w:t>
      </w:r>
    </w:p>
  </w:footnote>
  <w:footnote w:id="9">
    <w:p w14:paraId="4DD1E909" w14:textId="77777777" w:rsidR="00685314" w:rsidRDefault="0068531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jauno pētnieku skaits atbalstītajās vienībās (pilna laika ekvivalents) (i.1.1.1.bk (CO24))</w:t>
      </w:r>
    </w:p>
  </w:footnote>
  <w:footnote w:id="10">
    <w:p w14:paraId="746CBE2B" w14:textId="77777777" w:rsidR="00685314" w:rsidRDefault="0068531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jauno zinātnieku skaits (pilna laika ekvivalents), kuriem projekta īstenošanas ietvaros pilnveidota kompetence, ieskaitot karjeras izaugsmes un personāla atjaunotnes procesus (i.1.1.1.h)</w:t>
      </w:r>
    </w:p>
  </w:footnote>
  <w:footnote w:id="11">
    <w:p w14:paraId="04084110" w14:textId="5105EBB8" w:rsidR="00685314" w:rsidRPr="00463F0C" w:rsidRDefault="00685314" w:rsidP="00463F0C">
      <w:pPr>
        <w:pBdr>
          <w:top w:val="nil"/>
          <w:left w:val="nil"/>
          <w:bottom w:val="nil"/>
          <w:right w:val="nil"/>
          <w:between w:val="nil"/>
        </w:pBdr>
        <w:rPr>
          <w:color w:val="000000"/>
          <w:sz w:val="18"/>
        </w:rPr>
      </w:pPr>
      <w:r w:rsidRPr="00463F0C">
        <w:rPr>
          <w:rStyle w:val="FootnoteReference"/>
        </w:rPr>
        <w:footnoteRef/>
      </w:r>
      <w:r>
        <w:rPr>
          <w:color w:val="000000"/>
          <w:sz w:val="18"/>
          <w:szCs w:val="18"/>
        </w:rPr>
        <w:t xml:space="preserve"> Pieejami: </w:t>
      </w:r>
      <w:hyperlink r:id="rId2">
        <w:r>
          <w:rPr>
            <w:color w:val="0000FF"/>
            <w:sz w:val="18"/>
            <w:szCs w:val="18"/>
            <w:u w:val="single"/>
          </w:rPr>
          <w:t>http://esfondi.lv/upload/Planosana/fm_dp_28022018.pdf</w:t>
        </w:r>
      </w:hyperlink>
    </w:p>
  </w:footnote>
  <w:footnote w:id="12">
    <w:p w14:paraId="4C023A75"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Eiropas Komisijas paziņojums "Nostādnes par valsts atbalstu pētniecībai, izstrādei un inovācijai" (Eiropas Savienības Oficiālais Vēstnesis, 2014. gada 27. jūnijs, Nr. C 198/1) (turpmāk – EK paziņojums)  </w:t>
      </w:r>
    </w:p>
  </w:footnote>
  <w:footnote w:id="13">
    <w:p w14:paraId="0E7DD9F3" w14:textId="77777777" w:rsidR="00685314" w:rsidRDefault="0068531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izraksts no Konkurences Ģenerāldirektorāta e-</w:t>
      </w:r>
      <w:proofErr w:type="spellStart"/>
      <w:r>
        <w:rPr>
          <w:color w:val="000000"/>
          <w:sz w:val="20"/>
          <w:szCs w:val="20"/>
        </w:rPr>
        <w:t>State</w:t>
      </w:r>
      <w:proofErr w:type="spellEnd"/>
      <w:r>
        <w:rPr>
          <w:color w:val="000000"/>
          <w:sz w:val="20"/>
          <w:szCs w:val="20"/>
        </w:rPr>
        <w:t xml:space="preserve"> Aid WIKI sistēmas (https://webgate.ec.europa.eu/fpfis/wikis/display/StateAid/Article+28%28c%29+and+28%28d%29+-+questions+on+practicle+application):  </w:t>
      </w:r>
      <w:proofErr w:type="spellStart"/>
      <w:r>
        <w:rPr>
          <w:color w:val="000000"/>
          <w:sz w:val="20"/>
          <w:szCs w:val="20"/>
        </w:rPr>
        <w:t>Point</w:t>
      </w:r>
      <w:proofErr w:type="spellEnd"/>
      <w:r>
        <w:rPr>
          <w:color w:val="000000"/>
          <w:sz w:val="20"/>
          <w:szCs w:val="20"/>
        </w:rPr>
        <w:t xml:space="preserve"> 28 c) </w:t>
      </w:r>
      <w:proofErr w:type="spellStart"/>
      <w:r>
        <w:rPr>
          <w:color w:val="000000"/>
          <w:sz w:val="20"/>
          <w:szCs w:val="20"/>
        </w:rPr>
        <w:t>relates</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allocation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IPR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related</w:t>
      </w:r>
      <w:proofErr w:type="spellEnd"/>
      <w:r>
        <w:rPr>
          <w:color w:val="000000"/>
          <w:sz w:val="20"/>
          <w:szCs w:val="20"/>
        </w:rPr>
        <w:t xml:space="preserve">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resulting</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w:t>
      </w:r>
    </w:p>
    <w:p w14:paraId="0D1EED23" w14:textId="77777777" w:rsidR="00685314" w:rsidRDefault="00685314">
      <w:pPr>
        <w:pBdr>
          <w:top w:val="nil"/>
          <w:left w:val="nil"/>
          <w:bottom w:val="nil"/>
          <w:right w:val="nil"/>
          <w:between w:val="nil"/>
        </w:pBdr>
        <w:jc w:val="both"/>
        <w:rPr>
          <w:color w:val="000000"/>
          <w:sz w:val="20"/>
          <w:szCs w:val="20"/>
        </w:rPr>
      </w:pPr>
      <w:r>
        <w:rPr>
          <w:color w:val="000000"/>
          <w:sz w:val="20"/>
          <w:szCs w:val="20"/>
        </w:rPr>
        <w:t xml:space="preserve">1ii) </w:t>
      </w:r>
      <w:proofErr w:type="spellStart"/>
      <w:r>
        <w:rPr>
          <w:color w:val="000000"/>
          <w:sz w:val="20"/>
          <w:szCs w:val="20"/>
        </w:rPr>
        <w:t>When</w:t>
      </w:r>
      <w:proofErr w:type="spellEnd"/>
      <w:r>
        <w:rPr>
          <w:color w:val="000000"/>
          <w:sz w:val="20"/>
          <w:szCs w:val="20"/>
        </w:rPr>
        <w:t xml:space="preserve"> </w:t>
      </w:r>
      <w:proofErr w:type="spellStart"/>
      <w:r>
        <w:rPr>
          <w:color w:val="000000"/>
          <w:sz w:val="20"/>
          <w:szCs w:val="20"/>
        </w:rPr>
        <w:t>allocating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related</w:t>
      </w:r>
      <w:proofErr w:type="spellEnd"/>
      <w:r>
        <w:rPr>
          <w:color w:val="000000"/>
          <w:sz w:val="20"/>
          <w:szCs w:val="20"/>
        </w:rPr>
        <w:t xml:space="preserve">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line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point</w:t>
      </w:r>
      <w:proofErr w:type="spellEnd"/>
      <w:r>
        <w:rPr>
          <w:color w:val="000000"/>
          <w:sz w:val="20"/>
          <w:szCs w:val="20"/>
        </w:rPr>
        <w:t xml:space="preserve"> 28 (c)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RDI </w:t>
      </w:r>
      <w:proofErr w:type="spellStart"/>
      <w:r>
        <w:rPr>
          <w:color w:val="000000"/>
          <w:sz w:val="20"/>
          <w:szCs w:val="20"/>
        </w:rPr>
        <w:t>Framework</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respective</w:t>
      </w:r>
      <w:proofErr w:type="spellEnd"/>
      <w:r>
        <w:rPr>
          <w:color w:val="000000"/>
          <w:sz w:val="20"/>
          <w:szCs w:val="20"/>
        </w:rPr>
        <w:t xml:space="preserve"> </w:t>
      </w:r>
      <w:proofErr w:type="spellStart"/>
      <w:r>
        <w:rPr>
          <w:color w:val="000000"/>
          <w:sz w:val="20"/>
          <w:szCs w:val="20"/>
        </w:rPr>
        <w:t>contributions</w:t>
      </w:r>
      <w:proofErr w:type="spellEnd"/>
      <w:r>
        <w:rPr>
          <w:color w:val="000000"/>
          <w:sz w:val="20"/>
          <w:szCs w:val="20"/>
        </w:rPr>
        <w:t xml:space="preserve"> (</w:t>
      </w:r>
      <w:proofErr w:type="spellStart"/>
      <w:r>
        <w:rPr>
          <w:color w:val="000000"/>
          <w:sz w:val="20"/>
          <w:szCs w:val="20"/>
        </w:rPr>
        <w:t>human</w:t>
      </w:r>
      <w:proofErr w:type="spellEnd"/>
      <w:r>
        <w:rPr>
          <w:color w:val="000000"/>
          <w:sz w:val="20"/>
          <w:szCs w:val="20"/>
        </w:rPr>
        <w:t xml:space="preserve">, </w:t>
      </w:r>
      <w:proofErr w:type="spellStart"/>
      <w:r>
        <w:rPr>
          <w:color w:val="000000"/>
          <w:sz w:val="20"/>
          <w:szCs w:val="20"/>
        </w:rPr>
        <w:t>technical</w:t>
      </w:r>
      <w:proofErr w:type="spellEnd"/>
      <w:r>
        <w:rPr>
          <w:color w:val="000000"/>
          <w:sz w:val="20"/>
          <w:szCs w:val="20"/>
        </w:rPr>
        <w:t xml:space="preserve">, </w:t>
      </w:r>
      <w:proofErr w:type="spellStart"/>
      <w:r>
        <w:rPr>
          <w:color w:val="000000"/>
          <w:sz w:val="20"/>
          <w:szCs w:val="20"/>
        </w:rPr>
        <w:t>financial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partners</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created</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taken</w:t>
      </w:r>
      <w:proofErr w:type="spellEnd"/>
      <w:r>
        <w:rPr>
          <w:color w:val="000000"/>
          <w:sz w:val="20"/>
          <w:szCs w:val="20"/>
        </w:rPr>
        <w:t xml:space="preserve"> </w:t>
      </w:r>
      <w:proofErr w:type="spellStart"/>
      <w:r>
        <w:rPr>
          <w:color w:val="000000"/>
          <w:sz w:val="20"/>
          <w:szCs w:val="20"/>
        </w:rPr>
        <w:t>into</w:t>
      </w:r>
      <w:proofErr w:type="spellEnd"/>
      <w:r>
        <w:rPr>
          <w:color w:val="000000"/>
          <w:sz w:val="20"/>
          <w:szCs w:val="20"/>
        </w:rPr>
        <w:t xml:space="preserve"> </w:t>
      </w:r>
      <w:proofErr w:type="spellStart"/>
      <w:r>
        <w:rPr>
          <w:color w:val="000000"/>
          <w:sz w:val="20"/>
          <w:szCs w:val="20"/>
        </w:rPr>
        <w:t>account</w:t>
      </w:r>
      <w:proofErr w:type="spellEnd"/>
      <w:r>
        <w:rPr>
          <w:color w:val="000000"/>
          <w:sz w:val="20"/>
          <w:szCs w:val="20"/>
        </w:rPr>
        <w:t>.</w:t>
      </w:r>
    </w:p>
    <w:p w14:paraId="767C117B" w14:textId="77777777" w:rsidR="00685314" w:rsidRDefault="00685314">
      <w:pPr>
        <w:pBdr>
          <w:top w:val="nil"/>
          <w:left w:val="nil"/>
          <w:bottom w:val="nil"/>
          <w:right w:val="nil"/>
          <w:between w:val="nil"/>
        </w:pBdr>
        <w:jc w:val="both"/>
        <w:rPr>
          <w:color w:val="000000"/>
          <w:sz w:val="20"/>
          <w:szCs w:val="20"/>
        </w:rPr>
      </w:pPr>
      <w:r>
        <w:rPr>
          <w:color w:val="000000"/>
          <w:sz w:val="20"/>
          <w:szCs w:val="20"/>
        </w:rPr>
        <w:t xml:space="preserve">1iii)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could</w:t>
      </w:r>
      <w:proofErr w:type="spellEnd"/>
      <w:r>
        <w:rPr>
          <w:color w:val="000000"/>
          <w:sz w:val="20"/>
          <w:szCs w:val="20"/>
        </w:rPr>
        <w:t xml:space="preserve"> </w:t>
      </w:r>
      <w:proofErr w:type="spellStart"/>
      <w:r>
        <w:rPr>
          <w:color w:val="000000"/>
          <w:sz w:val="20"/>
          <w:szCs w:val="20"/>
        </w:rPr>
        <w:t>perform</w:t>
      </w:r>
      <w:proofErr w:type="spellEnd"/>
      <w:r>
        <w:rPr>
          <w:color w:val="000000"/>
          <w:sz w:val="20"/>
          <w:szCs w:val="20"/>
        </w:rPr>
        <w:t xml:space="preserve"> a </w:t>
      </w:r>
      <w:proofErr w:type="spellStart"/>
      <w:r>
        <w:rPr>
          <w:color w:val="000000"/>
          <w:sz w:val="20"/>
          <w:szCs w:val="20"/>
        </w:rPr>
        <w:t>financial</w:t>
      </w:r>
      <w:proofErr w:type="spellEnd"/>
      <w:r>
        <w:rPr>
          <w:color w:val="000000"/>
          <w:sz w:val="20"/>
          <w:szCs w:val="20"/>
        </w:rPr>
        <w:t xml:space="preserve"> </w:t>
      </w:r>
      <w:proofErr w:type="spellStart"/>
      <w:r>
        <w:rPr>
          <w:color w:val="000000"/>
          <w:sz w:val="20"/>
          <w:szCs w:val="20"/>
        </w:rPr>
        <w:t>calculation</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thereby</w:t>
      </w:r>
      <w:proofErr w:type="spellEnd"/>
      <w:r>
        <w:rPr>
          <w:color w:val="000000"/>
          <w:sz w:val="20"/>
          <w:szCs w:val="20"/>
        </w:rPr>
        <w:t xml:space="preserve"> put a </w:t>
      </w:r>
      <w:proofErr w:type="spellStart"/>
      <w:r>
        <w:rPr>
          <w:color w:val="000000"/>
          <w:sz w:val="20"/>
          <w:szCs w:val="20"/>
        </w:rPr>
        <w:t>value</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contributions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each</w:t>
      </w:r>
      <w:proofErr w:type="spellEnd"/>
      <w:r>
        <w:rPr>
          <w:color w:val="000000"/>
          <w:sz w:val="20"/>
          <w:szCs w:val="20"/>
        </w:rPr>
        <w:t xml:space="preserve"> </w:t>
      </w:r>
      <w:proofErr w:type="spellStart"/>
      <w:r>
        <w:rPr>
          <w:color w:val="000000"/>
          <w:sz w:val="20"/>
          <w:szCs w:val="20"/>
        </w:rPr>
        <w:t>party</w:t>
      </w:r>
      <w:proofErr w:type="spellEnd"/>
      <w:r>
        <w:rPr>
          <w:color w:val="000000"/>
          <w:sz w:val="20"/>
          <w:szCs w:val="20"/>
        </w:rPr>
        <w:t xml:space="preserve"> to </w:t>
      </w:r>
      <w:proofErr w:type="spellStart"/>
      <w:r>
        <w:rPr>
          <w:color w:val="000000"/>
          <w:sz w:val="20"/>
          <w:szCs w:val="20"/>
        </w:rPr>
        <w:t>each</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w:t>
      </w:r>
      <w:proofErr w:type="spellStart"/>
      <w:r>
        <w:rPr>
          <w:color w:val="000000"/>
          <w:sz w:val="20"/>
          <w:szCs w:val="20"/>
        </w:rPr>
        <w:t>work</w:t>
      </w:r>
      <w:proofErr w:type="spellEnd"/>
      <w:r>
        <w:rPr>
          <w:color w:val="000000"/>
          <w:sz w:val="20"/>
          <w:szCs w:val="20"/>
        </w:rPr>
        <w:t xml:space="preserve"> </w:t>
      </w:r>
      <w:proofErr w:type="spellStart"/>
      <w:r>
        <w:rPr>
          <w:color w:val="000000"/>
          <w:sz w:val="20"/>
          <w:szCs w:val="20"/>
        </w:rPr>
        <w:t>package</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a </w:t>
      </w:r>
      <w:proofErr w:type="spellStart"/>
      <w:r>
        <w:rPr>
          <w:color w:val="000000"/>
          <w:sz w:val="20"/>
          <w:szCs w:val="20"/>
        </w:rPr>
        <w:t>project</w:t>
      </w:r>
      <w:proofErr w:type="spellEnd"/>
      <w:r>
        <w:rPr>
          <w:color w:val="000000"/>
          <w:sz w:val="20"/>
          <w:szCs w:val="20"/>
        </w:rPr>
        <w:t>.</w:t>
      </w:r>
    </w:p>
    <w:p w14:paraId="10B79D9D" w14:textId="77777777" w:rsidR="00685314" w:rsidRDefault="00685314">
      <w:pPr>
        <w:pBdr>
          <w:top w:val="nil"/>
          <w:left w:val="nil"/>
          <w:bottom w:val="nil"/>
          <w:right w:val="nil"/>
          <w:between w:val="nil"/>
        </w:pBdr>
        <w:jc w:val="both"/>
        <w:rPr>
          <w:color w:val="000000"/>
          <w:sz w:val="20"/>
          <w:szCs w:val="20"/>
        </w:rPr>
      </w:pPr>
      <w:r>
        <w:rPr>
          <w:color w:val="000000"/>
          <w:sz w:val="20"/>
          <w:szCs w:val="20"/>
        </w:rPr>
        <w:t xml:space="preserve">1iv)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use</w:t>
      </w:r>
      <w:proofErr w:type="spellEnd"/>
      <w:r>
        <w:rPr>
          <w:color w:val="000000"/>
          <w:sz w:val="20"/>
          <w:szCs w:val="20"/>
        </w:rPr>
        <w:t>/</w:t>
      </w:r>
      <w:proofErr w:type="spellStart"/>
      <w:r>
        <w:rPr>
          <w:color w:val="000000"/>
          <w:sz w:val="20"/>
          <w:szCs w:val="20"/>
        </w:rPr>
        <w:t>exploitation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IPR </w:t>
      </w:r>
      <w:proofErr w:type="spellStart"/>
      <w:r>
        <w:rPr>
          <w:color w:val="000000"/>
          <w:sz w:val="20"/>
          <w:szCs w:val="20"/>
        </w:rPr>
        <w:t>can</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done</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free</w:t>
      </w:r>
      <w:proofErr w:type="spellEnd"/>
      <w:r>
        <w:rPr>
          <w:color w:val="000000"/>
          <w:sz w:val="20"/>
          <w:szCs w:val="20"/>
        </w:rPr>
        <w:t xml:space="preserve"> </w:t>
      </w:r>
      <w:proofErr w:type="spellStart"/>
      <w:r>
        <w:rPr>
          <w:color w:val="000000"/>
          <w:sz w:val="20"/>
          <w:szCs w:val="20"/>
        </w:rPr>
        <w:t>or</w:t>
      </w:r>
      <w:proofErr w:type="spellEnd"/>
      <w:r>
        <w:rPr>
          <w:color w:val="000000"/>
          <w:sz w:val="20"/>
          <w:szCs w:val="20"/>
        </w:rPr>
        <w:t xml:space="preserve"> </w:t>
      </w:r>
      <w:proofErr w:type="spellStart"/>
      <w:r>
        <w:rPr>
          <w:color w:val="000000"/>
          <w:sz w:val="20"/>
          <w:szCs w:val="20"/>
        </w:rPr>
        <w:t>subject</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payment</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a </w:t>
      </w:r>
      <w:proofErr w:type="spellStart"/>
      <w:r>
        <w:rPr>
          <w:color w:val="000000"/>
          <w:sz w:val="20"/>
          <w:szCs w:val="20"/>
        </w:rPr>
        <w:t>royalty</w:t>
      </w:r>
      <w:proofErr w:type="spellEnd"/>
      <w:r>
        <w:rPr>
          <w:color w:val="000000"/>
          <w:sz w:val="20"/>
          <w:szCs w:val="20"/>
        </w:rPr>
        <w:t xml:space="preserve"> </w:t>
      </w:r>
      <w:proofErr w:type="spellStart"/>
      <w:r>
        <w:rPr>
          <w:color w:val="000000"/>
          <w:sz w:val="20"/>
          <w:szCs w:val="20"/>
        </w:rPr>
        <w:t>fee</w:t>
      </w:r>
      <w:proofErr w:type="spellEnd"/>
      <w:r>
        <w:rPr>
          <w:color w:val="000000"/>
          <w:sz w:val="20"/>
          <w:szCs w:val="20"/>
        </w:rPr>
        <w:t xml:space="preserve">. </w:t>
      </w: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determined</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a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basis</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situation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joint</w:t>
      </w:r>
      <w:proofErr w:type="spellEnd"/>
      <w:r>
        <w:rPr>
          <w:color w:val="000000"/>
          <w:sz w:val="20"/>
          <w:szCs w:val="20"/>
        </w:rPr>
        <w:t xml:space="preserve"> </w:t>
      </w:r>
      <w:proofErr w:type="spellStart"/>
      <w:r>
        <w:rPr>
          <w:color w:val="000000"/>
          <w:sz w:val="20"/>
          <w:szCs w:val="20"/>
        </w:rPr>
        <w:t>owned</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agreement</w:t>
      </w:r>
      <w:proofErr w:type="spellEnd"/>
      <w:r>
        <w:rPr>
          <w:color w:val="000000"/>
          <w:sz w:val="20"/>
          <w:szCs w:val="20"/>
        </w:rPr>
        <w:t xml:space="preserve"> </w:t>
      </w:r>
      <w:proofErr w:type="spellStart"/>
      <w:r>
        <w:rPr>
          <w:color w:val="000000"/>
          <w:sz w:val="20"/>
          <w:szCs w:val="20"/>
        </w:rPr>
        <w:t>between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owners</w:t>
      </w:r>
      <w:proofErr w:type="spellEnd"/>
      <w:r>
        <w:rPr>
          <w:color w:val="000000"/>
          <w:sz w:val="20"/>
          <w:szCs w:val="20"/>
        </w:rPr>
        <w:t xml:space="preserve"> to </w:t>
      </w:r>
      <w:proofErr w:type="spellStart"/>
      <w:r>
        <w:rPr>
          <w:color w:val="000000"/>
          <w:sz w:val="20"/>
          <w:szCs w:val="20"/>
        </w:rPr>
        <w:t>use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freely</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possible</w:t>
      </w:r>
      <w:proofErr w:type="spellEnd"/>
      <w:r>
        <w:rPr>
          <w:color w:val="000000"/>
          <w:sz w:val="20"/>
          <w:szCs w:val="20"/>
        </w:rPr>
        <w:t xml:space="preserve"> </w:t>
      </w:r>
      <w:proofErr w:type="spellStart"/>
      <w:r>
        <w:rPr>
          <w:color w:val="000000"/>
          <w:sz w:val="20"/>
          <w:szCs w:val="20"/>
        </w:rPr>
        <w:t>but</w:t>
      </w:r>
      <w:proofErr w:type="spellEnd"/>
      <w:r>
        <w:rPr>
          <w:color w:val="000000"/>
          <w:sz w:val="20"/>
          <w:szCs w:val="20"/>
        </w:rPr>
        <w:t xml:space="preserve"> </w:t>
      </w:r>
      <w:proofErr w:type="spellStart"/>
      <w:r>
        <w:rPr>
          <w:color w:val="000000"/>
          <w:sz w:val="20"/>
          <w:szCs w:val="20"/>
        </w:rPr>
        <w:t>does</w:t>
      </w:r>
      <w:proofErr w:type="spellEnd"/>
      <w:r>
        <w:rPr>
          <w:color w:val="000000"/>
          <w:sz w:val="20"/>
          <w:szCs w:val="20"/>
        </w:rPr>
        <w:t xml:space="preserve"> </w:t>
      </w:r>
      <w:proofErr w:type="spellStart"/>
      <w:r>
        <w:rPr>
          <w:color w:val="000000"/>
          <w:sz w:val="20"/>
          <w:szCs w:val="20"/>
        </w:rPr>
        <w:t>not</w:t>
      </w:r>
      <w:proofErr w:type="spellEnd"/>
      <w:r>
        <w:rPr>
          <w:color w:val="000000"/>
          <w:sz w:val="20"/>
          <w:szCs w:val="20"/>
        </w:rPr>
        <w:t xml:space="preserve"> </w:t>
      </w:r>
      <w:proofErr w:type="spellStart"/>
      <w:r>
        <w:rPr>
          <w:color w:val="000000"/>
          <w:sz w:val="20"/>
          <w:szCs w:val="20"/>
        </w:rPr>
        <w:t>presume</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all</w:t>
      </w:r>
      <w:proofErr w:type="spellEnd"/>
      <w:r>
        <w:rPr>
          <w:color w:val="000000"/>
          <w:sz w:val="20"/>
          <w:szCs w:val="20"/>
        </w:rPr>
        <w:t xml:space="preserve"> </w:t>
      </w:r>
      <w:proofErr w:type="spellStart"/>
      <w:r>
        <w:rPr>
          <w:color w:val="000000"/>
          <w:sz w:val="20"/>
          <w:szCs w:val="20"/>
        </w:rPr>
        <w:t>joint</w:t>
      </w:r>
      <w:proofErr w:type="spellEnd"/>
      <w:r>
        <w:rPr>
          <w:color w:val="000000"/>
          <w:sz w:val="20"/>
          <w:szCs w:val="20"/>
        </w:rPr>
        <w:t xml:space="preserve"> </w:t>
      </w:r>
      <w:proofErr w:type="spellStart"/>
      <w:r>
        <w:rPr>
          <w:color w:val="000000"/>
          <w:sz w:val="20"/>
          <w:szCs w:val="20"/>
        </w:rPr>
        <w:t>owners</w:t>
      </w:r>
      <w:proofErr w:type="spellEnd"/>
      <w:r>
        <w:rPr>
          <w:color w:val="000000"/>
          <w:sz w:val="20"/>
          <w:szCs w:val="20"/>
        </w:rPr>
        <w:t xml:space="preserve"> </w:t>
      </w:r>
      <w:proofErr w:type="spellStart"/>
      <w:r>
        <w:rPr>
          <w:color w:val="000000"/>
          <w:sz w:val="20"/>
          <w:szCs w:val="20"/>
        </w:rPr>
        <w:t>have</w:t>
      </w:r>
      <w:proofErr w:type="spellEnd"/>
      <w:r>
        <w:rPr>
          <w:color w:val="000000"/>
          <w:sz w:val="20"/>
          <w:szCs w:val="20"/>
        </w:rPr>
        <w:t xml:space="preserve"> </w:t>
      </w:r>
      <w:proofErr w:type="spellStart"/>
      <w:r>
        <w:rPr>
          <w:color w:val="000000"/>
          <w:sz w:val="20"/>
          <w:szCs w:val="20"/>
        </w:rPr>
        <w:t>contributed</w:t>
      </w:r>
      <w:proofErr w:type="spellEnd"/>
      <w:r>
        <w:rPr>
          <w:color w:val="000000"/>
          <w:sz w:val="20"/>
          <w:szCs w:val="20"/>
        </w:rPr>
        <w:t xml:space="preserve"> </w:t>
      </w:r>
      <w:proofErr w:type="spellStart"/>
      <w:r>
        <w:rPr>
          <w:color w:val="000000"/>
          <w:sz w:val="20"/>
          <w:szCs w:val="20"/>
        </w:rPr>
        <w:t>equally</w:t>
      </w:r>
      <w:proofErr w:type="spellEnd"/>
      <w:r>
        <w:rPr>
          <w:color w:val="000000"/>
          <w:sz w:val="20"/>
          <w:szCs w:val="20"/>
        </w:rPr>
        <w:t xml:space="preserve">. </w:t>
      </w:r>
      <w:proofErr w:type="spellStart"/>
      <w:r>
        <w:rPr>
          <w:color w:val="000000"/>
          <w:sz w:val="20"/>
          <w:szCs w:val="20"/>
        </w:rPr>
        <w:t>Allocation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resulting</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related</w:t>
      </w:r>
      <w:proofErr w:type="spellEnd"/>
      <w:r>
        <w:rPr>
          <w:color w:val="000000"/>
          <w:sz w:val="20"/>
          <w:szCs w:val="20"/>
        </w:rPr>
        <w:t xml:space="preserve"> IPR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therefore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possibility</w:t>
      </w:r>
      <w:proofErr w:type="spellEnd"/>
      <w:r>
        <w:rPr>
          <w:color w:val="000000"/>
          <w:sz w:val="20"/>
          <w:szCs w:val="20"/>
        </w:rPr>
        <w:t xml:space="preserve"> to </w:t>
      </w:r>
      <w:proofErr w:type="spellStart"/>
      <w:r>
        <w:rPr>
          <w:color w:val="000000"/>
          <w:sz w:val="20"/>
          <w:szCs w:val="20"/>
        </w:rPr>
        <w:t>use</w:t>
      </w:r>
      <w:proofErr w:type="spellEnd"/>
      <w:r>
        <w:rPr>
          <w:color w:val="000000"/>
          <w:sz w:val="20"/>
          <w:szCs w:val="20"/>
        </w:rPr>
        <w:t>/</w:t>
      </w:r>
      <w:proofErr w:type="spellStart"/>
      <w:r>
        <w:rPr>
          <w:color w:val="000000"/>
          <w:sz w:val="20"/>
          <w:szCs w:val="20"/>
        </w:rPr>
        <w:t>exploit</w:t>
      </w:r>
      <w:proofErr w:type="spellEnd"/>
      <w:r>
        <w:rPr>
          <w:color w:val="000000"/>
          <w:sz w:val="20"/>
          <w:szCs w:val="20"/>
        </w:rPr>
        <w:t xml:space="preserve"> </w:t>
      </w:r>
      <w:proofErr w:type="spellStart"/>
      <w:r>
        <w:rPr>
          <w:color w:val="000000"/>
          <w:sz w:val="20"/>
          <w:szCs w:val="20"/>
        </w:rPr>
        <w:t>such</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done</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line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Point</w:t>
      </w:r>
      <w:proofErr w:type="spellEnd"/>
      <w:r>
        <w:rPr>
          <w:color w:val="000000"/>
          <w:sz w:val="20"/>
          <w:szCs w:val="20"/>
        </w:rPr>
        <w:t xml:space="preserve"> 28(c) (</w:t>
      </w:r>
      <w:proofErr w:type="spellStart"/>
      <w:r>
        <w:rPr>
          <w:color w:val="000000"/>
          <w:sz w:val="20"/>
          <w:szCs w:val="20"/>
        </w:rPr>
        <w:t>see</w:t>
      </w:r>
      <w:proofErr w:type="spellEnd"/>
      <w:r>
        <w:rPr>
          <w:color w:val="000000"/>
          <w:sz w:val="20"/>
          <w:szCs w:val="20"/>
        </w:rPr>
        <w:t xml:space="preserve"> </w:t>
      </w:r>
      <w:proofErr w:type="spellStart"/>
      <w:r>
        <w:rPr>
          <w:color w:val="000000"/>
          <w:sz w:val="20"/>
          <w:szCs w:val="20"/>
        </w:rPr>
        <w:t>above</w:t>
      </w:r>
      <w:proofErr w:type="spellEnd"/>
      <w:r>
        <w:rPr>
          <w:color w:val="000000"/>
          <w:sz w:val="20"/>
          <w:szCs w:val="20"/>
        </w:rPr>
        <w:t>).</w:t>
      </w:r>
    </w:p>
    <w:p w14:paraId="6F26424F" w14:textId="77777777" w:rsidR="00685314" w:rsidRDefault="00685314">
      <w:pPr>
        <w:pBdr>
          <w:top w:val="nil"/>
          <w:left w:val="nil"/>
          <w:bottom w:val="nil"/>
          <w:right w:val="nil"/>
          <w:between w:val="nil"/>
        </w:pBdr>
        <w:jc w:val="both"/>
        <w:rPr>
          <w:color w:val="000000"/>
          <w:sz w:val="20"/>
          <w:szCs w:val="20"/>
        </w:rPr>
      </w:pPr>
      <w:r>
        <w:rPr>
          <w:color w:val="000000"/>
          <w:sz w:val="20"/>
          <w:szCs w:val="20"/>
        </w:rPr>
        <w:t xml:space="preserve">2) </w:t>
      </w:r>
      <w:proofErr w:type="spellStart"/>
      <w:r>
        <w:rPr>
          <w:color w:val="000000"/>
          <w:sz w:val="20"/>
          <w:szCs w:val="20"/>
        </w:rPr>
        <w:t>We</w:t>
      </w:r>
      <w:proofErr w:type="spellEnd"/>
      <w:r>
        <w:rPr>
          <w:color w:val="000000"/>
          <w:sz w:val="20"/>
          <w:szCs w:val="20"/>
        </w:rPr>
        <w:t xml:space="preserve"> </w:t>
      </w:r>
      <w:proofErr w:type="spellStart"/>
      <w:r>
        <w:rPr>
          <w:color w:val="000000"/>
          <w:sz w:val="20"/>
          <w:szCs w:val="20"/>
        </w:rPr>
        <w:t>could</w:t>
      </w:r>
      <w:proofErr w:type="spellEnd"/>
      <w:r>
        <w:rPr>
          <w:color w:val="000000"/>
          <w:sz w:val="20"/>
          <w:szCs w:val="20"/>
        </w:rPr>
        <w:t xml:space="preserve"> </w:t>
      </w:r>
      <w:proofErr w:type="spellStart"/>
      <w:r>
        <w:rPr>
          <w:color w:val="000000"/>
          <w:sz w:val="20"/>
          <w:szCs w:val="20"/>
        </w:rPr>
        <w:t>advice</w:t>
      </w:r>
      <w:proofErr w:type="spellEnd"/>
      <w:r>
        <w:rPr>
          <w:color w:val="000000"/>
          <w:sz w:val="20"/>
          <w:szCs w:val="20"/>
        </w:rPr>
        <w:t xml:space="preserve"> to </w:t>
      </w:r>
      <w:proofErr w:type="spellStart"/>
      <w:r>
        <w:rPr>
          <w:color w:val="000000"/>
          <w:sz w:val="20"/>
          <w:szCs w:val="20"/>
        </w:rPr>
        <w:t>introduce</w:t>
      </w:r>
      <w:proofErr w:type="spellEnd"/>
      <w:r>
        <w:rPr>
          <w:color w:val="000000"/>
          <w:sz w:val="20"/>
          <w:szCs w:val="20"/>
        </w:rPr>
        <w:t xml:space="preserve"> a </w:t>
      </w:r>
      <w:proofErr w:type="spellStart"/>
      <w:r>
        <w:rPr>
          <w:color w:val="000000"/>
          <w:sz w:val="20"/>
          <w:szCs w:val="20"/>
        </w:rPr>
        <w:t>generic</w:t>
      </w:r>
      <w:proofErr w:type="spellEnd"/>
      <w:r>
        <w:rPr>
          <w:color w:val="000000"/>
          <w:sz w:val="20"/>
          <w:szCs w:val="20"/>
        </w:rPr>
        <w:t xml:space="preserve"> </w:t>
      </w:r>
      <w:proofErr w:type="spellStart"/>
      <w:r>
        <w:rPr>
          <w:color w:val="000000"/>
          <w:sz w:val="20"/>
          <w:szCs w:val="20"/>
        </w:rPr>
        <w:t>clause</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consortium</w:t>
      </w:r>
      <w:proofErr w:type="spellEnd"/>
      <w:r>
        <w:rPr>
          <w:color w:val="000000"/>
          <w:sz w:val="20"/>
          <w:szCs w:val="20"/>
        </w:rPr>
        <w:t xml:space="preserve"> </w:t>
      </w:r>
      <w:proofErr w:type="spellStart"/>
      <w:r>
        <w:rPr>
          <w:color w:val="000000"/>
          <w:sz w:val="20"/>
          <w:szCs w:val="20"/>
        </w:rPr>
        <w:t>agreement</w:t>
      </w:r>
      <w:proofErr w:type="spellEnd"/>
      <w:r>
        <w:rPr>
          <w:color w:val="000000"/>
          <w:sz w:val="20"/>
          <w:szCs w:val="20"/>
        </w:rPr>
        <w:t xml:space="preserve">, </w:t>
      </w:r>
      <w:proofErr w:type="spellStart"/>
      <w:r>
        <w:rPr>
          <w:color w:val="000000"/>
          <w:sz w:val="20"/>
          <w:szCs w:val="20"/>
        </w:rPr>
        <w:t>mentioning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possibility</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industry</w:t>
      </w:r>
      <w:proofErr w:type="spellEnd"/>
      <w:r>
        <w:rPr>
          <w:color w:val="000000"/>
          <w:sz w:val="20"/>
          <w:szCs w:val="20"/>
        </w:rPr>
        <w:t xml:space="preserve"> </w:t>
      </w:r>
      <w:proofErr w:type="spellStart"/>
      <w:r>
        <w:rPr>
          <w:color w:val="000000"/>
          <w:sz w:val="20"/>
          <w:szCs w:val="20"/>
        </w:rPr>
        <w:t>participating</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 xml:space="preserve"> to </w:t>
      </w:r>
      <w:proofErr w:type="spellStart"/>
      <w:r>
        <w:rPr>
          <w:color w:val="000000"/>
          <w:sz w:val="20"/>
          <w:szCs w:val="20"/>
        </w:rPr>
        <w:t>acquire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exclusivity</w:t>
      </w:r>
      <w:proofErr w:type="spellEnd"/>
      <w:r>
        <w:rPr>
          <w:color w:val="000000"/>
          <w:sz w:val="20"/>
          <w:szCs w:val="20"/>
        </w:rPr>
        <w:t xml:space="preserve"> </w:t>
      </w:r>
      <w:proofErr w:type="spellStart"/>
      <w:r>
        <w:rPr>
          <w:color w:val="000000"/>
          <w:sz w:val="20"/>
          <w:szCs w:val="20"/>
        </w:rPr>
        <w:t>clause</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market</w:t>
      </w:r>
      <w:proofErr w:type="spellEnd"/>
      <w:r>
        <w:rPr>
          <w:color w:val="000000"/>
          <w:sz w:val="20"/>
          <w:szCs w:val="20"/>
        </w:rPr>
        <w:t xml:space="preserve"> </w:t>
      </w:r>
      <w:proofErr w:type="spellStart"/>
      <w:r>
        <w:rPr>
          <w:color w:val="000000"/>
          <w:sz w:val="20"/>
          <w:szCs w:val="20"/>
        </w:rPr>
        <w:t>price</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further</w:t>
      </w:r>
      <w:proofErr w:type="spellEnd"/>
      <w:r>
        <w:rPr>
          <w:color w:val="000000"/>
          <w:sz w:val="20"/>
          <w:szCs w:val="20"/>
        </w:rPr>
        <w:t xml:space="preserve"> </w:t>
      </w:r>
      <w:proofErr w:type="spellStart"/>
      <w:r>
        <w:rPr>
          <w:color w:val="000000"/>
          <w:sz w:val="20"/>
          <w:szCs w:val="20"/>
        </w:rPr>
        <w:t>determined</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moment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are</w:t>
      </w:r>
      <w:proofErr w:type="spellEnd"/>
      <w:r>
        <w:rPr>
          <w:color w:val="000000"/>
          <w:sz w:val="20"/>
          <w:szCs w:val="20"/>
        </w:rPr>
        <w:t xml:space="preserve"> </w:t>
      </w:r>
      <w:proofErr w:type="spellStart"/>
      <w:r>
        <w:rPr>
          <w:color w:val="000000"/>
          <w:sz w:val="20"/>
          <w:szCs w:val="20"/>
        </w:rPr>
        <w:t>available</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ready</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released</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market</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line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point</w:t>
      </w:r>
      <w:proofErr w:type="spellEnd"/>
      <w:r>
        <w:rPr>
          <w:color w:val="000000"/>
          <w:sz w:val="20"/>
          <w:szCs w:val="20"/>
        </w:rPr>
        <w:t xml:space="preserve"> 28 (d)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arising</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universities</w:t>
      </w:r>
      <w:proofErr w:type="spellEnd"/>
      <w:r>
        <w:rPr>
          <w:color w:val="000000"/>
          <w:sz w:val="20"/>
          <w:szCs w:val="20"/>
        </w:rPr>
        <w:t xml:space="preserve">' </w:t>
      </w:r>
      <w:proofErr w:type="spellStart"/>
      <w:r>
        <w:rPr>
          <w:color w:val="000000"/>
          <w:sz w:val="20"/>
          <w:szCs w:val="20"/>
        </w:rPr>
        <w:t>activities</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compensated</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w:t>
      </w:r>
      <w:proofErr w:type="spellStart"/>
      <w:r>
        <w:rPr>
          <w:color w:val="000000"/>
          <w:sz w:val="20"/>
          <w:szCs w:val="20"/>
        </w:rPr>
        <w:t>market</w:t>
      </w:r>
      <w:proofErr w:type="spellEnd"/>
      <w:r>
        <w:rPr>
          <w:color w:val="000000"/>
          <w:sz w:val="20"/>
          <w:szCs w:val="20"/>
        </w:rPr>
        <w:t xml:space="preserve"> </w:t>
      </w:r>
      <w:proofErr w:type="spellStart"/>
      <w:r>
        <w:rPr>
          <w:color w:val="000000"/>
          <w:sz w:val="20"/>
          <w:szCs w:val="20"/>
        </w:rPr>
        <w:t>price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possibility</w:t>
      </w:r>
      <w:proofErr w:type="spellEnd"/>
      <w:r>
        <w:rPr>
          <w:color w:val="000000"/>
          <w:sz w:val="20"/>
          <w:szCs w:val="20"/>
        </w:rPr>
        <w:t xml:space="preserve"> to </w:t>
      </w:r>
      <w:proofErr w:type="spellStart"/>
      <w:r>
        <w:rPr>
          <w:color w:val="000000"/>
          <w:sz w:val="20"/>
          <w:szCs w:val="20"/>
        </w:rPr>
        <w:t>reduce</w:t>
      </w:r>
      <w:proofErr w:type="spellEnd"/>
      <w:r>
        <w:rPr>
          <w:color w:val="000000"/>
          <w:sz w:val="20"/>
          <w:szCs w:val="20"/>
        </w:rPr>
        <w:t xml:space="preserve"> </w:t>
      </w:r>
      <w:proofErr w:type="spellStart"/>
      <w:r>
        <w:rPr>
          <w:color w:val="000000"/>
          <w:sz w:val="20"/>
          <w:szCs w:val="20"/>
        </w:rPr>
        <w:t>such</w:t>
      </w:r>
      <w:proofErr w:type="spellEnd"/>
      <w:r>
        <w:rPr>
          <w:color w:val="000000"/>
          <w:sz w:val="20"/>
          <w:szCs w:val="20"/>
        </w:rPr>
        <w:t xml:space="preserve"> </w:t>
      </w:r>
      <w:proofErr w:type="spellStart"/>
      <w:r>
        <w:rPr>
          <w:color w:val="000000"/>
          <w:sz w:val="20"/>
          <w:szCs w:val="20"/>
        </w:rPr>
        <w:t>price</w:t>
      </w:r>
      <w:proofErr w:type="spellEnd"/>
      <w:r>
        <w:rPr>
          <w:color w:val="000000"/>
          <w:sz w:val="20"/>
          <w:szCs w:val="20"/>
        </w:rPr>
        <w:t xml:space="preserve"> </w:t>
      </w:r>
      <w:proofErr w:type="spellStart"/>
      <w:r>
        <w:rPr>
          <w:color w:val="000000"/>
          <w:sz w:val="20"/>
          <w:szCs w:val="20"/>
        </w:rPr>
        <w:t>by</w:t>
      </w:r>
      <w:proofErr w:type="spellEnd"/>
      <w:r>
        <w:rPr>
          <w:color w:val="000000"/>
          <w:sz w:val="20"/>
          <w:szCs w:val="20"/>
        </w:rPr>
        <w:t xml:space="preserve"> </w:t>
      </w:r>
      <w:proofErr w:type="spellStart"/>
      <w:r>
        <w:rPr>
          <w:color w:val="000000"/>
          <w:sz w:val="20"/>
          <w:szCs w:val="20"/>
        </w:rPr>
        <w:t>taking</w:t>
      </w:r>
      <w:proofErr w:type="spellEnd"/>
      <w:r>
        <w:rPr>
          <w:color w:val="000000"/>
          <w:sz w:val="20"/>
          <w:szCs w:val="20"/>
        </w:rPr>
        <w:t xml:space="preserve"> </w:t>
      </w:r>
      <w:proofErr w:type="spellStart"/>
      <w:r>
        <w:rPr>
          <w:color w:val="000000"/>
          <w:sz w:val="20"/>
          <w:szCs w:val="20"/>
        </w:rPr>
        <w:t>into</w:t>
      </w:r>
      <w:proofErr w:type="spellEnd"/>
      <w:r>
        <w:rPr>
          <w:color w:val="000000"/>
          <w:sz w:val="20"/>
          <w:szCs w:val="20"/>
        </w:rPr>
        <w:t xml:space="preserve"> </w:t>
      </w:r>
      <w:proofErr w:type="spellStart"/>
      <w:r>
        <w:rPr>
          <w:color w:val="000000"/>
          <w:sz w:val="20"/>
          <w:szCs w:val="20"/>
        </w:rPr>
        <w:t>account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contribution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participating</w:t>
      </w:r>
      <w:proofErr w:type="spellEnd"/>
      <w:r>
        <w:rPr>
          <w:color w:val="000000"/>
          <w:sz w:val="20"/>
          <w:szCs w:val="20"/>
        </w:rPr>
        <w:t xml:space="preserve"> </w:t>
      </w:r>
      <w:proofErr w:type="spellStart"/>
      <w:r>
        <w:rPr>
          <w:color w:val="000000"/>
          <w:sz w:val="20"/>
          <w:szCs w:val="20"/>
        </w:rPr>
        <w:t>undertakings</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costs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universities</w:t>
      </w:r>
      <w:proofErr w:type="spellEnd"/>
      <w:r>
        <w:rPr>
          <w:color w:val="000000"/>
          <w:sz w:val="20"/>
          <w:szCs w:val="20"/>
        </w:rPr>
        <w:t xml:space="preserve">' </w:t>
      </w:r>
      <w:proofErr w:type="spellStart"/>
      <w:r>
        <w:rPr>
          <w:color w:val="000000"/>
          <w:sz w:val="20"/>
          <w:szCs w:val="20"/>
        </w:rPr>
        <w:t>activities</w:t>
      </w:r>
      <w:proofErr w:type="spellEnd"/>
      <w:r>
        <w:rPr>
          <w:color w:val="000000"/>
          <w:sz w:val="20"/>
          <w:szCs w:val="20"/>
        </w:rPr>
        <w:t>.</w:t>
      </w:r>
    </w:p>
    <w:p w14:paraId="29CACC55" w14:textId="77777777" w:rsidR="00685314" w:rsidRDefault="00685314">
      <w:pPr>
        <w:pBdr>
          <w:top w:val="nil"/>
          <w:left w:val="nil"/>
          <w:bottom w:val="nil"/>
          <w:right w:val="nil"/>
          <w:between w:val="nil"/>
        </w:pBdr>
        <w:jc w:val="both"/>
        <w:rPr>
          <w:color w:val="000000"/>
          <w:sz w:val="20"/>
          <w:szCs w:val="20"/>
        </w:rPr>
      </w:pPr>
      <w:proofErr w:type="spellStart"/>
      <w:r>
        <w:rPr>
          <w:color w:val="000000"/>
          <w:sz w:val="20"/>
          <w:szCs w:val="20"/>
        </w:rPr>
        <w:t>What</w:t>
      </w:r>
      <w:proofErr w:type="spellEnd"/>
      <w:r>
        <w:rPr>
          <w:color w:val="000000"/>
          <w:sz w:val="20"/>
          <w:szCs w:val="20"/>
        </w:rPr>
        <w:t xml:space="preserve"> </w:t>
      </w:r>
      <w:proofErr w:type="spellStart"/>
      <w:r>
        <w:rPr>
          <w:color w:val="000000"/>
          <w:sz w:val="20"/>
          <w:szCs w:val="20"/>
        </w:rPr>
        <w:t>does</w:t>
      </w:r>
      <w:proofErr w:type="spellEnd"/>
      <w:r>
        <w:rPr>
          <w:color w:val="000000"/>
          <w:sz w:val="20"/>
          <w:szCs w:val="20"/>
        </w:rPr>
        <w:t xml:space="preserve"> it </w:t>
      </w:r>
      <w:proofErr w:type="spellStart"/>
      <w:r>
        <w:rPr>
          <w:color w:val="000000"/>
          <w:sz w:val="20"/>
          <w:szCs w:val="20"/>
        </w:rPr>
        <w:t>mean</w:t>
      </w:r>
      <w:proofErr w:type="spellEnd"/>
      <w:r>
        <w:rPr>
          <w:color w:val="000000"/>
          <w:sz w:val="20"/>
          <w:szCs w:val="20"/>
        </w:rPr>
        <w:t xml:space="preserve"> to </w:t>
      </w:r>
      <w:proofErr w:type="spellStart"/>
      <w:r>
        <w:rPr>
          <w:color w:val="000000"/>
          <w:sz w:val="20"/>
          <w:szCs w:val="20"/>
        </w:rPr>
        <w:t>adequately</w:t>
      </w:r>
      <w:proofErr w:type="spellEnd"/>
      <w:r>
        <w:rPr>
          <w:color w:val="000000"/>
          <w:sz w:val="20"/>
          <w:szCs w:val="20"/>
        </w:rPr>
        <w:t xml:space="preserve"> </w:t>
      </w:r>
      <w:proofErr w:type="spellStart"/>
      <w:r>
        <w:rPr>
          <w:color w:val="000000"/>
          <w:sz w:val="20"/>
          <w:szCs w:val="20"/>
        </w:rPr>
        <w:t>reflect</w:t>
      </w:r>
      <w:proofErr w:type="spellEnd"/>
      <w:r>
        <w:rPr>
          <w:color w:val="000000"/>
          <w:sz w:val="20"/>
          <w:szCs w:val="20"/>
        </w:rPr>
        <w:t xml:space="preserve"> “</w:t>
      </w:r>
      <w:proofErr w:type="spellStart"/>
      <w:r>
        <w:rPr>
          <w:color w:val="000000"/>
          <w:sz w:val="20"/>
          <w:szCs w:val="20"/>
        </w:rPr>
        <w:t>work</w:t>
      </w:r>
      <w:proofErr w:type="spellEnd"/>
      <w:r>
        <w:rPr>
          <w:color w:val="000000"/>
          <w:sz w:val="20"/>
          <w:szCs w:val="20"/>
        </w:rPr>
        <w:t xml:space="preserve"> </w:t>
      </w:r>
      <w:proofErr w:type="spellStart"/>
      <w:r>
        <w:rPr>
          <w:color w:val="000000"/>
          <w:sz w:val="20"/>
          <w:szCs w:val="20"/>
        </w:rPr>
        <w:t>packages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contributions</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article</w:t>
      </w:r>
      <w:proofErr w:type="spellEnd"/>
      <w:r>
        <w:rPr>
          <w:color w:val="000000"/>
          <w:sz w:val="20"/>
          <w:szCs w:val="20"/>
        </w:rPr>
        <w:t xml:space="preserve"> 28(c)? </w:t>
      </w:r>
      <w:proofErr w:type="spellStart"/>
      <w:r>
        <w:rPr>
          <w:color w:val="000000"/>
          <w:sz w:val="20"/>
          <w:szCs w:val="20"/>
        </w:rPr>
        <w:t>Does</w:t>
      </w:r>
      <w:proofErr w:type="spellEnd"/>
      <w:r>
        <w:rPr>
          <w:color w:val="000000"/>
          <w:sz w:val="20"/>
          <w:szCs w:val="20"/>
        </w:rPr>
        <w:t xml:space="preserve"> it </w:t>
      </w:r>
      <w:proofErr w:type="spellStart"/>
      <w:r>
        <w:rPr>
          <w:color w:val="000000"/>
          <w:sz w:val="20"/>
          <w:szCs w:val="20"/>
        </w:rPr>
        <w:t>mean</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determine</w:t>
      </w:r>
      <w:proofErr w:type="spellEnd"/>
      <w:r>
        <w:rPr>
          <w:color w:val="000000"/>
          <w:sz w:val="20"/>
          <w:szCs w:val="20"/>
        </w:rPr>
        <w:t xml:space="preserve"> </w:t>
      </w:r>
      <w:proofErr w:type="spellStart"/>
      <w:r>
        <w:rPr>
          <w:color w:val="000000"/>
          <w:sz w:val="20"/>
          <w:szCs w:val="20"/>
        </w:rPr>
        <w:t>how</w:t>
      </w:r>
      <w:proofErr w:type="spellEnd"/>
      <w:r>
        <w:rPr>
          <w:color w:val="000000"/>
          <w:sz w:val="20"/>
          <w:szCs w:val="20"/>
        </w:rPr>
        <w:t xml:space="preserve"> </w:t>
      </w:r>
      <w:proofErr w:type="spellStart"/>
      <w:r>
        <w:rPr>
          <w:color w:val="000000"/>
          <w:sz w:val="20"/>
          <w:szCs w:val="20"/>
        </w:rPr>
        <w:t>much</w:t>
      </w:r>
      <w:proofErr w:type="spellEnd"/>
      <w:r>
        <w:rPr>
          <w:color w:val="000000"/>
          <w:sz w:val="20"/>
          <w:szCs w:val="20"/>
        </w:rPr>
        <w:t xml:space="preserve"> </w:t>
      </w:r>
      <w:proofErr w:type="spellStart"/>
      <w:r>
        <w:rPr>
          <w:color w:val="000000"/>
          <w:sz w:val="20"/>
          <w:szCs w:val="20"/>
        </w:rPr>
        <w:t>each</w:t>
      </w:r>
      <w:proofErr w:type="spellEnd"/>
      <w:r>
        <w:rPr>
          <w:color w:val="000000"/>
          <w:sz w:val="20"/>
          <w:szCs w:val="20"/>
        </w:rPr>
        <w:t xml:space="preserve"> </w:t>
      </w:r>
      <w:proofErr w:type="spellStart"/>
      <w:r>
        <w:rPr>
          <w:color w:val="000000"/>
          <w:sz w:val="20"/>
          <w:szCs w:val="20"/>
        </w:rPr>
        <w:t>partner</w:t>
      </w:r>
      <w:proofErr w:type="spellEnd"/>
      <w:r>
        <w:rPr>
          <w:color w:val="000000"/>
          <w:sz w:val="20"/>
          <w:szCs w:val="20"/>
        </w:rPr>
        <w:t xml:space="preserve"> </w:t>
      </w:r>
      <w:proofErr w:type="spellStart"/>
      <w:r>
        <w:rPr>
          <w:color w:val="000000"/>
          <w:sz w:val="20"/>
          <w:szCs w:val="20"/>
        </w:rPr>
        <w:t>intends</w:t>
      </w:r>
      <w:proofErr w:type="spellEnd"/>
      <w:r>
        <w:rPr>
          <w:color w:val="000000"/>
          <w:sz w:val="20"/>
          <w:szCs w:val="20"/>
        </w:rPr>
        <w:t xml:space="preserve"> to </w:t>
      </w:r>
      <w:proofErr w:type="spellStart"/>
      <w:r>
        <w:rPr>
          <w:color w:val="000000"/>
          <w:sz w:val="20"/>
          <w:szCs w:val="20"/>
        </w:rPr>
        <w:t>contribute</w:t>
      </w:r>
      <w:proofErr w:type="spellEnd"/>
      <w:r>
        <w:rPr>
          <w:color w:val="000000"/>
          <w:sz w:val="20"/>
          <w:szCs w:val="20"/>
        </w:rPr>
        <w:t xml:space="preserve"> to a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terms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e.g</w:t>
      </w:r>
      <w:proofErr w:type="spellEnd"/>
      <w:r>
        <w:rPr>
          <w:color w:val="000000"/>
          <w:sz w:val="20"/>
          <w:szCs w:val="20"/>
        </w:rPr>
        <w:t xml:space="preserve">. </w:t>
      </w:r>
      <w:proofErr w:type="spellStart"/>
      <w:r>
        <w:rPr>
          <w:color w:val="000000"/>
          <w:sz w:val="20"/>
          <w:szCs w:val="20"/>
        </w:rPr>
        <w:t>time</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spent</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background</w:t>
      </w:r>
      <w:proofErr w:type="spellEnd"/>
      <w:r>
        <w:rPr>
          <w:color w:val="000000"/>
          <w:sz w:val="20"/>
          <w:szCs w:val="20"/>
        </w:rPr>
        <w:t xml:space="preserve">, </w:t>
      </w:r>
      <w:proofErr w:type="spellStart"/>
      <w:r>
        <w:rPr>
          <w:color w:val="000000"/>
          <w:sz w:val="20"/>
          <w:szCs w:val="20"/>
        </w:rPr>
        <w:t>in-kind</w:t>
      </w:r>
      <w:proofErr w:type="spellEnd"/>
      <w:r>
        <w:rPr>
          <w:color w:val="000000"/>
          <w:sz w:val="20"/>
          <w:szCs w:val="20"/>
        </w:rPr>
        <w:t xml:space="preserve"> </w:t>
      </w:r>
      <w:proofErr w:type="spellStart"/>
      <w:r>
        <w:rPr>
          <w:color w:val="000000"/>
          <w:sz w:val="20"/>
          <w:szCs w:val="20"/>
        </w:rPr>
        <w:t>contribution</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financial</w:t>
      </w:r>
      <w:proofErr w:type="spellEnd"/>
      <w:r>
        <w:rPr>
          <w:color w:val="000000"/>
          <w:sz w:val="20"/>
          <w:szCs w:val="20"/>
        </w:rPr>
        <w:t xml:space="preserve"> </w:t>
      </w:r>
      <w:proofErr w:type="spellStart"/>
      <w:r>
        <w:rPr>
          <w:color w:val="000000"/>
          <w:sz w:val="20"/>
          <w:szCs w:val="20"/>
        </w:rPr>
        <w:t>contribution</w:t>
      </w:r>
      <w:proofErr w:type="spellEnd"/>
      <w:r>
        <w:rPr>
          <w:color w:val="000000"/>
          <w:sz w:val="20"/>
          <w:szCs w:val="20"/>
        </w:rPr>
        <w:t xml:space="preserve">? ii) </w:t>
      </w:r>
      <w:proofErr w:type="spellStart"/>
      <w:r>
        <w:rPr>
          <w:color w:val="000000"/>
          <w:sz w:val="20"/>
          <w:szCs w:val="20"/>
        </w:rPr>
        <w:t>Yes</w:t>
      </w:r>
      <w:proofErr w:type="spellEnd"/>
      <w:r>
        <w:rPr>
          <w:color w:val="000000"/>
          <w:sz w:val="20"/>
          <w:szCs w:val="20"/>
        </w:rPr>
        <w:t xml:space="preserve">, </w:t>
      </w:r>
      <w:proofErr w:type="spellStart"/>
      <w:r>
        <w:rPr>
          <w:color w:val="000000"/>
          <w:sz w:val="20"/>
          <w:szCs w:val="20"/>
        </w:rPr>
        <w:t>your</w:t>
      </w:r>
      <w:proofErr w:type="spellEnd"/>
      <w:r>
        <w:rPr>
          <w:color w:val="000000"/>
          <w:sz w:val="20"/>
          <w:szCs w:val="20"/>
        </w:rPr>
        <w:t xml:space="preserve"> </w:t>
      </w:r>
      <w:proofErr w:type="spellStart"/>
      <w:r>
        <w:rPr>
          <w:color w:val="000000"/>
          <w:sz w:val="20"/>
          <w:szCs w:val="20"/>
        </w:rPr>
        <w:t>understanding</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correct</w:t>
      </w:r>
      <w:proofErr w:type="spellEnd"/>
      <w:r>
        <w:rPr>
          <w:color w:val="000000"/>
          <w:sz w:val="20"/>
          <w:szCs w:val="20"/>
        </w:rPr>
        <w:t>.</w:t>
      </w:r>
    </w:p>
  </w:footnote>
  <w:footnote w:id="14">
    <w:p w14:paraId="7AE4A1A7" w14:textId="77777777" w:rsidR="00685314" w:rsidRDefault="0068531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EK paziņojuma 15. punkta „l” apakšpunkts un 28. punkta „b” apakšpunkts</w:t>
      </w:r>
    </w:p>
  </w:footnote>
  <w:footnote w:id="15">
    <w:p w14:paraId="039B1B43" w14:textId="77777777" w:rsidR="00685314" w:rsidRDefault="0068531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EK paziņojuma 15. punkta „v” apakšpunkts</w:t>
      </w:r>
    </w:p>
  </w:footnote>
  <w:footnote w:id="16">
    <w:p w14:paraId="674435A1" w14:textId="77777777" w:rsidR="00685314" w:rsidRDefault="0068531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Informācijas avots: https://eur-lex.europa.eu/legal-content/LV/LSU/?uri=uriserv:OJ.C_.2014.198.01.0001.01.LAV</w:t>
      </w:r>
    </w:p>
  </w:footnote>
  <w:footnote w:id="17">
    <w:p w14:paraId="4525CB13" w14:textId="77777777" w:rsidR="00685314" w:rsidRDefault="00685314">
      <w:pPr>
        <w:pBdr>
          <w:top w:val="nil"/>
          <w:left w:val="nil"/>
          <w:bottom w:val="nil"/>
          <w:right w:val="nil"/>
          <w:between w:val="nil"/>
        </w:pBdr>
        <w:rPr>
          <w:color w:val="000000"/>
          <w:sz w:val="18"/>
          <w:szCs w:val="18"/>
        </w:rPr>
      </w:pPr>
      <w:r>
        <w:rPr>
          <w:rStyle w:val="FootnoteReference"/>
        </w:rPr>
        <w:footnoteRef/>
      </w:r>
      <w:r>
        <w:rPr>
          <w:color w:val="000000"/>
          <w:sz w:val="18"/>
          <w:szCs w:val="18"/>
          <w:vertAlign w:val="superscript"/>
        </w:rPr>
        <w:t>[1]</w:t>
      </w:r>
      <w:r>
        <w:rPr>
          <w:color w:val="000000"/>
          <w:sz w:val="18"/>
          <w:szCs w:val="18"/>
        </w:rPr>
        <w:t xml:space="preserve"> Sk. 2019.gada 5.marta Tiesas sprieduma lietā C-349/17 142.punkts.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B875" w14:textId="77777777" w:rsidR="00685314" w:rsidRDefault="00685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E476" w14:textId="77777777" w:rsidR="00685314" w:rsidRDefault="0068531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D6053">
      <w:rPr>
        <w:noProof/>
        <w:color w:val="000000"/>
      </w:rPr>
      <w:t>2</w:t>
    </w:r>
    <w:r>
      <w:rPr>
        <w:color w:val="000000"/>
      </w:rPr>
      <w:fldChar w:fldCharType="end"/>
    </w:r>
  </w:p>
  <w:p w14:paraId="08EA09F9" w14:textId="77777777" w:rsidR="00685314" w:rsidRPr="00463F0C" w:rsidRDefault="00685314" w:rsidP="00463F0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7B2B" w14:textId="77777777" w:rsidR="00685314" w:rsidRDefault="00685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673E8"/>
    <w:multiLevelType w:val="hybridMultilevel"/>
    <w:tmpl w:val="4CDE6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7">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2266B43"/>
    <w:multiLevelType w:val="multilevel"/>
    <w:tmpl w:val="889089C6"/>
    <w:lvl w:ilvl="0">
      <w:start w:val="3"/>
      <w:numFmt w:val="bullet"/>
      <w:lvlText w:val="-"/>
      <w:lvlJc w:val="left"/>
      <w:pPr>
        <w:ind w:left="461" w:hanging="360"/>
      </w:pPr>
      <w:rPr>
        <w:rFonts w:ascii="Times New Roman" w:eastAsia="Times New Roman" w:hAnsi="Times New Roman" w:cs="Times New Roman"/>
      </w:rPr>
    </w:lvl>
    <w:lvl w:ilvl="1">
      <w:start w:val="1"/>
      <w:numFmt w:val="bullet"/>
      <w:lvlText w:val="o"/>
      <w:lvlJc w:val="left"/>
      <w:pPr>
        <w:ind w:left="1181" w:hanging="360"/>
      </w:pPr>
      <w:rPr>
        <w:rFonts w:ascii="Courier New" w:eastAsia="Courier New" w:hAnsi="Courier New" w:cs="Courier New"/>
      </w:rPr>
    </w:lvl>
    <w:lvl w:ilvl="2">
      <w:start w:val="1"/>
      <w:numFmt w:val="bullet"/>
      <w:lvlText w:val="▪"/>
      <w:lvlJc w:val="left"/>
      <w:pPr>
        <w:ind w:left="1901" w:hanging="360"/>
      </w:pPr>
      <w:rPr>
        <w:rFonts w:ascii="Noto Sans Symbols" w:eastAsia="Noto Sans Symbols" w:hAnsi="Noto Sans Symbols" w:cs="Noto Sans Symbols"/>
      </w:rPr>
    </w:lvl>
    <w:lvl w:ilvl="3">
      <w:start w:val="1"/>
      <w:numFmt w:val="bullet"/>
      <w:lvlText w:val="●"/>
      <w:lvlJc w:val="left"/>
      <w:pPr>
        <w:ind w:left="2621" w:hanging="360"/>
      </w:pPr>
      <w:rPr>
        <w:rFonts w:ascii="Noto Sans Symbols" w:eastAsia="Noto Sans Symbols" w:hAnsi="Noto Sans Symbols" w:cs="Noto Sans Symbols"/>
      </w:rPr>
    </w:lvl>
    <w:lvl w:ilvl="4">
      <w:start w:val="1"/>
      <w:numFmt w:val="bullet"/>
      <w:lvlText w:val="o"/>
      <w:lvlJc w:val="left"/>
      <w:pPr>
        <w:ind w:left="3341" w:hanging="360"/>
      </w:pPr>
      <w:rPr>
        <w:rFonts w:ascii="Courier New" w:eastAsia="Courier New" w:hAnsi="Courier New" w:cs="Courier New"/>
      </w:rPr>
    </w:lvl>
    <w:lvl w:ilvl="5">
      <w:start w:val="1"/>
      <w:numFmt w:val="bullet"/>
      <w:lvlText w:val="▪"/>
      <w:lvlJc w:val="left"/>
      <w:pPr>
        <w:ind w:left="4061" w:hanging="360"/>
      </w:pPr>
      <w:rPr>
        <w:rFonts w:ascii="Noto Sans Symbols" w:eastAsia="Noto Sans Symbols" w:hAnsi="Noto Sans Symbols" w:cs="Noto Sans Symbols"/>
      </w:rPr>
    </w:lvl>
    <w:lvl w:ilvl="6">
      <w:start w:val="1"/>
      <w:numFmt w:val="bullet"/>
      <w:lvlText w:val="●"/>
      <w:lvlJc w:val="left"/>
      <w:pPr>
        <w:ind w:left="4781" w:hanging="360"/>
      </w:pPr>
      <w:rPr>
        <w:rFonts w:ascii="Noto Sans Symbols" w:eastAsia="Noto Sans Symbols" w:hAnsi="Noto Sans Symbols" w:cs="Noto Sans Symbols"/>
      </w:rPr>
    </w:lvl>
    <w:lvl w:ilvl="7">
      <w:start w:val="1"/>
      <w:numFmt w:val="bullet"/>
      <w:lvlText w:val="o"/>
      <w:lvlJc w:val="left"/>
      <w:pPr>
        <w:ind w:left="5501" w:hanging="360"/>
      </w:pPr>
      <w:rPr>
        <w:rFonts w:ascii="Courier New" w:eastAsia="Courier New" w:hAnsi="Courier New" w:cs="Courier New"/>
      </w:rPr>
    </w:lvl>
    <w:lvl w:ilvl="8">
      <w:start w:val="1"/>
      <w:numFmt w:val="bullet"/>
      <w:lvlText w:val="▪"/>
      <w:lvlJc w:val="left"/>
      <w:pPr>
        <w:ind w:left="6221" w:hanging="360"/>
      </w:pPr>
      <w:rPr>
        <w:rFonts w:ascii="Noto Sans Symbols" w:eastAsia="Noto Sans Symbols" w:hAnsi="Noto Sans Symbols" w:cs="Noto Sans Symbols"/>
      </w:rPr>
    </w:lvl>
  </w:abstractNum>
  <w:abstractNum w:abstractNumId="9">
    <w:nsid w:val="14E136F1"/>
    <w:multiLevelType w:val="hybridMultilevel"/>
    <w:tmpl w:val="105AA676"/>
    <w:lvl w:ilvl="0" w:tplc="0409000F">
      <w:start w:val="1"/>
      <w:numFmt w:val="decimal"/>
      <w:lvlText w:val="%1."/>
      <w:lvlJc w:val="left"/>
      <w:pPr>
        <w:ind w:left="360" w:hanging="360"/>
      </w:pPr>
      <w:rPr>
        <w:rFonts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1">
    <w:nsid w:val="1AC6469F"/>
    <w:multiLevelType w:val="hybridMultilevel"/>
    <w:tmpl w:val="6E669EA6"/>
    <w:lvl w:ilvl="0" w:tplc="F022D4B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6D41B7"/>
    <w:multiLevelType w:val="multilevel"/>
    <w:tmpl w:val="A08497C0"/>
    <w:lvl w:ilvl="0">
      <w:start w:val="1"/>
      <w:numFmt w:val="decimal"/>
      <w:pStyle w:val="Bullet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1C41AF9"/>
    <w:multiLevelType w:val="hybridMultilevel"/>
    <w:tmpl w:val="8306F44C"/>
    <w:lvl w:ilvl="0" w:tplc="A412F5A0">
      <w:start w:val="1"/>
      <w:numFmt w:val="bullet"/>
      <w:lvlText w:val=""/>
      <w:lvlJc w:val="left"/>
      <w:pPr>
        <w:ind w:left="360" w:hanging="360"/>
      </w:pPr>
      <w:rPr>
        <w:rFonts w:ascii="Symbol" w:hAnsi="Symbol"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1FD3194"/>
    <w:multiLevelType w:val="hybridMultilevel"/>
    <w:tmpl w:val="58541A36"/>
    <w:lvl w:ilvl="0" w:tplc="F7C8557E">
      <w:start w:val="3"/>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16">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8143048"/>
    <w:multiLevelType w:val="hybridMultilevel"/>
    <w:tmpl w:val="2938D6D0"/>
    <w:lvl w:ilvl="0" w:tplc="2B4A0E70">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8">
    <w:nsid w:val="284B74AC"/>
    <w:multiLevelType w:val="multilevel"/>
    <w:tmpl w:val="9A7ACE08"/>
    <w:lvl w:ilvl="0">
      <w:start w:val="1"/>
      <w:numFmt w:val="lowerLetter"/>
      <w:lvlText w:val="%1)"/>
      <w:lvlJc w:val="left"/>
      <w:pPr>
        <w:ind w:left="461" w:hanging="360"/>
      </w:pPr>
      <w:rPr>
        <w:rFonts w:ascii="Times New Roman" w:eastAsia="Times New Roman" w:hAnsi="Times New Roman" w:cs="Times New Roman"/>
        <w:sz w:val="22"/>
        <w:szCs w:val="22"/>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9">
    <w:nsid w:val="2D2524E3"/>
    <w:multiLevelType w:val="hybridMultilevel"/>
    <w:tmpl w:val="9D22A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17212D8"/>
    <w:multiLevelType w:val="hybridMultilevel"/>
    <w:tmpl w:val="52108DDA"/>
    <w:lvl w:ilvl="0" w:tplc="187CCC2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3">
    <w:nsid w:val="3BDA6586"/>
    <w:multiLevelType w:val="hybridMultilevel"/>
    <w:tmpl w:val="D812D90A"/>
    <w:lvl w:ilvl="0" w:tplc="7188F02E">
      <w:start w:val="1"/>
      <w:numFmt w:val="lowerLetter"/>
      <w:lvlText w:val="%1)"/>
      <w:lvlJc w:val="left"/>
      <w:pPr>
        <w:ind w:left="461" w:hanging="360"/>
      </w:pPr>
      <w:rPr>
        <w:rFonts w:ascii="Times New Roman" w:eastAsiaTheme="minorEastAsia" w:hAnsi="Times New Roman" w:cs="Times New Roman" w:hint="default"/>
        <w:sz w:val="22"/>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4">
    <w:nsid w:val="418977A9"/>
    <w:multiLevelType w:val="multilevel"/>
    <w:tmpl w:val="A79A701C"/>
    <w:lvl w:ilvl="0">
      <w:start w:val="1"/>
      <w:numFmt w:val="lowerLetter"/>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25">
    <w:nsid w:val="47263BAB"/>
    <w:multiLevelType w:val="hybridMultilevel"/>
    <w:tmpl w:val="AF8AC35C"/>
    <w:lvl w:ilvl="0" w:tplc="7FD8EA06">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6">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27">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8">
    <w:nsid w:val="4E7A5C42"/>
    <w:multiLevelType w:val="hybridMultilevel"/>
    <w:tmpl w:val="404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1">
    <w:nsid w:val="580F0188"/>
    <w:multiLevelType w:val="hybridMultilevel"/>
    <w:tmpl w:val="B38A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62B89"/>
    <w:multiLevelType w:val="multilevel"/>
    <w:tmpl w:val="E03623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37CA1"/>
    <w:multiLevelType w:val="hybridMultilevel"/>
    <w:tmpl w:val="FDF8B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6">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37">
    <w:nsid w:val="5F6D19E1"/>
    <w:multiLevelType w:val="hybridMultilevel"/>
    <w:tmpl w:val="E064EC10"/>
    <w:lvl w:ilvl="0" w:tplc="1D328406">
      <w:numFmt w:val="bullet"/>
      <w:lvlText w:val="–"/>
      <w:lvlJc w:val="left"/>
      <w:pPr>
        <w:ind w:left="360" w:hanging="360"/>
      </w:pPr>
      <w:rPr>
        <w:rFonts w:ascii="Times New Roman" w:eastAsiaTheme="minorEastAsia" w:hAnsi="Times New Roman" w:cs="Times New Roman"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1">
    <w:nsid w:val="67AE4722"/>
    <w:multiLevelType w:val="hybridMultilevel"/>
    <w:tmpl w:val="371ED19A"/>
    <w:lvl w:ilvl="0" w:tplc="7FB603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175606"/>
    <w:multiLevelType w:val="hybridMultilevel"/>
    <w:tmpl w:val="59E66622"/>
    <w:lvl w:ilvl="0" w:tplc="42DECB8C">
      <w:numFmt w:val="bullet"/>
      <w:lvlText w:val="-"/>
      <w:lvlJc w:val="left"/>
      <w:pPr>
        <w:ind w:left="454" w:hanging="360"/>
      </w:pPr>
      <w:rPr>
        <w:rFonts w:ascii="Times New Roman" w:eastAsia="Calibri" w:hAnsi="Times New Roman" w:cs="Times New Roman"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43">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5">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46">
    <w:nsid w:val="75CC6758"/>
    <w:multiLevelType w:val="multilevel"/>
    <w:tmpl w:val="ABB8618C"/>
    <w:lvl w:ilvl="0">
      <w:start w:val="1"/>
      <w:numFmt w:val="decimal"/>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47">
    <w:nsid w:val="7B216407"/>
    <w:multiLevelType w:val="hybridMultilevel"/>
    <w:tmpl w:val="B3C2CC0C"/>
    <w:lvl w:ilvl="0" w:tplc="774AEC4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40"/>
  </w:num>
  <w:num w:numId="2">
    <w:abstractNumId w:val="4"/>
  </w:num>
  <w:num w:numId="3">
    <w:abstractNumId w:val="6"/>
  </w:num>
  <w:num w:numId="4">
    <w:abstractNumId w:val="26"/>
  </w:num>
  <w:num w:numId="5">
    <w:abstractNumId w:val="10"/>
  </w:num>
  <w:num w:numId="6">
    <w:abstractNumId w:val="30"/>
  </w:num>
  <w:num w:numId="7">
    <w:abstractNumId w:val="3"/>
  </w:num>
  <w:num w:numId="8">
    <w:abstractNumId w:val="45"/>
  </w:num>
  <w:num w:numId="9">
    <w:abstractNumId w:val="48"/>
  </w:num>
  <w:num w:numId="10">
    <w:abstractNumId w:val="44"/>
  </w:num>
  <w:num w:numId="11">
    <w:abstractNumId w:val="22"/>
  </w:num>
  <w:num w:numId="12">
    <w:abstractNumId w:val="33"/>
  </w:num>
  <w:num w:numId="13">
    <w:abstractNumId w:val="0"/>
  </w:num>
  <w:num w:numId="14">
    <w:abstractNumId w:val="39"/>
  </w:num>
  <w:num w:numId="15">
    <w:abstractNumId w:val="21"/>
  </w:num>
  <w:num w:numId="16">
    <w:abstractNumId w:val="5"/>
  </w:num>
  <w:num w:numId="17">
    <w:abstractNumId w:val="12"/>
  </w:num>
  <w:num w:numId="18">
    <w:abstractNumId w:val="43"/>
  </w:num>
  <w:num w:numId="19">
    <w:abstractNumId w:val="16"/>
  </w:num>
  <w:num w:numId="20">
    <w:abstractNumId w:val="27"/>
  </w:num>
  <w:num w:numId="21">
    <w:abstractNumId w:val="1"/>
  </w:num>
  <w:num w:numId="22">
    <w:abstractNumId w:val="38"/>
  </w:num>
  <w:num w:numId="23">
    <w:abstractNumId w:val="35"/>
  </w:num>
  <w:num w:numId="24">
    <w:abstractNumId w:val="7"/>
  </w:num>
  <w:num w:numId="25">
    <w:abstractNumId w:val="31"/>
  </w:num>
  <w:num w:numId="26">
    <w:abstractNumId w:val="28"/>
  </w:num>
  <w:num w:numId="27">
    <w:abstractNumId w:val="2"/>
  </w:num>
  <w:num w:numId="28">
    <w:abstractNumId w:val="20"/>
  </w:num>
  <w:num w:numId="29">
    <w:abstractNumId w:val="32"/>
  </w:num>
  <w:num w:numId="30">
    <w:abstractNumId w:val="19"/>
  </w:num>
  <w:num w:numId="31">
    <w:abstractNumId w:val="47"/>
  </w:num>
  <w:num w:numId="32">
    <w:abstractNumId w:val="42"/>
  </w:num>
  <w:num w:numId="33">
    <w:abstractNumId w:val="17"/>
  </w:num>
  <w:num w:numId="34">
    <w:abstractNumId w:val="23"/>
  </w:num>
  <w:num w:numId="35">
    <w:abstractNumId w:val="11"/>
  </w:num>
  <w:num w:numId="36">
    <w:abstractNumId w:val="29"/>
  </w:num>
  <w:num w:numId="37">
    <w:abstractNumId w:val="41"/>
  </w:num>
  <w:num w:numId="38">
    <w:abstractNumId w:val="14"/>
  </w:num>
  <w:num w:numId="39">
    <w:abstractNumId w:val="9"/>
  </w:num>
  <w:num w:numId="40">
    <w:abstractNumId w:val="37"/>
  </w:num>
  <w:num w:numId="41">
    <w:abstractNumId w:val="34"/>
  </w:num>
  <w:num w:numId="42">
    <w:abstractNumId w:val="15"/>
  </w:num>
  <w:num w:numId="43">
    <w:abstractNumId w:val="25"/>
  </w:num>
  <w:num w:numId="44">
    <w:abstractNumId w:val="8"/>
  </w:num>
  <w:num w:numId="45">
    <w:abstractNumId w:val="46"/>
  </w:num>
  <w:num w:numId="46">
    <w:abstractNumId w:val="36"/>
  </w:num>
  <w:num w:numId="47">
    <w:abstractNumId w:val="18"/>
  </w:num>
  <w:num w:numId="48">
    <w:abstractNumId w:val="2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0FBE"/>
    <w:rsid w:val="00006F0F"/>
    <w:rsid w:val="00007928"/>
    <w:rsid w:val="00007FF6"/>
    <w:rsid w:val="0001122D"/>
    <w:rsid w:val="000139F1"/>
    <w:rsid w:val="0001573F"/>
    <w:rsid w:val="000168A6"/>
    <w:rsid w:val="00017924"/>
    <w:rsid w:val="000203E5"/>
    <w:rsid w:val="00020D65"/>
    <w:rsid w:val="00025332"/>
    <w:rsid w:val="00027BAD"/>
    <w:rsid w:val="000349F7"/>
    <w:rsid w:val="00036F3D"/>
    <w:rsid w:val="00041814"/>
    <w:rsid w:val="000424D5"/>
    <w:rsid w:val="00044224"/>
    <w:rsid w:val="00044C80"/>
    <w:rsid w:val="00044E68"/>
    <w:rsid w:val="00045397"/>
    <w:rsid w:val="00046435"/>
    <w:rsid w:val="000472D7"/>
    <w:rsid w:val="00047A59"/>
    <w:rsid w:val="000528B6"/>
    <w:rsid w:val="00052921"/>
    <w:rsid w:val="000532A9"/>
    <w:rsid w:val="00054BF9"/>
    <w:rsid w:val="00055596"/>
    <w:rsid w:val="00055FF5"/>
    <w:rsid w:val="00056DDC"/>
    <w:rsid w:val="000570D3"/>
    <w:rsid w:val="0005749E"/>
    <w:rsid w:val="00060507"/>
    <w:rsid w:val="00060804"/>
    <w:rsid w:val="00061975"/>
    <w:rsid w:val="00062DF2"/>
    <w:rsid w:val="0006326D"/>
    <w:rsid w:val="000644B2"/>
    <w:rsid w:val="000644ED"/>
    <w:rsid w:val="00066596"/>
    <w:rsid w:val="000667A0"/>
    <w:rsid w:val="000678ED"/>
    <w:rsid w:val="000717F0"/>
    <w:rsid w:val="00071F0E"/>
    <w:rsid w:val="000726BF"/>
    <w:rsid w:val="00073C8B"/>
    <w:rsid w:val="00074DF3"/>
    <w:rsid w:val="00076E9F"/>
    <w:rsid w:val="000812F8"/>
    <w:rsid w:val="00085720"/>
    <w:rsid w:val="00085D80"/>
    <w:rsid w:val="000864C7"/>
    <w:rsid w:val="00092089"/>
    <w:rsid w:val="00092274"/>
    <w:rsid w:val="00092CEF"/>
    <w:rsid w:val="00092EE4"/>
    <w:rsid w:val="00093870"/>
    <w:rsid w:val="00093ACB"/>
    <w:rsid w:val="00094B40"/>
    <w:rsid w:val="000952B3"/>
    <w:rsid w:val="000A40B5"/>
    <w:rsid w:val="000A4EDF"/>
    <w:rsid w:val="000A5450"/>
    <w:rsid w:val="000A725E"/>
    <w:rsid w:val="000A7A0E"/>
    <w:rsid w:val="000B2EA8"/>
    <w:rsid w:val="000B2EE9"/>
    <w:rsid w:val="000C05D4"/>
    <w:rsid w:val="000C127A"/>
    <w:rsid w:val="000C2B27"/>
    <w:rsid w:val="000C31E7"/>
    <w:rsid w:val="000C3E8C"/>
    <w:rsid w:val="000C6336"/>
    <w:rsid w:val="000D074F"/>
    <w:rsid w:val="000D2463"/>
    <w:rsid w:val="000D24CB"/>
    <w:rsid w:val="000D433A"/>
    <w:rsid w:val="000D4D6D"/>
    <w:rsid w:val="000D4F27"/>
    <w:rsid w:val="000D7642"/>
    <w:rsid w:val="000E0E6D"/>
    <w:rsid w:val="000E4694"/>
    <w:rsid w:val="000E7593"/>
    <w:rsid w:val="000E7C62"/>
    <w:rsid w:val="000F01C5"/>
    <w:rsid w:val="000F2179"/>
    <w:rsid w:val="000F21B1"/>
    <w:rsid w:val="000F2D2A"/>
    <w:rsid w:val="000F3637"/>
    <w:rsid w:val="000F460F"/>
    <w:rsid w:val="000F796B"/>
    <w:rsid w:val="001002AF"/>
    <w:rsid w:val="00102284"/>
    <w:rsid w:val="0010235A"/>
    <w:rsid w:val="0010300D"/>
    <w:rsid w:val="00110431"/>
    <w:rsid w:val="001151C4"/>
    <w:rsid w:val="00115924"/>
    <w:rsid w:val="001226BE"/>
    <w:rsid w:val="00123921"/>
    <w:rsid w:val="001247CA"/>
    <w:rsid w:val="001264DD"/>
    <w:rsid w:val="001273A7"/>
    <w:rsid w:val="00131111"/>
    <w:rsid w:val="0013474B"/>
    <w:rsid w:val="0013477A"/>
    <w:rsid w:val="001351FC"/>
    <w:rsid w:val="00137FDC"/>
    <w:rsid w:val="00141D81"/>
    <w:rsid w:val="001435F6"/>
    <w:rsid w:val="00143AF9"/>
    <w:rsid w:val="00145391"/>
    <w:rsid w:val="00146287"/>
    <w:rsid w:val="00150FB3"/>
    <w:rsid w:val="001522EB"/>
    <w:rsid w:val="0015241F"/>
    <w:rsid w:val="001531F9"/>
    <w:rsid w:val="00154ADC"/>
    <w:rsid w:val="00160BB7"/>
    <w:rsid w:val="001618C3"/>
    <w:rsid w:val="00162663"/>
    <w:rsid w:val="00163258"/>
    <w:rsid w:val="0016554B"/>
    <w:rsid w:val="001666DD"/>
    <w:rsid w:val="00166964"/>
    <w:rsid w:val="001718C7"/>
    <w:rsid w:val="00171B25"/>
    <w:rsid w:val="00171C65"/>
    <w:rsid w:val="00173A4C"/>
    <w:rsid w:val="001740A1"/>
    <w:rsid w:val="001749F1"/>
    <w:rsid w:val="0017518B"/>
    <w:rsid w:val="001757D3"/>
    <w:rsid w:val="00175D92"/>
    <w:rsid w:val="001769F4"/>
    <w:rsid w:val="00176E94"/>
    <w:rsid w:val="00180997"/>
    <w:rsid w:val="001856AD"/>
    <w:rsid w:val="001916E1"/>
    <w:rsid w:val="00192C5F"/>
    <w:rsid w:val="001930D7"/>
    <w:rsid w:val="0019383F"/>
    <w:rsid w:val="00195A5A"/>
    <w:rsid w:val="001A037F"/>
    <w:rsid w:val="001A1A5F"/>
    <w:rsid w:val="001A2BC6"/>
    <w:rsid w:val="001A45E1"/>
    <w:rsid w:val="001A4EC5"/>
    <w:rsid w:val="001A7223"/>
    <w:rsid w:val="001B08C6"/>
    <w:rsid w:val="001B090E"/>
    <w:rsid w:val="001B2D19"/>
    <w:rsid w:val="001B348C"/>
    <w:rsid w:val="001B37C9"/>
    <w:rsid w:val="001B6314"/>
    <w:rsid w:val="001B6449"/>
    <w:rsid w:val="001B673F"/>
    <w:rsid w:val="001C0AEA"/>
    <w:rsid w:val="001C0B53"/>
    <w:rsid w:val="001C0C9B"/>
    <w:rsid w:val="001C19DE"/>
    <w:rsid w:val="001C5666"/>
    <w:rsid w:val="001C56C5"/>
    <w:rsid w:val="001C5856"/>
    <w:rsid w:val="001D09FA"/>
    <w:rsid w:val="001D1E23"/>
    <w:rsid w:val="001D2950"/>
    <w:rsid w:val="001D3C5A"/>
    <w:rsid w:val="001D45E6"/>
    <w:rsid w:val="001D5531"/>
    <w:rsid w:val="001D6C6A"/>
    <w:rsid w:val="001D6E16"/>
    <w:rsid w:val="001D78E9"/>
    <w:rsid w:val="001D7DE5"/>
    <w:rsid w:val="001E081D"/>
    <w:rsid w:val="001E0FD1"/>
    <w:rsid w:val="001E0FDF"/>
    <w:rsid w:val="001E130E"/>
    <w:rsid w:val="001E1AD8"/>
    <w:rsid w:val="001E2063"/>
    <w:rsid w:val="001E2C60"/>
    <w:rsid w:val="001E2DF9"/>
    <w:rsid w:val="001E79CC"/>
    <w:rsid w:val="001F097E"/>
    <w:rsid w:val="001F0AA6"/>
    <w:rsid w:val="001F3907"/>
    <w:rsid w:val="001F7303"/>
    <w:rsid w:val="0020090F"/>
    <w:rsid w:val="00201909"/>
    <w:rsid w:val="00201E47"/>
    <w:rsid w:val="0020262C"/>
    <w:rsid w:val="00202B48"/>
    <w:rsid w:val="00204F63"/>
    <w:rsid w:val="002054F1"/>
    <w:rsid w:val="002059A0"/>
    <w:rsid w:val="00205CE3"/>
    <w:rsid w:val="00207834"/>
    <w:rsid w:val="0022054B"/>
    <w:rsid w:val="00220F6D"/>
    <w:rsid w:val="00221EFE"/>
    <w:rsid w:val="0022526E"/>
    <w:rsid w:val="00227EDA"/>
    <w:rsid w:val="0023009A"/>
    <w:rsid w:val="00231822"/>
    <w:rsid w:val="002323EB"/>
    <w:rsid w:val="002358AF"/>
    <w:rsid w:val="00236A1F"/>
    <w:rsid w:val="00240A69"/>
    <w:rsid w:val="00242225"/>
    <w:rsid w:val="002456D6"/>
    <w:rsid w:val="00246370"/>
    <w:rsid w:val="00246829"/>
    <w:rsid w:val="00247FF2"/>
    <w:rsid w:val="00250099"/>
    <w:rsid w:val="00251A42"/>
    <w:rsid w:val="00253057"/>
    <w:rsid w:val="002532F9"/>
    <w:rsid w:val="00254E50"/>
    <w:rsid w:val="00257831"/>
    <w:rsid w:val="00261E34"/>
    <w:rsid w:val="002642F4"/>
    <w:rsid w:val="002659F1"/>
    <w:rsid w:val="0026741E"/>
    <w:rsid w:val="00273E66"/>
    <w:rsid w:val="00275A46"/>
    <w:rsid w:val="00276312"/>
    <w:rsid w:val="00276D5D"/>
    <w:rsid w:val="00277223"/>
    <w:rsid w:val="00280A76"/>
    <w:rsid w:val="00280C64"/>
    <w:rsid w:val="0028422E"/>
    <w:rsid w:val="00285282"/>
    <w:rsid w:val="0028585B"/>
    <w:rsid w:val="00286420"/>
    <w:rsid w:val="002871D2"/>
    <w:rsid w:val="00290B2C"/>
    <w:rsid w:val="00291002"/>
    <w:rsid w:val="00297863"/>
    <w:rsid w:val="002A0265"/>
    <w:rsid w:val="002A1442"/>
    <w:rsid w:val="002A1724"/>
    <w:rsid w:val="002A1E4F"/>
    <w:rsid w:val="002A2297"/>
    <w:rsid w:val="002A335A"/>
    <w:rsid w:val="002B0227"/>
    <w:rsid w:val="002B0E96"/>
    <w:rsid w:val="002B1047"/>
    <w:rsid w:val="002B265F"/>
    <w:rsid w:val="002B5815"/>
    <w:rsid w:val="002B5E79"/>
    <w:rsid w:val="002B6825"/>
    <w:rsid w:val="002B6DF9"/>
    <w:rsid w:val="002B7D78"/>
    <w:rsid w:val="002C0276"/>
    <w:rsid w:val="002C22BE"/>
    <w:rsid w:val="002C4A80"/>
    <w:rsid w:val="002C7ECF"/>
    <w:rsid w:val="002D02E7"/>
    <w:rsid w:val="002D0FBD"/>
    <w:rsid w:val="002D1626"/>
    <w:rsid w:val="002D1A65"/>
    <w:rsid w:val="002D2BD0"/>
    <w:rsid w:val="002D3C11"/>
    <w:rsid w:val="002D7900"/>
    <w:rsid w:val="002E0F1A"/>
    <w:rsid w:val="002E2B0D"/>
    <w:rsid w:val="002E7486"/>
    <w:rsid w:val="002F13BD"/>
    <w:rsid w:val="002F1D81"/>
    <w:rsid w:val="002F28FF"/>
    <w:rsid w:val="002F2913"/>
    <w:rsid w:val="002F3AAF"/>
    <w:rsid w:val="002F483E"/>
    <w:rsid w:val="002F627C"/>
    <w:rsid w:val="002F6662"/>
    <w:rsid w:val="00300972"/>
    <w:rsid w:val="00301E2B"/>
    <w:rsid w:val="00302DC1"/>
    <w:rsid w:val="00303A9F"/>
    <w:rsid w:val="0031039B"/>
    <w:rsid w:val="00310798"/>
    <w:rsid w:val="00310EDD"/>
    <w:rsid w:val="00311CB4"/>
    <w:rsid w:val="003175E0"/>
    <w:rsid w:val="00317A45"/>
    <w:rsid w:val="00322331"/>
    <w:rsid w:val="00323312"/>
    <w:rsid w:val="003242AE"/>
    <w:rsid w:val="003248E9"/>
    <w:rsid w:val="00327F78"/>
    <w:rsid w:val="0033148A"/>
    <w:rsid w:val="0033180D"/>
    <w:rsid w:val="0033214E"/>
    <w:rsid w:val="00332321"/>
    <w:rsid w:val="003329AA"/>
    <w:rsid w:val="00335A14"/>
    <w:rsid w:val="00336B56"/>
    <w:rsid w:val="00336E9F"/>
    <w:rsid w:val="00340F29"/>
    <w:rsid w:val="00342C1C"/>
    <w:rsid w:val="00342F54"/>
    <w:rsid w:val="0034330B"/>
    <w:rsid w:val="0034622F"/>
    <w:rsid w:val="0034707A"/>
    <w:rsid w:val="0034796B"/>
    <w:rsid w:val="00350684"/>
    <w:rsid w:val="003520E0"/>
    <w:rsid w:val="00352BE9"/>
    <w:rsid w:val="00353776"/>
    <w:rsid w:val="00353C15"/>
    <w:rsid w:val="003572F5"/>
    <w:rsid w:val="003646EB"/>
    <w:rsid w:val="00364A02"/>
    <w:rsid w:val="00364B5A"/>
    <w:rsid w:val="003676E2"/>
    <w:rsid w:val="003702AB"/>
    <w:rsid w:val="003705A9"/>
    <w:rsid w:val="0037076B"/>
    <w:rsid w:val="00373D36"/>
    <w:rsid w:val="0037447A"/>
    <w:rsid w:val="00376346"/>
    <w:rsid w:val="00377BFF"/>
    <w:rsid w:val="00380784"/>
    <w:rsid w:val="0038083D"/>
    <w:rsid w:val="00380C59"/>
    <w:rsid w:val="003810A1"/>
    <w:rsid w:val="00382BDC"/>
    <w:rsid w:val="00384728"/>
    <w:rsid w:val="00387111"/>
    <w:rsid w:val="003912EA"/>
    <w:rsid w:val="0039301A"/>
    <w:rsid w:val="003930D5"/>
    <w:rsid w:val="00393376"/>
    <w:rsid w:val="0039596D"/>
    <w:rsid w:val="003A125A"/>
    <w:rsid w:val="003A21D1"/>
    <w:rsid w:val="003A3313"/>
    <w:rsid w:val="003A4486"/>
    <w:rsid w:val="003A4686"/>
    <w:rsid w:val="003A7572"/>
    <w:rsid w:val="003A7771"/>
    <w:rsid w:val="003B01C6"/>
    <w:rsid w:val="003B27C6"/>
    <w:rsid w:val="003B2A79"/>
    <w:rsid w:val="003B3E5C"/>
    <w:rsid w:val="003B4297"/>
    <w:rsid w:val="003B6A5E"/>
    <w:rsid w:val="003B7A5F"/>
    <w:rsid w:val="003B7FA9"/>
    <w:rsid w:val="003C0E5E"/>
    <w:rsid w:val="003C1D2D"/>
    <w:rsid w:val="003C2699"/>
    <w:rsid w:val="003C6F49"/>
    <w:rsid w:val="003C775D"/>
    <w:rsid w:val="003D25D7"/>
    <w:rsid w:val="003D5D8B"/>
    <w:rsid w:val="003E05A2"/>
    <w:rsid w:val="003E3475"/>
    <w:rsid w:val="003E6EC3"/>
    <w:rsid w:val="003E7706"/>
    <w:rsid w:val="003F0995"/>
    <w:rsid w:val="003F0DD3"/>
    <w:rsid w:val="003F2CA5"/>
    <w:rsid w:val="003F3A05"/>
    <w:rsid w:val="003F57BC"/>
    <w:rsid w:val="003F61CB"/>
    <w:rsid w:val="003F7960"/>
    <w:rsid w:val="004024D2"/>
    <w:rsid w:val="004040B1"/>
    <w:rsid w:val="0040482F"/>
    <w:rsid w:val="004048C7"/>
    <w:rsid w:val="00404F7F"/>
    <w:rsid w:val="00406E9C"/>
    <w:rsid w:val="00407278"/>
    <w:rsid w:val="00407F82"/>
    <w:rsid w:val="00410440"/>
    <w:rsid w:val="0041305A"/>
    <w:rsid w:val="00413969"/>
    <w:rsid w:val="00413BD9"/>
    <w:rsid w:val="004155C0"/>
    <w:rsid w:val="0041580B"/>
    <w:rsid w:val="00416F23"/>
    <w:rsid w:val="00417B84"/>
    <w:rsid w:val="004210D4"/>
    <w:rsid w:val="004219C7"/>
    <w:rsid w:val="00422BA3"/>
    <w:rsid w:val="00423276"/>
    <w:rsid w:val="00423349"/>
    <w:rsid w:val="00424791"/>
    <w:rsid w:val="00425672"/>
    <w:rsid w:val="00427B0A"/>
    <w:rsid w:val="00430E44"/>
    <w:rsid w:val="00430F09"/>
    <w:rsid w:val="00432877"/>
    <w:rsid w:val="00433F84"/>
    <w:rsid w:val="004341B0"/>
    <w:rsid w:val="004355FE"/>
    <w:rsid w:val="00440301"/>
    <w:rsid w:val="004405C5"/>
    <w:rsid w:val="00441759"/>
    <w:rsid w:val="00442A7F"/>
    <w:rsid w:val="00446908"/>
    <w:rsid w:val="00446A92"/>
    <w:rsid w:val="00451741"/>
    <w:rsid w:val="00452AE2"/>
    <w:rsid w:val="0045535A"/>
    <w:rsid w:val="0045655E"/>
    <w:rsid w:val="0045669E"/>
    <w:rsid w:val="004600BB"/>
    <w:rsid w:val="004622C3"/>
    <w:rsid w:val="004627B5"/>
    <w:rsid w:val="00463F0C"/>
    <w:rsid w:val="004648FA"/>
    <w:rsid w:val="00465C98"/>
    <w:rsid w:val="004701F4"/>
    <w:rsid w:val="00470249"/>
    <w:rsid w:val="00470471"/>
    <w:rsid w:val="00472283"/>
    <w:rsid w:val="004736BB"/>
    <w:rsid w:val="0047466B"/>
    <w:rsid w:val="00474714"/>
    <w:rsid w:val="00474DD6"/>
    <w:rsid w:val="00476A88"/>
    <w:rsid w:val="0047708A"/>
    <w:rsid w:val="00477435"/>
    <w:rsid w:val="00477F62"/>
    <w:rsid w:val="00481885"/>
    <w:rsid w:val="00482990"/>
    <w:rsid w:val="00484783"/>
    <w:rsid w:val="00485A1E"/>
    <w:rsid w:val="00491654"/>
    <w:rsid w:val="00491E9B"/>
    <w:rsid w:val="00492D3C"/>
    <w:rsid w:val="0049306F"/>
    <w:rsid w:val="00494B25"/>
    <w:rsid w:val="00495D15"/>
    <w:rsid w:val="004A101C"/>
    <w:rsid w:val="004A2355"/>
    <w:rsid w:val="004A3100"/>
    <w:rsid w:val="004A31D0"/>
    <w:rsid w:val="004A4EBE"/>
    <w:rsid w:val="004A51DB"/>
    <w:rsid w:val="004A5ECF"/>
    <w:rsid w:val="004A635E"/>
    <w:rsid w:val="004A7F10"/>
    <w:rsid w:val="004B0E47"/>
    <w:rsid w:val="004B3AE5"/>
    <w:rsid w:val="004B4AB8"/>
    <w:rsid w:val="004B6C05"/>
    <w:rsid w:val="004C1FA7"/>
    <w:rsid w:val="004C2427"/>
    <w:rsid w:val="004C2706"/>
    <w:rsid w:val="004C4068"/>
    <w:rsid w:val="004D17FB"/>
    <w:rsid w:val="004D1BBC"/>
    <w:rsid w:val="004D2E35"/>
    <w:rsid w:val="004D4B94"/>
    <w:rsid w:val="004D5248"/>
    <w:rsid w:val="004D628F"/>
    <w:rsid w:val="004E25DB"/>
    <w:rsid w:val="004E47E5"/>
    <w:rsid w:val="004E62A7"/>
    <w:rsid w:val="004F0075"/>
    <w:rsid w:val="004F0167"/>
    <w:rsid w:val="004F2372"/>
    <w:rsid w:val="004F304B"/>
    <w:rsid w:val="004F3C6B"/>
    <w:rsid w:val="004F4DF8"/>
    <w:rsid w:val="00502543"/>
    <w:rsid w:val="00503B7B"/>
    <w:rsid w:val="0050493A"/>
    <w:rsid w:val="005051B5"/>
    <w:rsid w:val="0050534D"/>
    <w:rsid w:val="00506B26"/>
    <w:rsid w:val="00510199"/>
    <w:rsid w:val="0051100A"/>
    <w:rsid w:val="005118FD"/>
    <w:rsid w:val="00511BD7"/>
    <w:rsid w:val="005138E3"/>
    <w:rsid w:val="005157B4"/>
    <w:rsid w:val="005165EB"/>
    <w:rsid w:val="00516DD2"/>
    <w:rsid w:val="00521075"/>
    <w:rsid w:val="0052108D"/>
    <w:rsid w:val="00523237"/>
    <w:rsid w:val="005244CF"/>
    <w:rsid w:val="00526190"/>
    <w:rsid w:val="00530226"/>
    <w:rsid w:val="00531A31"/>
    <w:rsid w:val="0053202D"/>
    <w:rsid w:val="00533C40"/>
    <w:rsid w:val="00535364"/>
    <w:rsid w:val="00540DBA"/>
    <w:rsid w:val="005419C8"/>
    <w:rsid w:val="005464A0"/>
    <w:rsid w:val="00551461"/>
    <w:rsid w:val="00551CD1"/>
    <w:rsid w:val="005533BE"/>
    <w:rsid w:val="00553EFC"/>
    <w:rsid w:val="00554EBA"/>
    <w:rsid w:val="005607AD"/>
    <w:rsid w:val="005610AB"/>
    <w:rsid w:val="00563042"/>
    <w:rsid w:val="00563557"/>
    <w:rsid w:val="005719A8"/>
    <w:rsid w:val="0057257D"/>
    <w:rsid w:val="005766E4"/>
    <w:rsid w:val="0058191A"/>
    <w:rsid w:val="00583F50"/>
    <w:rsid w:val="00584B84"/>
    <w:rsid w:val="005918D6"/>
    <w:rsid w:val="00592D13"/>
    <w:rsid w:val="00593013"/>
    <w:rsid w:val="00596DC7"/>
    <w:rsid w:val="005A056F"/>
    <w:rsid w:val="005A1EC0"/>
    <w:rsid w:val="005A1ED5"/>
    <w:rsid w:val="005A511B"/>
    <w:rsid w:val="005A53B5"/>
    <w:rsid w:val="005A755A"/>
    <w:rsid w:val="005B0AC4"/>
    <w:rsid w:val="005B0ADD"/>
    <w:rsid w:val="005B11A3"/>
    <w:rsid w:val="005B14A2"/>
    <w:rsid w:val="005B190C"/>
    <w:rsid w:val="005B1A5F"/>
    <w:rsid w:val="005B4ACF"/>
    <w:rsid w:val="005B51C8"/>
    <w:rsid w:val="005B7BF5"/>
    <w:rsid w:val="005C04A4"/>
    <w:rsid w:val="005C1803"/>
    <w:rsid w:val="005C451C"/>
    <w:rsid w:val="005C4A89"/>
    <w:rsid w:val="005C6E35"/>
    <w:rsid w:val="005D1069"/>
    <w:rsid w:val="005D422C"/>
    <w:rsid w:val="005D4F69"/>
    <w:rsid w:val="005E08B4"/>
    <w:rsid w:val="005E2B9A"/>
    <w:rsid w:val="005F658D"/>
    <w:rsid w:val="00600B68"/>
    <w:rsid w:val="00600C9B"/>
    <w:rsid w:val="00601BEB"/>
    <w:rsid w:val="00604914"/>
    <w:rsid w:val="00604986"/>
    <w:rsid w:val="00604B8D"/>
    <w:rsid w:val="00605C6C"/>
    <w:rsid w:val="006063CF"/>
    <w:rsid w:val="00606936"/>
    <w:rsid w:val="00606CC5"/>
    <w:rsid w:val="006109C0"/>
    <w:rsid w:val="00610EA4"/>
    <w:rsid w:val="00611847"/>
    <w:rsid w:val="006130EC"/>
    <w:rsid w:val="00615F04"/>
    <w:rsid w:val="00616CE1"/>
    <w:rsid w:val="00621927"/>
    <w:rsid w:val="0062200C"/>
    <w:rsid w:val="00624449"/>
    <w:rsid w:val="0062535D"/>
    <w:rsid w:val="006260FC"/>
    <w:rsid w:val="0063785B"/>
    <w:rsid w:val="00640096"/>
    <w:rsid w:val="006403D5"/>
    <w:rsid w:val="00640F92"/>
    <w:rsid w:val="00642F8E"/>
    <w:rsid w:val="006445B9"/>
    <w:rsid w:val="006474BF"/>
    <w:rsid w:val="00652022"/>
    <w:rsid w:val="0065336F"/>
    <w:rsid w:val="0065697E"/>
    <w:rsid w:val="006644FF"/>
    <w:rsid w:val="006679D1"/>
    <w:rsid w:val="00670555"/>
    <w:rsid w:val="00671043"/>
    <w:rsid w:val="006714C5"/>
    <w:rsid w:val="0067170E"/>
    <w:rsid w:val="00672D60"/>
    <w:rsid w:val="00672FC3"/>
    <w:rsid w:val="0067518D"/>
    <w:rsid w:val="00684E6E"/>
    <w:rsid w:val="00685314"/>
    <w:rsid w:val="0068539D"/>
    <w:rsid w:val="00685EC2"/>
    <w:rsid w:val="006872A6"/>
    <w:rsid w:val="006909B9"/>
    <w:rsid w:val="00690CB7"/>
    <w:rsid w:val="00691C96"/>
    <w:rsid w:val="00692943"/>
    <w:rsid w:val="00692E64"/>
    <w:rsid w:val="0069529E"/>
    <w:rsid w:val="006958CC"/>
    <w:rsid w:val="00695F0A"/>
    <w:rsid w:val="006964E3"/>
    <w:rsid w:val="00696F18"/>
    <w:rsid w:val="006A07CE"/>
    <w:rsid w:val="006A2282"/>
    <w:rsid w:val="006A3FD2"/>
    <w:rsid w:val="006A50A4"/>
    <w:rsid w:val="006A664D"/>
    <w:rsid w:val="006A7BF6"/>
    <w:rsid w:val="006B06E3"/>
    <w:rsid w:val="006B07D7"/>
    <w:rsid w:val="006B15E9"/>
    <w:rsid w:val="006B1E50"/>
    <w:rsid w:val="006B3106"/>
    <w:rsid w:val="006B4F32"/>
    <w:rsid w:val="006B5E63"/>
    <w:rsid w:val="006B63A6"/>
    <w:rsid w:val="006B6482"/>
    <w:rsid w:val="006B6D5B"/>
    <w:rsid w:val="006C03A6"/>
    <w:rsid w:val="006C11AD"/>
    <w:rsid w:val="006C1629"/>
    <w:rsid w:val="006C1D72"/>
    <w:rsid w:val="006C27E2"/>
    <w:rsid w:val="006C484D"/>
    <w:rsid w:val="006C4B7C"/>
    <w:rsid w:val="006D0BF1"/>
    <w:rsid w:val="006D146B"/>
    <w:rsid w:val="006D1EAD"/>
    <w:rsid w:val="006D231B"/>
    <w:rsid w:val="006D4F7C"/>
    <w:rsid w:val="006D55D6"/>
    <w:rsid w:val="006D5CEF"/>
    <w:rsid w:val="006E2626"/>
    <w:rsid w:val="006E34A8"/>
    <w:rsid w:val="006E48A2"/>
    <w:rsid w:val="006E4B2C"/>
    <w:rsid w:val="006E579C"/>
    <w:rsid w:val="006E6C0E"/>
    <w:rsid w:val="006E755A"/>
    <w:rsid w:val="006E77D3"/>
    <w:rsid w:val="006F0239"/>
    <w:rsid w:val="006F1692"/>
    <w:rsid w:val="006F17EC"/>
    <w:rsid w:val="006F4877"/>
    <w:rsid w:val="006F724B"/>
    <w:rsid w:val="00700085"/>
    <w:rsid w:val="00701085"/>
    <w:rsid w:val="007028F9"/>
    <w:rsid w:val="00704DDD"/>
    <w:rsid w:val="00704ECB"/>
    <w:rsid w:val="0070618D"/>
    <w:rsid w:val="00706270"/>
    <w:rsid w:val="007062F8"/>
    <w:rsid w:val="00706758"/>
    <w:rsid w:val="007075BF"/>
    <w:rsid w:val="00710801"/>
    <w:rsid w:val="00710A2B"/>
    <w:rsid w:val="00710DE1"/>
    <w:rsid w:val="007125BD"/>
    <w:rsid w:val="00712D1A"/>
    <w:rsid w:val="007164D3"/>
    <w:rsid w:val="007167CF"/>
    <w:rsid w:val="00717BF9"/>
    <w:rsid w:val="007213EE"/>
    <w:rsid w:val="0072528C"/>
    <w:rsid w:val="007257CB"/>
    <w:rsid w:val="00727179"/>
    <w:rsid w:val="0073083C"/>
    <w:rsid w:val="00733F00"/>
    <w:rsid w:val="007362D7"/>
    <w:rsid w:val="007374A5"/>
    <w:rsid w:val="007403A1"/>
    <w:rsid w:val="00741E4B"/>
    <w:rsid w:val="007427DB"/>
    <w:rsid w:val="00742CA8"/>
    <w:rsid w:val="007440DA"/>
    <w:rsid w:val="00744426"/>
    <w:rsid w:val="0074547D"/>
    <w:rsid w:val="00745F7A"/>
    <w:rsid w:val="00747824"/>
    <w:rsid w:val="00750EC0"/>
    <w:rsid w:val="007525AE"/>
    <w:rsid w:val="00753532"/>
    <w:rsid w:val="007576D6"/>
    <w:rsid w:val="007611B4"/>
    <w:rsid w:val="007612A2"/>
    <w:rsid w:val="00763C11"/>
    <w:rsid w:val="007660C6"/>
    <w:rsid w:val="00766758"/>
    <w:rsid w:val="00770C4B"/>
    <w:rsid w:val="00771A77"/>
    <w:rsid w:val="00780E7D"/>
    <w:rsid w:val="00781529"/>
    <w:rsid w:val="00782421"/>
    <w:rsid w:val="007824FF"/>
    <w:rsid w:val="00782C36"/>
    <w:rsid w:val="00782FE5"/>
    <w:rsid w:val="00783AF1"/>
    <w:rsid w:val="00785EFA"/>
    <w:rsid w:val="00786AB4"/>
    <w:rsid w:val="00791266"/>
    <w:rsid w:val="00791FE1"/>
    <w:rsid w:val="00792EF5"/>
    <w:rsid w:val="007961EB"/>
    <w:rsid w:val="00796FD3"/>
    <w:rsid w:val="007974DB"/>
    <w:rsid w:val="007A045B"/>
    <w:rsid w:val="007A04F2"/>
    <w:rsid w:val="007A2571"/>
    <w:rsid w:val="007A2A9F"/>
    <w:rsid w:val="007A4485"/>
    <w:rsid w:val="007A4F23"/>
    <w:rsid w:val="007A5090"/>
    <w:rsid w:val="007A519D"/>
    <w:rsid w:val="007B1C53"/>
    <w:rsid w:val="007B1CFF"/>
    <w:rsid w:val="007B3B59"/>
    <w:rsid w:val="007B7A42"/>
    <w:rsid w:val="007C19F8"/>
    <w:rsid w:val="007C4B60"/>
    <w:rsid w:val="007C5AA8"/>
    <w:rsid w:val="007C6151"/>
    <w:rsid w:val="007D2897"/>
    <w:rsid w:val="007D298A"/>
    <w:rsid w:val="007D3EF2"/>
    <w:rsid w:val="007D4CE3"/>
    <w:rsid w:val="007D6A29"/>
    <w:rsid w:val="007D6B9E"/>
    <w:rsid w:val="007D76DD"/>
    <w:rsid w:val="007E2C8F"/>
    <w:rsid w:val="007F048F"/>
    <w:rsid w:val="007F3CF4"/>
    <w:rsid w:val="007F6DA4"/>
    <w:rsid w:val="007F7448"/>
    <w:rsid w:val="0080249C"/>
    <w:rsid w:val="0080267A"/>
    <w:rsid w:val="008026E6"/>
    <w:rsid w:val="00806804"/>
    <w:rsid w:val="00814195"/>
    <w:rsid w:val="00814DF4"/>
    <w:rsid w:val="0082064E"/>
    <w:rsid w:val="0082215D"/>
    <w:rsid w:val="0082224C"/>
    <w:rsid w:val="0082251E"/>
    <w:rsid w:val="0082433A"/>
    <w:rsid w:val="008248F1"/>
    <w:rsid w:val="00827F11"/>
    <w:rsid w:val="00830676"/>
    <w:rsid w:val="00832044"/>
    <w:rsid w:val="00832945"/>
    <w:rsid w:val="008331BA"/>
    <w:rsid w:val="00834D20"/>
    <w:rsid w:val="0083701C"/>
    <w:rsid w:val="008378A2"/>
    <w:rsid w:val="0084191B"/>
    <w:rsid w:val="00846279"/>
    <w:rsid w:val="0085011E"/>
    <w:rsid w:val="00850B98"/>
    <w:rsid w:val="008542CA"/>
    <w:rsid w:val="0085441A"/>
    <w:rsid w:val="008557FA"/>
    <w:rsid w:val="0085612F"/>
    <w:rsid w:val="00856FD9"/>
    <w:rsid w:val="008573E5"/>
    <w:rsid w:val="0086006F"/>
    <w:rsid w:val="008605BD"/>
    <w:rsid w:val="00864C2A"/>
    <w:rsid w:val="0086687C"/>
    <w:rsid w:val="00867B97"/>
    <w:rsid w:val="00867D90"/>
    <w:rsid w:val="008722F0"/>
    <w:rsid w:val="008747CB"/>
    <w:rsid w:val="008772B7"/>
    <w:rsid w:val="00883AD6"/>
    <w:rsid w:val="00884C9F"/>
    <w:rsid w:val="00887A8A"/>
    <w:rsid w:val="00887F3F"/>
    <w:rsid w:val="008939F7"/>
    <w:rsid w:val="00895249"/>
    <w:rsid w:val="00896040"/>
    <w:rsid w:val="008A0436"/>
    <w:rsid w:val="008A0CD3"/>
    <w:rsid w:val="008A1B96"/>
    <w:rsid w:val="008A320E"/>
    <w:rsid w:val="008A3327"/>
    <w:rsid w:val="008A3352"/>
    <w:rsid w:val="008A38D1"/>
    <w:rsid w:val="008A3DD6"/>
    <w:rsid w:val="008A4725"/>
    <w:rsid w:val="008A6CE7"/>
    <w:rsid w:val="008A7E35"/>
    <w:rsid w:val="008B10A7"/>
    <w:rsid w:val="008B18A8"/>
    <w:rsid w:val="008B1C36"/>
    <w:rsid w:val="008B2219"/>
    <w:rsid w:val="008B2BBF"/>
    <w:rsid w:val="008B392D"/>
    <w:rsid w:val="008B55E7"/>
    <w:rsid w:val="008C5103"/>
    <w:rsid w:val="008C5D2C"/>
    <w:rsid w:val="008C5E4E"/>
    <w:rsid w:val="008D0C7F"/>
    <w:rsid w:val="008D6A9A"/>
    <w:rsid w:val="008D7011"/>
    <w:rsid w:val="008E1B89"/>
    <w:rsid w:val="008E2B4B"/>
    <w:rsid w:val="008E53DE"/>
    <w:rsid w:val="008E580B"/>
    <w:rsid w:val="008E626F"/>
    <w:rsid w:val="008F0A6A"/>
    <w:rsid w:val="008F1AF0"/>
    <w:rsid w:val="008F479B"/>
    <w:rsid w:val="008F746A"/>
    <w:rsid w:val="008F7B2D"/>
    <w:rsid w:val="00901B3B"/>
    <w:rsid w:val="00902BD0"/>
    <w:rsid w:val="00903B19"/>
    <w:rsid w:val="00903EB1"/>
    <w:rsid w:val="009043A4"/>
    <w:rsid w:val="00906145"/>
    <w:rsid w:val="00907E1B"/>
    <w:rsid w:val="00910BBB"/>
    <w:rsid w:val="00910DFA"/>
    <w:rsid w:val="00910F67"/>
    <w:rsid w:val="00912B59"/>
    <w:rsid w:val="00912B93"/>
    <w:rsid w:val="00913BBD"/>
    <w:rsid w:val="00913D6E"/>
    <w:rsid w:val="00920960"/>
    <w:rsid w:val="00920C54"/>
    <w:rsid w:val="0092196F"/>
    <w:rsid w:val="00922D98"/>
    <w:rsid w:val="00922E17"/>
    <w:rsid w:val="0092310A"/>
    <w:rsid w:val="00925E2C"/>
    <w:rsid w:val="00930F1B"/>
    <w:rsid w:val="00933664"/>
    <w:rsid w:val="00935056"/>
    <w:rsid w:val="0094153F"/>
    <w:rsid w:val="0094160D"/>
    <w:rsid w:val="00942B60"/>
    <w:rsid w:val="00943752"/>
    <w:rsid w:val="0094450E"/>
    <w:rsid w:val="00946B4A"/>
    <w:rsid w:val="00946F67"/>
    <w:rsid w:val="0096290D"/>
    <w:rsid w:val="00962FB9"/>
    <w:rsid w:val="009637EC"/>
    <w:rsid w:val="0096600D"/>
    <w:rsid w:val="0096630D"/>
    <w:rsid w:val="0096666B"/>
    <w:rsid w:val="0097467E"/>
    <w:rsid w:val="009755BE"/>
    <w:rsid w:val="0098100E"/>
    <w:rsid w:val="00981121"/>
    <w:rsid w:val="009817A5"/>
    <w:rsid w:val="0098188F"/>
    <w:rsid w:val="00984AEC"/>
    <w:rsid w:val="0098648A"/>
    <w:rsid w:val="00986DE6"/>
    <w:rsid w:val="00987766"/>
    <w:rsid w:val="009877B1"/>
    <w:rsid w:val="00990462"/>
    <w:rsid w:val="00990A0A"/>
    <w:rsid w:val="00990B0F"/>
    <w:rsid w:val="00991E9C"/>
    <w:rsid w:val="00993742"/>
    <w:rsid w:val="00994359"/>
    <w:rsid w:val="009966FA"/>
    <w:rsid w:val="00997420"/>
    <w:rsid w:val="009975AF"/>
    <w:rsid w:val="0099780F"/>
    <w:rsid w:val="009A1BBC"/>
    <w:rsid w:val="009A4BFD"/>
    <w:rsid w:val="009A5294"/>
    <w:rsid w:val="009A5AA3"/>
    <w:rsid w:val="009A5D40"/>
    <w:rsid w:val="009B1E75"/>
    <w:rsid w:val="009B2246"/>
    <w:rsid w:val="009B232C"/>
    <w:rsid w:val="009B5C40"/>
    <w:rsid w:val="009B6065"/>
    <w:rsid w:val="009B7421"/>
    <w:rsid w:val="009C0F5D"/>
    <w:rsid w:val="009C2904"/>
    <w:rsid w:val="009C2E7C"/>
    <w:rsid w:val="009C4B01"/>
    <w:rsid w:val="009C54D6"/>
    <w:rsid w:val="009C5D96"/>
    <w:rsid w:val="009D4C0E"/>
    <w:rsid w:val="009D5CC8"/>
    <w:rsid w:val="009D7F06"/>
    <w:rsid w:val="009E1EDB"/>
    <w:rsid w:val="009E398F"/>
    <w:rsid w:val="009E5F2B"/>
    <w:rsid w:val="009F0CDF"/>
    <w:rsid w:val="009F1696"/>
    <w:rsid w:val="009F20CD"/>
    <w:rsid w:val="009F2AFD"/>
    <w:rsid w:val="009F2BFA"/>
    <w:rsid w:val="009F2F0F"/>
    <w:rsid w:val="009F64B0"/>
    <w:rsid w:val="00A004BB"/>
    <w:rsid w:val="00A029E8"/>
    <w:rsid w:val="00A0314F"/>
    <w:rsid w:val="00A03194"/>
    <w:rsid w:val="00A05D68"/>
    <w:rsid w:val="00A07F78"/>
    <w:rsid w:val="00A10CB5"/>
    <w:rsid w:val="00A11266"/>
    <w:rsid w:val="00A120CB"/>
    <w:rsid w:val="00A13538"/>
    <w:rsid w:val="00A16A05"/>
    <w:rsid w:val="00A16B1E"/>
    <w:rsid w:val="00A1753F"/>
    <w:rsid w:val="00A179BA"/>
    <w:rsid w:val="00A25D9C"/>
    <w:rsid w:val="00A262E5"/>
    <w:rsid w:val="00A2659E"/>
    <w:rsid w:val="00A2697C"/>
    <w:rsid w:val="00A324CA"/>
    <w:rsid w:val="00A360A5"/>
    <w:rsid w:val="00A365FE"/>
    <w:rsid w:val="00A43112"/>
    <w:rsid w:val="00A434F6"/>
    <w:rsid w:val="00A43C2B"/>
    <w:rsid w:val="00A4577A"/>
    <w:rsid w:val="00A45D1C"/>
    <w:rsid w:val="00A46330"/>
    <w:rsid w:val="00A50A25"/>
    <w:rsid w:val="00A52CAB"/>
    <w:rsid w:val="00A540C5"/>
    <w:rsid w:val="00A5457D"/>
    <w:rsid w:val="00A5459C"/>
    <w:rsid w:val="00A547FE"/>
    <w:rsid w:val="00A569EF"/>
    <w:rsid w:val="00A56BF1"/>
    <w:rsid w:val="00A57134"/>
    <w:rsid w:val="00A57587"/>
    <w:rsid w:val="00A57712"/>
    <w:rsid w:val="00A606A6"/>
    <w:rsid w:val="00A61A8E"/>
    <w:rsid w:val="00A64DD6"/>
    <w:rsid w:val="00A654B3"/>
    <w:rsid w:val="00A70469"/>
    <w:rsid w:val="00A70E75"/>
    <w:rsid w:val="00A71EFF"/>
    <w:rsid w:val="00A760CA"/>
    <w:rsid w:val="00A80BBF"/>
    <w:rsid w:val="00A87150"/>
    <w:rsid w:val="00A90171"/>
    <w:rsid w:val="00A92AE3"/>
    <w:rsid w:val="00A936C8"/>
    <w:rsid w:val="00A94901"/>
    <w:rsid w:val="00A95E84"/>
    <w:rsid w:val="00A970EF"/>
    <w:rsid w:val="00AA1274"/>
    <w:rsid w:val="00AA48D8"/>
    <w:rsid w:val="00AA4A78"/>
    <w:rsid w:val="00AA51D9"/>
    <w:rsid w:val="00AA6B21"/>
    <w:rsid w:val="00AB0230"/>
    <w:rsid w:val="00AB0AB1"/>
    <w:rsid w:val="00AB0FD1"/>
    <w:rsid w:val="00AB1542"/>
    <w:rsid w:val="00AB31E7"/>
    <w:rsid w:val="00AB4574"/>
    <w:rsid w:val="00AC03E0"/>
    <w:rsid w:val="00AC2F39"/>
    <w:rsid w:val="00AC3CA0"/>
    <w:rsid w:val="00AC4BC8"/>
    <w:rsid w:val="00AD0516"/>
    <w:rsid w:val="00AD0E85"/>
    <w:rsid w:val="00AD1252"/>
    <w:rsid w:val="00AD59A6"/>
    <w:rsid w:val="00AD5C9A"/>
    <w:rsid w:val="00AE008E"/>
    <w:rsid w:val="00AE0688"/>
    <w:rsid w:val="00AE0973"/>
    <w:rsid w:val="00AE1DA4"/>
    <w:rsid w:val="00AE2B42"/>
    <w:rsid w:val="00AE3C96"/>
    <w:rsid w:val="00AE6F57"/>
    <w:rsid w:val="00AF0818"/>
    <w:rsid w:val="00AF3A66"/>
    <w:rsid w:val="00AF3F9D"/>
    <w:rsid w:val="00AF60F9"/>
    <w:rsid w:val="00B000A1"/>
    <w:rsid w:val="00B023C3"/>
    <w:rsid w:val="00B025BF"/>
    <w:rsid w:val="00B050F6"/>
    <w:rsid w:val="00B05C48"/>
    <w:rsid w:val="00B064A0"/>
    <w:rsid w:val="00B06788"/>
    <w:rsid w:val="00B06896"/>
    <w:rsid w:val="00B13199"/>
    <w:rsid w:val="00B14F09"/>
    <w:rsid w:val="00B15E8C"/>
    <w:rsid w:val="00B167B5"/>
    <w:rsid w:val="00B17F1A"/>
    <w:rsid w:val="00B214F7"/>
    <w:rsid w:val="00B216F0"/>
    <w:rsid w:val="00B22CC7"/>
    <w:rsid w:val="00B24B3C"/>
    <w:rsid w:val="00B25163"/>
    <w:rsid w:val="00B25601"/>
    <w:rsid w:val="00B27267"/>
    <w:rsid w:val="00B30CB5"/>
    <w:rsid w:val="00B31328"/>
    <w:rsid w:val="00B31617"/>
    <w:rsid w:val="00B31A4E"/>
    <w:rsid w:val="00B342AE"/>
    <w:rsid w:val="00B37B50"/>
    <w:rsid w:val="00B4020C"/>
    <w:rsid w:val="00B4034C"/>
    <w:rsid w:val="00B405D4"/>
    <w:rsid w:val="00B50AC4"/>
    <w:rsid w:val="00B5261B"/>
    <w:rsid w:val="00B53338"/>
    <w:rsid w:val="00B555AF"/>
    <w:rsid w:val="00B56681"/>
    <w:rsid w:val="00B60646"/>
    <w:rsid w:val="00B62156"/>
    <w:rsid w:val="00B64A06"/>
    <w:rsid w:val="00B650B7"/>
    <w:rsid w:val="00B65255"/>
    <w:rsid w:val="00B65C65"/>
    <w:rsid w:val="00B6710B"/>
    <w:rsid w:val="00B671C5"/>
    <w:rsid w:val="00B7164B"/>
    <w:rsid w:val="00B71C37"/>
    <w:rsid w:val="00B71EA1"/>
    <w:rsid w:val="00B7546B"/>
    <w:rsid w:val="00B75998"/>
    <w:rsid w:val="00B769FA"/>
    <w:rsid w:val="00B7771D"/>
    <w:rsid w:val="00B77F99"/>
    <w:rsid w:val="00B80793"/>
    <w:rsid w:val="00B8187A"/>
    <w:rsid w:val="00B827BC"/>
    <w:rsid w:val="00B852A4"/>
    <w:rsid w:val="00B869C5"/>
    <w:rsid w:val="00B86DDA"/>
    <w:rsid w:val="00B9065B"/>
    <w:rsid w:val="00B94A93"/>
    <w:rsid w:val="00B94D4E"/>
    <w:rsid w:val="00B968D8"/>
    <w:rsid w:val="00BA020E"/>
    <w:rsid w:val="00BA29AA"/>
    <w:rsid w:val="00BA7A9F"/>
    <w:rsid w:val="00BB2256"/>
    <w:rsid w:val="00BB393B"/>
    <w:rsid w:val="00BB3FE5"/>
    <w:rsid w:val="00BB4F00"/>
    <w:rsid w:val="00BB5ABB"/>
    <w:rsid w:val="00BC0C22"/>
    <w:rsid w:val="00BC0E04"/>
    <w:rsid w:val="00BC1B2C"/>
    <w:rsid w:val="00BC4492"/>
    <w:rsid w:val="00BC58D7"/>
    <w:rsid w:val="00BD0156"/>
    <w:rsid w:val="00BD3615"/>
    <w:rsid w:val="00BD3DC7"/>
    <w:rsid w:val="00BD4B7A"/>
    <w:rsid w:val="00BD725F"/>
    <w:rsid w:val="00BE053B"/>
    <w:rsid w:val="00BE06CF"/>
    <w:rsid w:val="00BE10D8"/>
    <w:rsid w:val="00BE4AC0"/>
    <w:rsid w:val="00BE5F13"/>
    <w:rsid w:val="00BE72D9"/>
    <w:rsid w:val="00BE7F3E"/>
    <w:rsid w:val="00BF0E3E"/>
    <w:rsid w:val="00BF6FC7"/>
    <w:rsid w:val="00C00421"/>
    <w:rsid w:val="00C0136E"/>
    <w:rsid w:val="00C06699"/>
    <w:rsid w:val="00C06EED"/>
    <w:rsid w:val="00C0702F"/>
    <w:rsid w:val="00C11118"/>
    <w:rsid w:val="00C14E75"/>
    <w:rsid w:val="00C166E1"/>
    <w:rsid w:val="00C20D0C"/>
    <w:rsid w:val="00C21AE0"/>
    <w:rsid w:val="00C232D2"/>
    <w:rsid w:val="00C236C5"/>
    <w:rsid w:val="00C237D6"/>
    <w:rsid w:val="00C23FB0"/>
    <w:rsid w:val="00C30902"/>
    <w:rsid w:val="00C30F7A"/>
    <w:rsid w:val="00C314FA"/>
    <w:rsid w:val="00C327AE"/>
    <w:rsid w:val="00C3282B"/>
    <w:rsid w:val="00C3351F"/>
    <w:rsid w:val="00C34D87"/>
    <w:rsid w:val="00C3544E"/>
    <w:rsid w:val="00C36014"/>
    <w:rsid w:val="00C37BBD"/>
    <w:rsid w:val="00C37C1A"/>
    <w:rsid w:val="00C4035B"/>
    <w:rsid w:val="00C410C2"/>
    <w:rsid w:val="00C42D5F"/>
    <w:rsid w:val="00C42D8C"/>
    <w:rsid w:val="00C456AF"/>
    <w:rsid w:val="00C46410"/>
    <w:rsid w:val="00C46AA0"/>
    <w:rsid w:val="00C473AC"/>
    <w:rsid w:val="00C53C73"/>
    <w:rsid w:val="00C55E67"/>
    <w:rsid w:val="00C60D5D"/>
    <w:rsid w:val="00C635A7"/>
    <w:rsid w:val="00C65DC3"/>
    <w:rsid w:val="00C66C36"/>
    <w:rsid w:val="00C67207"/>
    <w:rsid w:val="00C710EF"/>
    <w:rsid w:val="00C7187B"/>
    <w:rsid w:val="00C71FC8"/>
    <w:rsid w:val="00C722A7"/>
    <w:rsid w:val="00C73FF6"/>
    <w:rsid w:val="00C74F29"/>
    <w:rsid w:val="00C81289"/>
    <w:rsid w:val="00C81A67"/>
    <w:rsid w:val="00C846E8"/>
    <w:rsid w:val="00C84DF1"/>
    <w:rsid w:val="00C84E4C"/>
    <w:rsid w:val="00C85B2A"/>
    <w:rsid w:val="00C9138E"/>
    <w:rsid w:val="00C93278"/>
    <w:rsid w:val="00C96602"/>
    <w:rsid w:val="00CA4C7A"/>
    <w:rsid w:val="00CA58F3"/>
    <w:rsid w:val="00CA7E46"/>
    <w:rsid w:val="00CB156F"/>
    <w:rsid w:val="00CB40A3"/>
    <w:rsid w:val="00CB529D"/>
    <w:rsid w:val="00CB6A63"/>
    <w:rsid w:val="00CB7B5E"/>
    <w:rsid w:val="00CC1C10"/>
    <w:rsid w:val="00CC2B2A"/>
    <w:rsid w:val="00CC2FCB"/>
    <w:rsid w:val="00CC3241"/>
    <w:rsid w:val="00CC485F"/>
    <w:rsid w:val="00CC64BB"/>
    <w:rsid w:val="00CC7422"/>
    <w:rsid w:val="00CD6FEA"/>
    <w:rsid w:val="00CE1575"/>
    <w:rsid w:val="00CE5405"/>
    <w:rsid w:val="00CE5D85"/>
    <w:rsid w:val="00CE6AD9"/>
    <w:rsid w:val="00CE754C"/>
    <w:rsid w:val="00CE7CA4"/>
    <w:rsid w:val="00CF2D74"/>
    <w:rsid w:val="00CF2DF0"/>
    <w:rsid w:val="00CF5953"/>
    <w:rsid w:val="00CF628F"/>
    <w:rsid w:val="00CF6517"/>
    <w:rsid w:val="00CF7220"/>
    <w:rsid w:val="00CF7CCE"/>
    <w:rsid w:val="00D002DA"/>
    <w:rsid w:val="00D016A0"/>
    <w:rsid w:val="00D019DA"/>
    <w:rsid w:val="00D02BF1"/>
    <w:rsid w:val="00D0351E"/>
    <w:rsid w:val="00D06379"/>
    <w:rsid w:val="00D07AD0"/>
    <w:rsid w:val="00D120EE"/>
    <w:rsid w:val="00D14388"/>
    <w:rsid w:val="00D15822"/>
    <w:rsid w:val="00D15CDC"/>
    <w:rsid w:val="00D16F6A"/>
    <w:rsid w:val="00D2055E"/>
    <w:rsid w:val="00D26436"/>
    <w:rsid w:val="00D27297"/>
    <w:rsid w:val="00D27C0A"/>
    <w:rsid w:val="00D3124A"/>
    <w:rsid w:val="00D32ABF"/>
    <w:rsid w:val="00D32BAF"/>
    <w:rsid w:val="00D33AE5"/>
    <w:rsid w:val="00D33C61"/>
    <w:rsid w:val="00D3421A"/>
    <w:rsid w:val="00D348AD"/>
    <w:rsid w:val="00D36DA3"/>
    <w:rsid w:val="00D4587A"/>
    <w:rsid w:val="00D47267"/>
    <w:rsid w:val="00D472BB"/>
    <w:rsid w:val="00D47E43"/>
    <w:rsid w:val="00D50032"/>
    <w:rsid w:val="00D52B0A"/>
    <w:rsid w:val="00D535BA"/>
    <w:rsid w:val="00D53B2A"/>
    <w:rsid w:val="00D53D15"/>
    <w:rsid w:val="00D53EA6"/>
    <w:rsid w:val="00D544B7"/>
    <w:rsid w:val="00D5567F"/>
    <w:rsid w:val="00D575E8"/>
    <w:rsid w:val="00D60EFB"/>
    <w:rsid w:val="00D615D0"/>
    <w:rsid w:val="00D6166B"/>
    <w:rsid w:val="00D61DB1"/>
    <w:rsid w:val="00D63F38"/>
    <w:rsid w:val="00D645B5"/>
    <w:rsid w:val="00D650B2"/>
    <w:rsid w:val="00D659EF"/>
    <w:rsid w:val="00D66E7B"/>
    <w:rsid w:val="00D670B0"/>
    <w:rsid w:val="00D70F22"/>
    <w:rsid w:val="00D71A77"/>
    <w:rsid w:val="00D71F8E"/>
    <w:rsid w:val="00D734C6"/>
    <w:rsid w:val="00D73A01"/>
    <w:rsid w:val="00D74BD0"/>
    <w:rsid w:val="00D775FF"/>
    <w:rsid w:val="00D777EC"/>
    <w:rsid w:val="00D83004"/>
    <w:rsid w:val="00D83AB0"/>
    <w:rsid w:val="00D85B21"/>
    <w:rsid w:val="00D85C34"/>
    <w:rsid w:val="00D872A3"/>
    <w:rsid w:val="00D87E7D"/>
    <w:rsid w:val="00D9129B"/>
    <w:rsid w:val="00D91615"/>
    <w:rsid w:val="00D95E79"/>
    <w:rsid w:val="00D96433"/>
    <w:rsid w:val="00DA1882"/>
    <w:rsid w:val="00DA5759"/>
    <w:rsid w:val="00DB029C"/>
    <w:rsid w:val="00DB15E9"/>
    <w:rsid w:val="00DB3879"/>
    <w:rsid w:val="00DB6FF3"/>
    <w:rsid w:val="00DC38CE"/>
    <w:rsid w:val="00DC5C89"/>
    <w:rsid w:val="00DC6876"/>
    <w:rsid w:val="00DC7E72"/>
    <w:rsid w:val="00DD0BCA"/>
    <w:rsid w:val="00DD306C"/>
    <w:rsid w:val="00DD4CF9"/>
    <w:rsid w:val="00DD5E7A"/>
    <w:rsid w:val="00DD69D9"/>
    <w:rsid w:val="00DE1198"/>
    <w:rsid w:val="00DE4937"/>
    <w:rsid w:val="00DE5AB9"/>
    <w:rsid w:val="00DF01B7"/>
    <w:rsid w:val="00DF1351"/>
    <w:rsid w:val="00DF3C5B"/>
    <w:rsid w:val="00DF4080"/>
    <w:rsid w:val="00DF5B71"/>
    <w:rsid w:val="00E024FC"/>
    <w:rsid w:val="00E0761E"/>
    <w:rsid w:val="00E07669"/>
    <w:rsid w:val="00E13CB3"/>
    <w:rsid w:val="00E1520E"/>
    <w:rsid w:val="00E15EC6"/>
    <w:rsid w:val="00E16B77"/>
    <w:rsid w:val="00E216DD"/>
    <w:rsid w:val="00E22FAF"/>
    <w:rsid w:val="00E23120"/>
    <w:rsid w:val="00E24D2C"/>
    <w:rsid w:val="00E263CE"/>
    <w:rsid w:val="00E304D6"/>
    <w:rsid w:val="00E322DA"/>
    <w:rsid w:val="00E349E1"/>
    <w:rsid w:val="00E36454"/>
    <w:rsid w:val="00E369C0"/>
    <w:rsid w:val="00E41C9D"/>
    <w:rsid w:val="00E41EE9"/>
    <w:rsid w:val="00E43CD9"/>
    <w:rsid w:val="00E44A86"/>
    <w:rsid w:val="00E461BF"/>
    <w:rsid w:val="00E46DD8"/>
    <w:rsid w:val="00E501E8"/>
    <w:rsid w:val="00E526F0"/>
    <w:rsid w:val="00E54FB9"/>
    <w:rsid w:val="00E5666D"/>
    <w:rsid w:val="00E567F1"/>
    <w:rsid w:val="00E645DB"/>
    <w:rsid w:val="00E64B3A"/>
    <w:rsid w:val="00E64D98"/>
    <w:rsid w:val="00E65861"/>
    <w:rsid w:val="00E66DC0"/>
    <w:rsid w:val="00E6780B"/>
    <w:rsid w:val="00E67F36"/>
    <w:rsid w:val="00E74851"/>
    <w:rsid w:val="00E74F9D"/>
    <w:rsid w:val="00E751FC"/>
    <w:rsid w:val="00E75D5C"/>
    <w:rsid w:val="00E76899"/>
    <w:rsid w:val="00E779F9"/>
    <w:rsid w:val="00E80BE6"/>
    <w:rsid w:val="00E83F9E"/>
    <w:rsid w:val="00E86E59"/>
    <w:rsid w:val="00E904B0"/>
    <w:rsid w:val="00E94C0A"/>
    <w:rsid w:val="00E96A9E"/>
    <w:rsid w:val="00E97127"/>
    <w:rsid w:val="00EA151B"/>
    <w:rsid w:val="00EA1A16"/>
    <w:rsid w:val="00EA3E0B"/>
    <w:rsid w:val="00EA3E36"/>
    <w:rsid w:val="00EA63E8"/>
    <w:rsid w:val="00EA6581"/>
    <w:rsid w:val="00EB5978"/>
    <w:rsid w:val="00EB6765"/>
    <w:rsid w:val="00EC4ECA"/>
    <w:rsid w:val="00EC6C87"/>
    <w:rsid w:val="00ED2CF7"/>
    <w:rsid w:val="00ED6931"/>
    <w:rsid w:val="00ED733E"/>
    <w:rsid w:val="00ED771E"/>
    <w:rsid w:val="00EE1431"/>
    <w:rsid w:val="00EE1EC9"/>
    <w:rsid w:val="00EE3E4B"/>
    <w:rsid w:val="00EE456E"/>
    <w:rsid w:val="00EF1CC5"/>
    <w:rsid w:val="00EF1FF4"/>
    <w:rsid w:val="00EF2B75"/>
    <w:rsid w:val="00EF6C52"/>
    <w:rsid w:val="00F00E1B"/>
    <w:rsid w:val="00F01D7A"/>
    <w:rsid w:val="00F02C08"/>
    <w:rsid w:val="00F04EF5"/>
    <w:rsid w:val="00F074A7"/>
    <w:rsid w:val="00F07651"/>
    <w:rsid w:val="00F106E3"/>
    <w:rsid w:val="00F11376"/>
    <w:rsid w:val="00F12456"/>
    <w:rsid w:val="00F14339"/>
    <w:rsid w:val="00F14906"/>
    <w:rsid w:val="00F149BF"/>
    <w:rsid w:val="00F17F0D"/>
    <w:rsid w:val="00F21A85"/>
    <w:rsid w:val="00F21D91"/>
    <w:rsid w:val="00F226DE"/>
    <w:rsid w:val="00F23D99"/>
    <w:rsid w:val="00F27283"/>
    <w:rsid w:val="00F3153D"/>
    <w:rsid w:val="00F31CB6"/>
    <w:rsid w:val="00F33388"/>
    <w:rsid w:val="00F36027"/>
    <w:rsid w:val="00F4107C"/>
    <w:rsid w:val="00F4193B"/>
    <w:rsid w:val="00F41EEF"/>
    <w:rsid w:val="00F427F9"/>
    <w:rsid w:val="00F43667"/>
    <w:rsid w:val="00F43DF2"/>
    <w:rsid w:val="00F4471A"/>
    <w:rsid w:val="00F4475B"/>
    <w:rsid w:val="00F47D05"/>
    <w:rsid w:val="00F50CA7"/>
    <w:rsid w:val="00F51B62"/>
    <w:rsid w:val="00F51F22"/>
    <w:rsid w:val="00F522E9"/>
    <w:rsid w:val="00F53A6B"/>
    <w:rsid w:val="00F543A7"/>
    <w:rsid w:val="00F56A58"/>
    <w:rsid w:val="00F56B59"/>
    <w:rsid w:val="00F57CB2"/>
    <w:rsid w:val="00F60095"/>
    <w:rsid w:val="00F61B54"/>
    <w:rsid w:val="00F62143"/>
    <w:rsid w:val="00F6310C"/>
    <w:rsid w:val="00F71640"/>
    <w:rsid w:val="00F7263F"/>
    <w:rsid w:val="00F74495"/>
    <w:rsid w:val="00F77CB4"/>
    <w:rsid w:val="00F77D07"/>
    <w:rsid w:val="00F80828"/>
    <w:rsid w:val="00F80A93"/>
    <w:rsid w:val="00F81418"/>
    <w:rsid w:val="00F8238E"/>
    <w:rsid w:val="00F82DDA"/>
    <w:rsid w:val="00F8323A"/>
    <w:rsid w:val="00F832E9"/>
    <w:rsid w:val="00F85E64"/>
    <w:rsid w:val="00F863D0"/>
    <w:rsid w:val="00F86F16"/>
    <w:rsid w:val="00F87853"/>
    <w:rsid w:val="00F87F26"/>
    <w:rsid w:val="00F907DF"/>
    <w:rsid w:val="00F908A6"/>
    <w:rsid w:val="00F91E4F"/>
    <w:rsid w:val="00F92199"/>
    <w:rsid w:val="00F96FAF"/>
    <w:rsid w:val="00F972E6"/>
    <w:rsid w:val="00FA0397"/>
    <w:rsid w:val="00FA115F"/>
    <w:rsid w:val="00FA2764"/>
    <w:rsid w:val="00FA46F9"/>
    <w:rsid w:val="00FA4C8A"/>
    <w:rsid w:val="00FA4FC7"/>
    <w:rsid w:val="00FA699C"/>
    <w:rsid w:val="00FB006C"/>
    <w:rsid w:val="00FB3D8B"/>
    <w:rsid w:val="00FB4F5C"/>
    <w:rsid w:val="00FB5A55"/>
    <w:rsid w:val="00FB6A69"/>
    <w:rsid w:val="00FB7E6C"/>
    <w:rsid w:val="00FC052C"/>
    <w:rsid w:val="00FC4628"/>
    <w:rsid w:val="00FC4773"/>
    <w:rsid w:val="00FD487B"/>
    <w:rsid w:val="00FD6053"/>
    <w:rsid w:val="00FD7C65"/>
    <w:rsid w:val="00FE3F97"/>
    <w:rsid w:val="00FE40BC"/>
    <w:rsid w:val="00FE414E"/>
    <w:rsid w:val="00FE45BB"/>
    <w:rsid w:val="00FE5FE2"/>
    <w:rsid w:val="00FE60B9"/>
    <w:rsid w:val="00FE61D7"/>
    <w:rsid w:val="00FE6B47"/>
    <w:rsid w:val="00FE71C7"/>
    <w:rsid w:val="00FE7393"/>
    <w:rsid w:val="00FE7643"/>
    <w:rsid w:val="00FE7980"/>
    <w:rsid w:val="00FF1695"/>
    <w:rsid w:val="00FF288A"/>
    <w:rsid w:val="00FF2DE8"/>
    <w:rsid w:val="00FF7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965A"/>
  <w15:docId w15:val="{EFF5E88F-D62E-48CC-9E24-DE2CCDF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pPr>
      <w:keepNext/>
      <w:keepLines/>
      <w:spacing w:before="480" w:after="120"/>
      <w:outlineLvl w:val="0"/>
    </w:pPr>
    <w:rPr>
      <w:rFonts w:eastAsia="Calibri"/>
      <w:b/>
      <w:sz w:val="48"/>
      <w:szCs w:val="48"/>
      <w:lang w:eastAsia="lv-LV"/>
    </w:rPr>
  </w:style>
  <w:style w:type="paragraph" w:styleId="Heading2">
    <w:name w:val="heading 2"/>
    <w:basedOn w:val="Normal"/>
    <w:next w:val="Normal"/>
    <w:link w:val="Heading2Char"/>
    <w:pPr>
      <w:keepNext/>
      <w:keepLines/>
      <w:spacing w:before="360" w:after="80"/>
      <w:outlineLvl w:val="1"/>
    </w:pPr>
    <w:rPr>
      <w:rFonts w:eastAsia="Calibri"/>
      <w:b/>
      <w:sz w:val="36"/>
      <w:szCs w:val="36"/>
      <w:lang w:eastAsia="lv-LV"/>
    </w:rPr>
  </w:style>
  <w:style w:type="paragraph" w:styleId="Heading3">
    <w:name w:val="heading 3"/>
    <w:basedOn w:val="Normal"/>
    <w:next w:val="Normal"/>
    <w:link w:val="Heading3Char"/>
    <w:pPr>
      <w:keepNext/>
      <w:keepLines/>
      <w:spacing w:before="280" w:after="80"/>
      <w:outlineLvl w:val="2"/>
    </w:pPr>
    <w:rPr>
      <w:rFonts w:eastAsia="Calibri"/>
      <w:b/>
      <w:sz w:val="28"/>
      <w:szCs w:val="28"/>
      <w:lang w:eastAsia="lv-LV"/>
    </w:rPr>
  </w:style>
  <w:style w:type="paragraph" w:styleId="Heading4">
    <w:name w:val="heading 4"/>
    <w:basedOn w:val="Normal"/>
    <w:next w:val="Normal"/>
    <w:link w:val="Heading4Char"/>
    <w:pPr>
      <w:keepNext/>
      <w:keepLines/>
      <w:spacing w:before="240" w:after="40"/>
      <w:outlineLvl w:val="3"/>
    </w:pPr>
    <w:rPr>
      <w:rFonts w:eastAsia="Calibri"/>
      <w:b/>
      <w:lang w:eastAsia="lv-LV"/>
    </w:rPr>
  </w:style>
  <w:style w:type="paragraph" w:styleId="Heading5">
    <w:name w:val="heading 5"/>
    <w:basedOn w:val="Normal"/>
    <w:next w:val="Normal"/>
    <w:link w:val="Heading5Char"/>
    <w:pPr>
      <w:keepNext/>
      <w:keepLines/>
      <w:spacing w:before="220" w:after="40"/>
      <w:outlineLvl w:val="4"/>
    </w:pPr>
    <w:rPr>
      <w:rFonts w:eastAsia="Calibri"/>
      <w:b/>
      <w:sz w:val="22"/>
      <w:szCs w:val="22"/>
      <w:lang w:eastAsia="lv-LV"/>
    </w:rPr>
  </w:style>
  <w:style w:type="paragraph" w:styleId="Heading6">
    <w:name w:val="heading 6"/>
    <w:basedOn w:val="Normal"/>
    <w:next w:val="Normal"/>
    <w:link w:val="Heading6Char"/>
    <w:pPr>
      <w:keepNext/>
      <w:keepLines/>
      <w:spacing w:before="200" w:after="40"/>
      <w:outlineLvl w:val="5"/>
    </w:pPr>
    <w:rPr>
      <w:rFonts w:eastAsia="Calibri"/>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Colorful List - Accent 12"/>
    <w:basedOn w:val="Normal"/>
    <w:link w:val="ListParagraphChar"/>
    <w:uiPriority w:val="34"/>
    <w:qFormat/>
    <w:rsid w:val="000952B3"/>
    <w:pPr>
      <w:ind w:left="720"/>
      <w:contextualSpacing/>
    </w:pPr>
    <w:rPr>
      <w:sz w:val="22"/>
      <w:szCs w:val="22"/>
      <w:lang w:eastAsia="lv-LV"/>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lang w:eastAsia="lv-LV"/>
    </w:rPr>
  </w:style>
  <w:style w:type="paragraph" w:customStyle="1" w:styleId="naisnod">
    <w:name w:val="naisnod"/>
    <w:basedOn w:val="Normal"/>
    <w:rsid w:val="000952B3"/>
    <w:pPr>
      <w:spacing w:before="100" w:beforeAutospacing="1" w:after="100" w:afterAutospacing="1"/>
    </w:pPr>
    <w:rPr>
      <w:lang w:eastAsia="lv-LV"/>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lang w:eastAsia="lv-LV"/>
    </w:rPr>
  </w:style>
  <w:style w:type="paragraph" w:styleId="Header">
    <w:name w:val="header"/>
    <w:basedOn w:val="Normal"/>
    <w:link w:val="HeaderChar"/>
    <w:uiPriority w:val="99"/>
    <w:unhideWhenUsed/>
    <w:rsid w:val="007A045B"/>
    <w:pPr>
      <w:tabs>
        <w:tab w:val="center" w:pos="4153"/>
        <w:tab w:val="right" w:pos="8306"/>
      </w:tabs>
    </w:pPr>
    <w:rPr>
      <w:rFonts w:eastAsia="Calibri"/>
      <w:lang w:eastAsia="lv-LV"/>
    </w:r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rPr>
      <w:rFonts w:eastAsia="Calibri"/>
      <w:lang w:eastAsia="lv-LV"/>
    </w:r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rFonts w:eastAsia="Calibri"/>
      <w:sz w:val="20"/>
      <w:szCs w:val="20"/>
      <w:lang w:eastAsia="lv-LV"/>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eastAsia="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paragraph" w:customStyle="1" w:styleId="tv2132">
    <w:name w:val="tv2132"/>
    <w:basedOn w:val="Normal"/>
    <w:rsid w:val="00092274"/>
    <w:pPr>
      <w:spacing w:line="360" w:lineRule="auto"/>
      <w:ind w:firstLine="300"/>
      <w:jc w:val="both"/>
    </w:pPr>
    <w:rPr>
      <w:color w:val="414142"/>
      <w:sz w:val="20"/>
      <w:szCs w:val="20"/>
      <w:lang w:val="en-US" w:eastAsia="en-US"/>
    </w:rPr>
  </w:style>
  <w:style w:type="paragraph" w:customStyle="1" w:styleId="BulletF">
    <w:name w:val="Bullet F"/>
    <w:basedOn w:val="Normal"/>
    <w:autoRedefine/>
    <w:rsid w:val="00045397"/>
    <w:pPr>
      <w:numPr>
        <w:numId w:val="49"/>
      </w:numPr>
      <w:tabs>
        <w:tab w:val="left" w:pos="284"/>
        <w:tab w:val="left" w:leader="dot" w:pos="397"/>
        <w:tab w:val="left" w:pos="567"/>
      </w:tabs>
      <w:spacing w:before="60" w:after="60"/>
      <w:ind w:left="0" w:firstLine="567"/>
      <w:jc w:val="both"/>
    </w:pPr>
    <w:rPr>
      <w:rFonts w:eastAsia="SimSun"/>
      <w:lang w:eastAsia="zh-CN" w:bidi="lo-LA"/>
    </w:rPr>
  </w:style>
  <w:style w:type="paragraph" w:customStyle="1" w:styleId="tv213">
    <w:name w:val="tv213"/>
    <w:basedOn w:val="Normal"/>
    <w:rsid w:val="00F82DDA"/>
    <w:pPr>
      <w:spacing w:before="100" w:beforeAutospacing="1" w:after="100" w:afterAutospacing="1"/>
    </w:pPr>
    <w:rPr>
      <w:lang w:eastAsia="lv-LV"/>
    </w:rPr>
  </w:style>
  <w:style w:type="character" w:customStyle="1" w:styleId="bold">
    <w:name w:val="bold"/>
    <w:basedOn w:val="DefaultParagraphFont"/>
    <w:rsid w:val="00423349"/>
  </w:style>
  <w:style w:type="character" w:customStyle="1" w:styleId="Heading1Char">
    <w:name w:val="Heading 1 Char"/>
    <w:basedOn w:val="DefaultParagraphFont"/>
    <w:link w:val="Heading1"/>
    <w:rsid w:val="00834D20"/>
    <w:rPr>
      <w:rFonts w:ascii="Times New Roman" w:eastAsia="Calibri" w:hAnsi="Times New Roman" w:cs="Times New Roman"/>
      <w:b/>
      <w:sz w:val="48"/>
      <w:szCs w:val="48"/>
      <w:lang w:eastAsia="lv-LV"/>
    </w:rPr>
  </w:style>
  <w:style w:type="character" w:customStyle="1" w:styleId="Heading2Char">
    <w:name w:val="Heading 2 Char"/>
    <w:basedOn w:val="DefaultParagraphFont"/>
    <w:link w:val="Heading2"/>
    <w:rsid w:val="00834D20"/>
    <w:rPr>
      <w:rFonts w:ascii="Times New Roman" w:eastAsia="Calibri" w:hAnsi="Times New Roman" w:cs="Times New Roman"/>
      <w:b/>
      <w:sz w:val="36"/>
      <w:szCs w:val="36"/>
      <w:lang w:eastAsia="lv-LV"/>
    </w:rPr>
  </w:style>
  <w:style w:type="character" w:customStyle="1" w:styleId="Heading3Char">
    <w:name w:val="Heading 3 Char"/>
    <w:basedOn w:val="DefaultParagraphFont"/>
    <w:link w:val="Heading3"/>
    <w:rsid w:val="00834D20"/>
    <w:rPr>
      <w:rFonts w:ascii="Times New Roman" w:eastAsia="Calibri" w:hAnsi="Times New Roman" w:cs="Times New Roman"/>
      <w:b/>
      <w:sz w:val="28"/>
      <w:szCs w:val="28"/>
      <w:lang w:eastAsia="lv-LV"/>
    </w:rPr>
  </w:style>
  <w:style w:type="character" w:customStyle="1" w:styleId="Heading4Char">
    <w:name w:val="Heading 4 Char"/>
    <w:basedOn w:val="DefaultParagraphFont"/>
    <w:link w:val="Heading4"/>
    <w:rsid w:val="00834D20"/>
    <w:rPr>
      <w:rFonts w:ascii="Times New Roman" w:eastAsia="Calibri" w:hAnsi="Times New Roman" w:cs="Times New Roman"/>
      <w:b/>
      <w:sz w:val="24"/>
      <w:szCs w:val="24"/>
      <w:lang w:eastAsia="lv-LV"/>
    </w:rPr>
  </w:style>
  <w:style w:type="character" w:customStyle="1" w:styleId="Heading5Char">
    <w:name w:val="Heading 5 Char"/>
    <w:basedOn w:val="DefaultParagraphFont"/>
    <w:link w:val="Heading5"/>
    <w:rsid w:val="00834D20"/>
    <w:rPr>
      <w:rFonts w:ascii="Times New Roman" w:eastAsia="Calibri" w:hAnsi="Times New Roman" w:cs="Times New Roman"/>
      <w:b/>
      <w:lang w:eastAsia="lv-LV"/>
    </w:rPr>
  </w:style>
  <w:style w:type="character" w:customStyle="1" w:styleId="Heading6Char">
    <w:name w:val="Heading 6 Char"/>
    <w:basedOn w:val="DefaultParagraphFont"/>
    <w:link w:val="Heading6"/>
    <w:rsid w:val="00834D20"/>
    <w:rPr>
      <w:rFonts w:ascii="Times New Roman" w:eastAsia="Calibri" w:hAnsi="Times New Roman" w:cs="Times New Roman"/>
      <w:b/>
      <w:sz w:val="20"/>
      <w:szCs w:val="20"/>
      <w:lang w:eastAsia="lv-LV"/>
    </w:rPr>
  </w:style>
  <w:style w:type="paragraph" w:styleId="Title">
    <w:name w:val="Title"/>
    <w:basedOn w:val="Normal"/>
    <w:next w:val="Normal"/>
    <w:link w:val="TitleChar"/>
    <w:rsid w:val="00834D20"/>
    <w:pPr>
      <w:keepNext/>
      <w:keepLines/>
      <w:spacing w:before="480" w:after="120"/>
    </w:pPr>
    <w:rPr>
      <w:rFonts w:eastAsia="Calibri"/>
      <w:b/>
      <w:sz w:val="72"/>
      <w:szCs w:val="72"/>
      <w:lang w:eastAsia="lv-LV"/>
    </w:rPr>
  </w:style>
  <w:style w:type="character" w:customStyle="1" w:styleId="TitleChar">
    <w:name w:val="Title Char"/>
    <w:basedOn w:val="DefaultParagraphFont"/>
    <w:link w:val="Title"/>
    <w:rsid w:val="00834D20"/>
    <w:rPr>
      <w:rFonts w:ascii="Times New Roman" w:eastAsia="Calibri" w:hAnsi="Times New Roman" w:cs="Times New Roman"/>
      <w:b/>
      <w:sz w:val="72"/>
      <w:szCs w:val="72"/>
      <w:lang w:eastAsia="lv-LV"/>
    </w:rPr>
  </w:style>
  <w:style w:type="paragraph" w:styleId="Subtitle">
    <w:name w:val="Subtitle"/>
    <w:basedOn w:val="Normal"/>
    <w:next w:val="Normal"/>
    <w:link w:val="SubtitleChar"/>
    <w:rsid w:val="00834D20"/>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834D20"/>
    <w:rPr>
      <w:rFonts w:ascii="Georgia" w:eastAsia="Georgia" w:hAnsi="Georgia" w:cs="Georgia"/>
      <w:i/>
      <w:color w:val="66666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859">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309600415">
      <w:bodyDiv w:val="1"/>
      <w:marLeft w:val="0"/>
      <w:marRight w:val="0"/>
      <w:marTop w:val="0"/>
      <w:marBottom w:val="0"/>
      <w:divBdr>
        <w:top w:val="none" w:sz="0" w:space="0" w:color="auto"/>
        <w:left w:val="none" w:sz="0" w:space="0" w:color="auto"/>
        <w:bottom w:val="none" w:sz="0" w:space="0" w:color="auto"/>
        <w:right w:val="none" w:sz="0" w:space="0" w:color="auto"/>
      </w:divBdr>
    </w:div>
    <w:div w:id="584607969">
      <w:bodyDiv w:val="1"/>
      <w:marLeft w:val="0"/>
      <w:marRight w:val="0"/>
      <w:marTop w:val="0"/>
      <w:marBottom w:val="0"/>
      <w:divBdr>
        <w:top w:val="none" w:sz="0" w:space="0" w:color="auto"/>
        <w:left w:val="none" w:sz="0" w:space="0" w:color="auto"/>
        <w:bottom w:val="none" w:sz="0" w:space="0" w:color="auto"/>
        <w:right w:val="none" w:sz="0" w:space="0" w:color="auto"/>
      </w:divBdr>
    </w:div>
    <w:div w:id="721290124">
      <w:bodyDiv w:val="1"/>
      <w:marLeft w:val="0"/>
      <w:marRight w:val="0"/>
      <w:marTop w:val="0"/>
      <w:marBottom w:val="0"/>
      <w:divBdr>
        <w:top w:val="none" w:sz="0" w:space="0" w:color="auto"/>
        <w:left w:val="none" w:sz="0" w:space="0" w:color="auto"/>
        <w:bottom w:val="none" w:sz="0" w:space="0" w:color="auto"/>
        <w:right w:val="none" w:sz="0" w:space="0" w:color="auto"/>
      </w:divBdr>
      <w:divsChild>
        <w:div w:id="1790395439">
          <w:marLeft w:val="0"/>
          <w:marRight w:val="0"/>
          <w:marTop w:val="480"/>
          <w:marBottom w:val="240"/>
          <w:divBdr>
            <w:top w:val="none" w:sz="0" w:space="0" w:color="auto"/>
            <w:left w:val="none" w:sz="0" w:space="0" w:color="auto"/>
            <w:bottom w:val="none" w:sz="0" w:space="0" w:color="auto"/>
            <w:right w:val="none" w:sz="0" w:space="0" w:color="auto"/>
          </w:divBdr>
        </w:div>
        <w:div w:id="1518881838">
          <w:marLeft w:val="0"/>
          <w:marRight w:val="0"/>
          <w:marTop w:val="0"/>
          <w:marBottom w:val="567"/>
          <w:divBdr>
            <w:top w:val="none" w:sz="0" w:space="0" w:color="auto"/>
            <w:left w:val="none" w:sz="0" w:space="0" w:color="auto"/>
            <w:bottom w:val="none" w:sz="0" w:space="0" w:color="auto"/>
            <w:right w:val="none" w:sz="0" w:space="0" w:color="auto"/>
          </w:divBdr>
        </w:div>
      </w:divsChild>
    </w:div>
    <w:div w:id="1058284667">
      <w:bodyDiv w:val="1"/>
      <w:marLeft w:val="0"/>
      <w:marRight w:val="0"/>
      <w:marTop w:val="0"/>
      <w:marBottom w:val="0"/>
      <w:divBdr>
        <w:top w:val="none" w:sz="0" w:space="0" w:color="auto"/>
        <w:left w:val="none" w:sz="0" w:space="0" w:color="auto"/>
        <w:bottom w:val="none" w:sz="0" w:space="0" w:color="auto"/>
        <w:right w:val="none" w:sz="0" w:space="0" w:color="auto"/>
      </w:divBdr>
    </w:div>
    <w:div w:id="1153377288">
      <w:bodyDiv w:val="1"/>
      <w:marLeft w:val="0"/>
      <w:marRight w:val="0"/>
      <w:marTop w:val="0"/>
      <w:marBottom w:val="0"/>
      <w:divBdr>
        <w:top w:val="none" w:sz="0" w:space="0" w:color="auto"/>
        <w:left w:val="none" w:sz="0" w:space="0" w:color="auto"/>
        <w:bottom w:val="none" w:sz="0" w:space="0" w:color="auto"/>
        <w:right w:val="none" w:sz="0" w:space="0" w:color="auto"/>
      </w:divBdr>
    </w:div>
    <w:div w:id="1289050551">
      <w:bodyDiv w:val="1"/>
      <w:marLeft w:val="0"/>
      <w:marRight w:val="0"/>
      <w:marTop w:val="0"/>
      <w:marBottom w:val="0"/>
      <w:divBdr>
        <w:top w:val="none" w:sz="0" w:space="0" w:color="auto"/>
        <w:left w:val="none" w:sz="0" w:space="0" w:color="auto"/>
        <w:bottom w:val="none" w:sz="0" w:space="0" w:color="auto"/>
        <w:right w:val="none" w:sz="0" w:space="0" w:color="auto"/>
      </w:divBdr>
    </w:div>
    <w:div w:id="1419979818">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26764838">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04086607">
      <w:bodyDiv w:val="1"/>
      <w:marLeft w:val="0"/>
      <w:marRight w:val="0"/>
      <w:marTop w:val="0"/>
      <w:marBottom w:val="0"/>
      <w:divBdr>
        <w:top w:val="none" w:sz="0" w:space="0" w:color="auto"/>
        <w:left w:val="none" w:sz="0" w:space="0" w:color="auto"/>
        <w:bottom w:val="none" w:sz="0" w:space="0" w:color="auto"/>
        <w:right w:val="none" w:sz="0" w:space="0" w:color="auto"/>
      </w:divBdr>
    </w:div>
    <w:div w:id="1708677577">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 w:id="1828401899">
      <w:bodyDiv w:val="1"/>
      <w:marLeft w:val="0"/>
      <w:marRight w:val="0"/>
      <w:marTop w:val="0"/>
      <w:marBottom w:val="0"/>
      <w:divBdr>
        <w:top w:val="none" w:sz="0" w:space="0" w:color="auto"/>
        <w:left w:val="none" w:sz="0" w:space="0" w:color="auto"/>
        <w:bottom w:val="none" w:sz="0" w:space="0" w:color="auto"/>
        <w:right w:val="none" w:sz="0" w:space="0" w:color="auto"/>
      </w:divBdr>
    </w:div>
    <w:div w:id="1992320448">
      <w:bodyDiv w:val="1"/>
      <w:marLeft w:val="0"/>
      <w:marRight w:val="0"/>
      <w:marTop w:val="0"/>
      <w:marBottom w:val="0"/>
      <w:divBdr>
        <w:top w:val="none" w:sz="0" w:space="0" w:color="auto"/>
        <w:left w:val="none" w:sz="0" w:space="0" w:color="auto"/>
        <w:bottom w:val="none" w:sz="0" w:space="0" w:color="auto"/>
        <w:right w:val="none" w:sz="0" w:space="0" w:color="auto"/>
      </w:divBdr>
    </w:div>
    <w:div w:id="2054577141">
      <w:bodyDiv w:val="1"/>
      <w:marLeft w:val="0"/>
      <w:marRight w:val="0"/>
      <w:marTop w:val="0"/>
      <w:marBottom w:val="0"/>
      <w:divBdr>
        <w:top w:val="none" w:sz="0" w:space="0" w:color="auto"/>
        <w:left w:val="none" w:sz="0" w:space="0" w:color="auto"/>
        <w:bottom w:val="none" w:sz="0" w:space="0" w:color="auto"/>
        <w:right w:val="none" w:sz="0" w:space="0" w:color="auto"/>
      </w:divBdr>
    </w:div>
    <w:div w:id="2106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iprhelpdesk.eu/Fact-Sheet-Exploitation-Channels-for-Public-Research-Results" TargetMode="External"/><Relationship Id="rId26" Type="http://schemas.openxmlformats.org/officeDocument/2006/relationships/hyperlink" Target="http://www.izm.gov.lv" TargetMode="External"/><Relationship Id="rId3" Type="http://schemas.openxmlformats.org/officeDocument/2006/relationships/customXml" Target="../customXml/item3.xml"/><Relationship Id="rId21" Type="http://schemas.openxmlformats.org/officeDocument/2006/relationships/hyperlink" Target="https://scientificservices.eu/"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oleObject" Target="embeddings/oleObject1.bin"/><Relationship Id="rId25" Type="http://schemas.openxmlformats.org/officeDocument/2006/relationships/hyperlink" Target="https://www.izm.gov.lv/lv/sabiedribas-lidzdaliba/sabiedriskajai-apspriesanai-nodotie-normativo-aktu-projekti"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eur-lex.europa.eu/eli/reg/2013/1407/oj/?locale=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eur-lex.europa.eu/eli/reg/2013/1407/oj/?locale=LV"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eur-lex.europa.eu/eli/reg/2013/1407/oj/?locale=LV" TargetMode="External"/><Relationship Id="rId28" Type="http://schemas.openxmlformats.org/officeDocument/2006/relationships/hyperlink" Target="mailto:Kaspars.Veldre@izm.gov.lv" TargetMode="Externa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eur-lex.europa.eu/eli/reg/2014/651?locale=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eur-lex.europa.eu/eli/reg/2014/651?locale=LV" TargetMode="External"/><Relationship Id="rId27" Type="http://schemas.openxmlformats.org/officeDocument/2006/relationships/hyperlink" Target="mailto:Nauris.Grinbergs@izm.gov.lv"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sfondi.lv/upload/Planosana/fm_dp_28022018.pdf" TargetMode="External"/><Relationship Id="rId1" Type="http://schemas.openxmlformats.org/officeDocument/2006/relationships/hyperlink" Target="https://www.esfondi.lv/planosanas-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aunXQHEUXofdmklfT3jqqBJ2A==">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83B178-7C49-4554-9B88-F9695758CCAE}">
  <ds:schemaRefs>
    <ds:schemaRef ds:uri="http://schemas.openxmlformats.org/officeDocument/2006/bibliography"/>
  </ds:schemaRefs>
</ds:datastoreItem>
</file>

<file path=customXml/itemProps3.xml><?xml version="1.0" encoding="utf-8"?>
<ds:datastoreItem xmlns:ds="http://schemas.openxmlformats.org/officeDocument/2006/customXml" ds:itemID="{1FE72D42-5BFA-45D6-A344-274E3CCF6ED2}">
  <ds:schemaRefs>
    <ds:schemaRef ds:uri="http://schemas.openxmlformats.org/officeDocument/2006/bibliography"/>
  </ds:schemaRefs>
</ds:datastoreItem>
</file>

<file path=customXml/itemProps4.xml><?xml version="1.0" encoding="utf-8"?>
<ds:datastoreItem xmlns:ds="http://schemas.openxmlformats.org/officeDocument/2006/customXml" ds:itemID="{6616E190-EFC6-421D-9D60-76B141E45127}">
  <ds:schemaRefs>
    <ds:schemaRef ds:uri="http://schemas.openxmlformats.org/officeDocument/2006/bibliography"/>
  </ds:schemaRefs>
</ds:datastoreItem>
</file>

<file path=customXml/itemProps5.xml><?xml version="1.0" encoding="utf-8"?>
<ds:datastoreItem xmlns:ds="http://schemas.openxmlformats.org/officeDocument/2006/customXml" ds:itemID="{8C2B527A-E01C-4DB8-9AD7-022FE4479ED4}">
  <ds:schemaRefs>
    <ds:schemaRef ds:uri="http://schemas.openxmlformats.org/officeDocument/2006/bibliography"/>
  </ds:schemaRefs>
</ds:datastoreItem>
</file>

<file path=customXml/itemProps6.xml><?xml version="1.0" encoding="utf-8"?>
<ds:datastoreItem xmlns:ds="http://schemas.openxmlformats.org/officeDocument/2006/customXml" ds:itemID="{9E83A1AE-FEC1-445B-BEE5-260E8C3342E7}">
  <ds:schemaRefs>
    <ds:schemaRef ds:uri="http://schemas.openxmlformats.org/officeDocument/2006/bibliography"/>
  </ds:schemaRefs>
</ds:datastoreItem>
</file>

<file path=customXml/itemProps7.xml><?xml version="1.0" encoding="utf-8"?>
<ds:datastoreItem xmlns:ds="http://schemas.openxmlformats.org/officeDocument/2006/customXml" ds:itemID="{D947BF60-76C5-4C28-91D2-676752239DA2}">
  <ds:schemaRefs>
    <ds:schemaRef ds:uri="http://schemas.openxmlformats.org/officeDocument/2006/bibliography"/>
  </ds:schemaRefs>
</ds:datastoreItem>
</file>

<file path=customXml/itemProps8.xml><?xml version="1.0" encoding="utf-8"?>
<ds:datastoreItem xmlns:ds="http://schemas.openxmlformats.org/officeDocument/2006/customXml" ds:itemID="{28AA46A6-F240-4EDB-A2C2-E540AFDD0BEE}">
  <ds:schemaRefs>
    <ds:schemaRef ds:uri="http://schemas.openxmlformats.org/officeDocument/2006/bibliography"/>
  </ds:schemaRefs>
</ds:datastoreItem>
</file>

<file path=customXml/itemProps9.xml><?xml version="1.0" encoding="utf-8"?>
<ds:datastoreItem xmlns:ds="http://schemas.openxmlformats.org/officeDocument/2006/customXml" ds:itemID="{F0FC7EC9-B955-457D-8A76-BBBBB322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57178</Words>
  <Characters>32593</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89592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Inta Švirksta</cp:lastModifiedBy>
  <cp:revision>4</cp:revision>
  <cp:lastPrinted>2020-01-30T13:23:00Z</cp:lastPrinted>
  <dcterms:created xsi:type="dcterms:W3CDTF">2020-04-17T13:03:00Z</dcterms:created>
  <dcterms:modified xsi:type="dcterms:W3CDTF">2020-04-20T14:45:00Z</dcterms:modified>
</cp:coreProperties>
</file>