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E93AE4" w:rsidR="00513461" w:rsidP="00387555" w:rsidRDefault="00513461">
      <w:pPr>
        <w:pStyle w:val="naisf"/>
        <w:spacing w:before="0" w:after="0"/>
        <w:ind w:firstLine="0"/>
        <w:jc w:val="center"/>
        <w:rPr>
          <w:b/>
          <w:bCs/>
          <w:sz w:val="22"/>
          <w:szCs w:val="22"/>
        </w:rPr>
      </w:pPr>
      <w:r w:rsidRPr="00E93AE4">
        <w:rPr>
          <w:b/>
          <w:bCs/>
          <w:sz w:val="22"/>
          <w:szCs w:val="22"/>
        </w:rPr>
        <w:t>Izziņa par atzinumos sniegtajiem iebildumiem</w:t>
      </w:r>
    </w:p>
    <w:p w:rsidR="00E454DB" w:rsidP="00387555" w:rsidRDefault="00513461">
      <w:pPr>
        <w:jc w:val="center"/>
        <w:rPr>
          <w:b/>
          <w:sz w:val="22"/>
          <w:szCs w:val="22"/>
        </w:rPr>
      </w:pPr>
      <w:r w:rsidRPr="00E93AE4">
        <w:rPr>
          <w:b/>
          <w:bCs/>
          <w:sz w:val="22"/>
          <w:szCs w:val="22"/>
        </w:rPr>
        <w:t xml:space="preserve">par </w:t>
      </w:r>
      <w:r w:rsidRPr="00E93AE4" w:rsidR="008E7DD6">
        <w:rPr>
          <w:b/>
          <w:bCs/>
          <w:sz w:val="22"/>
          <w:szCs w:val="22"/>
        </w:rPr>
        <w:t xml:space="preserve">Ministru kabineta noteikumu </w:t>
      </w:r>
      <w:r w:rsidRPr="00E93AE4" w:rsidR="008E7DD6">
        <w:rPr>
          <w:b/>
          <w:sz w:val="22"/>
          <w:szCs w:val="22"/>
        </w:rPr>
        <w:t xml:space="preserve">projektu </w:t>
      </w:r>
      <w:r w:rsidRPr="00E93AE4" w:rsidR="00387555">
        <w:rPr>
          <w:b/>
          <w:sz w:val="22"/>
          <w:szCs w:val="22"/>
        </w:rPr>
        <w:t>„</w:t>
      </w:r>
      <w:r w:rsidRPr="00E93AE4" w:rsidR="008E7DD6">
        <w:rPr>
          <w:b/>
          <w:sz w:val="22"/>
          <w:szCs w:val="22"/>
        </w:rPr>
        <w:t xml:space="preserve">Grozījumi Ministru kabineta 2018.gada 9.janvāra noteikumos Nr.24 </w:t>
      </w:r>
    </w:p>
    <w:p w:rsidRPr="00E93AE4" w:rsidR="00513461" w:rsidP="00387555" w:rsidRDefault="00387555">
      <w:pPr>
        <w:jc w:val="center"/>
        <w:rPr>
          <w:b/>
          <w:sz w:val="22"/>
          <w:szCs w:val="22"/>
        </w:rPr>
      </w:pPr>
      <w:r w:rsidRPr="00E93AE4">
        <w:rPr>
          <w:b/>
          <w:sz w:val="22"/>
          <w:szCs w:val="22"/>
        </w:rPr>
        <w:t>„</w:t>
      </w:r>
      <w:r w:rsidRPr="00E93AE4" w:rsidR="008E7DD6">
        <w:rPr>
          <w:b/>
          <w:sz w:val="22"/>
          <w:szCs w:val="22"/>
        </w:rPr>
        <w:t>Noteikumi par valsts nodevu apraides atļaujas izsniegšanai un pamatnosacījumu pārskatīšanai, retranslācijas atļaujas izsniegšanai un pārreģistrācijai, kā arī apraides tiesību īstenošanas uzraudzībai</w:t>
      </w:r>
      <w:r w:rsidRPr="00E93AE4">
        <w:rPr>
          <w:b/>
          <w:sz w:val="22"/>
          <w:szCs w:val="22"/>
        </w:rPr>
        <w:t>””</w:t>
      </w:r>
      <w:r w:rsidRPr="00E93AE4" w:rsidR="008E7DD6">
        <w:rPr>
          <w:b/>
          <w:sz w:val="22"/>
          <w:szCs w:val="22"/>
        </w:rPr>
        <w:t xml:space="preserve"> (VSS-41)</w:t>
      </w:r>
    </w:p>
    <w:p w:rsidRPr="00E93AE4" w:rsidR="00B22F72" w:rsidRDefault="00B22F72">
      <w:pPr>
        <w:pStyle w:val="naislab"/>
        <w:spacing w:before="0" w:after="0"/>
        <w:jc w:val="center"/>
        <w:outlineLvl w:val="0"/>
        <w:rPr>
          <w:b/>
          <w:sz w:val="22"/>
          <w:szCs w:val="22"/>
        </w:rPr>
      </w:pPr>
    </w:p>
    <w:p w:rsidRPr="00E93AE4" w:rsidR="00B22F72" w:rsidRDefault="00067B65">
      <w:pPr>
        <w:pStyle w:val="naisf"/>
        <w:spacing w:before="0" w:after="0"/>
        <w:ind w:firstLine="0"/>
        <w:jc w:val="center"/>
        <w:rPr>
          <w:b/>
          <w:sz w:val="22"/>
          <w:szCs w:val="22"/>
        </w:rPr>
      </w:pPr>
      <w:r w:rsidRPr="00E93AE4">
        <w:rPr>
          <w:b/>
          <w:sz w:val="22"/>
          <w:szCs w:val="22"/>
        </w:rPr>
        <w:t>I. Jautājumi, par kuriem saskaņošanā vienošanās nav panākta</w:t>
      </w:r>
    </w:p>
    <w:p w:rsidRPr="00E93AE4" w:rsidR="00B22F72" w:rsidRDefault="00B22F72">
      <w:pPr>
        <w:rPr>
          <w:b/>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606"/>
        <w:gridCol w:w="2622"/>
        <w:gridCol w:w="3117"/>
        <w:gridCol w:w="2836"/>
        <w:gridCol w:w="2409"/>
        <w:gridCol w:w="2631"/>
      </w:tblGrid>
      <w:tr w:rsidRPr="00E93AE4" w:rsidR="00DD48AB" w:rsidTr="00DD48AB">
        <w:tc>
          <w:tcPr>
            <w:tcW w:w="213"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067B65">
            <w:pPr>
              <w:pStyle w:val="naisc"/>
              <w:spacing w:before="0" w:after="0"/>
            </w:pPr>
            <w:r w:rsidRPr="00E93AE4">
              <w:rPr>
                <w:sz w:val="22"/>
                <w:szCs w:val="22"/>
              </w:rPr>
              <w:t>Nr. p.k.</w:t>
            </w:r>
          </w:p>
        </w:tc>
        <w:tc>
          <w:tcPr>
            <w:tcW w:w="922"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1B26F0">
            <w:pPr>
              <w:pStyle w:val="naisc"/>
              <w:spacing w:before="0" w:after="0"/>
              <w:ind w:firstLine="12"/>
            </w:pPr>
            <w:r w:rsidRPr="00E93AE4">
              <w:rPr>
                <w:sz w:val="22"/>
                <w:szCs w:val="22"/>
              </w:rPr>
              <w:t>Saskaņošanai nosūtītā projekta redakcija (konkrēta punkta (panta) redakcija)</w:t>
            </w:r>
          </w:p>
        </w:tc>
        <w:tc>
          <w:tcPr>
            <w:tcW w:w="1096"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1B26F0">
            <w:pPr>
              <w:pStyle w:val="naisc"/>
              <w:spacing w:before="0" w:after="0"/>
              <w:ind w:right="3"/>
            </w:pPr>
            <w:r w:rsidRPr="00E93AE4">
              <w:rPr>
                <w:sz w:val="22"/>
                <w:szCs w:val="22"/>
              </w:rPr>
              <w:t>Atzinumā norādītais ministrijas (citas institūcijas) iebildums, kā arī saskaņošanā papildus izteiktais iebildums par projekta konkrēto punktu (pantu)</w:t>
            </w:r>
          </w:p>
        </w:tc>
        <w:tc>
          <w:tcPr>
            <w:tcW w:w="997"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1B26F0">
            <w:pPr>
              <w:pStyle w:val="naisc"/>
              <w:spacing w:before="0" w:after="0"/>
              <w:ind w:firstLine="21"/>
            </w:pPr>
            <w:r w:rsidRPr="00E93AE4">
              <w:rPr>
                <w:sz w:val="22"/>
                <w:szCs w:val="22"/>
              </w:rPr>
              <w:t>Atbildīgās ministrijas pamatojums iebilduma noraidījumam</w:t>
            </w:r>
          </w:p>
        </w:tc>
        <w:tc>
          <w:tcPr>
            <w:tcW w:w="847" w:type="pct"/>
            <w:tcBorders>
              <w:top w:val="single" w:color="auto" w:sz="4" w:space="0"/>
              <w:left w:val="single" w:color="auto" w:sz="4" w:space="0"/>
              <w:bottom w:val="single" w:color="auto" w:sz="4" w:space="0"/>
              <w:right w:val="single" w:color="auto" w:sz="4" w:space="0"/>
            </w:tcBorders>
            <w:vAlign w:val="center"/>
          </w:tcPr>
          <w:p w:rsidRPr="00E93AE4" w:rsidR="00B22F72" w:rsidP="00B22F72" w:rsidRDefault="001B26F0">
            <w:pPr>
              <w:jc w:val="center"/>
            </w:pPr>
            <w:r w:rsidRPr="00E93AE4">
              <w:rPr>
                <w:sz w:val="22"/>
                <w:szCs w:val="22"/>
              </w:rPr>
              <w:t>Atzinuma sniedzēja uzturētais iebildums, ja tas atšķiras no atzinumā norādītā iebilduma pamatojuma</w:t>
            </w:r>
          </w:p>
        </w:tc>
        <w:tc>
          <w:tcPr>
            <w:tcW w:w="925" w:type="pct"/>
            <w:tcBorders>
              <w:top w:val="single" w:color="auto" w:sz="4" w:space="0"/>
              <w:left w:val="single" w:color="auto" w:sz="4" w:space="0"/>
              <w:bottom w:val="single" w:color="auto" w:sz="4" w:space="0"/>
            </w:tcBorders>
            <w:vAlign w:val="center"/>
          </w:tcPr>
          <w:p w:rsidRPr="00E93AE4" w:rsidR="00B22F72" w:rsidP="00B22F72" w:rsidRDefault="001B26F0">
            <w:pPr>
              <w:jc w:val="center"/>
            </w:pPr>
            <w:r w:rsidRPr="00E93AE4">
              <w:rPr>
                <w:sz w:val="22"/>
                <w:szCs w:val="22"/>
              </w:rPr>
              <w:t>Projekta attiecīgā punkta (panta) galīgā redakcija</w:t>
            </w:r>
          </w:p>
        </w:tc>
      </w:tr>
      <w:tr w:rsidRPr="00E93AE4" w:rsidR="00DD48AB" w:rsidTr="00DD48AB">
        <w:trPr>
          <w:trHeight w:val="274"/>
        </w:trPr>
        <w:tc>
          <w:tcPr>
            <w:tcW w:w="213"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513461">
            <w:pPr>
              <w:pStyle w:val="naisc"/>
              <w:spacing w:before="0" w:after="0"/>
            </w:pPr>
            <w:r w:rsidRPr="00E93AE4">
              <w:rPr>
                <w:sz w:val="22"/>
                <w:szCs w:val="22"/>
              </w:rPr>
              <w:t>1</w:t>
            </w:r>
          </w:p>
        </w:tc>
        <w:tc>
          <w:tcPr>
            <w:tcW w:w="922" w:type="pct"/>
            <w:tcBorders>
              <w:top w:val="single" w:color="000000" w:sz="6" w:space="0"/>
              <w:left w:val="single" w:color="000000" w:sz="6" w:space="0"/>
              <w:bottom w:val="single" w:color="000000" w:sz="6" w:space="0"/>
              <w:right w:val="single" w:color="000000" w:sz="6" w:space="0"/>
            </w:tcBorders>
          </w:tcPr>
          <w:p w:rsidRPr="00E93AE4" w:rsidR="00B22F72" w:rsidRDefault="00513461">
            <w:pPr>
              <w:pStyle w:val="naisc"/>
              <w:spacing w:before="0" w:after="0"/>
              <w:ind w:firstLine="12"/>
            </w:pPr>
            <w:r w:rsidRPr="00E93AE4">
              <w:rPr>
                <w:sz w:val="22"/>
                <w:szCs w:val="22"/>
              </w:rPr>
              <w:t>2</w:t>
            </w:r>
          </w:p>
        </w:tc>
        <w:tc>
          <w:tcPr>
            <w:tcW w:w="1096" w:type="pct"/>
            <w:tcBorders>
              <w:top w:val="single" w:color="000000" w:sz="6" w:space="0"/>
              <w:left w:val="single" w:color="000000" w:sz="6" w:space="0"/>
              <w:bottom w:val="single" w:color="000000" w:sz="6" w:space="0"/>
              <w:right w:val="single" w:color="000000" w:sz="6" w:space="0"/>
            </w:tcBorders>
          </w:tcPr>
          <w:p w:rsidRPr="00E93AE4" w:rsidR="00B22F72" w:rsidRDefault="00513461">
            <w:pPr>
              <w:pStyle w:val="naisc"/>
              <w:spacing w:before="0" w:after="0"/>
            </w:pPr>
            <w:r w:rsidRPr="00E93AE4">
              <w:rPr>
                <w:sz w:val="22"/>
                <w:szCs w:val="22"/>
              </w:rPr>
              <w:t>3</w:t>
            </w:r>
          </w:p>
        </w:tc>
        <w:tc>
          <w:tcPr>
            <w:tcW w:w="997" w:type="pct"/>
            <w:tcBorders>
              <w:top w:val="single" w:color="000000" w:sz="6" w:space="0"/>
              <w:left w:val="single" w:color="000000" w:sz="6" w:space="0"/>
              <w:bottom w:val="single" w:color="000000" w:sz="6" w:space="0"/>
              <w:right w:val="single" w:color="000000" w:sz="6" w:space="0"/>
            </w:tcBorders>
          </w:tcPr>
          <w:p w:rsidRPr="00E93AE4" w:rsidR="00B22F72" w:rsidRDefault="00513461">
            <w:pPr>
              <w:pStyle w:val="naisc"/>
              <w:spacing w:before="0" w:after="0"/>
            </w:pPr>
            <w:r w:rsidRPr="00E93AE4">
              <w:rPr>
                <w:sz w:val="22"/>
                <w:szCs w:val="22"/>
              </w:rPr>
              <w:t>4</w:t>
            </w:r>
          </w:p>
        </w:tc>
        <w:tc>
          <w:tcPr>
            <w:tcW w:w="847" w:type="pct"/>
            <w:tcBorders>
              <w:top w:val="single" w:color="auto" w:sz="4" w:space="0"/>
              <w:left w:val="single" w:color="auto" w:sz="4" w:space="0"/>
              <w:bottom w:val="single" w:color="auto" w:sz="4" w:space="0"/>
              <w:right w:val="single" w:color="auto" w:sz="4" w:space="0"/>
            </w:tcBorders>
          </w:tcPr>
          <w:p w:rsidRPr="00E93AE4" w:rsidR="00B22F72" w:rsidP="00B22F72" w:rsidRDefault="00513461">
            <w:pPr>
              <w:jc w:val="center"/>
            </w:pPr>
            <w:r w:rsidRPr="00E93AE4">
              <w:rPr>
                <w:sz w:val="22"/>
                <w:szCs w:val="22"/>
              </w:rPr>
              <w:t>5</w:t>
            </w:r>
          </w:p>
        </w:tc>
        <w:tc>
          <w:tcPr>
            <w:tcW w:w="925" w:type="pct"/>
            <w:tcBorders>
              <w:top w:val="single" w:color="auto" w:sz="4" w:space="0"/>
              <w:left w:val="single" w:color="auto" w:sz="4" w:space="0"/>
              <w:bottom w:val="single" w:color="auto" w:sz="4" w:space="0"/>
            </w:tcBorders>
          </w:tcPr>
          <w:p w:rsidRPr="00E93AE4" w:rsidR="00B22F72" w:rsidP="00B22F72" w:rsidRDefault="00513461">
            <w:pPr>
              <w:jc w:val="center"/>
            </w:pPr>
            <w:r w:rsidRPr="00E93AE4">
              <w:rPr>
                <w:sz w:val="22"/>
                <w:szCs w:val="22"/>
              </w:rPr>
              <w:t>6</w:t>
            </w:r>
          </w:p>
        </w:tc>
      </w:tr>
      <w:tr w:rsidRPr="00E93AE4" w:rsidR="00DD48AB" w:rsidTr="00011CED">
        <w:trPr>
          <w:trHeight w:val="65"/>
        </w:trPr>
        <w:tc>
          <w:tcPr>
            <w:tcW w:w="213"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B22F72">
            <w:pPr>
              <w:pStyle w:val="naisc"/>
              <w:spacing w:before="0" w:after="0"/>
            </w:pPr>
          </w:p>
        </w:tc>
        <w:tc>
          <w:tcPr>
            <w:tcW w:w="922" w:type="pct"/>
            <w:tcBorders>
              <w:top w:val="single" w:color="000000" w:sz="6" w:space="0"/>
              <w:left w:val="single" w:color="000000" w:sz="6" w:space="0"/>
              <w:bottom w:val="single" w:color="000000" w:sz="6" w:space="0"/>
              <w:right w:val="single" w:color="000000" w:sz="6" w:space="0"/>
            </w:tcBorders>
          </w:tcPr>
          <w:p w:rsidRPr="00E93AE4" w:rsidR="00B22F72" w:rsidRDefault="00B22F72">
            <w:pPr>
              <w:pStyle w:val="naisc"/>
              <w:spacing w:before="0" w:after="0"/>
              <w:ind w:firstLine="12"/>
            </w:pPr>
          </w:p>
        </w:tc>
        <w:tc>
          <w:tcPr>
            <w:tcW w:w="1096" w:type="pct"/>
            <w:tcBorders>
              <w:top w:val="single" w:color="000000" w:sz="6" w:space="0"/>
              <w:left w:val="single" w:color="000000" w:sz="6" w:space="0"/>
              <w:bottom w:val="single" w:color="000000" w:sz="6" w:space="0"/>
              <w:right w:val="single" w:color="000000" w:sz="6" w:space="0"/>
            </w:tcBorders>
          </w:tcPr>
          <w:p w:rsidRPr="00E93AE4" w:rsidR="00B22F72" w:rsidRDefault="00B22F72">
            <w:pPr>
              <w:pStyle w:val="naisc"/>
              <w:spacing w:before="0" w:after="0"/>
            </w:pPr>
          </w:p>
        </w:tc>
        <w:tc>
          <w:tcPr>
            <w:tcW w:w="997" w:type="pct"/>
            <w:tcBorders>
              <w:top w:val="single" w:color="000000" w:sz="6" w:space="0"/>
              <w:left w:val="single" w:color="000000" w:sz="6" w:space="0"/>
              <w:bottom w:val="single" w:color="000000" w:sz="6" w:space="0"/>
              <w:right w:val="single" w:color="000000" w:sz="6" w:space="0"/>
            </w:tcBorders>
          </w:tcPr>
          <w:p w:rsidRPr="00E93AE4" w:rsidR="00B22F72" w:rsidRDefault="00B22F72">
            <w:pPr>
              <w:pStyle w:val="naisc"/>
              <w:spacing w:before="0" w:after="0"/>
            </w:pPr>
          </w:p>
        </w:tc>
        <w:tc>
          <w:tcPr>
            <w:tcW w:w="847" w:type="pct"/>
            <w:tcBorders>
              <w:top w:val="single" w:color="auto" w:sz="4" w:space="0"/>
              <w:left w:val="single" w:color="auto" w:sz="4" w:space="0"/>
              <w:bottom w:val="single" w:color="auto" w:sz="4" w:space="0"/>
              <w:right w:val="single" w:color="auto" w:sz="4" w:space="0"/>
            </w:tcBorders>
          </w:tcPr>
          <w:p w:rsidRPr="00E93AE4" w:rsidR="00B22F72" w:rsidRDefault="00B22F72">
            <w:pPr>
              <w:jc w:val="center"/>
            </w:pPr>
          </w:p>
        </w:tc>
        <w:tc>
          <w:tcPr>
            <w:tcW w:w="925" w:type="pct"/>
            <w:tcBorders>
              <w:top w:val="single" w:color="auto" w:sz="4" w:space="0"/>
              <w:left w:val="single" w:color="auto" w:sz="4" w:space="0"/>
              <w:bottom w:val="single" w:color="auto" w:sz="4" w:space="0"/>
              <w:right w:val="single" w:color="auto" w:sz="4" w:space="0"/>
            </w:tcBorders>
          </w:tcPr>
          <w:p w:rsidRPr="00E93AE4" w:rsidR="00B22F72" w:rsidRDefault="00B22F72">
            <w:pPr>
              <w:jc w:val="center"/>
            </w:pPr>
          </w:p>
        </w:tc>
      </w:tr>
    </w:tbl>
    <w:p w:rsidRPr="00E93AE4" w:rsidR="00B22F72" w:rsidRDefault="00B22F72">
      <w:pPr>
        <w:pStyle w:val="naisf"/>
        <w:spacing w:before="0" w:after="0"/>
        <w:ind w:firstLine="0"/>
        <w:rPr>
          <w:sz w:val="22"/>
          <w:szCs w:val="22"/>
        </w:rPr>
      </w:pPr>
    </w:p>
    <w:p w:rsidRPr="00E93AE4" w:rsidR="00B22F72" w:rsidRDefault="00513461">
      <w:pPr>
        <w:pStyle w:val="naisf"/>
        <w:spacing w:before="0" w:after="0"/>
        <w:ind w:firstLine="0"/>
        <w:rPr>
          <w:b/>
          <w:sz w:val="22"/>
          <w:szCs w:val="22"/>
        </w:rPr>
      </w:pPr>
      <w:r w:rsidRPr="00E93AE4">
        <w:rPr>
          <w:b/>
          <w:sz w:val="22"/>
          <w:szCs w:val="22"/>
        </w:rPr>
        <w:t>  </w:t>
      </w:r>
      <w:r w:rsidRPr="00E93AE4" w:rsidR="00067B65">
        <w:rPr>
          <w:b/>
          <w:sz w:val="22"/>
          <w:szCs w:val="22"/>
        </w:rPr>
        <w:t>Informācija par elektronisko saskaņošanu:</w:t>
      </w:r>
    </w:p>
    <w:p w:rsidRPr="00E93AE4" w:rsidR="00B22F72" w:rsidRDefault="00B22F72">
      <w:pPr>
        <w:pStyle w:val="naisf"/>
        <w:spacing w:before="0" w:after="0"/>
        <w:ind w:firstLine="0"/>
        <w:rPr>
          <w:sz w:val="22"/>
          <w:szCs w:val="22"/>
        </w:rPr>
      </w:pPr>
    </w:p>
    <w:tbl>
      <w:tblPr>
        <w:tblW w:w="14283" w:type="dxa"/>
        <w:tblLayout w:type="fixed"/>
        <w:tblLook w:val="00A0"/>
      </w:tblPr>
      <w:tblGrid>
        <w:gridCol w:w="14283"/>
      </w:tblGrid>
      <w:tr w:rsidRPr="00E93AE4" w:rsidR="001B26F0" w:rsidTr="00387555">
        <w:trPr>
          <w:trHeight w:val="2679"/>
        </w:trPr>
        <w:tc>
          <w:tcPr>
            <w:tcW w:w="14283" w:type="dxa"/>
          </w:tcPr>
          <w:tbl>
            <w:tblPr>
              <w:tblW w:w="14787" w:type="dxa"/>
              <w:tblLayout w:type="fixed"/>
              <w:tblLook w:val="00A0"/>
            </w:tblPr>
            <w:tblGrid>
              <w:gridCol w:w="5386"/>
              <w:gridCol w:w="8789"/>
              <w:gridCol w:w="612"/>
            </w:tblGrid>
            <w:tr w:rsidRPr="00E93AE4" w:rsidR="001B26F0" w:rsidTr="00DD48AB">
              <w:trPr>
                <w:gridAfter w:val="1"/>
                <w:wAfter w:w="612" w:type="dxa"/>
              </w:trPr>
              <w:tc>
                <w:tcPr>
                  <w:tcW w:w="5386" w:type="dxa"/>
                </w:tcPr>
                <w:p w:rsidRPr="00E93AE4" w:rsidR="00B22F72" w:rsidRDefault="00067B65">
                  <w:pPr>
                    <w:pStyle w:val="naisf"/>
                    <w:spacing w:before="0" w:after="0"/>
                    <w:ind w:firstLine="0"/>
                  </w:pPr>
                  <w:r w:rsidRPr="00E93AE4">
                    <w:rPr>
                      <w:sz w:val="22"/>
                      <w:szCs w:val="22"/>
                    </w:rPr>
                    <w:t>Datums:</w:t>
                  </w:r>
                </w:p>
              </w:tc>
              <w:tc>
                <w:tcPr>
                  <w:tcW w:w="8789" w:type="dxa"/>
                  <w:tcBorders>
                    <w:bottom w:val="single" w:color="auto" w:sz="4" w:space="0"/>
                  </w:tcBorders>
                  <w:shd w:val="clear" w:color="auto" w:fill="auto"/>
                </w:tcPr>
                <w:p w:rsidRPr="00E93AE4" w:rsidR="00B22F72" w:rsidP="0050753E" w:rsidRDefault="00C07B2C">
                  <w:pPr>
                    <w:pStyle w:val="ParastaisWeb"/>
                    <w:spacing w:before="0" w:beforeAutospacing="0" w:after="0" w:afterAutospacing="0"/>
                    <w:jc w:val="both"/>
                  </w:pPr>
                  <w:r w:rsidRPr="00E93AE4">
                    <w:rPr>
                      <w:sz w:val="22"/>
                      <w:szCs w:val="22"/>
                    </w:rPr>
                    <w:t>20</w:t>
                  </w:r>
                  <w:r w:rsidRPr="00E93AE4" w:rsidR="00E7326C">
                    <w:rPr>
                      <w:sz w:val="22"/>
                      <w:szCs w:val="22"/>
                    </w:rPr>
                    <w:t>20</w:t>
                  </w:r>
                  <w:r w:rsidRPr="00E93AE4">
                    <w:rPr>
                      <w:sz w:val="22"/>
                      <w:szCs w:val="22"/>
                    </w:rPr>
                    <w:t>.</w:t>
                  </w:r>
                  <w:r w:rsidRPr="00E93AE4" w:rsidR="00E44204">
                    <w:rPr>
                      <w:sz w:val="22"/>
                      <w:szCs w:val="22"/>
                    </w:rPr>
                    <w:t xml:space="preserve">gada </w:t>
                  </w:r>
                  <w:r w:rsidRPr="00E93AE4" w:rsidR="00542148">
                    <w:rPr>
                      <w:sz w:val="22"/>
                      <w:szCs w:val="22"/>
                    </w:rPr>
                    <w:t>1</w:t>
                  </w:r>
                  <w:r w:rsidRPr="00E93AE4" w:rsidR="0050753E">
                    <w:rPr>
                      <w:sz w:val="22"/>
                      <w:szCs w:val="22"/>
                    </w:rPr>
                    <w:t>9</w:t>
                  </w:r>
                  <w:r w:rsidRPr="00E93AE4" w:rsidR="00542148">
                    <w:rPr>
                      <w:sz w:val="22"/>
                      <w:szCs w:val="22"/>
                    </w:rPr>
                    <w:t>.martā</w:t>
                  </w:r>
                </w:p>
              </w:tc>
            </w:tr>
            <w:tr w:rsidRPr="00E93AE4" w:rsidR="001B26F0" w:rsidTr="00DD48AB">
              <w:trPr>
                <w:gridAfter w:val="1"/>
                <w:wAfter w:w="612" w:type="dxa"/>
              </w:trPr>
              <w:tc>
                <w:tcPr>
                  <w:tcW w:w="5386" w:type="dxa"/>
                </w:tcPr>
                <w:p w:rsidRPr="00E93AE4" w:rsidR="00B22F72" w:rsidRDefault="00B22F72">
                  <w:pPr>
                    <w:pStyle w:val="naisf"/>
                    <w:spacing w:before="0" w:after="0"/>
                    <w:ind w:firstLine="0"/>
                  </w:pPr>
                </w:p>
              </w:tc>
              <w:tc>
                <w:tcPr>
                  <w:tcW w:w="8789" w:type="dxa"/>
                  <w:tcBorders>
                    <w:top w:val="single" w:color="auto" w:sz="4" w:space="0"/>
                  </w:tcBorders>
                </w:tcPr>
                <w:p w:rsidRPr="00E93AE4" w:rsidR="00B22F72" w:rsidRDefault="00B22F72">
                  <w:pPr>
                    <w:pStyle w:val="ParastaisWeb"/>
                    <w:spacing w:before="0" w:beforeAutospacing="0" w:after="0" w:afterAutospacing="0"/>
                  </w:pPr>
                </w:p>
              </w:tc>
            </w:tr>
            <w:tr w:rsidRPr="00E93AE4" w:rsidR="001B26F0" w:rsidTr="00DD48AB">
              <w:trPr>
                <w:gridAfter w:val="1"/>
                <w:wAfter w:w="612" w:type="dxa"/>
              </w:trPr>
              <w:tc>
                <w:tcPr>
                  <w:tcW w:w="5386" w:type="dxa"/>
                </w:tcPr>
                <w:p w:rsidRPr="00E93AE4" w:rsidR="00B22F72" w:rsidRDefault="001B26F0">
                  <w:pPr>
                    <w:pStyle w:val="naiskr"/>
                    <w:spacing w:before="0" w:after="0"/>
                  </w:pPr>
                  <w:r w:rsidRPr="00E93AE4">
                    <w:rPr>
                      <w:sz w:val="22"/>
                      <w:szCs w:val="22"/>
                    </w:rPr>
                    <w:t>Saskaņošanas dalībnieki:</w:t>
                  </w:r>
                </w:p>
              </w:tc>
              <w:tc>
                <w:tcPr>
                  <w:tcW w:w="8789" w:type="dxa"/>
                  <w:tcBorders>
                    <w:bottom w:val="single" w:color="auto" w:sz="4" w:space="0"/>
                  </w:tcBorders>
                </w:tcPr>
                <w:p w:rsidRPr="00E93AE4" w:rsidR="00B22F72" w:rsidP="00B22F72" w:rsidRDefault="001C38A4">
                  <w:pPr>
                    <w:jc w:val="both"/>
                  </w:pPr>
                  <w:r w:rsidRPr="00E93AE4">
                    <w:rPr>
                      <w:sz w:val="22"/>
                      <w:szCs w:val="22"/>
                    </w:rPr>
                    <w:t>Tieslietu ministrija</w:t>
                  </w:r>
                  <w:r w:rsidRPr="00E93AE4" w:rsidR="00387555">
                    <w:rPr>
                      <w:sz w:val="22"/>
                      <w:szCs w:val="22"/>
                    </w:rPr>
                    <w:t xml:space="preserve"> un</w:t>
                  </w:r>
                  <w:r w:rsidRPr="00E93AE4">
                    <w:rPr>
                      <w:sz w:val="22"/>
                      <w:szCs w:val="22"/>
                    </w:rPr>
                    <w:t xml:space="preserve"> </w:t>
                  </w:r>
                  <w:r w:rsidRPr="00E93AE4" w:rsidR="00C26192">
                    <w:rPr>
                      <w:sz w:val="22"/>
                      <w:szCs w:val="22"/>
                    </w:rPr>
                    <w:t>Finanšu ministrija</w:t>
                  </w:r>
                </w:p>
              </w:tc>
            </w:tr>
            <w:tr w:rsidRPr="00E93AE4" w:rsidR="001B26F0" w:rsidTr="00DD48AB">
              <w:trPr>
                <w:trHeight w:val="185"/>
              </w:trPr>
              <w:tc>
                <w:tcPr>
                  <w:tcW w:w="5386" w:type="dxa"/>
                </w:tcPr>
                <w:p w:rsidRPr="00E93AE4" w:rsidR="00B22F72" w:rsidRDefault="00B22F72">
                  <w:pPr>
                    <w:pStyle w:val="naiskr"/>
                    <w:spacing w:before="0" w:after="0"/>
                  </w:pPr>
                </w:p>
              </w:tc>
              <w:tc>
                <w:tcPr>
                  <w:tcW w:w="9401" w:type="dxa"/>
                  <w:gridSpan w:val="2"/>
                </w:tcPr>
                <w:p w:rsidRPr="00E93AE4" w:rsidR="00B22F72" w:rsidRDefault="00B22F72">
                  <w:pPr>
                    <w:ind w:right="-483"/>
                  </w:pPr>
                </w:p>
              </w:tc>
            </w:tr>
            <w:tr w:rsidRPr="00E93AE4" w:rsidR="001B26F0" w:rsidTr="00DD48AB">
              <w:tc>
                <w:tcPr>
                  <w:tcW w:w="5386" w:type="dxa"/>
                  <w:tcBorders>
                    <w:top w:val="nil"/>
                    <w:left w:val="nil"/>
                    <w:bottom w:val="nil"/>
                    <w:right w:val="nil"/>
                  </w:tcBorders>
                </w:tcPr>
                <w:p w:rsidRPr="00E93AE4" w:rsidR="00B22F72" w:rsidRDefault="001B26F0">
                  <w:pPr>
                    <w:pStyle w:val="naiskr"/>
                    <w:spacing w:before="0" w:after="0"/>
                  </w:pPr>
                  <w:r w:rsidRPr="00E93AE4">
                    <w:rPr>
                      <w:sz w:val="22"/>
                      <w:szCs w:val="22"/>
                    </w:rPr>
                    <w:t>Saskaņošanas dalībnieki izskatīja šādu ministriju (citu institūciju) iebildumus:</w:t>
                  </w:r>
                </w:p>
              </w:tc>
              <w:tc>
                <w:tcPr>
                  <w:tcW w:w="9401" w:type="dxa"/>
                  <w:gridSpan w:val="2"/>
                  <w:tcBorders>
                    <w:top w:val="nil"/>
                    <w:left w:val="nil"/>
                    <w:bottom w:val="single" w:color="auto" w:sz="4" w:space="0"/>
                    <w:right w:val="nil"/>
                  </w:tcBorders>
                  <w:vAlign w:val="bottom"/>
                </w:tcPr>
                <w:p w:rsidRPr="00E93AE4" w:rsidR="00B22F72" w:rsidRDefault="00700C99">
                  <w:pPr>
                    <w:ind w:right="1779"/>
                    <w:jc w:val="both"/>
                  </w:pPr>
                  <w:r w:rsidRPr="00E93AE4">
                    <w:rPr>
                      <w:sz w:val="22"/>
                      <w:szCs w:val="22"/>
                    </w:rPr>
                    <w:t>Finanšu ministrija</w:t>
                  </w:r>
                </w:p>
              </w:tc>
            </w:tr>
            <w:tr w:rsidRPr="00E93AE4" w:rsidR="001B26F0" w:rsidTr="00DD48AB">
              <w:tc>
                <w:tcPr>
                  <w:tcW w:w="5386" w:type="dxa"/>
                  <w:tcBorders>
                    <w:top w:val="nil"/>
                    <w:left w:val="nil"/>
                    <w:right w:val="nil"/>
                  </w:tcBorders>
                </w:tcPr>
                <w:p w:rsidRPr="00E93AE4" w:rsidR="00B22F72" w:rsidRDefault="00B22F72">
                  <w:pPr>
                    <w:pStyle w:val="naiskr"/>
                    <w:spacing w:before="0" w:after="0"/>
                  </w:pPr>
                </w:p>
              </w:tc>
              <w:tc>
                <w:tcPr>
                  <w:tcW w:w="9401" w:type="dxa"/>
                  <w:gridSpan w:val="2"/>
                  <w:tcBorders>
                    <w:top w:val="single" w:color="auto" w:sz="4" w:space="0"/>
                    <w:left w:val="nil"/>
                    <w:right w:val="nil"/>
                  </w:tcBorders>
                  <w:vAlign w:val="bottom"/>
                </w:tcPr>
                <w:p w:rsidRPr="00E93AE4" w:rsidR="00B22F72" w:rsidRDefault="00B22F72">
                  <w:pPr>
                    <w:ind w:right="-483"/>
                  </w:pPr>
                </w:p>
              </w:tc>
            </w:tr>
            <w:tr w:rsidRPr="00E93AE4" w:rsidR="00C26192" w:rsidTr="00DD48AB">
              <w:trPr>
                <w:gridAfter w:val="1"/>
                <w:wAfter w:w="612" w:type="dxa"/>
                <w:trHeight w:val="735"/>
              </w:trPr>
              <w:tc>
                <w:tcPr>
                  <w:tcW w:w="5386" w:type="dxa"/>
                  <w:hideMark/>
                </w:tcPr>
                <w:p w:rsidRPr="00E93AE4" w:rsidR="00B22F72" w:rsidRDefault="00C26192">
                  <w:pPr>
                    <w:pStyle w:val="naiskr"/>
                    <w:spacing w:before="0" w:after="0"/>
                    <w:ind w:right="500"/>
                    <w:rPr>
                      <w:lang w:eastAsia="en-US"/>
                    </w:rPr>
                  </w:pPr>
                  <w:r w:rsidRPr="00E93AE4">
                    <w:rPr>
                      <w:sz w:val="22"/>
                      <w:szCs w:val="22"/>
                      <w:lang w:eastAsia="en-US"/>
                    </w:rPr>
                    <w:t>Ministrijas (citas institūcijas), kuras nav ieradušās uz sanāksmi vai kuras nav atbildējušas uz uzaicinājumu piedalīties elektroniskajā saskaņošanā</w:t>
                  </w:r>
                </w:p>
              </w:tc>
              <w:tc>
                <w:tcPr>
                  <w:tcW w:w="8789" w:type="dxa"/>
                  <w:tcBorders>
                    <w:bottom w:val="single" w:color="auto" w:sz="4" w:space="0"/>
                  </w:tcBorders>
                </w:tcPr>
                <w:p w:rsidRPr="00E93AE4" w:rsidR="00B22F72" w:rsidRDefault="00B22F72">
                  <w:pPr>
                    <w:pStyle w:val="naiskr"/>
                    <w:spacing w:before="0" w:after="0"/>
                    <w:ind w:right="500" w:firstLine="720"/>
                    <w:rPr>
                      <w:lang w:eastAsia="en-US"/>
                    </w:rPr>
                  </w:pPr>
                </w:p>
              </w:tc>
            </w:tr>
          </w:tbl>
          <w:p w:rsidRPr="00E93AE4" w:rsidR="00B22F72" w:rsidRDefault="00B22F72">
            <w:pPr>
              <w:pStyle w:val="naisf"/>
              <w:spacing w:before="0" w:after="0"/>
              <w:ind w:firstLine="0"/>
            </w:pPr>
          </w:p>
        </w:tc>
      </w:tr>
    </w:tbl>
    <w:p w:rsidRPr="00E93AE4" w:rsidR="00E93AE4" w:rsidRDefault="00E93AE4">
      <w:pPr>
        <w:pStyle w:val="naisf"/>
        <w:spacing w:before="0" w:after="0"/>
        <w:ind w:firstLine="0"/>
        <w:jc w:val="center"/>
        <w:rPr>
          <w:b/>
          <w:sz w:val="22"/>
          <w:szCs w:val="22"/>
        </w:rPr>
      </w:pPr>
    </w:p>
    <w:p w:rsidRPr="00E93AE4" w:rsidR="00B22F72" w:rsidRDefault="00C8468F">
      <w:pPr>
        <w:pStyle w:val="naisf"/>
        <w:spacing w:before="0" w:after="0"/>
        <w:ind w:firstLine="0"/>
        <w:jc w:val="center"/>
        <w:rPr>
          <w:b/>
          <w:sz w:val="22"/>
          <w:szCs w:val="22"/>
        </w:rPr>
      </w:pPr>
      <w:r w:rsidRPr="00E93AE4">
        <w:rPr>
          <w:b/>
          <w:sz w:val="22"/>
          <w:szCs w:val="22"/>
        </w:rPr>
        <w:t>II. Jautājumi, par kuriem saskaņošanā vienošanās ir panākta</w:t>
      </w:r>
    </w:p>
    <w:p w:rsidRPr="00E93AE4" w:rsidR="00B22F72" w:rsidRDefault="00B22F72">
      <w:pPr>
        <w:pStyle w:val="naisf"/>
        <w:spacing w:before="0" w:after="0"/>
        <w:ind w:firstLine="0"/>
        <w:rPr>
          <w:sz w:val="22"/>
          <w:szCs w:val="22"/>
        </w:rPr>
      </w:pPr>
    </w:p>
    <w:tbl>
      <w:tblPr>
        <w:tblW w:w="5000" w:type="pct"/>
        <w:tblBorders>
          <w:top w:val="single" w:color="auto" w:sz="4" w:space="0"/>
          <w:left w:val="single" w:color="auto" w:sz="4" w:space="0"/>
          <w:bottom w:val="single" w:color="auto" w:sz="4" w:space="0"/>
          <w:right w:val="single" w:color="auto" w:sz="4" w:space="0"/>
        </w:tblBorders>
        <w:tblLook w:val="00A0"/>
      </w:tblPr>
      <w:tblGrid>
        <w:gridCol w:w="834"/>
        <w:gridCol w:w="3589"/>
        <w:gridCol w:w="3484"/>
        <w:gridCol w:w="3117"/>
        <w:gridCol w:w="3197"/>
      </w:tblGrid>
      <w:tr w:rsidRPr="00E93AE4" w:rsidR="00E93AE4" w:rsidTr="00E93AE4">
        <w:tc>
          <w:tcPr>
            <w:tcW w:w="0" w:type="auto"/>
            <w:tcBorders>
              <w:top w:val="single" w:color="000000" w:sz="6" w:space="0"/>
              <w:left w:val="single" w:color="000000" w:sz="6" w:space="0"/>
              <w:bottom w:val="single" w:color="000000" w:sz="6" w:space="0"/>
              <w:right w:val="single" w:color="000000" w:sz="6" w:space="0"/>
            </w:tcBorders>
            <w:vAlign w:val="center"/>
          </w:tcPr>
          <w:p w:rsidRPr="00E93AE4" w:rsidR="00B22F72" w:rsidRDefault="00067B65">
            <w:pPr>
              <w:pStyle w:val="naisc"/>
              <w:spacing w:before="0" w:after="0"/>
            </w:pPr>
            <w:r w:rsidRPr="00E93AE4">
              <w:rPr>
                <w:sz w:val="22"/>
                <w:szCs w:val="22"/>
              </w:rPr>
              <w:t>Nr.p.k.</w:t>
            </w:r>
          </w:p>
        </w:tc>
        <w:tc>
          <w:tcPr>
            <w:tcW w:w="0" w:type="auto"/>
            <w:tcBorders>
              <w:top w:val="single" w:color="000000" w:sz="6" w:space="0"/>
              <w:left w:val="single" w:color="000000" w:sz="6" w:space="0"/>
              <w:bottom w:val="single" w:color="000000" w:sz="6" w:space="0"/>
              <w:right w:val="single" w:color="000000" w:sz="6" w:space="0"/>
            </w:tcBorders>
            <w:vAlign w:val="center"/>
          </w:tcPr>
          <w:p w:rsidRPr="00E93AE4" w:rsidR="00B22F72" w:rsidRDefault="00C8468F">
            <w:pPr>
              <w:pStyle w:val="naisc"/>
              <w:spacing w:before="0" w:after="0"/>
              <w:ind w:firstLine="12"/>
            </w:pPr>
            <w:r w:rsidRPr="00E93AE4">
              <w:rPr>
                <w:sz w:val="22"/>
                <w:szCs w:val="22"/>
              </w:rPr>
              <w:t>Saskaņošanai nosūtītā projekta redakcija (konkrēta punkta (panta) redakcija)</w:t>
            </w:r>
          </w:p>
        </w:tc>
        <w:tc>
          <w:tcPr>
            <w:tcW w:w="1225"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C8468F">
            <w:pPr>
              <w:pStyle w:val="naisc"/>
              <w:spacing w:before="0" w:after="0"/>
              <w:ind w:right="3"/>
            </w:pPr>
            <w:r w:rsidRPr="00E93AE4">
              <w:rPr>
                <w:sz w:val="22"/>
                <w:szCs w:val="22"/>
              </w:rPr>
              <w:t>Atzinumā norādītais ministrijas (citas institūcijas) iebildums, kā arī saskaņošanā papildus izteiktais iebildums par projekta konkrēto punktu (pantu)</w:t>
            </w:r>
          </w:p>
        </w:tc>
        <w:tc>
          <w:tcPr>
            <w:tcW w:w="1096" w:type="pct"/>
            <w:tcBorders>
              <w:top w:val="single" w:color="000000" w:sz="6" w:space="0"/>
              <w:left w:val="single" w:color="000000" w:sz="6" w:space="0"/>
              <w:bottom w:val="single" w:color="000000" w:sz="6" w:space="0"/>
              <w:right w:val="single" w:color="000000" w:sz="6" w:space="0"/>
            </w:tcBorders>
            <w:vAlign w:val="center"/>
          </w:tcPr>
          <w:p w:rsidRPr="00E93AE4" w:rsidR="00B22F72" w:rsidRDefault="00C8468F">
            <w:pPr>
              <w:pStyle w:val="naisc"/>
              <w:spacing w:before="0" w:after="0"/>
              <w:ind w:firstLine="21"/>
            </w:pPr>
            <w:r w:rsidRPr="00E93AE4">
              <w:rPr>
                <w:sz w:val="22"/>
                <w:szCs w:val="22"/>
              </w:rPr>
              <w:t>Atbildīgās ministrijas norāde par to, ka iebildums ir ņemts vērā, vai informācija par saskaņošanā panākto alternatīvo risinājumu</w:t>
            </w:r>
          </w:p>
        </w:tc>
        <w:tc>
          <w:tcPr>
            <w:tcW w:w="1124" w:type="pct"/>
            <w:tcBorders>
              <w:top w:val="single" w:color="auto" w:sz="4" w:space="0"/>
              <w:left w:val="single" w:color="auto" w:sz="4" w:space="0"/>
              <w:bottom w:val="single" w:color="auto" w:sz="4" w:space="0"/>
            </w:tcBorders>
            <w:vAlign w:val="center"/>
          </w:tcPr>
          <w:p w:rsidRPr="00E93AE4" w:rsidR="00B22F72" w:rsidRDefault="00C8468F">
            <w:pPr>
              <w:jc w:val="center"/>
            </w:pPr>
            <w:r w:rsidRPr="00E93AE4">
              <w:rPr>
                <w:sz w:val="22"/>
                <w:szCs w:val="22"/>
              </w:rPr>
              <w:t>Projekta attiecīgā punkta (panta) galīgā redakcija</w:t>
            </w:r>
          </w:p>
        </w:tc>
      </w:tr>
      <w:tr w:rsidRPr="00E93AE4" w:rsidR="00E93AE4" w:rsidTr="00E93AE4">
        <w:tc>
          <w:tcPr>
            <w:tcW w:w="0" w:type="auto"/>
            <w:tcBorders>
              <w:top w:val="single" w:color="000000" w:sz="6" w:space="0"/>
              <w:left w:val="single" w:color="000000" w:sz="6" w:space="0"/>
              <w:bottom w:val="single" w:color="000000" w:sz="6" w:space="0"/>
              <w:right w:val="single" w:color="000000" w:sz="6" w:space="0"/>
            </w:tcBorders>
          </w:tcPr>
          <w:p w:rsidRPr="00E93AE4" w:rsidR="00B22F72" w:rsidRDefault="00C8468F">
            <w:pPr>
              <w:pStyle w:val="naisc"/>
              <w:spacing w:before="0" w:after="0"/>
            </w:pPr>
            <w:r w:rsidRPr="00E93AE4">
              <w:rPr>
                <w:sz w:val="22"/>
                <w:szCs w:val="22"/>
              </w:rPr>
              <w:t>1</w:t>
            </w:r>
          </w:p>
        </w:tc>
        <w:tc>
          <w:tcPr>
            <w:tcW w:w="0" w:type="auto"/>
            <w:tcBorders>
              <w:top w:val="single" w:color="000000" w:sz="6" w:space="0"/>
              <w:left w:val="single" w:color="000000" w:sz="6" w:space="0"/>
              <w:bottom w:val="single" w:color="000000" w:sz="6" w:space="0"/>
              <w:right w:val="single" w:color="000000" w:sz="6" w:space="0"/>
            </w:tcBorders>
          </w:tcPr>
          <w:p w:rsidRPr="00E93AE4" w:rsidR="00B22F72" w:rsidRDefault="00C8468F">
            <w:pPr>
              <w:pStyle w:val="naisc"/>
              <w:spacing w:before="0" w:after="0"/>
            </w:pPr>
            <w:r w:rsidRPr="00E93AE4">
              <w:rPr>
                <w:sz w:val="22"/>
                <w:szCs w:val="22"/>
              </w:rPr>
              <w:t>2</w:t>
            </w:r>
          </w:p>
        </w:tc>
        <w:tc>
          <w:tcPr>
            <w:tcW w:w="1225" w:type="pct"/>
            <w:tcBorders>
              <w:top w:val="single" w:color="000000" w:sz="6" w:space="0"/>
              <w:left w:val="single" w:color="000000" w:sz="6" w:space="0"/>
              <w:bottom w:val="single" w:color="000000" w:sz="6" w:space="0"/>
              <w:right w:val="single" w:color="000000" w:sz="6" w:space="0"/>
            </w:tcBorders>
          </w:tcPr>
          <w:p w:rsidRPr="00E93AE4" w:rsidR="00B22F72" w:rsidRDefault="00C8468F">
            <w:pPr>
              <w:pStyle w:val="naisc"/>
              <w:spacing w:before="0" w:after="0"/>
            </w:pPr>
            <w:r w:rsidRPr="00E93AE4">
              <w:rPr>
                <w:sz w:val="22"/>
                <w:szCs w:val="22"/>
              </w:rPr>
              <w:t>3</w:t>
            </w:r>
          </w:p>
        </w:tc>
        <w:tc>
          <w:tcPr>
            <w:tcW w:w="1096" w:type="pct"/>
            <w:tcBorders>
              <w:top w:val="single" w:color="000000" w:sz="6" w:space="0"/>
              <w:left w:val="single" w:color="000000" w:sz="6" w:space="0"/>
              <w:bottom w:val="single" w:color="auto" w:sz="4" w:space="0"/>
              <w:right w:val="single" w:color="000000" w:sz="6" w:space="0"/>
            </w:tcBorders>
          </w:tcPr>
          <w:p w:rsidRPr="00E93AE4" w:rsidR="00B22F72" w:rsidRDefault="00C8468F">
            <w:pPr>
              <w:pStyle w:val="naisc"/>
              <w:spacing w:before="0" w:after="0"/>
            </w:pPr>
            <w:r w:rsidRPr="00E93AE4">
              <w:rPr>
                <w:sz w:val="22"/>
                <w:szCs w:val="22"/>
              </w:rPr>
              <w:t>4</w:t>
            </w:r>
          </w:p>
        </w:tc>
        <w:tc>
          <w:tcPr>
            <w:tcW w:w="1124" w:type="pct"/>
            <w:tcBorders>
              <w:top w:val="single" w:color="auto" w:sz="4" w:space="0"/>
              <w:left w:val="single" w:color="auto" w:sz="4" w:space="0"/>
              <w:bottom w:val="single" w:color="auto" w:sz="4" w:space="0"/>
            </w:tcBorders>
          </w:tcPr>
          <w:p w:rsidRPr="00E93AE4" w:rsidR="00B22F72" w:rsidRDefault="00C8468F">
            <w:pPr>
              <w:jc w:val="center"/>
            </w:pPr>
            <w:r w:rsidRPr="00E93AE4">
              <w:rPr>
                <w:sz w:val="22"/>
                <w:szCs w:val="22"/>
              </w:rPr>
              <w:t>5</w:t>
            </w:r>
          </w:p>
        </w:tc>
      </w:tr>
      <w:tr w:rsidRPr="00E93AE4" w:rsidR="00E93AE4"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E93AE4" w:rsidR="00B22F72" w:rsidP="00E93AE4" w:rsidRDefault="001C16A5">
            <w:pPr>
              <w:pStyle w:val="naisc"/>
              <w:numPr>
                <w:ilvl w:val="0"/>
                <w:numId w:val="36"/>
              </w:numPr>
              <w:tabs>
                <w:tab w:val="left" w:pos="284"/>
              </w:tabs>
              <w:spacing w:before="0" w:after="0"/>
              <w:ind w:left="0" w:firstLine="0"/>
            </w:pPr>
            <w:r w:rsidRPr="00E93AE4">
              <w:rPr>
                <w:sz w:val="22"/>
                <w:szCs w:val="22"/>
              </w:rPr>
              <w:lastRenderedPageBreak/>
              <w:t>.</w:t>
            </w: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E93AE4" w:rsidR="00B22F72" w:rsidRDefault="00387555">
            <w:pPr>
              <w:jc w:val="both"/>
            </w:pPr>
            <w:r w:rsidRPr="00E93AE4">
              <w:rPr>
                <w:sz w:val="22"/>
                <w:szCs w:val="22"/>
              </w:rPr>
              <w:t>Ministru kabineta noteikumu projekts „Grozījumi Ministru kabineta 2018.gada 9.janvāra noteikumos Nr.24 „Noteikumi par valsts nodevu apraides atļaujas izsniegšanai un pamatnosacījumu pārskatīšanai, retranslācijas atļaujas izsniegšanai un pārreģistrācijai, kā arī apraides tiesību īstenošanas uzraudzībai””  (turpmāk – noteikumu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E93AE4" w:rsidR="00B22F72" w:rsidRDefault="00D60BCC">
            <w:pPr>
              <w:pStyle w:val="naisc"/>
              <w:spacing w:before="0" w:after="0"/>
              <w:jc w:val="both"/>
              <w:rPr>
                <w:b/>
              </w:rPr>
            </w:pPr>
            <w:r w:rsidRPr="00E93AE4">
              <w:rPr>
                <w:b/>
                <w:sz w:val="22"/>
                <w:szCs w:val="22"/>
              </w:rPr>
              <w:t>Finanšu</w:t>
            </w:r>
            <w:r w:rsidRPr="00E93AE4" w:rsidR="00611897">
              <w:rPr>
                <w:b/>
                <w:sz w:val="22"/>
                <w:szCs w:val="22"/>
              </w:rPr>
              <w:t xml:space="preserve"> ministrija</w:t>
            </w:r>
            <w:r w:rsidRPr="00E93AE4" w:rsidR="006B0D7D">
              <w:rPr>
                <w:b/>
                <w:sz w:val="22"/>
                <w:szCs w:val="22"/>
              </w:rPr>
              <w:t>:</w:t>
            </w:r>
          </w:p>
          <w:p w:rsidRPr="00E93AE4" w:rsidR="00B22F72" w:rsidRDefault="002966DD">
            <w:pPr>
              <w:tabs>
                <w:tab w:val="left" w:pos="993"/>
              </w:tabs>
              <w:jc w:val="both"/>
              <w:rPr>
                <w:lang w:eastAsia="en-US"/>
              </w:rPr>
            </w:pPr>
            <w:r w:rsidRPr="00E93AE4">
              <w:rPr>
                <w:sz w:val="22"/>
                <w:szCs w:val="22"/>
                <w:lang w:eastAsia="en-US"/>
              </w:rPr>
              <w:t xml:space="preserve">Ņemot vērā, ka ne MK noteikumi Nr.24, ne Noteikumu projekts skaidri nenosaka </w:t>
            </w:r>
            <w:proofErr w:type="spellStart"/>
            <w:r w:rsidRPr="00E93AE4">
              <w:rPr>
                <w:sz w:val="22"/>
                <w:szCs w:val="22"/>
                <w:lang w:eastAsia="en-US"/>
              </w:rPr>
              <w:t>de</w:t>
            </w:r>
            <w:proofErr w:type="spellEnd"/>
            <w:r w:rsidRPr="00E93AE4">
              <w:rPr>
                <w:sz w:val="22"/>
                <w:szCs w:val="22"/>
                <w:lang w:eastAsia="en-US"/>
              </w:rPr>
              <w:t xml:space="preserve"> </w:t>
            </w:r>
            <w:proofErr w:type="spellStart"/>
            <w:r w:rsidRPr="00E93AE4">
              <w:rPr>
                <w:sz w:val="22"/>
                <w:szCs w:val="22"/>
                <w:lang w:eastAsia="en-US"/>
              </w:rPr>
              <w:t>minimis</w:t>
            </w:r>
            <w:proofErr w:type="spellEnd"/>
            <w:r w:rsidRPr="00E93AE4">
              <w:rPr>
                <w:sz w:val="22"/>
                <w:szCs w:val="22"/>
                <w:lang w:eastAsia="en-US"/>
              </w:rPr>
              <w:t xml:space="preserve"> atbalsta piešķiršanas brīdi, lūdzam papildināt Noteikumu projektu ar punktu, kas noteiktu atbalsta piešķiršanas brīdi atbalsta saņēmējam. Informējam, ka atbalsta piešķiršanas brīža identificēšana ir būtisks priekšnosacījums korektai interpretācijai par da</w:t>
            </w:r>
            <w:r w:rsidRPr="00E93AE4" w:rsidR="00067B65">
              <w:rPr>
                <w:sz w:val="22"/>
                <w:szCs w:val="22"/>
                <w:lang w:eastAsia="en-US"/>
              </w:rPr>
              <w:t>tumu, kurā tiktu uzskatīts, ka atbalsts saskaņā ar Komisijas Regulu Nr.1407/2013 ticis piešķirts tā saņēmējam.</w:t>
            </w:r>
          </w:p>
          <w:p w:rsidRPr="00E93AE4" w:rsidR="00B22F72" w:rsidRDefault="00B22F72">
            <w:pPr>
              <w:pStyle w:val="naisf"/>
              <w:spacing w:before="0" w:after="0"/>
              <w:ind w:firstLine="0"/>
              <w:rPr>
                <w:bCs/>
              </w:rPr>
            </w:pP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E93AE4" w:rsidR="00B22F72" w:rsidRDefault="008F2BB4">
            <w:pPr>
              <w:widowControl w:val="0"/>
              <w:autoSpaceDE w:val="0"/>
              <w:autoSpaceDN w:val="0"/>
              <w:adjustRightInd w:val="0"/>
              <w:jc w:val="center"/>
              <w:rPr>
                <w:b/>
                <w:bCs/>
              </w:rPr>
            </w:pPr>
            <w:r w:rsidRPr="00E93AE4">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E93AE4" w:rsidR="00B22F72" w:rsidRDefault="00877D39">
            <w:pPr>
              <w:jc w:val="both"/>
              <w:rPr>
                <w:bCs/>
              </w:rPr>
            </w:pPr>
            <w:r w:rsidRPr="00E93AE4">
              <w:rPr>
                <w:sz w:val="22"/>
                <w:szCs w:val="22"/>
              </w:rPr>
              <w:t xml:space="preserve">Noteikumu projekts papildināts </w:t>
            </w:r>
            <w:r w:rsidRPr="00E93AE4" w:rsidR="00387555">
              <w:rPr>
                <w:sz w:val="22"/>
                <w:szCs w:val="22"/>
              </w:rPr>
              <w:t xml:space="preserve"> ar</w:t>
            </w:r>
            <w:r w:rsidRPr="00E93AE4" w:rsidR="00067B65">
              <w:rPr>
                <w:sz w:val="22"/>
                <w:szCs w:val="22"/>
              </w:rPr>
              <w:t xml:space="preserve"> </w:t>
            </w:r>
            <w:r w:rsidRPr="00E93AE4" w:rsidR="006531A0">
              <w:rPr>
                <w:sz w:val="22"/>
                <w:szCs w:val="22"/>
              </w:rPr>
              <w:t>5</w:t>
            </w:r>
            <w:r w:rsidRPr="00E93AE4" w:rsidR="00067B65">
              <w:rPr>
                <w:sz w:val="22"/>
                <w:szCs w:val="22"/>
              </w:rPr>
              <w:t>.punkt</w:t>
            </w:r>
            <w:r w:rsidRPr="00E93AE4" w:rsidR="00387555">
              <w:rPr>
                <w:sz w:val="22"/>
                <w:szCs w:val="22"/>
              </w:rPr>
              <w:t>u šādā redakcijā</w:t>
            </w:r>
            <w:r w:rsidRPr="00E93AE4" w:rsidR="00067B65">
              <w:rPr>
                <w:bCs/>
                <w:sz w:val="22"/>
                <w:szCs w:val="22"/>
              </w:rPr>
              <w:t>:</w:t>
            </w:r>
          </w:p>
          <w:p w:rsidRPr="00E93AE4" w:rsidR="00B22F72" w:rsidRDefault="00B22F72">
            <w:pPr>
              <w:jc w:val="both"/>
            </w:pPr>
          </w:p>
          <w:p w:rsidRPr="00E93AE4" w:rsidR="00B22F72" w:rsidRDefault="00DD48AB">
            <w:pPr>
              <w:jc w:val="both"/>
            </w:pPr>
            <w:r w:rsidRPr="00E93AE4">
              <w:rPr>
                <w:sz w:val="22"/>
                <w:szCs w:val="22"/>
              </w:rPr>
              <w:t>„</w:t>
            </w:r>
            <w:r w:rsidRPr="00E93AE4" w:rsidR="006531A0">
              <w:rPr>
                <w:sz w:val="22"/>
                <w:szCs w:val="22"/>
              </w:rPr>
              <w:t>5</w:t>
            </w:r>
            <w:r w:rsidR="00E454DB">
              <w:rPr>
                <w:sz w:val="22"/>
                <w:szCs w:val="22"/>
              </w:rPr>
              <w:t>. </w:t>
            </w:r>
            <w:r w:rsidRPr="00E93AE4" w:rsidR="00D60BCC">
              <w:rPr>
                <w:sz w:val="22"/>
                <w:szCs w:val="22"/>
              </w:rPr>
              <w:t xml:space="preserve">Izteikt 13.3.punktu šādā redakcijā: </w:t>
            </w:r>
          </w:p>
          <w:p w:rsidRPr="00E93AE4" w:rsidR="00E93AE4" w:rsidP="00E93AE4" w:rsidRDefault="00387555">
            <w:pPr>
              <w:jc w:val="both"/>
            </w:pPr>
            <w:r w:rsidRPr="00E93AE4">
              <w:rPr>
                <w:sz w:val="22"/>
                <w:szCs w:val="22"/>
              </w:rPr>
              <w:t>„</w:t>
            </w:r>
            <w:r w:rsidRPr="00E93AE4" w:rsidR="00067B65">
              <w:rPr>
                <w:sz w:val="22"/>
                <w:szCs w:val="22"/>
              </w:rPr>
              <w:t xml:space="preserve">13.3. atbalsta saņēmējs vismaz 10 darbdienas pirms valsts nodevas samaksas iesniedz pieteikumu atbalsta piešķiršanai Nacionālajā elektronisko plašsaziņas līdzekļu padomē, norādot informāciju saskaņā ar normatīvajiem aktiem par </w:t>
            </w:r>
            <w:proofErr w:type="spellStart"/>
            <w:r w:rsidRPr="00E93AE4" w:rsidR="00067B65">
              <w:rPr>
                <w:i/>
                <w:iCs/>
                <w:sz w:val="22"/>
                <w:szCs w:val="22"/>
              </w:rPr>
              <w:t>de</w:t>
            </w:r>
            <w:proofErr w:type="spellEnd"/>
            <w:r w:rsidRPr="00E93AE4" w:rsidR="00067B65">
              <w:rPr>
                <w:i/>
                <w:iCs/>
                <w:sz w:val="22"/>
                <w:szCs w:val="22"/>
              </w:rPr>
              <w:t xml:space="preserve"> </w:t>
            </w:r>
            <w:proofErr w:type="spellStart"/>
            <w:r w:rsidRPr="00E93AE4" w:rsidR="00067B65">
              <w:rPr>
                <w:i/>
                <w:iCs/>
                <w:sz w:val="22"/>
                <w:szCs w:val="22"/>
              </w:rPr>
              <w:t>minimis</w:t>
            </w:r>
            <w:proofErr w:type="spellEnd"/>
            <w:r w:rsidRPr="00E93AE4" w:rsidR="00067B65">
              <w:rPr>
                <w:sz w:val="22"/>
                <w:szCs w:val="22"/>
              </w:rPr>
              <w:t xml:space="preserve"> atbalsta uzskaites un piešķiršanas kārtību un </w:t>
            </w:r>
            <w:proofErr w:type="spellStart"/>
            <w:r w:rsidRPr="00E93AE4" w:rsidR="00067B65">
              <w:rPr>
                <w:i/>
                <w:iCs/>
                <w:sz w:val="22"/>
                <w:szCs w:val="22"/>
              </w:rPr>
              <w:t>de</w:t>
            </w:r>
            <w:proofErr w:type="spellEnd"/>
            <w:r w:rsidRPr="00E93AE4" w:rsidR="00067B65">
              <w:rPr>
                <w:i/>
                <w:iCs/>
                <w:sz w:val="22"/>
                <w:szCs w:val="22"/>
              </w:rPr>
              <w:t xml:space="preserve"> </w:t>
            </w:r>
            <w:proofErr w:type="spellStart"/>
            <w:r w:rsidRPr="00E93AE4" w:rsidR="00067B65">
              <w:rPr>
                <w:i/>
                <w:iCs/>
                <w:sz w:val="22"/>
                <w:szCs w:val="22"/>
              </w:rPr>
              <w:t>minimis</w:t>
            </w:r>
            <w:proofErr w:type="spellEnd"/>
            <w:r w:rsidRPr="00E93AE4" w:rsidR="00067B65">
              <w:rPr>
                <w:sz w:val="22"/>
                <w:szCs w:val="22"/>
              </w:rPr>
              <w:t xml:space="preserve"> atbalsta uzskaites veidlapu paraugiem. Nacionālā elektronisko plašsaziņas līdzekļu padome pieņem lēmumu par </w:t>
            </w:r>
            <w:proofErr w:type="spellStart"/>
            <w:r w:rsidRPr="00E93AE4" w:rsidR="00067B65">
              <w:rPr>
                <w:i/>
                <w:sz w:val="22"/>
                <w:szCs w:val="22"/>
              </w:rPr>
              <w:t>de</w:t>
            </w:r>
            <w:proofErr w:type="spellEnd"/>
            <w:r w:rsidRPr="00E93AE4" w:rsidR="00067B65">
              <w:rPr>
                <w:i/>
                <w:sz w:val="22"/>
                <w:szCs w:val="22"/>
              </w:rPr>
              <w:t xml:space="preserve"> </w:t>
            </w:r>
            <w:proofErr w:type="spellStart"/>
            <w:r w:rsidRPr="00E93AE4" w:rsidR="00067B65">
              <w:rPr>
                <w:i/>
                <w:sz w:val="22"/>
                <w:szCs w:val="22"/>
              </w:rPr>
              <w:t>minimis</w:t>
            </w:r>
            <w:proofErr w:type="spellEnd"/>
            <w:r w:rsidRPr="00E93AE4" w:rsidR="00067B65">
              <w:rPr>
                <w:sz w:val="22"/>
                <w:szCs w:val="22"/>
              </w:rPr>
              <w:t xml:space="preserve"> atbalsta piešķiršanu  mēneša laikā no pieteikuma saņemšanas dienas</w:t>
            </w:r>
            <w:r w:rsidRPr="00E93AE4" w:rsidR="00AC6894">
              <w:rPr>
                <w:sz w:val="22"/>
                <w:szCs w:val="22"/>
              </w:rPr>
              <w:t xml:space="preserve">. Par atbalsta piešķiršanas dienu uzskatāma diena, kad Nacionālā elektronisko plašsaziņas līdzekļu padome pieņem lēmumu par </w:t>
            </w:r>
            <w:proofErr w:type="spellStart"/>
            <w:r w:rsidRPr="00E93AE4" w:rsidR="00AC6894">
              <w:rPr>
                <w:i/>
                <w:sz w:val="22"/>
                <w:szCs w:val="22"/>
              </w:rPr>
              <w:t>de</w:t>
            </w:r>
            <w:proofErr w:type="spellEnd"/>
            <w:r w:rsidRPr="00E93AE4" w:rsidR="00AC6894">
              <w:rPr>
                <w:i/>
                <w:sz w:val="22"/>
                <w:szCs w:val="22"/>
              </w:rPr>
              <w:t xml:space="preserve"> </w:t>
            </w:r>
            <w:proofErr w:type="spellStart"/>
            <w:r w:rsidRPr="00E93AE4" w:rsidR="00AC6894">
              <w:rPr>
                <w:i/>
                <w:sz w:val="22"/>
                <w:szCs w:val="22"/>
              </w:rPr>
              <w:t>minimis</w:t>
            </w:r>
            <w:proofErr w:type="spellEnd"/>
            <w:r w:rsidRPr="00E93AE4" w:rsidR="00AC6894">
              <w:rPr>
                <w:sz w:val="22"/>
                <w:szCs w:val="22"/>
              </w:rPr>
              <w:t xml:space="preserve"> atbalsta piešķiršanu</w:t>
            </w:r>
            <w:r w:rsidRPr="00E93AE4" w:rsidR="00067B65">
              <w:rPr>
                <w:sz w:val="22"/>
                <w:szCs w:val="22"/>
              </w:rPr>
              <w:t>;”.”</w:t>
            </w:r>
          </w:p>
        </w:tc>
      </w:tr>
      <w:tr w:rsidRPr="00E93AE4" w:rsidR="00E93AE4"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E93AE4" w:rsidR="00B22F72" w:rsidP="00E93AE4" w:rsidRDefault="00B22F72">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E93AE4" w:rsidR="00B22F72" w:rsidRDefault="00387555">
            <w:pPr>
              <w:pStyle w:val="Parasts1"/>
              <w:spacing w:after="0" w:line="240" w:lineRule="auto"/>
              <w:jc w:val="both"/>
              <w:rPr>
                <w:rFonts w:ascii="Times New Roman" w:hAnsi="Times New Roman"/>
              </w:rPr>
            </w:pPr>
            <w:r w:rsidRPr="00E93AE4">
              <w:rPr>
                <w:rFonts w:ascii="Times New Roman" w:hAnsi="Times New Roman"/>
              </w:rPr>
              <w:t>Noteikumu projekts.</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E93AE4" w:rsidR="00B22F72" w:rsidRDefault="006A3F7C">
            <w:pPr>
              <w:pStyle w:val="naisc"/>
              <w:spacing w:before="0" w:after="0"/>
              <w:jc w:val="both"/>
              <w:rPr>
                <w:b/>
              </w:rPr>
            </w:pPr>
            <w:r w:rsidRPr="00E93AE4">
              <w:rPr>
                <w:b/>
                <w:sz w:val="22"/>
                <w:szCs w:val="22"/>
              </w:rPr>
              <w:t>Finanšu ministrija:</w:t>
            </w:r>
          </w:p>
          <w:p w:rsidRPr="00E93AE4" w:rsidR="00B22F72" w:rsidRDefault="006A3F7C">
            <w:pPr>
              <w:tabs>
                <w:tab w:val="left" w:pos="993"/>
              </w:tabs>
              <w:jc w:val="both"/>
            </w:pPr>
            <w:r w:rsidRPr="00E93AE4">
              <w:rPr>
                <w:sz w:val="22"/>
                <w:szCs w:val="22"/>
                <w:lang w:eastAsia="zh-CN"/>
              </w:rPr>
              <w:t xml:space="preserve">Ņemot vērā, ka atbalsts Ministru kabineta </w:t>
            </w:r>
            <w:r w:rsidRPr="00E93AE4">
              <w:rPr>
                <w:sz w:val="22"/>
                <w:szCs w:val="22"/>
              </w:rPr>
              <w:t xml:space="preserve">2018.gada </w:t>
            </w:r>
            <w:r w:rsidRPr="00E93AE4" w:rsidR="00067B65">
              <w:rPr>
                <w:sz w:val="22"/>
                <w:szCs w:val="22"/>
              </w:rPr>
              <w:t>9.janvāra noteikumu Nr.24 “Noteikumi par valsts nodevu apraides atļaujas izsniegšanai un pamatnosacījumu pārskatīšanai, retranslācijas atļaujas izsniegšanai un pārreģistrācijai, kā arī apraides tiesību īstenošanas uzraudzībai</w:t>
            </w:r>
            <w:r w:rsidRPr="00E93AE4" w:rsidR="00067B65">
              <w:rPr>
                <w:sz w:val="22"/>
                <w:szCs w:val="22"/>
                <w:lang w:eastAsia="zh-CN"/>
              </w:rPr>
              <w:t xml:space="preserve"> “ (turpmāk – MK </w:t>
            </w:r>
            <w:r w:rsidRPr="00E93AE4" w:rsidR="00067B65">
              <w:rPr>
                <w:sz w:val="22"/>
                <w:szCs w:val="22"/>
                <w:lang w:eastAsia="zh-CN"/>
              </w:rPr>
              <w:lastRenderedPageBreak/>
              <w:t>noteikumi Nr.24) ietvaros tiek sniegts saskaņā ar </w:t>
            </w:r>
            <w:r w:rsidRPr="00E93AE4" w:rsidR="00067B65">
              <w:rPr>
                <w:i/>
                <w:iCs/>
                <w:sz w:val="22"/>
                <w:szCs w:val="22"/>
                <w:lang w:eastAsia="zh-CN"/>
              </w:rPr>
              <w:t xml:space="preserve">Komisijas 2013.gada 18.decembra Regulu Nr.1407/2013 par Līguma par Eiropas Savienības darbību 107. un 108.panta piemērošanu </w:t>
            </w:r>
            <w:proofErr w:type="spellStart"/>
            <w:r w:rsidRPr="00E93AE4" w:rsidR="00067B65">
              <w:rPr>
                <w:i/>
                <w:iCs/>
                <w:sz w:val="22"/>
                <w:szCs w:val="22"/>
                <w:lang w:eastAsia="zh-CN"/>
              </w:rPr>
              <w:t>de</w:t>
            </w:r>
            <w:proofErr w:type="spellEnd"/>
            <w:r w:rsidRPr="00E93AE4" w:rsidR="00067B65">
              <w:rPr>
                <w:i/>
                <w:iCs/>
                <w:sz w:val="22"/>
                <w:szCs w:val="22"/>
                <w:lang w:eastAsia="zh-CN"/>
              </w:rPr>
              <w:t xml:space="preserve"> </w:t>
            </w:r>
            <w:proofErr w:type="spellStart"/>
            <w:r w:rsidRPr="00E93AE4" w:rsidR="00067B65">
              <w:rPr>
                <w:i/>
                <w:iCs/>
                <w:sz w:val="22"/>
                <w:szCs w:val="22"/>
                <w:lang w:eastAsia="zh-CN"/>
              </w:rPr>
              <w:t>minimis</w:t>
            </w:r>
            <w:proofErr w:type="spellEnd"/>
            <w:r w:rsidRPr="00E93AE4" w:rsidR="00067B65">
              <w:rPr>
                <w:i/>
                <w:iCs/>
                <w:sz w:val="22"/>
                <w:szCs w:val="22"/>
                <w:lang w:eastAsia="zh-CN"/>
              </w:rPr>
              <w:t xml:space="preserve"> atbalstam</w:t>
            </w:r>
            <w:r w:rsidRPr="00E93AE4" w:rsidR="00067B65">
              <w:rPr>
                <w:sz w:val="22"/>
                <w:szCs w:val="22"/>
                <w:lang w:eastAsia="zh-CN"/>
              </w:rPr>
              <w:t> (turpmāk - Komisijas regula Nr.1407/2013) un, ņemot vērā aktuālāko Eiropas Savienības tiesas judikatūru (sk. Eiropas Savienības Tiesas 2019.gada 5.marta spriedumu lietā Nr.C-349/17 (ECLI:EU:C:2019:172)), lūdzam papildināt noteikumu projektu ar punktu, kas paredz komercdarbības atbalsta atgūšanu kopā ar procentiem, ja komercdarbības atbalsta saņēmējs ir pārkāpis Komisijas regulas Nr.1407/2013 prasības, piemēram, šādā redakcijā:</w:t>
            </w:r>
          </w:p>
          <w:p w:rsidRPr="00E93AE4" w:rsidR="00E93AE4" w:rsidP="00E93AE4" w:rsidRDefault="006A3F7C">
            <w:pPr>
              <w:tabs>
                <w:tab w:val="left" w:pos="993"/>
              </w:tabs>
              <w:jc w:val="both"/>
              <w:rPr>
                <w:b/>
                <w:bCs/>
              </w:rPr>
            </w:pPr>
            <w:r w:rsidRPr="00E93AE4">
              <w:rPr>
                <w:i/>
                <w:iCs/>
                <w:sz w:val="22"/>
                <w:szCs w:val="22"/>
              </w:rPr>
              <w:t xml:space="preserve">“Ja [atbalsta sniedzējs - NEPLP] konstatē, ka komercdarbības atbalsts ir piešķirts, pārkāpjot </w:t>
            </w:r>
            <w:r w:rsidRPr="00E93AE4">
              <w:rPr>
                <w:i/>
                <w:iCs/>
                <w:sz w:val="22"/>
                <w:szCs w:val="22"/>
                <w:lang w:eastAsia="zh-CN"/>
              </w:rPr>
              <w:t>Komisijas 2013.gada 18.decembra Regulu Nr.1407/2013 par Līguma</w:t>
            </w:r>
            <w:r w:rsidRPr="00E93AE4" w:rsidR="00067B65">
              <w:rPr>
                <w:i/>
                <w:iCs/>
                <w:sz w:val="22"/>
                <w:szCs w:val="22"/>
                <w:lang w:eastAsia="zh-CN"/>
              </w:rPr>
              <w:t xml:space="preserve"> par Eiropas Savienības darbību 107. un 108.panta piemērošanu </w:t>
            </w:r>
            <w:proofErr w:type="spellStart"/>
            <w:r w:rsidRPr="00E93AE4" w:rsidR="00067B65">
              <w:rPr>
                <w:i/>
                <w:iCs/>
                <w:sz w:val="22"/>
                <w:szCs w:val="22"/>
                <w:lang w:eastAsia="zh-CN"/>
              </w:rPr>
              <w:t>de</w:t>
            </w:r>
            <w:proofErr w:type="spellEnd"/>
            <w:r w:rsidRPr="00E93AE4" w:rsidR="00067B65">
              <w:rPr>
                <w:i/>
                <w:iCs/>
                <w:sz w:val="22"/>
                <w:szCs w:val="22"/>
                <w:lang w:eastAsia="zh-CN"/>
              </w:rPr>
              <w:t xml:space="preserve"> </w:t>
            </w:r>
            <w:proofErr w:type="spellStart"/>
            <w:r w:rsidRPr="00E93AE4" w:rsidR="00067B65">
              <w:rPr>
                <w:i/>
                <w:iCs/>
                <w:sz w:val="22"/>
                <w:szCs w:val="22"/>
                <w:lang w:eastAsia="zh-CN"/>
              </w:rPr>
              <w:t>minimis</w:t>
            </w:r>
            <w:proofErr w:type="spellEnd"/>
            <w:r w:rsidRPr="00E93AE4" w:rsidR="00067B65">
              <w:rPr>
                <w:i/>
                <w:iCs/>
                <w:sz w:val="22"/>
                <w:szCs w:val="22"/>
                <w:lang w:eastAsia="zh-CN"/>
              </w:rPr>
              <w:t xml:space="preserve"> atbalstam</w:t>
            </w:r>
            <w:r w:rsidRPr="00E93AE4" w:rsidR="00067B65">
              <w:rPr>
                <w:i/>
                <w:iCs/>
                <w:sz w:val="22"/>
                <w:szCs w:val="22"/>
              </w:rPr>
              <w:t xml:space="preserve">, [atbalsta saņēmējam] ir pienākums iemaksāt [atbalsta sniedzējam] visu šo noteikumu ietvaros saņemto nelikumīgo komercdarbības atbalstu kopā ar procentiem, ko publicē Eiropas Komisija saskaņā ar Komisijas 2004.gada 21.aprīļa Regulas (EK) Nr.794/2004, ar ko īsteno Padomes Regulu (ES) </w:t>
            </w:r>
            <w:r w:rsidRPr="00E93AE4" w:rsidR="00067B65">
              <w:rPr>
                <w:i/>
                <w:iCs/>
                <w:sz w:val="22"/>
                <w:szCs w:val="22"/>
              </w:rPr>
              <w:lastRenderedPageBreak/>
              <w:t>2015/1589, ar ko nosaka sīki izstrādātus noteikumus Līguma par Eiropas Savienības darbību 108.panta piemērošanai, 10.pantu, tiem pieskaitot 100 bāzes punktus, no dienas, kad komercdarbības atbalsts tika nodots [atbalsta saņēmēja] rīcībā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 Par šajā punktā noteiktā pienākuma izpildes nodrošināšanu ir atbildīgs [atbalsta sniedzējs].”.</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E93AE4" w:rsidR="00B22F72" w:rsidP="00B22F72" w:rsidRDefault="00D60BCC">
            <w:pPr>
              <w:widowControl w:val="0"/>
              <w:autoSpaceDE w:val="0"/>
              <w:autoSpaceDN w:val="0"/>
              <w:adjustRightInd w:val="0"/>
              <w:jc w:val="center"/>
              <w:rPr>
                <w:b/>
                <w:bCs/>
              </w:rPr>
            </w:pPr>
            <w:r w:rsidRPr="00E93AE4">
              <w:rPr>
                <w:b/>
                <w:bCs/>
                <w:sz w:val="22"/>
                <w:szCs w:val="22"/>
              </w:rPr>
              <w:lastRenderedPageBreak/>
              <w:t>Ņemts vērā</w:t>
            </w:r>
          </w:p>
        </w:tc>
        <w:tc>
          <w:tcPr>
            <w:tcW w:w="1124" w:type="pct"/>
            <w:tcBorders>
              <w:top w:val="single" w:color="auto" w:sz="4" w:space="0"/>
              <w:left w:val="single" w:color="auto" w:sz="4" w:space="0"/>
              <w:bottom w:val="single" w:color="auto" w:sz="4" w:space="0"/>
            </w:tcBorders>
            <w:shd w:val="clear" w:color="auto" w:fill="auto"/>
          </w:tcPr>
          <w:p w:rsidRPr="00E93AE4" w:rsidR="00B22F72" w:rsidRDefault="00877D39">
            <w:pPr>
              <w:jc w:val="both"/>
              <w:rPr>
                <w:bCs/>
              </w:rPr>
            </w:pPr>
            <w:r w:rsidRPr="00E93AE4">
              <w:rPr>
                <w:sz w:val="22"/>
                <w:szCs w:val="22"/>
              </w:rPr>
              <w:t>N</w:t>
            </w:r>
            <w:r w:rsidRPr="00E93AE4" w:rsidR="00D60BCC">
              <w:rPr>
                <w:sz w:val="22"/>
                <w:szCs w:val="22"/>
              </w:rPr>
              <w:t xml:space="preserve">oteikumu </w:t>
            </w:r>
            <w:r w:rsidRPr="00E93AE4" w:rsidR="00387555">
              <w:rPr>
                <w:sz w:val="22"/>
                <w:szCs w:val="22"/>
              </w:rPr>
              <w:t xml:space="preserve">projekts </w:t>
            </w:r>
            <w:r w:rsidRPr="00E93AE4">
              <w:rPr>
                <w:sz w:val="22"/>
                <w:szCs w:val="22"/>
              </w:rPr>
              <w:t xml:space="preserve">papildināts </w:t>
            </w:r>
            <w:r w:rsidRPr="00E93AE4" w:rsidR="00387555">
              <w:rPr>
                <w:sz w:val="22"/>
                <w:szCs w:val="22"/>
              </w:rPr>
              <w:t xml:space="preserve">ar </w:t>
            </w:r>
            <w:r w:rsidRPr="00E93AE4" w:rsidR="00420215">
              <w:rPr>
                <w:sz w:val="22"/>
                <w:szCs w:val="22"/>
              </w:rPr>
              <w:t>7</w:t>
            </w:r>
            <w:r w:rsidRPr="00E93AE4" w:rsidR="00D60BCC">
              <w:rPr>
                <w:sz w:val="22"/>
                <w:szCs w:val="22"/>
              </w:rPr>
              <w:t>.</w:t>
            </w:r>
            <w:r w:rsidRPr="00E93AE4" w:rsidR="00387555">
              <w:rPr>
                <w:sz w:val="22"/>
                <w:szCs w:val="22"/>
              </w:rPr>
              <w:t>punktu šādā redakcijā</w:t>
            </w:r>
            <w:r w:rsidRPr="00E93AE4" w:rsidR="00D60BCC">
              <w:rPr>
                <w:bCs/>
                <w:sz w:val="22"/>
                <w:szCs w:val="22"/>
              </w:rPr>
              <w:t>:</w:t>
            </w:r>
          </w:p>
          <w:p w:rsidRPr="00E93AE4" w:rsidR="00B22F72" w:rsidRDefault="00B22F72">
            <w:pPr>
              <w:jc w:val="both"/>
            </w:pPr>
          </w:p>
          <w:p w:rsidRPr="00E93AE4" w:rsidR="00B22F72" w:rsidRDefault="00D60BCC">
            <w:pPr>
              <w:jc w:val="both"/>
            </w:pPr>
            <w:r w:rsidRPr="00E93AE4">
              <w:rPr>
                <w:sz w:val="22"/>
                <w:szCs w:val="22"/>
              </w:rPr>
              <w:t>„</w:t>
            </w:r>
            <w:r w:rsidRPr="00E93AE4" w:rsidR="00420215">
              <w:rPr>
                <w:sz w:val="22"/>
                <w:szCs w:val="22"/>
              </w:rPr>
              <w:t>7</w:t>
            </w:r>
            <w:r w:rsidRPr="00E93AE4">
              <w:rPr>
                <w:sz w:val="22"/>
                <w:szCs w:val="22"/>
              </w:rPr>
              <w:t>. </w:t>
            </w:r>
            <w:r w:rsidRPr="00E93AE4" w:rsidR="006A3F7C">
              <w:rPr>
                <w:sz w:val="22"/>
                <w:szCs w:val="22"/>
              </w:rPr>
              <w:t xml:space="preserve">Papildināt </w:t>
            </w:r>
            <w:r w:rsidRPr="00E93AE4" w:rsidR="00387555">
              <w:rPr>
                <w:sz w:val="22"/>
                <w:szCs w:val="22"/>
              </w:rPr>
              <w:t xml:space="preserve">noteikumus </w:t>
            </w:r>
            <w:r w:rsidRPr="00E93AE4" w:rsidR="006A3F7C">
              <w:rPr>
                <w:sz w:val="22"/>
                <w:szCs w:val="22"/>
              </w:rPr>
              <w:t xml:space="preserve">ar 14.1.punktu šādā redakcijā: </w:t>
            </w:r>
          </w:p>
          <w:p w:rsidRPr="00E93AE4" w:rsidR="00B22F72" w:rsidP="009771EC" w:rsidRDefault="00387555">
            <w:pPr>
              <w:jc w:val="both"/>
            </w:pPr>
            <w:r w:rsidRPr="00E93AE4">
              <w:rPr>
                <w:sz w:val="22"/>
                <w:szCs w:val="22"/>
              </w:rPr>
              <w:t>„</w:t>
            </w:r>
            <w:r w:rsidRPr="00E93AE4" w:rsidR="00067B65">
              <w:rPr>
                <w:sz w:val="22"/>
                <w:szCs w:val="22"/>
              </w:rPr>
              <w:t xml:space="preserve">14.1. Ja Nacionālā elektronisko plašsaziņas līdzekļu padome konstatē, ka komercdarbības atbalsts ir piešķirts, pārkāpjot Komisijas 2013.gada </w:t>
            </w:r>
            <w:r w:rsidRPr="00E93AE4" w:rsidR="00067B65">
              <w:rPr>
                <w:sz w:val="22"/>
                <w:szCs w:val="22"/>
              </w:rPr>
              <w:lastRenderedPageBreak/>
              <w:t xml:space="preserve">18.decembra Regulu Nr.1407/2013 par Līguma par Eiropas Savienības darbību 107. un 108.panta piemērošanu </w:t>
            </w:r>
            <w:proofErr w:type="spellStart"/>
            <w:r w:rsidRPr="00E93AE4" w:rsidR="00B22F72">
              <w:rPr>
                <w:i/>
                <w:sz w:val="22"/>
                <w:szCs w:val="22"/>
              </w:rPr>
              <w:t>de</w:t>
            </w:r>
            <w:proofErr w:type="spellEnd"/>
            <w:r w:rsidRPr="00E93AE4" w:rsidR="00B22F72">
              <w:rPr>
                <w:i/>
                <w:sz w:val="22"/>
                <w:szCs w:val="22"/>
              </w:rPr>
              <w:t xml:space="preserve"> </w:t>
            </w:r>
            <w:proofErr w:type="spellStart"/>
            <w:r w:rsidRPr="00E93AE4" w:rsidR="00B22F72">
              <w:rPr>
                <w:i/>
                <w:sz w:val="22"/>
                <w:szCs w:val="22"/>
              </w:rPr>
              <w:t>minimis</w:t>
            </w:r>
            <w:proofErr w:type="spellEnd"/>
            <w:r w:rsidRPr="00E93AE4" w:rsidR="00067B65">
              <w:rPr>
                <w:sz w:val="22"/>
                <w:szCs w:val="22"/>
              </w:rPr>
              <w:t xml:space="preserve"> atbalstam, atbalsta saņēmējam ir pienākums iemaksāt Nacionālajai elektronisko plašsaziņas līdzekļu padomei visu šo noteikumu ietvaros saņemto komercdarbības atbalstu kopā ar procentiem, ko publicē Eiropas Komisija saskaņā ar Komisijas 2004.gada 21.aprīļa Regulas (EK) Nr.794/2004, ar ko īsteno Padomes Regulu (ES) </w:t>
            </w:r>
            <w:r w:rsidRPr="00E93AE4" w:rsidR="009771EC">
              <w:rPr>
                <w:sz w:val="22"/>
                <w:szCs w:val="22"/>
              </w:rPr>
              <w:t>Nr.</w:t>
            </w:r>
            <w:r w:rsidRPr="00E93AE4" w:rsidR="00067B65">
              <w:rPr>
                <w:sz w:val="22"/>
                <w:szCs w:val="22"/>
              </w:rPr>
              <w:t>2015/1589, ar ko nosaka sīki izstrādātus noteikumus Līguma par Eiropas Savienības darbību 108.panta piemērošanai, 10.pantu, tiem pieskaitot 100 bāzes punktus, no dienas, kad komercdarbības atbalsts tika nodots atbalsta saņēmēja rīcībā līdz tā atgūšanas dienai, ievērojot Komisijas 2004.gada 21.aprīļa Regulas (EK) Nr.794/2004, ar ko īsteno Padomes Regulu (ES)</w:t>
            </w:r>
            <w:r w:rsidRPr="00E93AE4" w:rsidR="009771EC">
              <w:rPr>
                <w:sz w:val="22"/>
                <w:szCs w:val="22"/>
              </w:rPr>
              <w:t xml:space="preserve"> Nr.</w:t>
            </w:r>
            <w:r w:rsidRPr="00E93AE4" w:rsidR="00067B65">
              <w:rPr>
                <w:sz w:val="22"/>
                <w:szCs w:val="22"/>
              </w:rPr>
              <w:t>2015/1589, ar ko nosaka sīki izstrādātus noteikumus Līguma par Eiropas Savienības darbību 108.panta piemērošanai, 11.pantā noteikto procentu likmes piemērošanas metodi. Par šajā punktā noteiktā pienākuma izpildes nodrošināšanu ir atbildīgs atbalsta sniedzējs.”.”</w:t>
            </w:r>
          </w:p>
        </w:tc>
      </w:tr>
      <w:tr w:rsidRPr="00E93AE4" w:rsidR="00E93AE4" w:rsidTr="00E93AE4">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E93AE4" w:rsidR="00B22F72" w:rsidP="00E93AE4" w:rsidRDefault="00B22F72">
            <w:pPr>
              <w:pStyle w:val="naisc"/>
              <w:numPr>
                <w:ilvl w:val="0"/>
                <w:numId w:val="36"/>
              </w:numPr>
              <w:tabs>
                <w:tab w:val="left" w:pos="284"/>
              </w:tabs>
              <w:spacing w:before="0" w:after="0"/>
              <w:ind w:left="0" w:firstLine="0"/>
            </w:pPr>
          </w:p>
        </w:tc>
        <w:tc>
          <w:tcPr>
            <w:tcW w:w="0" w:type="auto"/>
            <w:tcBorders>
              <w:top w:val="single" w:color="000000" w:sz="6" w:space="0"/>
              <w:left w:val="single" w:color="000000" w:sz="6" w:space="0"/>
              <w:bottom w:val="single" w:color="000000" w:sz="6" w:space="0"/>
              <w:right w:val="single" w:color="000000" w:sz="6" w:space="0"/>
            </w:tcBorders>
            <w:shd w:val="clear" w:color="auto" w:fill="auto"/>
          </w:tcPr>
          <w:p w:rsidRPr="00E93AE4" w:rsidR="00194044" w:rsidRDefault="008B17E2">
            <w:pPr>
              <w:pStyle w:val="Parasts1"/>
              <w:spacing w:after="0" w:line="240" w:lineRule="auto"/>
              <w:jc w:val="both"/>
              <w:rPr>
                <w:rFonts w:ascii="Times New Roman" w:hAnsi="Times New Roman"/>
              </w:rPr>
            </w:pPr>
            <w:r w:rsidRPr="00E93AE4">
              <w:rPr>
                <w:rFonts w:ascii="Times New Roman" w:hAnsi="Times New Roman"/>
              </w:rPr>
              <w:t xml:space="preserve">Noteikumu </w:t>
            </w:r>
            <w:r w:rsidRPr="00E93AE4" w:rsidR="002E6507">
              <w:rPr>
                <w:rFonts w:ascii="Times New Roman" w:hAnsi="Times New Roman"/>
              </w:rPr>
              <w:t>projekta sākotnējās ietekmes novērtējuma ziņojums (anotācija).</w:t>
            </w:r>
          </w:p>
        </w:tc>
        <w:tc>
          <w:tcPr>
            <w:tcW w:w="1225" w:type="pct"/>
            <w:tcBorders>
              <w:top w:val="single" w:color="000000" w:sz="6" w:space="0"/>
              <w:left w:val="single" w:color="000000" w:sz="6" w:space="0"/>
              <w:bottom w:val="single" w:color="000000" w:sz="6" w:space="0"/>
              <w:right w:val="single" w:color="000000" w:sz="6" w:space="0"/>
            </w:tcBorders>
            <w:shd w:val="clear" w:color="auto" w:fill="auto"/>
          </w:tcPr>
          <w:p w:rsidRPr="00E93AE4" w:rsidR="00194044" w:rsidRDefault="00067B65">
            <w:pPr>
              <w:pStyle w:val="naisc"/>
              <w:spacing w:before="0" w:after="0"/>
              <w:jc w:val="both"/>
              <w:rPr>
                <w:b/>
              </w:rPr>
            </w:pPr>
            <w:r w:rsidRPr="00E93AE4">
              <w:rPr>
                <w:b/>
                <w:sz w:val="22"/>
                <w:szCs w:val="22"/>
              </w:rPr>
              <w:t>Finanšu ministrija:</w:t>
            </w:r>
          </w:p>
          <w:p w:rsidRPr="00E93AE4" w:rsidR="00E93AE4" w:rsidP="00E93AE4" w:rsidRDefault="002E6507">
            <w:pPr>
              <w:tabs>
                <w:tab w:val="left" w:pos="993"/>
              </w:tabs>
              <w:jc w:val="both"/>
              <w:rPr>
                <w:lang w:eastAsia="en-US"/>
              </w:rPr>
            </w:pPr>
            <w:r w:rsidRPr="00E93AE4">
              <w:rPr>
                <w:sz w:val="22"/>
                <w:szCs w:val="22"/>
                <w:lang w:eastAsia="en-US"/>
              </w:rPr>
              <w:t>Noteikumu projekta anotācijas  I</w:t>
            </w:r>
            <w:r w:rsidRPr="00E93AE4" w:rsidR="00387555">
              <w:rPr>
                <w:sz w:val="22"/>
                <w:szCs w:val="22"/>
                <w:lang w:eastAsia="en-US"/>
              </w:rPr>
              <w:t> </w:t>
            </w:r>
            <w:r w:rsidRPr="00E93AE4">
              <w:rPr>
                <w:sz w:val="22"/>
                <w:szCs w:val="22"/>
                <w:lang w:eastAsia="en-US"/>
              </w:rPr>
              <w:t xml:space="preserve">sadaļas 2.punktā (4.lpp. 1.rindkopa) ir svītrojami vārdi </w:t>
            </w:r>
            <w:r w:rsidRPr="00E93AE4" w:rsidR="00387555">
              <w:rPr>
                <w:sz w:val="22"/>
                <w:szCs w:val="22"/>
                <w:lang w:eastAsia="en-US"/>
              </w:rPr>
              <w:t>„</w:t>
            </w:r>
            <w:r w:rsidRPr="00E93AE4">
              <w:rPr>
                <w:sz w:val="22"/>
                <w:szCs w:val="22"/>
                <w:lang w:eastAsia="en-US"/>
              </w:rPr>
              <w:t>pagarinot valsts nodevas samaksas termiņu”. Nav skaidrs, pamatojoties uz kādu normatīvo aktu, Nacionālā elektronisko plašsaziņas līdzekļu padome var pagarināt valsts nodevas samaksas termiņu.</w:t>
            </w:r>
          </w:p>
        </w:tc>
        <w:tc>
          <w:tcPr>
            <w:tcW w:w="1096" w:type="pct"/>
            <w:tcBorders>
              <w:top w:val="single" w:color="000000" w:sz="6" w:space="0"/>
              <w:left w:val="single" w:color="000000" w:sz="6" w:space="0"/>
              <w:bottom w:val="single" w:color="000000" w:sz="6" w:space="0"/>
              <w:right w:val="single" w:color="000000" w:sz="6" w:space="0"/>
            </w:tcBorders>
            <w:shd w:val="clear" w:color="auto" w:fill="auto"/>
          </w:tcPr>
          <w:p w:rsidRPr="00E93AE4" w:rsidR="00194044" w:rsidRDefault="002E6507">
            <w:pPr>
              <w:widowControl w:val="0"/>
              <w:autoSpaceDE w:val="0"/>
              <w:autoSpaceDN w:val="0"/>
              <w:adjustRightInd w:val="0"/>
              <w:jc w:val="center"/>
              <w:rPr>
                <w:b/>
                <w:bCs/>
              </w:rPr>
            </w:pPr>
            <w:r w:rsidRPr="00E93AE4">
              <w:rPr>
                <w:b/>
                <w:bCs/>
                <w:sz w:val="22"/>
                <w:szCs w:val="22"/>
              </w:rPr>
              <w:t>Ņemts vērā</w:t>
            </w:r>
          </w:p>
        </w:tc>
        <w:tc>
          <w:tcPr>
            <w:tcW w:w="1124" w:type="pct"/>
            <w:tcBorders>
              <w:top w:val="single" w:color="auto" w:sz="4" w:space="0"/>
              <w:left w:val="single" w:color="auto" w:sz="4" w:space="0"/>
              <w:bottom w:val="single" w:color="auto" w:sz="4" w:space="0"/>
            </w:tcBorders>
            <w:shd w:val="clear" w:color="auto" w:fill="auto"/>
          </w:tcPr>
          <w:p w:rsidRPr="00E93AE4" w:rsidR="00194044" w:rsidRDefault="002E6507">
            <w:pPr>
              <w:jc w:val="both"/>
            </w:pPr>
            <w:r w:rsidRPr="00E93AE4">
              <w:rPr>
                <w:sz w:val="22"/>
                <w:szCs w:val="22"/>
              </w:rPr>
              <w:t xml:space="preserve">Precizēts noteikumu </w:t>
            </w:r>
            <w:r w:rsidRPr="00E93AE4" w:rsidR="00877D39">
              <w:rPr>
                <w:sz w:val="22"/>
                <w:szCs w:val="22"/>
              </w:rPr>
              <w:t>p</w:t>
            </w:r>
            <w:r w:rsidRPr="00E93AE4">
              <w:rPr>
                <w:sz w:val="22"/>
                <w:szCs w:val="22"/>
              </w:rPr>
              <w:t>rojekta sākotnējās ietekmes novērtējuma ziņojums (anotācija).</w:t>
            </w:r>
          </w:p>
        </w:tc>
      </w:tr>
    </w:tbl>
    <w:p w:rsidRPr="00E93AE4" w:rsidR="00B22F72" w:rsidRDefault="00B22F72">
      <w:pPr>
        <w:rPr>
          <w:sz w:val="22"/>
          <w:szCs w:val="22"/>
          <w:u w:val="single"/>
        </w:rPr>
      </w:pPr>
    </w:p>
    <w:p w:rsidRPr="00E93AE4" w:rsidR="00B22F72" w:rsidRDefault="00B22F72">
      <w:pPr>
        <w:rPr>
          <w:sz w:val="22"/>
          <w:szCs w:val="22"/>
          <w:u w:val="single"/>
        </w:rPr>
      </w:pPr>
    </w:p>
    <w:p w:rsidRPr="00E93AE4" w:rsidR="00B22F72" w:rsidRDefault="00067B65">
      <w:pPr>
        <w:outlineLvl w:val="0"/>
        <w:rPr>
          <w:sz w:val="20"/>
          <w:szCs w:val="20"/>
        </w:rPr>
      </w:pPr>
      <w:r w:rsidRPr="00E93AE4">
        <w:rPr>
          <w:sz w:val="20"/>
          <w:szCs w:val="20"/>
        </w:rPr>
        <w:t>Gatis Groza</w:t>
      </w:r>
    </w:p>
    <w:p w:rsidRPr="00E93AE4" w:rsidR="00B22F72" w:rsidRDefault="00067B65">
      <w:pPr>
        <w:rPr>
          <w:iCs/>
          <w:sz w:val="20"/>
          <w:szCs w:val="20"/>
        </w:rPr>
      </w:pPr>
      <w:r w:rsidRPr="00E93AE4">
        <w:rPr>
          <w:iCs/>
          <w:sz w:val="20"/>
          <w:szCs w:val="20"/>
        </w:rPr>
        <w:t xml:space="preserve">Kultūras ministrijas </w:t>
      </w:r>
    </w:p>
    <w:p w:rsidRPr="00E93AE4" w:rsidR="00B22F72" w:rsidRDefault="00067B65">
      <w:pPr>
        <w:rPr>
          <w:iCs/>
          <w:sz w:val="20"/>
          <w:szCs w:val="20"/>
        </w:rPr>
      </w:pPr>
      <w:r w:rsidRPr="00E93AE4">
        <w:rPr>
          <w:iCs/>
          <w:sz w:val="20"/>
          <w:szCs w:val="20"/>
        </w:rPr>
        <w:t>Mediju politikas nodaļas juriskonsults</w:t>
      </w:r>
    </w:p>
    <w:p w:rsidRPr="00E93AE4" w:rsidR="00B22F72" w:rsidRDefault="00067B65">
      <w:pPr>
        <w:tabs>
          <w:tab w:val="left" w:pos="6804"/>
        </w:tabs>
        <w:rPr>
          <w:sz w:val="20"/>
          <w:szCs w:val="20"/>
        </w:rPr>
      </w:pPr>
      <w:r w:rsidRPr="00E93AE4">
        <w:rPr>
          <w:sz w:val="20"/>
          <w:szCs w:val="20"/>
        </w:rPr>
        <w:t>Tālr. 67330268</w:t>
      </w:r>
    </w:p>
    <w:p w:rsidRPr="00E93AE4" w:rsidR="00B22F72" w:rsidRDefault="00B81D53">
      <w:pPr>
        <w:tabs>
          <w:tab w:val="left" w:pos="6804"/>
        </w:tabs>
        <w:rPr>
          <w:sz w:val="20"/>
          <w:szCs w:val="20"/>
        </w:rPr>
      </w:pPr>
      <w:hyperlink w:history="1" r:id="rId12">
        <w:r w:rsidRPr="00E93AE4" w:rsidR="00067B65">
          <w:rPr>
            <w:rStyle w:val="Hipersaite"/>
            <w:sz w:val="20"/>
            <w:szCs w:val="20"/>
          </w:rPr>
          <w:t>Gatis.Groza@km.gov.lv</w:t>
        </w:r>
      </w:hyperlink>
      <w:bookmarkStart w:name="_GoBack" w:id="0"/>
      <w:bookmarkEnd w:id="0"/>
    </w:p>
    <w:sectPr w:rsidRPr="00E93AE4" w:rsidR="00B22F72" w:rsidSect="00E93AE4">
      <w:headerReference w:type="default" r:id="rId13"/>
      <w:footerReference w:type="default" r:id="rId14"/>
      <w:footerReference w:type="first" r:id="rId15"/>
      <w:pgSz w:w="16840" w:h="11907" w:orient="landscape" w:code="9"/>
      <w:pgMar w:top="1134" w:right="1134"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3AE4" w:rsidRDefault="00E93AE4" w:rsidP="00BF3E77">
      <w:r>
        <w:separator/>
      </w:r>
    </w:p>
  </w:endnote>
  <w:endnote w:type="continuationSeparator" w:id="0">
    <w:p w:rsidR="00E93AE4" w:rsidRDefault="00E93AE4" w:rsidP="00BF3E7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E4" w:rsidRPr="001B39BD" w:rsidRDefault="00E93AE4" w:rsidP="001B39BD">
    <w:pPr>
      <w:pStyle w:val="Kjene"/>
      <w:rPr>
        <w:szCs w:val="20"/>
      </w:rPr>
    </w:pPr>
    <w:r w:rsidRPr="001B39BD">
      <w:rPr>
        <w:sz w:val="20"/>
        <w:szCs w:val="20"/>
      </w:rPr>
      <w:t>KMIzz_</w:t>
    </w:r>
    <w:r>
      <w:rPr>
        <w:sz w:val="20"/>
        <w:szCs w:val="20"/>
      </w:rPr>
      <w:t>0</w:t>
    </w:r>
    <w:r w:rsidR="00011CED">
      <w:rPr>
        <w:sz w:val="20"/>
        <w:szCs w:val="20"/>
      </w:rPr>
      <w:t>3</w:t>
    </w:r>
    <w:r>
      <w:rPr>
        <w:sz w:val="20"/>
        <w:szCs w:val="20"/>
      </w:rPr>
      <w:t>04</w:t>
    </w:r>
    <w:r w:rsidRPr="001B39BD">
      <w:rPr>
        <w:sz w:val="20"/>
        <w:szCs w:val="20"/>
      </w:rPr>
      <w:t>20_groz_</w:t>
    </w:r>
    <w:r>
      <w:rPr>
        <w:sz w:val="20"/>
        <w:szCs w:val="20"/>
      </w:rPr>
      <w:t>nodeva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E4" w:rsidRPr="001B39BD" w:rsidRDefault="00E93AE4" w:rsidP="001B39BD">
    <w:pPr>
      <w:pStyle w:val="Kjene"/>
      <w:rPr>
        <w:szCs w:val="20"/>
      </w:rPr>
    </w:pPr>
    <w:r w:rsidRPr="001B39BD">
      <w:rPr>
        <w:sz w:val="20"/>
        <w:szCs w:val="20"/>
      </w:rPr>
      <w:t>KMIzz_</w:t>
    </w:r>
    <w:r>
      <w:rPr>
        <w:sz w:val="20"/>
        <w:szCs w:val="20"/>
      </w:rPr>
      <w:t>0</w:t>
    </w:r>
    <w:r w:rsidR="00011CED">
      <w:rPr>
        <w:sz w:val="20"/>
        <w:szCs w:val="20"/>
      </w:rPr>
      <w:t>3</w:t>
    </w:r>
    <w:r>
      <w:rPr>
        <w:sz w:val="20"/>
        <w:szCs w:val="20"/>
      </w:rPr>
      <w:t>04</w:t>
    </w:r>
    <w:r w:rsidRPr="001B39BD">
      <w:rPr>
        <w:sz w:val="20"/>
        <w:szCs w:val="20"/>
      </w:rPr>
      <w:t>20_groz_</w:t>
    </w:r>
    <w:r>
      <w:rPr>
        <w:sz w:val="20"/>
        <w:szCs w:val="20"/>
      </w:rPr>
      <w:t>nodeva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3AE4" w:rsidRDefault="00E93AE4" w:rsidP="00BF3E77">
      <w:r>
        <w:separator/>
      </w:r>
    </w:p>
  </w:footnote>
  <w:footnote w:type="continuationSeparator" w:id="0">
    <w:p w:rsidR="00E93AE4" w:rsidRDefault="00E93AE4" w:rsidP="00BF3E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1455842"/>
      <w:docPartObj>
        <w:docPartGallery w:val="Page Numbers (Top of Page)"/>
        <w:docPartUnique/>
      </w:docPartObj>
    </w:sdtPr>
    <w:sdtContent>
      <w:p w:rsidRPr="00C50A68" w:rsidR="00E93AE4" w:rsidRDefault="00B81D53">
        <w:pPr>
          <w:pStyle w:val="Galvene"/>
          <w:jc w:val="center"/>
          <w:rPr>
            <w:sz w:val="22"/>
            <w:szCs w:val="22"/>
          </w:rPr>
        </w:pPr>
        <w:r w:rsidRPr="00177F26">
          <w:rPr>
            <w:sz w:val="22"/>
            <w:szCs w:val="22"/>
          </w:rPr>
          <w:fldChar w:fldCharType="begin"/>
        </w:r>
        <w:r w:rsidRPr="00177F26" w:rsidR="00E93AE4">
          <w:rPr>
            <w:sz w:val="22"/>
            <w:szCs w:val="22"/>
          </w:rPr>
          <w:instrText xml:space="preserve"> PAGE   \* MERGEFORMAT </w:instrText>
        </w:r>
        <w:r w:rsidRPr="00177F26">
          <w:rPr>
            <w:sz w:val="22"/>
            <w:szCs w:val="22"/>
          </w:rPr>
          <w:fldChar w:fldCharType="separate"/>
        </w:r>
        <w:r w:rsidR="00E454DB">
          <w:rPr>
            <w:noProof/>
            <w:sz w:val="22"/>
            <w:szCs w:val="22"/>
          </w:rPr>
          <w:t>2</w:t>
        </w:r>
        <w:r w:rsidRPr="00177F26">
          <w:rPr>
            <w:sz w:val="22"/>
            <w:szCs w:val="22"/>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4866"/>
    <w:multiLevelType w:val="hybridMultilevel"/>
    <w:tmpl w:val="8C787C94"/>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1">
    <w:nsid w:val="054A2505"/>
    <w:multiLevelType w:val="hybridMultilevel"/>
    <w:tmpl w:val="AAFE4C5A"/>
    <w:lvl w:ilvl="0" w:tplc="0890F13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08206D74"/>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nsid w:val="110644F8"/>
    <w:multiLevelType w:val="hybridMultilevel"/>
    <w:tmpl w:val="ACF4AE1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1657FE1"/>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5">
    <w:nsid w:val="12A565FF"/>
    <w:multiLevelType w:val="hybridMultilevel"/>
    <w:tmpl w:val="81004C6C"/>
    <w:lvl w:ilvl="0" w:tplc="2FFAD888">
      <w:start w:val="1"/>
      <w:numFmt w:val="decimal"/>
      <w:lvlText w:val="%1."/>
      <w:lvlJc w:val="center"/>
      <w:pPr>
        <w:ind w:left="927" w:hanging="360"/>
      </w:pPr>
      <w:rPr>
        <w:rFonts w:hint="default"/>
      </w:rPr>
    </w:lvl>
    <w:lvl w:ilvl="1" w:tplc="04260019" w:tentative="1">
      <w:start w:val="1"/>
      <w:numFmt w:val="lowerLetter"/>
      <w:lvlText w:val="%2."/>
      <w:lvlJc w:val="left"/>
      <w:pPr>
        <w:ind w:left="2216" w:hanging="360"/>
      </w:pPr>
    </w:lvl>
    <w:lvl w:ilvl="2" w:tplc="0426001B" w:tentative="1">
      <w:start w:val="1"/>
      <w:numFmt w:val="lowerRoman"/>
      <w:lvlText w:val="%3."/>
      <w:lvlJc w:val="right"/>
      <w:pPr>
        <w:ind w:left="2936" w:hanging="180"/>
      </w:pPr>
    </w:lvl>
    <w:lvl w:ilvl="3" w:tplc="0426000F" w:tentative="1">
      <w:start w:val="1"/>
      <w:numFmt w:val="decimal"/>
      <w:lvlText w:val="%4."/>
      <w:lvlJc w:val="left"/>
      <w:pPr>
        <w:ind w:left="3656" w:hanging="360"/>
      </w:pPr>
    </w:lvl>
    <w:lvl w:ilvl="4" w:tplc="04260019" w:tentative="1">
      <w:start w:val="1"/>
      <w:numFmt w:val="lowerLetter"/>
      <w:lvlText w:val="%5."/>
      <w:lvlJc w:val="left"/>
      <w:pPr>
        <w:ind w:left="4376" w:hanging="360"/>
      </w:pPr>
    </w:lvl>
    <w:lvl w:ilvl="5" w:tplc="0426001B" w:tentative="1">
      <w:start w:val="1"/>
      <w:numFmt w:val="lowerRoman"/>
      <w:lvlText w:val="%6."/>
      <w:lvlJc w:val="right"/>
      <w:pPr>
        <w:ind w:left="5096" w:hanging="180"/>
      </w:pPr>
    </w:lvl>
    <w:lvl w:ilvl="6" w:tplc="0426000F" w:tentative="1">
      <w:start w:val="1"/>
      <w:numFmt w:val="decimal"/>
      <w:lvlText w:val="%7."/>
      <w:lvlJc w:val="left"/>
      <w:pPr>
        <w:ind w:left="5816" w:hanging="360"/>
      </w:pPr>
    </w:lvl>
    <w:lvl w:ilvl="7" w:tplc="04260019" w:tentative="1">
      <w:start w:val="1"/>
      <w:numFmt w:val="lowerLetter"/>
      <w:lvlText w:val="%8."/>
      <w:lvlJc w:val="left"/>
      <w:pPr>
        <w:ind w:left="6536" w:hanging="360"/>
      </w:pPr>
    </w:lvl>
    <w:lvl w:ilvl="8" w:tplc="0426001B" w:tentative="1">
      <w:start w:val="1"/>
      <w:numFmt w:val="lowerRoman"/>
      <w:lvlText w:val="%9."/>
      <w:lvlJc w:val="right"/>
      <w:pPr>
        <w:ind w:left="7256" w:hanging="180"/>
      </w:pPr>
    </w:lvl>
  </w:abstractNum>
  <w:abstractNum w:abstractNumId="6">
    <w:nsid w:val="13030F22"/>
    <w:multiLevelType w:val="hybridMultilevel"/>
    <w:tmpl w:val="FF9E1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A4E5AE4"/>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AFF66C6"/>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D4C2737"/>
    <w:multiLevelType w:val="hybridMultilevel"/>
    <w:tmpl w:val="99721B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E560A45"/>
    <w:multiLevelType w:val="hybridMultilevel"/>
    <w:tmpl w:val="56C8BE66"/>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1">
    <w:nsid w:val="20906255"/>
    <w:multiLevelType w:val="hybridMultilevel"/>
    <w:tmpl w:val="445CEDBA"/>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12">
    <w:nsid w:val="216270A1"/>
    <w:multiLevelType w:val="hybridMultilevel"/>
    <w:tmpl w:val="68423482"/>
    <w:lvl w:ilvl="0" w:tplc="DFAEB3F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1F90564"/>
    <w:multiLevelType w:val="hybridMultilevel"/>
    <w:tmpl w:val="EEC0CA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29B4705"/>
    <w:multiLevelType w:val="multilevel"/>
    <w:tmpl w:val="8E18BC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3A366A8"/>
    <w:multiLevelType w:val="hybridMultilevel"/>
    <w:tmpl w:val="CE38D146"/>
    <w:lvl w:ilvl="0" w:tplc="3D10DDF0">
      <w:start w:val="1"/>
      <w:numFmt w:val="decimal"/>
      <w:lvlText w:val="%1)"/>
      <w:lvlJc w:val="left"/>
      <w:pPr>
        <w:ind w:left="471" w:hanging="360"/>
      </w:pPr>
      <w:rPr>
        <w:rFonts w:hint="default"/>
      </w:rPr>
    </w:lvl>
    <w:lvl w:ilvl="1" w:tplc="04260019" w:tentative="1">
      <w:start w:val="1"/>
      <w:numFmt w:val="lowerLetter"/>
      <w:lvlText w:val="%2."/>
      <w:lvlJc w:val="left"/>
      <w:pPr>
        <w:ind w:left="1191" w:hanging="360"/>
      </w:pPr>
    </w:lvl>
    <w:lvl w:ilvl="2" w:tplc="0426001B" w:tentative="1">
      <w:start w:val="1"/>
      <w:numFmt w:val="lowerRoman"/>
      <w:lvlText w:val="%3."/>
      <w:lvlJc w:val="right"/>
      <w:pPr>
        <w:ind w:left="1911" w:hanging="180"/>
      </w:pPr>
    </w:lvl>
    <w:lvl w:ilvl="3" w:tplc="0426000F" w:tentative="1">
      <w:start w:val="1"/>
      <w:numFmt w:val="decimal"/>
      <w:lvlText w:val="%4."/>
      <w:lvlJc w:val="left"/>
      <w:pPr>
        <w:ind w:left="2631" w:hanging="360"/>
      </w:pPr>
    </w:lvl>
    <w:lvl w:ilvl="4" w:tplc="04260019" w:tentative="1">
      <w:start w:val="1"/>
      <w:numFmt w:val="lowerLetter"/>
      <w:lvlText w:val="%5."/>
      <w:lvlJc w:val="left"/>
      <w:pPr>
        <w:ind w:left="3351" w:hanging="360"/>
      </w:pPr>
    </w:lvl>
    <w:lvl w:ilvl="5" w:tplc="0426001B" w:tentative="1">
      <w:start w:val="1"/>
      <w:numFmt w:val="lowerRoman"/>
      <w:lvlText w:val="%6."/>
      <w:lvlJc w:val="right"/>
      <w:pPr>
        <w:ind w:left="4071" w:hanging="180"/>
      </w:pPr>
    </w:lvl>
    <w:lvl w:ilvl="6" w:tplc="0426000F" w:tentative="1">
      <w:start w:val="1"/>
      <w:numFmt w:val="decimal"/>
      <w:lvlText w:val="%7."/>
      <w:lvlJc w:val="left"/>
      <w:pPr>
        <w:ind w:left="4791" w:hanging="360"/>
      </w:pPr>
    </w:lvl>
    <w:lvl w:ilvl="7" w:tplc="04260019" w:tentative="1">
      <w:start w:val="1"/>
      <w:numFmt w:val="lowerLetter"/>
      <w:lvlText w:val="%8."/>
      <w:lvlJc w:val="left"/>
      <w:pPr>
        <w:ind w:left="5511" w:hanging="360"/>
      </w:pPr>
    </w:lvl>
    <w:lvl w:ilvl="8" w:tplc="0426001B" w:tentative="1">
      <w:start w:val="1"/>
      <w:numFmt w:val="lowerRoman"/>
      <w:lvlText w:val="%9."/>
      <w:lvlJc w:val="right"/>
      <w:pPr>
        <w:ind w:left="6231" w:hanging="180"/>
      </w:pPr>
    </w:lvl>
  </w:abstractNum>
  <w:abstractNum w:abstractNumId="16">
    <w:nsid w:val="2D606745"/>
    <w:multiLevelType w:val="hybridMultilevel"/>
    <w:tmpl w:val="B69E848E"/>
    <w:lvl w:ilvl="0" w:tplc="ECD6650A">
      <w:start w:val="1"/>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392213D0"/>
    <w:multiLevelType w:val="hybridMultilevel"/>
    <w:tmpl w:val="DC486538"/>
    <w:lvl w:ilvl="0" w:tplc="8A6AABF8">
      <w:start w:val="27"/>
      <w:numFmt w:val="decimal"/>
      <w:lvlText w:val="%1."/>
      <w:lvlJc w:val="left"/>
      <w:pPr>
        <w:ind w:left="389" w:hanging="360"/>
      </w:pPr>
      <w:rPr>
        <w:rFonts w:hint="default"/>
        <w:sz w:val="22"/>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18">
    <w:nsid w:val="3A3C5950"/>
    <w:multiLevelType w:val="hybridMultilevel"/>
    <w:tmpl w:val="98E043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D502880"/>
    <w:multiLevelType w:val="hybridMultilevel"/>
    <w:tmpl w:val="C0342E40"/>
    <w:lvl w:ilvl="0" w:tplc="04260001">
      <w:start w:val="1"/>
      <w:numFmt w:val="bullet"/>
      <w:lvlText w:val=""/>
      <w:lvlJc w:val="left"/>
      <w:pPr>
        <w:ind w:left="1245" w:hanging="360"/>
      </w:pPr>
      <w:rPr>
        <w:rFonts w:ascii="Symbol" w:hAnsi="Symbol" w:hint="default"/>
      </w:rPr>
    </w:lvl>
    <w:lvl w:ilvl="1" w:tplc="04260003" w:tentative="1">
      <w:start w:val="1"/>
      <w:numFmt w:val="bullet"/>
      <w:lvlText w:val="o"/>
      <w:lvlJc w:val="left"/>
      <w:pPr>
        <w:ind w:left="1965" w:hanging="360"/>
      </w:pPr>
      <w:rPr>
        <w:rFonts w:ascii="Courier New" w:hAnsi="Courier New" w:cs="Courier New" w:hint="default"/>
      </w:rPr>
    </w:lvl>
    <w:lvl w:ilvl="2" w:tplc="04260005" w:tentative="1">
      <w:start w:val="1"/>
      <w:numFmt w:val="bullet"/>
      <w:lvlText w:val=""/>
      <w:lvlJc w:val="left"/>
      <w:pPr>
        <w:ind w:left="2685" w:hanging="360"/>
      </w:pPr>
      <w:rPr>
        <w:rFonts w:ascii="Wingdings" w:hAnsi="Wingdings" w:hint="default"/>
      </w:rPr>
    </w:lvl>
    <w:lvl w:ilvl="3" w:tplc="04260001" w:tentative="1">
      <w:start w:val="1"/>
      <w:numFmt w:val="bullet"/>
      <w:lvlText w:val=""/>
      <w:lvlJc w:val="left"/>
      <w:pPr>
        <w:ind w:left="3405" w:hanging="360"/>
      </w:pPr>
      <w:rPr>
        <w:rFonts w:ascii="Symbol" w:hAnsi="Symbol" w:hint="default"/>
      </w:rPr>
    </w:lvl>
    <w:lvl w:ilvl="4" w:tplc="04260003" w:tentative="1">
      <w:start w:val="1"/>
      <w:numFmt w:val="bullet"/>
      <w:lvlText w:val="o"/>
      <w:lvlJc w:val="left"/>
      <w:pPr>
        <w:ind w:left="4125" w:hanging="360"/>
      </w:pPr>
      <w:rPr>
        <w:rFonts w:ascii="Courier New" w:hAnsi="Courier New" w:cs="Courier New" w:hint="default"/>
      </w:rPr>
    </w:lvl>
    <w:lvl w:ilvl="5" w:tplc="04260005" w:tentative="1">
      <w:start w:val="1"/>
      <w:numFmt w:val="bullet"/>
      <w:lvlText w:val=""/>
      <w:lvlJc w:val="left"/>
      <w:pPr>
        <w:ind w:left="4845" w:hanging="360"/>
      </w:pPr>
      <w:rPr>
        <w:rFonts w:ascii="Wingdings" w:hAnsi="Wingdings" w:hint="default"/>
      </w:rPr>
    </w:lvl>
    <w:lvl w:ilvl="6" w:tplc="04260001" w:tentative="1">
      <w:start w:val="1"/>
      <w:numFmt w:val="bullet"/>
      <w:lvlText w:val=""/>
      <w:lvlJc w:val="left"/>
      <w:pPr>
        <w:ind w:left="5565" w:hanging="360"/>
      </w:pPr>
      <w:rPr>
        <w:rFonts w:ascii="Symbol" w:hAnsi="Symbol" w:hint="default"/>
      </w:rPr>
    </w:lvl>
    <w:lvl w:ilvl="7" w:tplc="04260003" w:tentative="1">
      <w:start w:val="1"/>
      <w:numFmt w:val="bullet"/>
      <w:lvlText w:val="o"/>
      <w:lvlJc w:val="left"/>
      <w:pPr>
        <w:ind w:left="6285" w:hanging="360"/>
      </w:pPr>
      <w:rPr>
        <w:rFonts w:ascii="Courier New" w:hAnsi="Courier New" w:cs="Courier New" w:hint="default"/>
      </w:rPr>
    </w:lvl>
    <w:lvl w:ilvl="8" w:tplc="04260005" w:tentative="1">
      <w:start w:val="1"/>
      <w:numFmt w:val="bullet"/>
      <w:lvlText w:val=""/>
      <w:lvlJc w:val="left"/>
      <w:pPr>
        <w:ind w:left="7005" w:hanging="360"/>
      </w:pPr>
      <w:rPr>
        <w:rFonts w:ascii="Wingdings" w:hAnsi="Wingdings" w:hint="default"/>
      </w:rPr>
    </w:lvl>
  </w:abstractNum>
  <w:abstractNum w:abstractNumId="20">
    <w:nsid w:val="5121217A"/>
    <w:multiLevelType w:val="hybridMultilevel"/>
    <w:tmpl w:val="49B0570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59C47F75"/>
    <w:multiLevelType w:val="hybridMultilevel"/>
    <w:tmpl w:val="13AC346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DD86A2E"/>
    <w:multiLevelType w:val="hybridMultilevel"/>
    <w:tmpl w:val="A4468EE2"/>
    <w:lvl w:ilvl="0" w:tplc="ECD6650A">
      <w:start w:val="30"/>
      <w:numFmt w:val="decimal"/>
      <w:lvlText w:val="%1."/>
      <w:lvlJc w:val="left"/>
      <w:pPr>
        <w:ind w:left="1084" w:hanging="37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nsid w:val="5E3B5593"/>
    <w:multiLevelType w:val="hybridMultilevel"/>
    <w:tmpl w:val="7BB8D7E8"/>
    <w:lvl w:ilvl="0" w:tplc="22A8E040">
      <w:start w:val="19"/>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24">
    <w:nsid w:val="5E9E174E"/>
    <w:multiLevelType w:val="hybridMultilevel"/>
    <w:tmpl w:val="62165A42"/>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1583238"/>
    <w:multiLevelType w:val="hybridMultilevel"/>
    <w:tmpl w:val="BD18F188"/>
    <w:lvl w:ilvl="0" w:tplc="0B423D1C">
      <w:start w:val="5"/>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6">
    <w:nsid w:val="62094C6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681247B2"/>
    <w:multiLevelType w:val="hybridMultilevel"/>
    <w:tmpl w:val="DF50A4F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697755D7"/>
    <w:multiLevelType w:val="hybridMultilevel"/>
    <w:tmpl w:val="5E7642C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29">
    <w:nsid w:val="6AFB6219"/>
    <w:multiLevelType w:val="hybridMultilevel"/>
    <w:tmpl w:val="951CD980"/>
    <w:lvl w:ilvl="0" w:tplc="64E2C58E">
      <w:start w:val="17"/>
      <w:numFmt w:val="decimal"/>
      <w:lvlText w:val="%1."/>
      <w:lvlJc w:val="left"/>
      <w:pPr>
        <w:ind w:left="1459" w:hanging="375"/>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0">
    <w:nsid w:val="717D1658"/>
    <w:multiLevelType w:val="hybridMultilevel"/>
    <w:tmpl w:val="E5D60000"/>
    <w:lvl w:ilvl="0" w:tplc="B7B2C960">
      <w:start w:val="18"/>
      <w:numFmt w:val="decimal"/>
      <w:lvlText w:val="%1."/>
      <w:lvlJc w:val="left"/>
      <w:pPr>
        <w:ind w:left="1444" w:hanging="360"/>
      </w:pPr>
      <w:rPr>
        <w:rFonts w:hint="default"/>
      </w:rPr>
    </w:lvl>
    <w:lvl w:ilvl="1" w:tplc="04260019" w:tentative="1">
      <w:start w:val="1"/>
      <w:numFmt w:val="lowerLetter"/>
      <w:lvlText w:val="%2."/>
      <w:lvlJc w:val="left"/>
      <w:pPr>
        <w:ind w:left="2164" w:hanging="360"/>
      </w:pPr>
    </w:lvl>
    <w:lvl w:ilvl="2" w:tplc="0426001B" w:tentative="1">
      <w:start w:val="1"/>
      <w:numFmt w:val="lowerRoman"/>
      <w:lvlText w:val="%3."/>
      <w:lvlJc w:val="right"/>
      <w:pPr>
        <w:ind w:left="2884" w:hanging="180"/>
      </w:pPr>
    </w:lvl>
    <w:lvl w:ilvl="3" w:tplc="0426000F" w:tentative="1">
      <w:start w:val="1"/>
      <w:numFmt w:val="decimal"/>
      <w:lvlText w:val="%4."/>
      <w:lvlJc w:val="left"/>
      <w:pPr>
        <w:ind w:left="3604" w:hanging="360"/>
      </w:pPr>
    </w:lvl>
    <w:lvl w:ilvl="4" w:tplc="04260019" w:tentative="1">
      <w:start w:val="1"/>
      <w:numFmt w:val="lowerLetter"/>
      <w:lvlText w:val="%5."/>
      <w:lvlJc w:val="left"/>
      <w:pPr>
        <w:ind w:left="4324" w:hanging="360"/>
      </w:pPr>
    </w:lvl>
    <w:lvl w:ilvl="5" w:tplc="0426001B" w:tentative="1">
      <w:start w:val="1"/>
      <w:numFmt w:val="lowerRoman"/>
      <w:lvlText w:val="%6."/>
      <w:lvlJc w:val="right"/>
      <w:pPr>
        <w:ind w:left="5044" w:hanging="180"/>
      </w:pPr>
    </w:lvl>
    <w:lvl w:ilvl="6" w:tplc="0426000F" w:tentative="1">
      <w:start w:val="1"/>
      <w:numFmt w:val="decimal"/>
      <w:lvlText w:val="%7."/>
      <w:lvlJc w:val="left"/>
      <w:pPr>
        <w:ind w:left="5764" w:hanging="360"/>
      </w:pPr>
    </w:lvl>
    <w:lvl w:ilvl="7" w:tplc="04260019" w:tentative="1">
      <w:start w:val="1"/>
      <w:numFmt w:val="lowerLetter"/>
      <w:lvlText w:val="%8."/>
      <w:lvlJc w:val="left"/>
      <w:pPr>
        <w:ind w:left="6484" w:hanging="360"/>
      </w:pPr>
    </w:lvl>
    <w:lvl w:ilvl="8" w:tplc="0426001B" w:tentative="1">
      <w:start w:val="1"/>
      <w:numFmt w:val="lowerRoman"/>
      <w:lvlText w:val="%9."/>
      <w:lvlJc w:val="right"/>
      <w:pPr>
        <w:ind w:left="7204" w:hanging="180"/>
      </w:pPr>
    </w:lvl>
  </w:abstractNum>
  <w:abstractNum w:abstractNumId="31">
    <w:nsid w:val="74716CAF"/>
    <w:multiLevelType w:val="hybridMultilevel"/>
    <w:tmpl w:val="BDB6700C"/>
    <w:lvl w:ilvl="0" w:tplc="E9143E2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5DD6F58"/>
    <w:multiLevelType w:val="hybridMultilevel"/>
    <w:tmpl w:val="300A4FDA"/>
    <w:lvl w:ilvl="0" w:tplc="82BAB9CA">
      <w:start w:val="2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33">
    <w:nsid w:val="765279DD"/>
    <w:multiLevelType w:val="hybridMultilevel"/>
    <w:tmpl w:val="BA68A528"/>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99D45F2"/>
    <w:multiLevelType w:val="hybridMultilevel"/>
    <w:tmpl w:val="3DB485AE"/>
    <w:lvl w:ilvl="0" w:tplc="04260001">
      <w:start w:val="1"/>
      <w:numFmt w:val="bullet"/>
      <w:lvlText w:val=""/>
      <w:lvlJc w:val="left"/>
      <w:pPr>
        <w:ind w:left="1191" w:hanging="360"/>
      </w:pPr>
      <w:rPr>
        <w:rFonts w:ascii="Symbol" w:hAnsi="Symbol" w:hint="default"/>
      </w:rPr>
    </w:lvl>
    <w:lvl w:ilvl="1" w:tplc="04260003" w:tentative="1">
      <w:start w:val="1"/>
      <w:numFmt w:val="bullet"/>
      <w:lvlText w:val="o"/>
      <w:lvlJc w:val="left"/>
      <w:pPr>
        <w:ind w:left="1911" w:hanging="360"/>
      </w:pPr>
      <w:rPr>
        <w:rFonts w:ascii="Courier New" w:hAnsi="Courier New" w:cs="Courier New" w:hint="default"/>
      </w:rPr>
    </w:lvl>
    <w:lvl w:ilvl="2" w:tplc="04260005" w:tentative="1">
      <w:start w:val="1"/>
      <w:numFmt w:val="bullet"/>
      <w:lvlText w:val=""/>
      <w:lvlJc w:val="left"/>
      <w:pPr>
        <w:ind w:left="2631" w:hanging="360"/>
      </w:pPr>
      <w:rPr>
        <w:rFonts w:ascii="Wingdings" w:hAnsi="Wingdings" w:hint="default"/>
      </w:rPr>
    </w:lvl>
    <w:lvl w:ilvl="3" w:tplc="04260001" w:tentative="1">
      <w:start w:val="1"/>
      <w:numFmt w:val="bullet"/>
      <w:lvlText w:val=""/>
      <w:lvlJc w:val="left"/>
      <w:pPr>
        <w:ind w:left="3351" w:hanging="360"/>
      </w:pPr>
      <w:rPr>
        <w:rFonts w:ascii="Symbol" w:hAnsi="Symbol" w:hint="default"/>
      </w:rPr>
    </w:lvl>
    <w:lvl w:ilvl="4" w:tplc="04260003" w:tentative="1">
      <w:start w:val="1"/>
      <w:numFmt w:val="bullet"/>
      <w:lvlText w:val="o"/>
      <w:lvlJc w:val="left"/>
      <w:pPr>
        <w:ind w:left="4071" w:hanging="360"/>
      </w:pPr>
      <w:rPr>
        <w:rFonts w:ascii="Courier New" w:hAnsi="Courier New" w:cs="Courier New" w:hint="default"/>
      </w:rPr>
    </w:lvl>
    <w:lvl w:ilvl="5" w:tplc="04260005" w:tentative="1">
      <w:start w:val="1"/>
      <w:numFmt w:val="bullet"/>
      <w:lvlText w:val=""/>
      <w:lvlJc w:val="left"/>
      <w:pPr>
        <w:ind w:left="4791" w:hanging="360"/>
      </w:pPr>
      <w:rPr>
        <w:rFonts w:ascii="Wingdings" w:hAnsi="Wingdings" w:hint="default"/>
      </w:rPr>
    </w:lvl>
    <w:lvl w:ilvl="6" w:tplc="04260001" w:tentative="1">
      <w:start w:val="1"/>
      <w:numFmt w:val="bullet"/>
      <w:lvlText w:val=""/>
      <w:lvlJc w:val="left"/>
      <w:pPr>
        <w:ind w:left="5511" w:hanging="360"/>
      </w:pPr>
      <w:rPr>
        <w:rFonts w:ascii="Symbol" w:hAnsi="Symbol" w:hint="default"/>
      </w:rPr>
    </w:lvl>
    <w:lvl w:ilvl="7" w:tplc="04260003" w:tentative="1">
      <w:start w:val="1"/>
      <w:numFmt w:val="bullet"/>
      <w:lvlText w:val="o"/>
      <w:lvlJc w:val="left"/>
      <w:pPr>
        <w:ind w:left="6231" w:hanging="360"/>
      </w:pPr>
      <w:rPr>
        <w:rFonts w:ascii="Courier New" w:hAnsi="Courier New" w:cs="Courier New" w:hint="default"/>
      </w:rPr>
    </w:lvl>
    <w:lvl w:ilvl="8" w:tplc="04260005" w:tentative="1">
      <w:start w:val="1"/>
      <w:numFmt w:val="bullet"/>
      <w:lvlText w:val=""/>
      <w:lvlJc w:val="left"/>
      <w:pPr>
        <w:ind w:left="6951" w:hanging="360"/>
      </w:pPr>
      <w:rPr>
        <w:rFonts w:ascii="Wingdings" w:hAnsi="Wingdings" w:hint="default"/>
      </w:rPr>
    </w:lvl>
  </w:abstractNum>
  <w:abstractNum w:abstractNumId="35">
    <w:nsid w:val="7F7A493E"/>
    <w:multiLevelType w:val="hybridMultilevel"/>
    <w:tmpl w:val="3CD2AF1C"/>
    <w:lvl w:ilvl="0" w:tplc="54E670BE">
      <w:start w:val="3"/>
      <w:numFmt w:val="decimal"/>
      <w:lvlText w:val="%1."/>
      <w:lvlJc w:val="left"/>
      <w:pPr>
        <w:ind w:left="683" w:hanging="360"/>
      </w:pPr>
      <w:rPr>
        <w:rFonts w:hint="default"/>
      </w:rPr>
    </w:lvl>
    <w:lvl w:ilvl="1" w:tplc="04260019" w:tentative="1">
      <w:start w:val="1"/>
      <w:numFmt w:val="lowerLetter"/>
      <w:lvlText w:val="%2."/>
      <w:lvlJc w:val="left"/>
      <w:pPr>
        <w:ind w:left="1403" w:hanging="360"/>
      </w:pPr>
    </w:lvl>
    <w:lvl w:ilvl="2" w:tplc="0426001B" w:tentative="1">
      <w:start w:val="1"/>
      <w:numFmt w:val="lowerRoman"/>
      <w:lvlText w:val="%3."/>
      <w:lvlJc w:val="right"/>
      <w:pPr>
        <w:ind w:left="2123" w:hanging="180"/>
      </w:pPr>
    </w:lvl>
    <w:lvl w:ilvl="3" w:tplc="0426000F" w:tentative="1">
      <w:start w:val="1"/>
      <w:numFmt w:val="decimal"/>
      <w:lvlText w:val="%4."/>
      <w:lvlJc w:val="left"/>
      <w:pPr>
        <w:ind w:left="2843" w:hanging="360"/>
      </w:pPr>
    </w:lvl>
    <w:lvl w:ilvl="4" w:tplc="04260019" w:tentative="1">
      <w:start w:val="1"/>
      <w:numFmt w:val="lowerLetter"/>
      <w:lvlText w:val="%5."/>
      <w:lvlJc w:val="left"/>
      <w:pPr>
        <w:ind w:left="3563" w:hanging="360"/>
      </w:pPr>
    </w:lvl>
    <w:lvl w:ilvl="5" w:tplc="0426001B" w:tentative="1">
      <w:start w:val="1"/>
      <w:numFmt w:val="lowerRoman"/>
      <w:lvlText w:val="%6."/>
      <w:lvlJc w:val="right"/>
      <w:pPr>
        <w:ind w:left="4283" w:hanging="180"/>
      </w:pPr>
    </w:lvl>
    <w:lvl w:ilvl="6" w:tplc="0426000F" w:tentative="1">
      <w:start w:val="1"/>
      <w:numFmt w:val="decimal"/>
      <w:lvlText w:val="%7."/>
      <w:lvlJc w:val="left"/>
      <w:pPr>
        <w:ind w:left="5003" w:hanging="360"/>
      </w:pPr>
    </w:lvl>
    <w:lvl w:ilvl="7" w:tplc="04260019" w:tentative="1">
      <w:start w:val="1"/>
      <w:numFmt w:val="lowerLetter"/>
      <w:lvlText w:val="%8."/>
      <w:lvlJc w:val="left"/>
      <w:pPr>
        <w:ind w:left="5723" w:hanging="360"/>
      </w:pPr>
    </w:lvl>
    <w:lvl w:ilvl="8" w:tplc="0426001B" w:tentative="1">
      <w:start w:val="1"/>
      <w:numFmt w:val="lowerRoman"/>
      <w:lvlText w:val="%9."/>
      <w:lvlJc w:val="right"/>
      <w:pPr>
        <w:ind w:left="6443" w:hanging="180"/>
      </w:pPr>
    </w:lvl>
  </w:abstractNum>
  <w:num w:numId="1">
    <w:abstractNumId w:val="31"/>
  </w:num>
  <w:num w:numId="2">
    <w:abstractNumId w:val="1"/>
  </w:num>
  <w:num w:numId="3">
    <w:abstractNumId w:val="17"/>
  </w:num>
  <w:num w:numId="4">
    <w:abstractNumId w:val="35"/>
  </w:num>
  <w:num w:numId="5">
    <w:abstractNumId w:val="30"/>
  </w:num>
  <w:num w:numId="6">
    <w:abstractNumId w:val="4"/>
  </w:num>
  <w:num w:numId="7">
    <w:abstractNumId w:val="22"/>
  </w:num>
  <w:num w:numId="8">
    <w:abstractNumId w:val="25"/>
  </w:num>
  <w:num w:numId="9">
    <w:abstractNumId w:val="29"/>
  </w:num>
  <w:num w:numId="10">
    <w:abstractNumId w:val="24"/>
  </w:num>
  <w:num w:numId="11">
    <w:abstractNumId w:val="20"/>
  </w:num>
  <w:num w:numId="12">
    <w:abstractNumId w:val="3"/>
  </w:num>
  <w:num w:numId="13">
    <w:abstractNumId w:val="33"/>
  </w:num>
  <w:num w:numId="14">
    <w:abstractNumId w:val="27"/>
  </w:num>
  <w:num w:numId="15">
    <w:abstractNumId w:val="16"/>
  </w:num>
  <w:num w:numId="16">
    <w:abstractNumId w:val="2"/>
  </w:num>
  <w:num w:numId="17">
    <w:abstractNumId w:val="32"/>
  </w:num>
  <w:num w:numId="18">
    <w:abstractNumId w:val="23"/>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2"/>
  </w:num>
  <w:num w:numId="22">
    <w:abstractNumId w:val="9"/>
  </w:num>
  <w:num w:numId="23">
    <w:abstractNumId w:val="15"/>
  </w:num>
  <w:num w:numId="24">
    <w:abstractNumId w:val="28"/>
  </w:num>
  <w:num w:numId="25">
    <w:abstractNumId w:val="11"/>
  </w:num>
  <w:num w:numId="26">
    <w:abstractNumId w:val="34"/>
  </w:num>
  <w:num w:numId="27">
    <w:abstractNumId w:val="10"/>
  </w:num>
  <w:num w:numId="28">
    <w:abstractNumId w:val="0"/>
  </w:num>
  <w:num w:numId="29">
    <w:abstractNumId w:val="19"/>
  </w:num>
  <w:num w:numId="30">
    <w:abstractNumId w:val="7"/>
  </w:num>
  <w:num w:numId="31">
    <w:abstractNumId w:val="26"/>
  </w:num>
  <w:num w:numId="32">
    <w:abstractNumId w:val="8"/>
  </w:num>
  <w:num w:numId="33">
    <w:abstractNumId w:val="6"/>
  </w:num>
  <w:num w:numId="34">
    <w:abstractNumId w:val="5"/>
  </w:num>
  <w:num w:numId="35">
    <w:abstractNumId w:val="18"/>
  </w:num>
  <w:num w:numId="36">
    <w:abstractNumId w:val="2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38241"/>
  </w:hdrShapeDefaults>
  <w:footnotePr>
    <w:footnote w:id="-1"/>
    <w:footnote w:id="0"/>
  </w:footnotePr>
  <w:endnotePr>
    <w:endnote w:id="-1"/>
    <w:endnote w:id="0"/>
  </w:endnotePr>
  <w:compat/>
  <w:rsids>
    <w:rsidRoot w:val="00586EC0"/>
    <w:rsid w:val="00000F11"/>
    <w:rsid w:val="000025BD"/>
    <w:rsid w:val="00002E5E"/>
    <w:rsid w:val="00003520"/>
    <w:rsid w:val="0000357D"/>
    <w:rsid w:val="00003735"/>
    <w:rsid w:val="00004088"/>
    <w:rsid w:val="00005650"/>
    <w:rsid w:val="000063F9"/>
    <w:rsid w:val="0000640E"/>
    <w:rsid w:val="00006814"/>
    <w:rsid w:val="00007046"/>
    <w:rsid w:val="00007FFC"/>
    <w:rsid w:val="000105D9"/>
    <w:rsid w:val="00011054"/>
    <w:rsid w:val="00011A9A"/>
    <w:rsid w:val="00011CED"/>
    <w:rsid w:val="00011D1C"/>
    <w:rsid w:val="0001228D"/>
    <w:rsid w:val="0001234F"/>
    <w:rsid w:val="00012D27"/>
    <w:rsid w:val="00012E5A"/>
    <w:rsid w:val="00013B1E"/>
    <w:rsid w:val="00013D8C"/>
    <w:rsid w:val="00013E76"/>
    <w:rsid w:val="000149DA"/>
    <w:rsid w:val="00014E86"/>
    <w:rsid w:val="00016040"/>
    <w:rsid w:val="00016E2A"/>
    <w:rsid w:val="000173F1"/>
    <w:rsid w:val="00017437"/>
    <w:rsid w:val="00017833"/>
    <w:rsid w:val="00017A0E"/>
    <w:rsid w:val="00017B77"/>
    <w:rsid w:val="00017C8F"/>
    <w:rsid w:val="00017F73"/>
    <w:rsid w:val="000200D2"/>
    <w:rsid w:val="0002120C"/>
    <w:rsid w:val="00021546"/>
    <w:rsid w:val="000218EF"/>
    <w:rsid w:val="0002193F"/>
    <w:rsid w:val="00021D21"/>
    <w:rsid w:val="00023318"/>
    <w:rsid w:val="00023458"/>
    <w:rsid w:val="00023B8F"/>
    <w:rsid w:val="00024B7C"/>
    <w:rsid w:val="00025BBA"/>
    <w:rsid w:val="00026EE9"/>
    <w:rsid w:val="00027939"/>
    <w:rsid w:val="000279E5"/>
    <w:rsid w:val="00027FD4"/>
    <w:rsid w:val="0003054F"/>
    <w:rsid w:val="00030CE2"/>
    <w:rsid w:val="00030DBF"/>
    <w:rsid w:val="00031FED"/>
    <w:rsid w:val="00032559"/>
    <w:rsid w:val="000361F5"/>
    <w:rsid w:val="00037051"/>
    <w:rsid w:val="000418CA"/>
    <w:rsid w:val="00041A77"/>
    <w:rsid w:val="000422CA"/>
    <w:rsid w:val="000438AA"/>
    <w:rsid w:val="00043F7E"/>
    <w:rsid w:val="000441EF"/>
    <w:rsid w:val="000446EE"/>
    <w:rsid w:val="00044ECB"/>
    <w:rsid w:val="00044EEE"/>
    <w:rsid w:val="00045CF5"/>
    <w:rsid w:val="00045E21"/>
    <w:rsid w:val="00047284"/>
    <w:rsid w:val="00047ADF"/>
    <w:rsid w:val="00047B09"/>
    <w:rsid w:val="00047D97"/>
    <w:rsid w:val="00047E8D"/>
    <w:rsid w:val="00050079"/>
    <w:rsid w:val="0005028B"/>
    <w:rsid w:val="0005079A"/>
    <w:rsid w:val="00050A72"/>
    <w:rsid w:val="00050D78"/>
    <w:rsid w:val="00050EDE"/>
    <w:rsid w:val="0005190D"/>
    <w:rsid w:val="0005227D"/>
    <w:rsid w:val="00052A3D"/>
    <w:rsid w:val="000530ED"/>
    <w:rsid w:val="00053481"/>
    <w:rsid w:val="00053C83"/>
    <w:rsid w:val="0005510F"/>
    <w:rsid w:val="0005518A"/>
    <w:rsid w:val="00056653"/>
    <w:rsid w:val="000566B6"/>
    <w:rsid w:val="000570C9"/>
    <w:rsid w:val="000570E3"/>
    <w:rsid w:val="00057486"/>
    <w:rsid w:val="000576B2"/>
    <w:rsid w:val="00060557"/>
    <w:rsid w:val="00061586"/>
    <w:rsid w:val="00062655"/>
    <w:rsid w:val="00062C18"/>
    <w:rsid w:val="00063471"/>
    <w:rsid w:val="00063619"/>
    <w:rsid w:val="00063C40"/>
    <w:rsid w:val="0006620F"/>
    <w:rsid w:val="000665A9"/>
    <w:rsid w:val="00066C5A"/>
    <w:rsid w:val="00067018"/>
    <w:rsid w:val="000672B8"/>
    <w:rsid w:val="00067984"/>
    <w:rsid w:val="00067B65"/>
    <w:rsid w:val="00067C38"/>
    <w:rsid w:val="00072AD4"/>
    <w:rsid w:val="00072B60"/>
    <w:rsid w:val="000732D3"/>
    <w:rsid w:val="000740C3"/>
    <w:rsid w:val="000743B5"/>
    <w:rsid w:val="00074877"/>
    <w:rsid w:val="000752C2"/>
    <w:rsid w:val="000809CA"/>
    <w:rsid w:val="00081E5B"/>
    <w:rsid w:val="00081E91"/>
    <w:rsid w:val="00082A83"/>
    <w:rsid w:val="00082ED4"/>
    <w:rsid w:val="00082FAC"/>
    <w:rsid w:val="000835BD"/>
    <w:rsid w:val="0008392B"/>
    <w:rsid w:val="000856DA"/>
    <w:rsid w:val="00086A56"/>
    <w:rsid w:val="0009106B"/>
    <w:rsid w:val="000919C2"/>
    <w:rsid w:val="00091A8B"/>
    <w:rsid w:val="000923E1"/>
    <w:rsid w:val="00092B3A"/>
    <w:rsid w:val="000939ED"/>
    <w:rsid w:val="00095BA6"/>
    <w:rsid w:val="00095FFF"/>
    <w:rsid w:val="00096E76"/>
    <w:rsid w:val="0009759C"/>
    <w:rsid w:val="00097E7C"/>
    <w:rsid w:val="000A0F3C"/>
    <w:rsid w:val="000A14BB"/>
    <w:rsid w:val="000A3328"/>
    <w:rsid w:val="000A3DBE"/>
    <w:rsid w:val="000A41B9"/>
    <w:rsid w:val="000A466A"/>
    <w:rsid w:val="000A6DEF"/>
    <w:rsid w:val="000A77BF"/>
    <w:rsid w:val="000A7C72"/>
    <w:rsid w:val="000B0ABE"/>
    <w:rsid w:val="000B1072"/>
    <w:rsid w:val="000B14D3"/>
    <w:rsid w:val="000B1A04"/>
    <w:rsid w:val="000B30BB"/>
    <w:rsid w:val="000B3212"/>
    <w:rsid w:val="000B3700"/>
    <w:rsid w:val="000B4173"/>
    <w:rsid w:val="000B471B"/>
    <w:rsid w:val="000B5096"/>
    <w:rsid w:val="000B5DF6"/>
    <w:rsid w:val="000B64F9"/>
    <w:rsid w:val="000B6D2A"/>
    <w:rsid w:val="000B7084"/>
    <w:rsid w:val="000C0099"/>
    <w:rsid w:val="000C0B98"/>
    <w:rsid w:val="000C1828"/>
    <w:rsid w:val="000C2A57"/>
    <w:rsid w:val="000C331B"/>
    <w:rsid w:val="000C338E"/>
    <w:rsid w:val="000C499B"/>
    <w:rsid w:val="000C5096"/>
    <w:rsid w:val="000C516F"/>
    <w:rsid w:val="000C54A1"/>
    <w:rsid w:val="000C59F2"/>
    <w:rsid w:val="000C64FE"/>
    <w:rsid w:val="000C65D6"/>
    <w:rsid w:val="000C66E8"/>
    <w:rsid w:val="000D016B"/>
    <w:rsid w:val="000D135D"/>
    <w:rsid w:val="000D1C01"/>
    <w:rsid w:val="000D2193"/>
    <w:rsid w:val="000D221A"/>
    <w:rsid w:val="000D2FB8"/>
    <w:rsid w:val="000D3144"/>
    <w:rsid w:val="000D3FCF"/>
    <w:rsid w:val="000D6087"/>
    <w:rsid w:val="000D6828"/>
    <w:rsid w:val="000D70AE"/>
    <w:rsid w:val="000D7236"/>
    <w:rsid w:val="000D7D43"/>
    <w:rsid w:val="000D7F11"/>
    <w:rsid w:val="000E025F"/>
    <w:rsid w:val="000E0AB5"/>
    <w:rsid w:val="000E1477"/>
    <w:rsid w:val="000E1B7F"/>
    <w:rsid w:val="000E1D38"/>
    <w:rsid w:val="000E2378"/>
    <w:rsid w:val="000E29B8"/>
    <w:rsid w:val="000E2DD4"/>
    <w:rsid w:val="000E30E8"/>
    <w:rsid w:val="000E4484"/>
    <w:rsid w:val="000E46FA"/>
    <w:rsid w:val="000E47E1"/>
    <w:rsid w:val="000E4F62"/>
    <w:rsid w:val="000E4F89"/>
    <w:rsid w:val="000E62D6"/>
    <w:rsid w:val="000E6F8F"/>
    <w:rsid w:val="000E7CF4"/>
    <w:rsid w:val="000E7DAF"/>
    <w:rsid w:val="000F21DE"/>
    <w:rsid w:val="000F2F4C"/>
    <w:rsid w:val="000F3518"/>
    <w:rsid w:val="000F4C12"/>
    <w:rsid w:val="000F55FD"/>
    <w:rsid w:val="000F562A"/>
    <w:rsid w:val="000F5EAA"/>
    <w:rsid w:val="000F5F21"/>
    <w:rsid w:val="000F6D01"/>
    <w:rsid w:val="000F7844"/>
    <w:rsid w:val="000F7C32"/>
    <w:rsid w:val="000F7ED1"/>
    <w:rsid w:val="001007F0"/>
    <w:rsid w:val="00101083"/>
    <w:rsid w:val="00101397"/>
    <w:rsid w:val="001019E5"/>
    <w:rsid w:val="00101EB5"/>
    <w:rsid w:val="0010240D"/>
    <w:rsid w:val="00104BBB"/>
    <w:rsid w:val="00105FA6"/>
    <w:rsid w:val="001063CE"/>
    <w:rsid w:val="0010796F"/>
    <w:rsid w:val="00107E84"/>
    <w:rsid w:val="00110110"/>
    <w:rsid w:val="0011012A"/>
    <w:rsid w:val="001121A7"/>
    <w:rsid w:val="00112498"/>
    <w:rsid w:val="001125EB"/>
    <w:rsid w:val="001128EC"/>
    <w:rsid w:val="00113832"/>
    <w:rsid w:val="00113BB9"/>
    <w:rsid w:val="00113F06"/>
    <w:rsid w:val="001142AC"/>
    <w:rsid w:val="0011455A"/>
    <w:rsid w:val="00115474"/>
    <w:rsid w:val="001158FE"/>
    <w:rsid w:val="001204A1"/>
    <w:rsid w:val="00121DD9"/>
    <w:rsid w:val="001228A8"/>
    <w:rsid w:val="00122F4F"/>
    <w:rsid w:val="00124423"/>
    <w:rsid w:val="00124934"/>
    <w:rsid w:val="00124F48"/>
    <w:rsid w:val="00125AE7"/>
    <w:rsid w:val="001263CD"/>
    <w:rsid w:val="001265ED"/>
    <w:rsid w:val="00126D20"/>
    <w:rsid w:val="00127412"/>
    <w:rsid w:val="00127840"/>
    <w:rsid w:val="001301B8"/>
    <w:rsid w:val="00130280"/>
    <w:rsid w:val="00130463"/>
    <w:rsid w:val="00131204"/>
    <w:rsid w:val="00132ABB"/>
    <w:rsid w:val="00133EC5"/>
    <w:rsid w:val="00135140"/>
    <w:rsid w:val="001351A5"/>
    <w:rsid w:val="00135CF2"/>
    <w:rsid w:val="00136AA8"/>
    <w:rsid w:val="001401A8"/>
    <w:rsid w:val="00142200"/>
    <w:rsid w:val="0014229B"/>
    <w:rsid w:val="00143A87"/>
    <w:rsid w:val="00144215"/>
    <w:rsid w:val="00144A25"/>
    <w:rsid w:val="00145908"/>
    <w:rsid w:val="00146434"/>
    <w:rsid w:val="00146701"/>
    <w:rsid w:val="001472A6"/>
    <w:rsid w:val="001478D5"/>
    <w:rsid w:val="001503EF"/>
    <w:rsid w:val="00150A59"/>
    <w:rsid w:val="00152194"/>
    <w:rsid w:val="00152F45"/>
    <w:rsid w:val="00152F89"/>
    <w:rsid w:val="0015331E"/>
    <w:rsid w:val="00153409"/>
    <w:rsid w:val="00153D42"/>
    <w:rsid w:val="001544B0"/>
    <w:rsid w:val="0015468F"/>
    <w:rsid w:val="00154772"/>
    <w:rsid w:val="00155FE3"/>
    <w:rsid w:val="00157576"/>
    <w:rsid w:val="0016126A"/>
    <w:rsid w:val="00161A51"/>
    <w:rsid w:val="00161BA9"/>
    <w:rsid w:val="0016221F"/>
    <w:rsid w:val="0016275A"/>
    <w:rsid w:val="00162957"/>
    <w:rsid w:val="00162B80"/>
    <w:rsid w:val="001642F7"/>
    <w:rsid w:val="00164767"/>
    <w:rsid w:val="00164C8F"/>
    <w:rsid w:val="0016579B"/>
    <w:rsid w:val="00165D66"/>
    <w:rsid w:val="00166219"/>
    <w:rsid w:val="00166D8E"/>
    <w:rsid w:val="00167341"/>
    <w:rsid w:val="00171086"/>
    <w:rsid w:val="00171762"/>
    <w:rsid w:val="001717C7"/>
    <w:rsid w:val="001725D2"/>
    <w:rsid w:val="00172D52"/>
    <w:rsid w:val="00172F1A"/>
    <w:rsid w:val="0017355B"/>
    <w:rsid w:val="00173742"/>
    <w:rsid w:val="00174B1D"/>
    <w:rsid w:val="00174DF1"/>
    <w:rsid w:val="00175715"/>
    <w:rsid w:val="00175C7E"/>
    <w:rsid w:val="001763E7"/>
    <w:rsid w:val="001766FF"/>
    <w:rsid w:val="001770BB"/>
    <w:rsid w:val="001771A9"/>
    <w:rsid w:val="00177F26"/>
    <w:rsid w:val="0018028B"/>
    <w:rsid w:val="00180A2A"/>
    <w:rsid w:val="001814F1"/>
    <w:rsid w:val="001816B9"/>
    <w:rsid w:val="00182333"/>
    <w:rsid w:val="00183D9D"/>
    <w:rsid w:val="00184600"/>
    <w:rsid w:val="00184FC6"/>
    <w:rsid w:val="00185D03"/>
    <w:rsid w:val="001863C6"/>
    <w:rsid w:val="001865E2"/>
    <w:rsid w:val="001872EB"/>
    <w:rsid w:val="00190474"/>
    <w:rsid w:val="00191204"/>
    <w:rsid w:val="00192178"/>
    <w:rsid w:val="00192295"/>
    <w:rsid w:val="00192D63"/>
    <w:rsid w:val="00194044"/>
    <w:rsid w:val="001942EC"/>
    <w:rsid w:val="001947BD"/>
    <w:rsid w:val="00196BE3"/>
    <w:rsid w:val="001A08AC"/>
    <w:rsid w:val="001A1A0C"/>
    <w:rsid w:val="001A2229"/>
    <w:rsid w:val="001A308C"/>
    <w:rsid w:val="001A361E"/>
    <w:rsid w:val="001A3F96"/>
    <w:rsid w:val="001A5922"/>
    <w:rsid w:val="001A6163"/>
    <w:rsid w:val="001A68BE"/>
    <w:rsid w:val="001A6AE1"/>
    <w:rsid w:val="001A6D9A"/>
    <w:rsid w:val="001A7484"/>
    <w:rsid w:val="001A755F"/>
    <w:rsid w:val="001A7B71"/>
    <w:rsid w:val="001B0C2D"/>
    <w:rsid w:val="001B0C4E"/>
    <w:rsid w:val="001B0D96"/>
    <w:rsid w:val="001B26F0"/>
    <w:rsid w:val="001B2AE5"/>
    <w:rsid w:val="001B2D31"/>
    <w:rsid w:val="001B2F57"/>
    <w:rsid w:val="001B3187"/>
    <w:rsid w:val="001B39BD"/>
    <w:rsid w:val="001B3E39"/>
    <w:rsid w:val="001B4546"/>
    <w:rsid w:val="001B49FF"/>
    <w:rsid w:val="001B5A52"/>
    <w:rsid w:val="001B5E72"/>
    <w:rsid w:val="001B68BB"/>
    <w:rsid w:val="001B7A10"/>
    <w:rsid w:val="001B7D12"/>
    <w:rsid w:val="001C0647"/>
    <w:rsid w:val="001C16A5"/>
    <w:rsid w:val="001C21BF"/>
    <w:rsid w:val="001C3800"/>
    <w:rsid w:val="001C38A4"/>
    <w:rsid w:val="001C4982"/>
    <w:rsid w:val="001C4A11"/>
    <w:rsid w:val="001C4A8E"/>
    <w:rsid w:val="001C585B"/>
    <w:rsid w:val="001C5E95"/>
    <w:rsid w:val="001C6164"/>
    <w:rsid w:val="001C61AD"/>
    <w:rsid w:val="001C62F1"/>
    <w:rsid w:val="001C6504"/>
    <w:rsid w:val="001C6513"/>
    <w:rsid w:val="001C6708"/>
    <w:rsid w:val="001C6B26"/>
    <w:rsid w:val="001C6CBA"/>
    <w:rsid w:val="001C6ECB"/>
    <w:rsid w:val="001C75AD"/>
    <w:rsid w:val="001D005B"/>
    <w:rsid w:val="001D01AA"/>
    <w:rsid w:val="001D0319"/>
    <w:rsid w:val="001D1A08"/>
    <w:rsid w:val="001D34E5"/>
    <w:rsid w:val="001D35A8"/>
    <w:rsid w:val="001D41A8"/>
    <w:rsid w:val="001D450D"/>
    <w:rsid w:val="001D53C3"/>
    <w:rsid w:val="001D5CBE"/>
    <w:rsid w:val="001D67DD"/>
    <w:rsid w:val="001D694D"/>
    <w:rsid w:val="001D6B58"/>
    <w:rsid w:val="001D75DA"/>
    <w:rsid w:val="001D77C5"/>
    <w:rsid w:val="001E00F0"/>
    <w:rsid w:val="001E0661"/>
    <w:rsid w:val="001E15E9"/>
    <w:rsid w:val="001E18A8"/>
    <w:rsid w:val="001E253B"/>
    <w:rsid w:val="001E323C"/>
    <w:rsid w:val="001E381C"/>
    <w:rsid w:val="001E3CBA"/>
    <w:rsid w:val="001E566D"/>
    <w:rsid w:val="001E59E2"/>
    <w:rsid w:val="001E5BFB"/>
    <w:rsid w:val="001E771B"/>
    <w:rsid w:val="001E773B"/>
    <w:rsid w:val="001E7A1B"/>
    <w:rsid w:val="001F0382"/>
    <w:rsid w:val="001F1791"/>
    <w:rsid w:val="001F1C2C"/>
    <w:rsid w:val="001F264F"/>
    <w:rsid w:val="001F27EC"/>
    <w:rsid w:val="001F3928"/>
    <w:rsid w:val="001F3A6F"/>
    <w:rsid w:val="001F4675"/>
    <w:rsid w:val="001F62DB"/>
    <w:rsid w:val="001F6A08"/>
    <w:rsid w:val="001F7B20"/>
    <w:rsid w:val="001F7CFA"/>
    <w:rsid w:val="0020017B"/>
    <w:rsid w:val="002011A2"/>
    <w:rsid w:val="00201DC7"/>
    <w:rsid w:val="0020282F"/>
    <w:rsid w:val="0020372B"/>
    <w:rsid w:val="00203750"/>
    <w:rsid w:val="00204DC0"/>
    <w:rsid w:val="002052E6"/>
    <w:rsid w:val="00205F63"/>
    <w:rsid w:val="00207994"/>
    <w:rsid w:val="00207D98"/>
    <w:rsid w:val="00210ABE"/>
    <w:rsid w:val="002113D0"/>
    <w:rsid w:val="00211D58"/>
    <w:rsid w:val="00212170"/>
    <w:rsid w:val="00212ABA"/>
    <w:rsid w:val="00212B62"/>
    <w:rsid w:val="0021330A"/>
    <w:rsid w:val="002136EB"/>
    <w:rsid w:val="002149E1"/>
    <w:rsid w:val="00214EBC"/>
    <w:rsid w:val="002151EA"/>
    <w:rsid w:val="002159D3"/>
    <w:rsid w:val="00215F1B"/>
    <w:rsid w:val="00216154"/>
    <w:rsid w:val="002163C5"/>
    <w:rsid w:val="00221317"/>
    <w:rsid w:val="00222544"/>
    <w:rsid w:val="002228BF"/>
    <w:rsid w:val="0022297A"/>
    <w:rsid w:val="0022327A"/>
    <w:rsid w:val="002256D3"/>
    <w:rsid w:val="00226999"/>
    <w:rsid w:val="00226E9C"/>
    <w:rsid w:val="00227327"/>
    <w:rsid w:val="00227FD4"/>
    <w:rsid w:val="00230EA3"/>
    <w:rsid w:val="00231A01"/>
    <w:rsid w:val="00231B38"/>
    <w:rsid w:val="00232802"/>
    <w:rsid w:val="002340BF"/>
    <w:rsid w:val="00234CF3"/>
    <w:rsid w:val="0023517C"/>
    <w:rsid w:val="002351BF"/>
    <w:rsid w:val="00235470"/>
    <w:rsid w:val="002359E0"/>
    <w:rsid w:val="0023654C"/>
    <w:rsid w:val="00236A75"/>
    <w:rsid w:val="00236AD9"/>
    <w:rsid w:val="002371D8"/>
    <w:rsid w:val="002415D3"/>
    <w:rsid w:val="002416DE"/>
    <w:rsid w:val="00241795"/>
    <w:rsid w:val="00242721"/>
    <w:rsid w:val="0024385A"/>
    <w:rsid w:val="002449D9"/>
    <w:rsid w:val="00244D39"/>
    <w:rsid w:val="00245546"/>
    <w:rsid w:val="00245E4D"/>
    <w:rsid w:val="0024710A"/>
    <w:rsid w:val="00247CE1"/>
    <w:rsid w:val="0025022D"/>
    <w:rsid w:val="002509B1"/>
    <w:rsid w:val="002526C2"/>
    <w:rsid w:val="00252818"/>
    <w:rsid w:val="00252821"/>
    <w:rsid w:val="0025329C"/>
    <w:rsid w:val="00253868"/>
    <w:rsid w:val="00254A22"/>
    <w:rsid w:val="00254D42"/>
    <w:rsid w:val="00255139"/>
    <w:rsid w:val="00255F16"/>
    <w:rsid w:val="002560B2"/>
    <w:rsid w:val="002572EC"/>
    <w:rsid w:val="00257C07"/>
    <w:rsid w:val="00257DFC"/>
    <w:rsid w:val="002605A2"/>
    <w:rsid w:val="0026171A"/>
    <w:rsid w:val="00261914"/>
    <w:rsid w:val="002622F1"/>
    <w:rsid w:val="00262501"/>
    <w:rsid w:val="002627FD"/>
    <w:rsid w:val="0026325D"/>
    <w:rsid w:val="00263D72"/>
    <w:rsid w:val="002645CA"/>
    <w:rsid w:val="0026493D"/>
    <w:rsid w:val="002664DA"/>
    <w:rsid w:val="002712FE"/>
    <w:rsid w:val="00271ADE"/>
    <w:rsid w:val="00272160"/>
    <w:rsid w:val="002725A2"/>
    <w:rsid w:val="0027265D"/>
    <w:rsid w:val="00272E01"/>
    <w:rsid w:val="00273144"/>
    <w:rsid w:val="002733B4"/>
    <w:rsid w:val="002743A9"/>
    <w:rsid w:val="0027477E"/>
    <w:rsid w:val="00274CA0"/>
    <w:rsid w:val="00276C76"/>
    <w:rsid w:val="00280739"/>
    <w:rsid w:val="002807CC"/>
    <w:rsid w:val="00281990"/>
    <w:rsid w:val="002826AB"/>
    <w:rsid w:val="00283162"/>
    <w:rsid w:val="00283E49"/>
    <w:rsid w:val="00283F73"/>
    <w:rsid w:val="00283FE4"/>
    <w:rsid w:val="00284C05"/>
    <w:rsid w:val="00286459"/>
    <w:rsid w:val="00286B59"/>
    <w:rsid w:val="002878E5"/>
    <w:rsid w:val="00290BE9"/>
    <w:rsid w:val="00290E48"/>
    <w:rsid w:val="00290F05"/>
    <w:rsid w:val="00290FED"/>
    <w:rsid w:val="0029229A"/>
    <w:rsid w:val="00292725"/>
    <w:rsid w:val="00292F45"/>
    <w:rsid w:val="00293500"/>
    <w:rsid w:val="00293F3B"/>
    <w:rsid w:val="002941BE"/>
    <w:rsid w:val="00294327"/>
    <w:rsid w:val="00294C0A"/>
    <w:rsid w:val="0029561F"/>
    <w:rsid w:val="0029659B"/>
    <w:rsid w:val="002966DD"/>
    <w:rsid w:val="00296CD0"/>
    <w:rsid w:val="00297D68"/>
    <w:rsid w:val="002A0556"/>
    <w:rsid w:val="002A094B"/>
    <w:rsid w:val="002A1673"/>
    <w:rsid w:val="002A1ED7"/>
    <w:rsid w:val="002A4D1B"/>
    <w:rsid w:val="002A5412"/>
    <w:rsid w:val="002A5608"/>
    <w:rsid w:val="002A5701"/>
    <w:rsid w:val="002A7D25"/>
    <w:rsid w:val="002A7DBF"/>
    <w:rsid w:val="002B0508"/>
    <w:rsid w:val="002B19BC"/>
    <w:rsid w:val="002B1B63"/>
    <w:rsid w:val="002B1F07"/>
    <w:rsid w:val="002B350A"/>
    <w:rsid w:val="002B35FC"/>
    <w:rsid w:val="002B3D2A"/>
    <w:rsid w:val="002B4645"/>
    <w:rsid w:val="002B46C4"/>
    <w:rsid w:val="002B4EF9"/>
    <w:rsid w:val="002B557A"/>
    <w:rsid w:val="002B58D3"/>
    <w:rsid w:val="002B629A"/>
    <w:rsid w:val="002B6384"/>
    <w:rsid w:val="002B674D"/>
    <w:rsid w:val="002B7F04"/>
    <w:rsid w:val="002C0E8D"/>
    <w:rsid w:val="002C1E3E"/>
    <w:rsid w:val="002C2EB9"/>
    <w:rsid w:val="002C33B6"/>
    <w:rsid w:val="002C35A2"/>
    <w:rsid w:val="002C35EB"/>
    <w:rsid w:val="002C4C74"/>
    <w:rsid w:val="002C5567"/>
    <w:rsid w:val="002C6D39"/>
    <w:rsid w:val="002C6E37"/>
    <w:rsid w:val="002D0189"/>
    <w:rsid w:val="002D19F5"/>
    <w:rsid w:val="002D1FEB"/>
    <w:rsid w:val="002D208B"/>
    <w:rsid w:val="002D2228"/>
    <w:rsid w:val="002D23A6"/>
    <w:rsid w:val="002D3171"/>
    <w:rsid w:val="002D4B36"/>
    <w:rsid w:val="002D59D0"/>
    <w:rsid w:val="002D6232"/>
    <w:rsid w:val="002E010E"/>
    <w:rsid w:val="002E0969"/>
    <w:rsid w:val="002E098A"/>
    <w:rsid w:val="002E13F4"/>
    <w:rsid w:val="002E140D"/>
    <w:rsid w:val="002E1A81"/>
    <w:rsid w:val="002E235E"/>
    <w:rsid w:val="002E281D"/>
    <w:rsid w:val="002E379A"/>
    <w:rsid w:val="002E4708"/>
    <w:rsid w:val="002E4E98"/>
    <w:rsid w:val="002E5180"/>
    <w:rsid w:val="002E51DF"/>
    <w:rsid w:val="002E5495"/>
    <w:rsid w:val="002E562C"/>
    <w:rsid w:val="002E6507"/>
    <w:rsid w:val="002E65D4"/>
    <w:rsid w:val="002E687A"/>
    <w:rsid w:val="002E690F"/>
    <w:rsid w:val="002E732B"/>
    <w:rsid w:val="002F05FC"/>
    <w:rsid w:val="002F07DD"/>
    <w:rsid w:val="002F152E"/>
    <w:rsid w:val="002F1DC7"/>
    <w:rsid w:val="002F39F1"/>
    <w:rsid w:val="002F3CB5"/>
    <w:rsid w:val="002F4AD7"/>
    <w:rsid w:val="002F518E"/>
    <w:rsid w:val="002F6D37"/>
    <w:rsid w:val="002F6F09"/>
    <w:rsid w:val="00300A7F"/>
    <w:rsid w:val="003021AC"/>
    <w:rsid w:val="0030369B"/>
    <w:rsid w:val="003038D2"/>
    <w:rsid w:val="00303E2F"/>
    <w:rsid w:val="003043DF"/>
    <w:rsid w:val="00304C72"/>
    <w:rsid w:val="003051AC"/>
    <w:rsid w:val="0030538A"/>
    <w:rsid w:val="00305FCD"/>
    <w:rsid w:val="00306821"/>
    <w:rsid w:val="0030690F"/>
    <w:rsid w:val="00306AF6"/>
    <w:rsid w:val="00306D0F"/>
    <w:rsid w:val="003070C8"/>
    <w:rsid w:val="00307BCA"/>
    <w:rsid w:val="0031048A"/>
    <w:rsid w:val="00312A42"/>
    <w:rsid w:val="00313478"/>
    <w:rsid w:val="00313DBF"/>
    <w:rsid w:val="00314CAB"/>
    <w:rsid w:val="00314F7B"/>
    <w:rsid w:val="003151ED"/>
    <w:rsid w:val="00316D26"/>
    <w:rsid w:val="00317A34"/>
    <w:rsid w:val="00321317"/>
    <w:rsid w:val="00321477"/>
    <w:rsid w:val="00321563"/>
    <w:rsid w:val="0032195B"/>
    <w:rsid w:val="00321ABD"/>
    <w:rsid w:val="00322591"/>
    <w:rsid w:val="00323576"/>
    <w:rsid w:val="00323FEF"/>
    <w:rsid w:val="003245B1"/>
    <w:rsid w:val="003245EF"/>
    <w:rsid w:val="00324C19"/>
    <w:rsid w:val="00325512"/>
    <w:rsid w:val="00325DD4"/>
    <w:rsid w:val="003276F2"/>
    <w:rsid w:val="0032778D"/>
    <w:rsid w:val="00327AF9"/>
    <w:rsid w:val="00330B73"/>
    <w:rsid w:val="0033138D"/>
    <w:rsid w:val="00332EC8"/>
    <w:rsid w:val="00332ECB"/>
    <w:rsid w:val="003339BE"/>
    <w:rsid w:val="00333B52"/>
    <w:rsid w:val="003344A4"/>
    <w:rsid w:val="00334D23"/>
    <w:rsid w:val="00335232"/>
    <w:rsid w:val="003356B5"/>
    <w:rsid w:val="00335885"/>
    <w:rsid w:val="00337229"/>
    <w:rsid w:val="003375BB"/>
    <w:rsid w:val="00337678"/>
    <w:rsid w:val="00337AF1"/>
    <w:rsid w:val="0034075B"/>
    <w:rsid w:val="0034082B"/>
    <w:rsid w:val="003415E8"/>
    <w:rsid w:val="0034167B"/>
    <w:rsid w:val="003421EA"/>
    <w:rsid w:val="003422CD"/>
    <w:rsid w:val="00342755"/>
    <w:rsid w:val="00342A76"/>
    <w:rsid w:val="00344370"/>
    <w:rsid w:val="00345148"/>
    <w:rsid w:val="003460B1"/>
    <w:rsid w:val="00346478"/>
    <w:rsid w:val="00346971"/>
    <w:rsid w:val="00346EB1"/>
    <w:rsid w:val="00347143"/>
    <w:rsid w:val="0034765D"/>
    <w:rsid w:val="00347EBB"/>
    <w:rsid w:val="00347F92"/>
    <w:rsid w:val="003517EE"/>
    <w:rsid w:val="00353AE1"/>
    <w:rsid w:val="00353E89"/>
    <w:rsid w:val="00355E48"/>
    <w:rsid w:val="003569E5"/>
    <w:rsid w:val="00357C6A"/>
    <w:rsid w:val="00360772"/>
    <w:rsid w:val="00360EFE"/>
    <w:rsid w:val="003611F5"/>
    <w:rsid w:val="003612C3"/>
    <w:rsid w:val="0036215D"/>
    <w:rsid w:val="00362AA8"/>
    <w:rsid w:val="00362D55"/>
    <w:rsid w:val="00364C25"/>
    <w:rsid w:val="00366425"/>
    <w:rsid w:val="0036723C"/>
    <w:rsid w:val="003703A9"/>
    <w:rsid w:val="003703AE"/>
    <w:rsid w:val="00370B2D"/>
    <w:rsid w:val="0037152C"/>
    <w:rsid w:val="00371838"/>
    <w:rsid w:val="0037186C"/>
    <w:rsid w:val="00371EDE"/>
    <w:rsid w:val="00372678"/>
    <w:rsid w:val="0037274B"/>
    <w:rsid w:val="0037284D"/>
    <w:rsid w:val="00372DAA"/>
    <w:rsid w:val="00374846"/>
    <w:rsid w:val="00374A2B"/>
    <w:rsid w:val="00374D6B"/>
    <w:rsid w:val="00374F02"/>
    <w:rsid w:val="00376B48"/>
    <w:rsid w:val="00377657"/>
    <w:rsid w:val="003808BF"/>
    <w:rsid w:val="003816C9"/>
    <w:rsid w:val="00381DA1"/>
    <w:rsid w:val="003820F3"/>
    <w:rsid w:val="003829FD"/>
    <w:rsid w:val="003840D5"/>
    <w:rsid w:val="00385185"/>
    <w:rsid w:val="00385B0D"/>
    <w:rsid w:val="00386FAF"/>
    <w:rsid w:val="0038704C"/>
    <w:rsid w:val="00387091"/>
    <w:rsid w:val="00387555"/>
    <w:rsid w:val="00387564"/>
    <w:rsid w:val="0039020C"/>
    <w:rsid w:val="00390A3D"/>
    <w:rsid w:val="00390DA2"/>
    <w:rsid w:val="00390F4B"/>
    <w:rsid w:val="00391090"/>
    <w:rsid w:val="003910C4"/>
    <w:rsid w:val="00392180"/>
    <w:rsid w:val="0039275B"/>
    <w:rsid w:val="00392F4E"/>
    <w:rsid w:val="0039347B"/>
    <w:rsid w:val="003944CE"/>
    <w:rsid w:val="00394B19"/>
    <w:rsid w:val="003959B5"/>
    <w:rsid w:val="00395E55"/>
    <w:rsid w:val="00396821"/>
    <w:rsid w:val="00396FCD"/>
    <w:rsid w:val="003A121E"/>
    <w:rsid w:val="003A1B11"/>
    <w:rsid w:val="003A2409"/>
    <w:rsid w:val="003A2539"/>
    <w:rsid w:val="003A253E"/>
    <w:rsid w:val="003A3723"/>
    <w:rsid w:val="003A37DE"/>
    <w:rsid w:val="003A3AD9"/>
    <w:rsid w:val="003A4BBD"/>
    <w:rsid w:val="003A4E98"/>
    <w:rsid w:val="003A5346"/>
    <w:rsid w:val="003A5963"/>
    <w:rsid w:val="003A5E86"/>
    <w:rsid w:val="003A5FD2"/>
    <w:rsid w:val="003A61CF"/>
    <w:rsid w:val="003A638D"/>
    <w:rsid w:val="003A669E"/>
    <w:rsid w:val="003A792F"/>
    <w:rsid w:val="003B10AA"/>
    <w:rsid w:val="003B1559"/>
    <w:rsid w:val="003B27ED"/>
    <w:rsid w:val="003B2CF0"/>
    <w:rsid w:val="003B2E5E"/>
    <w:rsid w:val="003B306C"/>
    <w:rsid w:val="003B307F"/>
    <w:rsid w:val="003B356F"/>
    <w:rsid w:val="003B3CEC"/>
    <w:rsid w:val="003B4385"/>
    <w:rsid w:val="003B447B"/>
    <w:rsid w:val="003B46A0"/>
    <w:rsid w:val="003B4908"/>
    <w:rsid w:val="003B500A"/>
    <w:rsid w:val="003B550F"/>
    <w:rsid w:val="003B5E27"/>
    <w:rsid w:val="003B7D80"/>
    <w:rsid w:val="003C034B"/>
    <w:rsid w:val="003C04A9"/>
    <w:rsid w:val="003C0DDB"/>
    <w:rsid w:val="003C0F68"/>
    <w:rsid w:val="003C10D4"/>
    <w:rsid w:val="003C1131"/>
    <w:rsid w:val="003C15C2"/>
    <w:rsid w:val="003C23DD"/>
    <w:rsid w:val="003C2AC9"/>
    <w:rsid w:val="003C2B95"/>
    <w:rsid w:val="003C3610"/>
    <w:rsid w:val="003C3A4A"/>
    <w:rsid w:val="003C40E0"/>
    <w:rsid w:val="003C4C1F"/>
    <w:rsid w:val="003C4C30"/>
    <w:rsid w:val="003C5678"/>
    <w:rsid w:val="003C5B61"/>
    <w:rsid w:val="003C6763"/>
    <w:rsid w:val="003C708F"/>
    <w:rsid w:val="003C795B"/>
    <w:rsid w:val="003D090C"/>
    <w:rsid w:val="003D0D5C"/>
    <w:rsid w:val="003D1F86"/>
    <w:rsid w:val="003D2F6B"/>
    <w:rsid w:val="003D449A"/>
    <w:rsid w:val="003D5EAF"/>
    <w:rsid w:val="003D5F2A"/>
    <w:rsid w:val="003D64B3"/>
    <w:rsid w:val="003D665C"/>
    <w:rsid w:val="003D698D"/>
    <w:rsid w:val="003D791F"/>
    <w:rsid w:val="003E11B1"/>
    <w:rsid w:val="003E1363"/>
    <w:rsid w:val="003E191D"/>
    <w:rsid w:val="003E218C"/>
    <w:rsid w:val="003E31D0"/>
    <w:rsid w:val="003E3F63"/>
    <w:rsid w:val="003E424F"/>
    <w:rsid w:val="003E42BD"/>
    <w:rsid w:val="003E4AD6"/>
    <w:rsid w:val="003E5D19"/>
    <w:rsid w:val="003E653B"/>
    <w:rsid w:val="003E67B1"/>
    <w:rsid w:val="003E6A4D"/>
    <w:rsid w:val="003E76B4"/>
    <w:rsid w:val="003F1167"/>
    <w:rsid w:val="003F14F4"/>
    <w:rsid w:val="003F206C"/>
    <w:rsid w:val="003F2333"/>
    <w:rsid w:val="003F27E6"/>
    <w:rsid w:val="003F349A"/>
    <w:rsid w:val="003F3F7F"/>
    <w:rsid w:val="003F46CD"/>
    <w:rsid w:val="003F64E9"/>
    <w:rsid w:val="003F6806"/>
    <w:rsid w:val="003F69F0"/>
    <w:rsid w:val="003F7089"/>
    <w:rsid w:val="003F7169"/>
    <w:rsid w:val="003F7218"/>
    <w:rsid w:val="003F7D20"/>
    <w:rsid w:val="003F7E0D"/>
    <w:rsid w:val="00400D76"/>
    <w:rsid w:val="00400EB1"/>
    <w:rsid w:val="00401A75"/>
    <w:rsid w:val="00402D62"/>
    <w:rsid w:val="0040359E"/>
    <w:rsid w:val="00403BB3"/>
    <w:rsid w:val="00404363"/>
    <w:rsid w:val="0040459B"/>
    <w:rsid w:val="00405A35"/>
    <w:rsid w:val="0040642D"/>
    <w:rsid w:val="00407825"/>
    <w:rsid w:val="00410322"/>
    <w:rsid w:val="0041157A"/>
    <w:rsid w:val="004117B0"/>
    <w:rsid w:val="004124FC"/>
    <w:rsid w:val="0041367F"/>
    <w:rsid w:val="004139EB"/>
    <w:rsid w:val="00413AC0"/>
    <w:rsid w:val="00414278"/>
    <w:rsid w:val="004150F1"/>
    <w:rsid w:val="00416E02"/>
    <w:rsid w:val="00416FC6"/>
    <w:rsid w:val="00420215"/>
    <w:rsid w:val="00421484"/>
    <w:rsid w:val="004214A6"/>
    <w:rsid w:val="00421847"/>
    <w:rsid w:val="00422243"/>
    <w:rsid w:val="00423100"/>
    <w:rsid w:val="00423B2F"/>
    <w:rsid w:val="00423DC4"/>
    <w:rsid w:val="00423FE9"/>
    <w:rsid w:val="00425232"/>
    <w:rsid w:val="00425A0B"/>
    <w:rsid w:val="00426340"/>
    <w:rsid w:val="0042688C"/>
    <w:rsid w:val="004301CD"/>
    <w:rsid w:val="004311B2"/>
    <w:rsid w:val="00431FED"/>
    <w:rsid w:val="00432A43"/>
    <w:rsid w:val="00432C47"/>
    <w:rsid w:val="00432DD2"/>
    <w:rsid w:val="00433251"/>
    <w:rsid w:val="00434799"/>
    <w:rsid w:val="004360AC"/>
    <w:rsid w:val="004369D8"/>
    <w:rsid w:val="00437085"/>
    <w:rsid w:val="0043759B"/>
    <w:rsid w:val="00440BC1"/>
    <w:rsid w:val="00441688"/>
    <w:rsid w:val="004418B0"/>
    <w:rsid w:val="00441D00"/>
    <w:rsid w:val="0044292F"/>
    <w:rsid w:val="004433B8"/>
    <w:rsid w:val="00443476"/>
    <w:rsid w:val="004450CD"/>
    <w:rsid w:val="00446BAF"/>
    <w:rsid w:val="00446FF2"/>
    <w:rsid w:val="004474BD"/>
    <w:rsid w:val="0044785F"/>
    <w:rsid w:val="004508D1"/>
    <w:rsid w:val="004516C1"/>
    <w:rsid w:val="00451FF2"/>
    <w:rsid w:val="004529F3"/>
    <w:rsid w:val="00453759"/>
    <w:rsid w:val="00454098"/>
    <w:rsid w:val="00454D3B"/>
    <w:rsid w:val="00455878"/>
    <w:rsid w:val="004562B1"/>
    <w:rsid w:val="004573C4"/>
    <w:rsid w:val="004606A8"/>
    <w:rsid w:val="00460ABF"/>
    <w:rsid w:val="00461F0F"/>
    <w:rsid w:val="004621F8"/>
    <w:rsid w:val="00463ECE"/>
    <w:rsid w:val="004641F8"/>
    <w:rsid w:val="0046463E"/>
    <w:rsid w:val="0046543E"/>
    <w:rsid w:val="004655B1"/>
    <w:rsid w:val="00466419"/>
    <w:rsid w:val="00467B0B"/>
    <w:rsid w:val="00467D5C"/>
    <w:rsid w:val="00467DCA"/>
    <w:rsid w:val="00470194"/>
    <w:rsid w:val="004709C4"/>
    <w:rsid w:val="00470F73"/>
    <w:rsid w:val="004728E2"/>
    <w:rsid w:val="00472BED"/>
    <w:rsid w:val="00472D6E"/>
    <w:rsid w:val="00473312"/>
    <w:rsid w:val="00473914"/>
    <w:rsid w:val="004739CF"/>
    <w:rsid w:val="00474081"/>
    <w:rsid w:val="00474731"/>
    <w:rsid w:val="00474DAD"/>
    <w:rsid w:val="00474E20"/>
    <w:rsid w:val="00475249"/>
    <w:rsid w:val="0047576B"/>
    <w:rsid w:val="00476B16"/>
    <w:rsid w:val="00476B30"/>
    <w:rsid w:val="004773D8"/>
    <w:rsid w:val="0048044F"/>
    <w:rsid w:val="004804CC"/>
    <w:rsid w:val="00480C7F"/>
    <w:rsid w:val="00480D80"/>
    <w:rsid w:val="00480FFE"/>
    <w:rsid w:val="00481267"/>
    <w:rsid w:val="004812ED"/>
    <w:rsid w:val="00484522"/>
    <w:rsid w:val="00485253"/>
    <w:rsid w:val="0048627B"/>
    <w:rsid w:val="00487053"/>
    <w:rsid w:val="004874E9"/>
    <w:rsid w:val="004906E4"/>
    <w:rsid w:val="004907A8"/>
    <w:rsid w:val="00490C70"/>
    <w:rsid w:val="00491C62"/>
    <w:rsid w:val="00492D05"/>
    <w:rsid w:val="00492D3D"/>
    <w:rsid w:val="00492F29"/>
    <w:rsid w:val="00493E66"/>
    <w:rsid w:val="0049416F"/>
    <w:rsid w:val="0049469E"/>
    <w:rsid w:val="00494C34"/>
    <w:rsid w:val="0049521E"/>
    <w:rsid w:val="00495229"/>
    <w:rsid w:val="004963C1"/>
    <w:rsid w:val="00496B39"/>
    <w:rsid w:val="00496F8E"/>
    <w:rsid w:val="004A03AC"/>
    <w:rsid w:val="004A0795"/>
    <w:rsid w:val="004A101C"/>
    <w:rsid w:val="004A1F12"/>
    <w:rsid w:val="004A3868"/>
    <w:rsid w:val="004A4DBB"/>
    <w:rsid w:val="004A5885"/>
    <w:rsid w:val="004A5E98"/>
    <w:rsid w:val="004A6672"/>
    <w:rsid w:val="004A6ABC"/>
    <w:rsid w:val="004A79CD"/>
    <w:rsid w:val="004A7CB4"/>
    <w:rsid w:val="004B02A3"/>
    <w:rsid w:val="004B172B"/>
    <w:rsid w:val="004B19B9"/>
    <w:rsid w:val="004B1B06"/>
    <w:rsid w:val="004B2506"/>
    <w:rsid w:val="004B2A57"/>
    <w:rsid w:val="004B2B0B"/>
    <w:rsid w:val="004B60AE"/>
    <w:rsid w:val="004B689C"/>
    <w:rsid w:val="004B706C"/>
    <w:rsid w:val="004B70BB"/>
    <w:rsid w:val="004B798E"/>
    <w:rsid w:val="004C00D7"/>
    <w:rsid w:val="004C2916"/>
    <w:rsid w:val="004C32C9"/>
    <w:rsid w:val="004C4D68"/>
    <w:rsid w:val="004C4FF5"/>
    <w:rsid w:val="004C52B0"/>
    <w:rsid w:val="004C65FD"/>
    <w:rsid w:val="004C663A"/>
    <w:rsid w:val="004C6697"/>
    <w:rsid w:val="004C6D4D"/>
    <w:rsid w:val="004C6DD9"/>
    <w:rsid w:val="004C7158"/>
    <w:rsid w:val="004C7587"/>
    <w:rsid w:val="004D072D"/>
    <w:rsid w:val="004D2BA4"/>
    <w:rsid w:val="004D2C46"/>
    <w:rsid w:val="004D4278"/>
    <w:rsid w:val="004D4650"/>
    <w:rsid w:val="004D5038"/>
    <w:rsid w:val="004D5AF1"/>
    <w:rsid w:val="004D6305"/>
    <w:rsid w:val="004D6C16"/>
    <w:rsid w:val="004D6D2E"/>
    <w:rsid w:val="004D75A1"/>
    <w:rsid w:val="004E10D4"/>
    <w:rsid w:val="004E206B"/>
    <w:rsid w:val="004E21F4"/>
    <w:rsid w:val="004E24B7"/>
    <w:rsid w:val="004E311F"/>
    <w:rsid w:val="004E41FB"/>
    <w:rsid w:val="004E42EC"/>
    <w:rsid w:val="004E49FC"/>
    <w:rsid w:val="004E52D5"/>
    <w:rsid w:val="004E67D3"/>
    <w:rsid w:val="004E7776"/>
    <w:rsid w:val="004F0987"/>
    <w:rsid w:val="004F1F64"/>
    <w:rsid w:val="004F223A"/>
    <w:rsid w:val="004F2DFF"/>
    <w:rsid w:val="004F327D"/>
    <w:rsid w:val="004F3E89"/>
    <w:rsid w:val="004F48B5"/>
    <w:rsid w:val="004F4E17"/>
    <w:rsid w:val="004F5381"/>
    <w:rsid w:val="004F5718"/>
    <w:rsid w:val="004F5E32"/>
    <w:rsid w:val="004F693D"/>
    <w:rsid w:val="004F6D65"/>
    <w:rsid w:val="004F6E07"/>
    <w:rsid w:val="004F74E6"/>
    <w:rsid w:val="00500ECD"/>
    <w:rsid w:val="005026B4"/>
    <w:rsid w:val="005035CE"/>
    <w:rsid w:val="0050382E"/>
    <w:rsid w:val="005046E5"/>
    <w:rsid w:val="005055B6"/>
    <w:rsid w:val="00505826"/>
    <w:rsid w:val="0050653E"/>
    <w:rsid w:val="00506A0E"/>
    <w:rsid w:val="00506AB8"/>
    <w:rsid w:val="00506B9A"/>
    <w:rsid w:val="00506F1E"/>
    <w:rsid w:val="0050753E"/>
    <w:rsid w:val="00510C93"/>
    <w:rsid w:val="00511D85"/>
    <w:rsid w:val="005127F7"/>
    <w:rsid w:val="00513446"/>
    <w:rsid w:val="00513460"/>
    <w:rsid w:val="00513461"/>
    <w:rsid w:val="005135AB"/>
    <w:rsid w:val="0051497A"/>
    <w:rsid w:val="00514ADD"/>
    <w:rsid w:val="00514B92"/>
    <w:rsid w:val="00515128"/>
    <w:rsid w:val="0051539E"/>
    <w:rsid w:val="00515A39"/>
    <w:rsid w:val="0051714F"/>
    <w:rsid w:val="00517FBC"/>
    <w:rsid w:val="005202C2"/>
    <w:rsid w:val="005215DB"/>
    <w:rsid w:val="00521682"/>
    <w:rsid w:val="00521FB8"/>
    <w:rsid w:val="0052397A"/>
    <w:rsid w:val="00523E9B"/>
    <w:rsid w:val="00525528"/>
    <w:rsid w:val="00526149"/>
    <w:rsid w:val="00526DDA"/>
    <w:rsid w:val="005271A6"/>
    <w:rsid w:val="00527FA7"/>
    <w:rsid w:val="005301C9"/>
    <w:rsid w:val="005313D4"/>
    <w:rsid w:val="005315B9"/>
    <w:rsid w:val="00532BA5"/>
    <w:rsid w:val="00532F47"/>
    <w:rsid w:val="0053389C"/>
    <w:rsid w:val="00533E5A"/>
    <w:rsid w:val="00534AD5"/>
    <w:rsid w:val="005352F6"/>
    <w:rsid w:val="00537190"/>
    <w:rsid w:val="0053743A"/>
    <w:rsid w:val="005376F1"/>
    <w:rsid w:val="00537B01"/>
    <w:rsid w:val="00540409"/>
    <w:rsid w:val="0054067A"/>
    <w:rsid w:val="005409F1"/>
    <w:rsid w:val="00540FDB"/>
    <w:rsid w:val="00541ED4"/>
    <w:rsid w:val="0054204B"/>
    <w:rsid w:val="00542148"/>
    <w:rsid w:val="00544538"/>
    <w:rsid w:val="00544EFD"/>
    <w:rsid w:val="00545772"/>
    <w:rsid w:val="00546B99"/>
    <w:rsid w:val="00547356"/>
    <w:rsid w:val="00547BE5"/>
    <w:rsid w:val="00547CB0"/>
    <w:rsid w:val="00550ACA"/>
    <w:rsid w:val="00550DBE"/>
    <w:rsid w:val="00550E5D"/>
    <w:rsid w:val="00551BC5"/>
    <w:rsid w:val="0055226B"/>
    <w:rsid w:val="00552819"/>
    <w:rsid w:val="00552C31"/>
    <w:rsid w:val="005531C5"/>
    <w:rsid w:val="00554AF0"/>
    <w:rsid w:val="00555411"/>
    <w:rsid w:val="00556C99"/>
    <w:rsid w:val="005579E8"/>
    <w:rsid w:val="00557D93"/>
    <w:rsid w:val="00560D62"/>
    <w:rsid w:val="0056142B"/>
    <w:rsid w:val="00561CF0"/>
    <w:rsid w:val="00563023"/>
    <w:rsid w:val="005636B0"/>
    <w:rsid w:val="00563721"/>
    <w:rsid w:val="00563EED"/>
    <w:rsid w:val="005646E1"/>
    <w:rsid w:val="00564F47"/>
    <w:rsid w:val="0056575E"/>
    <w:rsid w:val="0056600F"/>
    <w:rsid w:val="00566103"/>
    <w:rsid w:val="0056690D"/>
    <w:rsid w:val="00566A9B"/>
    <w:rsid w:val="00566BBD"/>
    <w:rsid w:val="00567789"/>
    <w:rsid w:val="00570A8A"/>
    <w:rsid w:val="00570C0F"/>
    <w:rsid w:val="00570E8E"/>
    <w:rsid w:val="005721EE"/>
    <w:rsid w:val="00572D0F"/>
    <w:rsid w:val="00574134"/>
    <w:rsid w:val="005747CC"/>
    <w:rsid w:val="00576874"/>
    <w:rsid w:val="00576E7E"/>
    <w:rsid w:val="0058147E"/>
    <w:rsid w:val="0058320A"/>
    <w:rsid w:val="0058366C"/>
    <w:rsid w:val="00583B5E"/>
    <w:rsid w:val="00583C6C"/>
    <w:rsid w:val="005845FE"/>
    <w:rsid w:val="00584902"/>
    <w:rsid w:val="0058551F"/>
    <w:rsid w:val="005856CA"/>
    <w:rsid w:val="00586EC0"/>
    <w:rsid w:val="00587A9A"/>
    <w:rsid w:val="00587E55"/>
    <w:rsid w:val="00587FB4"/>
    <w:rsid w:val="00590281"/>
    <w:rsid w:val="0059052B"/>
    <w:rsid w:val="00590E6F"/>
    <w:rsid w:val="005927FF"/>
    <w:rsid w:val="005928CE"/>
    <w:rsid w:val="0059299D"/>
    <w:rsid w:val="00593470"/>
    <w:rsid w:val="00593530"/>
    <w:rsid w:val="00594518"/>
    <w:rsid w:val="0059488A"/>
    <w:rsid w:val="005948D8"/>
    <w:rsid w:val="00595092"/>
    <w:rsid w:val="00596A5A"/>
    <w:rsid w:val="00596F7B"/>
    <w:rsid w:val="005973A4"/>
    <w:rsid w:val="005A1E6D"/>
    <w:rsid w:val="005A2B11"/>
    <w:rsid w:val="005A2B34"/>
    <w:rsid w:val="005A416D"/>
    <w:rsid w:val="005A48A3"/>
    <w:rsid w:val="005A4E7E"/>
    <w:rsid w:val="005A7381"/>
    <w:rsid w:val="005A7629"/>
    <w:rsid w:val="005A77F3"/>
    <w:rsid w:val="005B0B65"/>
    <w:rsid w:val="005B136F"/>
    <w:rsid w:val="005B1891"/>
    <w:rsid w:val="005B1F9C"/>
    <w:rsid w:val="005B2349"/>
    <w:rsid w:val="005B2B44"/>
    <w:rsid w:val="005B2C4F"/>
    <w:rsid w:val="005B2F8E"/>
    <w:rsid w:val="005B3DA5"/>
    <w:rsid w:val="005B49E7"/>
    <w:rsid w:val="005B4C38"/>
    <w:rsid w:val="005B5ADB"/>
    <w:rsid w:val="005B5B85"/>
    <w:rsid w:val="005B5BC9"/>
    <w:rsid w:val="005B61C4"/>
    <w:rsid w:val="005B671F"/>
    <w:rsid w:val="005B7561"/>
    <w:rsid w:val="005B776A"/>
    <w:rsid w:val="005B7D62"/>
    <w:rsid w:val="005C0236"/>
    <w:rsid w:val="005C0F35"/>
    <w:rsid w:val="005C140E"/>
    <w:rsid w:val="005C1CAD"/>
    <w:rsid w:val="005C2030"/>
    <w:rsid w:val="005C2BAF"/>
    <w:rsid w:val="005C2CCE"/>
    <w:rsid w:val="005C428A"/>
    <w:rsid w:val="005C44C8"/>
    <w:rsid w:val="005C4E9E"/>
    <w:rsid w:val="005C50CE"/>
    <w:rsid w:val="005C52A1"/>
    <w:rsid w:val="005C5334"/>
    <w:rsid w:val="005C558C"/>
    <w:rsid w:val="005C6101"/>
    <w:rsid w:val="005D0E46"/>
    <w:rsid w:val="005D1BF9"/>
    <w:rsid w:val="005D22A7"/>
    <w:rsid w:val="005D2E34"/>
    <w:rsid w:val="005D315B"/>
    <w:rsid w:val="005D3233"/>
    <w:rsid w:val="005D34F1"/>
    <w:rsid w:val="005D4716"/>
    <w:rsid w:val="005D4A46"/>
    <w:rsid w:val="005D5385"/>
    <w:rsid w:val="005D58AB"/>
    <w:rsid w:val="005D5F2C"/>
    <w:rsid w:val="005D6086"/>
    <w:rsid w:val="005D76A0"/>
    <w:rsid w:val="005D7703"/>
    <w:rsid w:val="005D7C88"/>
    <w:rsid w:val="005E1AE3"/>
    <w:rsid w:val="005E27B7"/>
    <w:rsid w:val="005E284C"/>
    <w:rsid w:val="005E3249"/>
    <w:rsid w:val="005E4C4C"/>
    <w:rsid w:val="005E4FFD"/>
    <w:rsid w:val="005E547E"/>
    <w:rsid w:val="005E54B2"/>
    <w:rsid w:val="005E5DBF"/>
    <w:rsid w:val="005E5E3F"/>
    <w:rsid w:val="005E605E"/>
    <w:rsid w:val="005E6208"/>
    <w:rsid w:val="005E6485"/>
    <w:rsid w:val="005E699C"/>
    <w:rsid w:val="005E7406"/>
    <w:rsid w:val="005F0551"/>
    <w:rsid w:val="005F07AD"/>
    <w:rsid w:val="005F0A71"/>
    <w:rsid w:val="005F1827"/>
    <w:rsid w:val="005F1B5E"/>
    <w:rsid w:val="005F1CAB"/>
    <w:rsid w:val="005F2281"/>
    <w:rsid w:val="005F291C"/>
    <w:rsid w:val="005F2CAB"/>
    <w:rsid w:val="005F2D9E"/>
    <w:rsid w:val="005F2F0F"/>
    <w:rsid w:val="005F3FFF"/>
    <w:rsid w:val="005F485A"/>
    <w:rsid w:val="005F4D37"/>
    <w:rsid w:val="005F5610"/>
    <w:rsid w:val="005F59EA"/>
    <w:rsid w:val="005F69C8"/>
    <w:rsid w:val="005F7107"/>
    <w:rsid w:val="005F7DAB"/>
    <w:rsid w:val="00600001"/>
    <w:rsid w:val="00600A31"/>
    <w:rsid w:val="00600DBF"/>
    <w:rsid w:val="00601DAF"/>
    <w:rsid w:val="00602A98"/>
    <w:rsid w:val="00602E1F"/>
    <w:rsid w:val="006033C3"/>
    <w:rsid w:val="00605D88"/>
    <w:rsid w:val="006065BF"/>
    <w:rsid w:val="00606BAC"/>
    <w:rsid w:val="0060747E"/>
    <w:rsid w:val="00607487"/>
    <w:rsid w:val="00610874"/>
    <w:rsid w:val="00610ED2"/>
    <w:rsid w:val="006111F8"/>
    <w:rsid w:val="00611897"/>
    <w:rsid w:val="0061201F"/>
    <w:rsid w:val="0061205B"/>
    <w:rsid w:val="00612D5C"/>
    <w:rsid w:val="00612F1B"/>
    <w:rsid w:val="006132AC"/>
    <w:rsid w:val="006137E8"/>
    <w:rsid w:val="00613922"/>
    <w:rsid w:val="0061398A"/>
    <w:rsid w:val="00613E4C"/>
    <w:rsid w:val="00614506"/>
    <w:rsid w:val="0061504B"/>
    <w:rsid w:val="00615A9E"/>
    <w:rsid w:val="00617DCF"/>
    <w:rsid w:val="00617F50"/>
    <w:rsid w:val="0062076D"/>
    <w:rsid w:val="006219E7"/>
    <w:rsid w:val="00621B8D"/>
    <w:rsid w:val="00621FB4"/>
    <w:rsid w:val="006222A5"/>
    <w:rsid w:val="00622A44"/>
    <w:rsid w:val="00622C48"/>
    <w:rsid w:val="0062402D"/>
    <w:rsid w:val="00626831"/>
    <w:rsid w:val="00630D18"/>
    <w:rsid w:val="006326E7"/>
    <w:rsid w:val="006335E2"/>
    <w:rsid w:val="00633ABD"/>
    <w:rsid w:val="0063416E"/>
    <w:rsid w:val="0063442B"/>
    <w:rsid w:val="006344F1"/>
    <w:rsid w:val="006348BB"/>
    <w:rsid w:val="0063502B"/>
    <w:rsid w:val="00635329"/>
    <w:rsid w:val="00635410"/>
    <w:rsid w:val="00635A61"/>
    <w:rsid w:val="00637A1F"/>
    <w:rsid w:val="00641A5D"/>
    <w:rsid w:val="006423E6"/>
    <w:rsid w:val="0064253E"/>
    <w:rsid w:val="00642604"/>
    <w:rsid w:val="00642A1D"/>
    <w:rsid w:val="006430F3"/>
    <w:rsid w:val="0064335A"/>
    <w:rsid w:val="0064354F"/>
    <w:rsid w:val="0064396E"/>
    <w:rsid w:val="00643D1E"/>
    <w:rsid w:val="00644D20"/>
    <w:rsid w:val="00645286"/>
    <w:rsid w:val="006461BE"/>
    <w:rsid w:val="0064696D"/>
    <w:rsid w:val="00647668"/>
    <w:rsid w:val="0065005E"/>
    <w:rsid w:val="006507F9"/>
    <w:rsid w:val="00650C98"/>
    <w:rsid w:val="00650CE9"/>
    <w:rsid w:val="006524C8"/>
    <w:rsid w:val="00652CFF"/>
    <w:rsid w:val="00652F80"/>
    <w:rsid w:val="006531A0"/>
    <w:rsid w:val="00654165"/>
    <w:rsid w:val="00654A9D"/>
    <w:rsid w:val="00655472"/>
    <w:rsid w:val="00655A81"/>
    <w:rsid w:val="00656A31"/>
    <w:rsid w:val="00656EA8"/>
    <w:rsid w:val="006570BB"/>
    <w:rsid w:val="006577DD"/>
    <w:rsid w:val="006579F3"/>
    <w:rsid w:val="00657A87"/>
    <w:rsid w:val="00657D9F"/>
    <w:rsid w:val="00660B4F"/>
    <w:rsid w:val="0066177E"/>
    <w:rsid w:val="0066220B"/>
    <w:rsid w:val="00662D5C"/>
    <w:rsid w:val="006642C4"/>
    <w:rsid w:val="00664475"/>
    <w:rsid w:val="006644C9"/>
    <w:rsid w:val="00664A61"/>
    <w:rsid w:val="00664C3D"/>
    <w:rsid w:val="0066503A"/>
    <w:rsid w:val="00665858"/>
    <w:rsid w:val="00665D69"/>
    <w:rsid w:val="00667E52"/>
    <w:rsid w:val="00670991"/>
    <w:rsid w:val="00670E0E"/>
    <w:rsid w:val="0067146F"/>
    <w:rsid w:val="00671C65"/>
    <w:rsid w:val="00671E76"/>
    <w:rsid w:val="006723ED"/>
    <w:rsid w:val="00672B24"/>
    <w:rsid w:val="00673167"/>
    <w:rsid w:val="00674D4F"/>
    <w:rsid w:val="00675333"/>
    <w:rsid w:val="006761F3"/>
    <w:rsid w:val="006769DC"/>
    <w:rsid w:val="00676D30"/>
    <w:rsid w:val="00676E5B"/>
    <w:rsid w:val="0067794A"/>
    <w:rsid w:val="00680703"/>
    <w:rsid w:val="006819AE"/>
    <w:rsid w:val="00681DCC"/>
    <w:rsid w:val="00681FA1"/>
    <w:rsid w:val="0068267C"/>
    <w:rsid w:val="006831A3"/>
    <w:rsid w:val="006831CC"/>
    <w:rsid w:val="00683A89"/>
    <w:rsid w:val="006842F0"/>
    <w:rsid w:val="00684629"/>
    <w:rsid w:val="006850B0"/>
    <w:rsid w:val="006856AF"/>
    <w:rsid w:val="0068606D"/>
    <w:rsid w:val="006860D8"/>
    <w:rsid w:val="0068671F"/>
    <w:rsid w:val="00686723"/>
    <w:rsid w:val="00686F8D"/>
    <w:rsid w:val="006872CC"/>
    <w:rsid w:val="0068743A"/>
    <w:rsid w:val="006878C2"/>
    <w:rsid w:val="00687C8D"/>
    <w:rsid w:val="006903F1"/>
    <w:rsid w:val="00691398"/>
    <w:rsid w:val="0069141B"/>
    <w:rsid w:val="00692A63"/>
    <w:rsid w:val="00692AD5"/>
    <w:rsid w:val="00694556"/>
    <w:rsid w:val="00694701"/>
    <w:rsid w:val="006948B1"/>
    <w:rsid w:val="00694D0A"/>
    <w:rsid w:val="00694F5B"/>
    <w:rsid w:val="0069517E"/>
    <w:rsid w:val="00695C8D"/>
    <w:rsid w:val="006960D6"/>
    <w:rsid w:val="00696892"/>
    <w:rsid w:val="00697468"/>
    <w:rsid w:val="00697F6C"/>
    <w:rsid w:val="006A014A"/>
    <w:rsid w:val="006A08DF"/>
    <w:rsid w:val="006A118C"/>
    <w:rsid w:val="006A233B"/>
    <w:rsid w:val="006A29F6"/>
    <w:rsid w:val="006A2DDD"/>
    <w:rsid w:val="006A38EF"/>
    <w:rsid w:val="006A3C85"/>
    <w:rsid w:val="006A3F7C"/>
    <w:rsid w:val="006A4116"/>
    <w:rsid w:val="006A422F"/>
    <w:rsid w:val="006A4468"/>
    <w:rsid w:val="006A47B2"/>
    <w:rsid w:val="006A4D77"/>
    <w:rsid w:val="006A60BC"/>
    <w:rsid w:val="006A6AC0"/>
    <w:rsid w:val="006A6D3E"/>
    <w:rsid w:val="006A70D2"/>
    <w:rsid w:val="006A7A3A"/>
    <w:rsid w:val="006B02A9"/>
    <w:rsid w:val="006B0A91"/>
    <w:rsid w:val="006B0C3C"/>
    <w:rsid w:val="006B0D7D"/>
    <w:rsid w:val="006B13A5"/>
    <w:rsid w:val="006B25DE"/>
    <w:rsid w:val="006B2CB2"/>
    <w:rsid w:val="006B2FDA"/>
    <w:rsid w:val="006B3235"/>
    <w:rsid w:val="006B6284"/>
    <w:rsid w:val="006B71D9"/>
    <w:rsid w:val="006B78F1"/>
    <w:rsid w:val="006C1297"/>
    <w:rsid w:val="006C3B3F"/>
    <w:rsid w:val="006C3BFF"/>
    <w:rsid w:val="006C3C9D"/>
    <w:rsid w:val="006C40E8"/>
    <w:rsid w:val="006C538E"/>
    <w:rsid w:val="006D06B6"/>
    <w:rsid w:val="006D0C1D"/>
    <w:rsid w:val="006D1427"/>
    <w:rsid w:val="006D159A"/>
    <w:rsid w:val="006D2B58"/>
    <w:rsid w:val="006D2FFB"/>
    <w:rsid w:val="006D367C"/>
    <w:rsid w:val="006D38A5"/>
    <w:rsid w:val="006D3966"/>
    <w:rsid w:val="006D3F04"/>
    <w:rsid w:val="006D4036"/>
    <w:rsid w:val="006D4153"/>
    <w:rsid w:val="006D5322"/>
    <w:rsid w:val="006D6430"/>
    <w:rsid w:val="006D64C2"/>
    <w:rsid w:val="006D64FB"/>
    <w:rsid w:val="006D6E62"/>
    <w:rsid w:val="006D768E"/>
    <w:rsid w:val="006E09AC"/>
    <w:rsid w:val="006E133E"/>
    <w:rsid w:val="006E15D4"/>
    <w:rsid w:val="006E16BA"/>
    <w:rsid w:val="006E2496"/>
    <w:rsid w:val="006E284A"/>
    <w:rsid w:val="006E3A4C"/>
    <w:rsid w:val="006E3E68"/>
    <w:rsid w:val="006E4D08"/>
    <w:rsid w:val="006E6806"/>
    <w:rsid w:val="006E6BA4"/>
    <w:rsid w:val="006F0145"/>
    <w:rsid w:val="006F0CCC"/>
    <w:rsid w:val="006F0D44"/>
    <w:rsid w:val="006F1065"/>
    <w:rsid w:val="006F1247"/>
    <w:rsid w:val="006F1F67"/>
    <w:rsid w:val="006F249C"/>
    <w:rsid w:val="006F2C27"/>
    <w:rsid w:val="006F3B58"/>
    <w:rsid w:val="006F5EF4"/>
    <w:rsid w:val="006F738C"/>
    <w:rsid w:val="006F7DE1"/>
    <w:rsid w:val="00700C99"/>
    <w:rsid w:val="00701871"/>
    <w:rsid w:val="00701D90"/>
    <w:rsid w:val="007022E3"/>
    <w:rsid w:val="0070260E"/>
    <w:rsid w:val="00702B5A"/>
    <w:rsid w:val="00702C00"/>
    <w:rsid w:val="00703851"/>
    <w:rsid w:val="007049FD"/>
    <w:rsid w:val="00704D64"/>
    <w:rsid w:val="00706264"/>
    <w:rsid w:val="007069F7"/>
    <w:rsid w:val="00706B4B"/>
    <w:rsid w:val="00706BD2"/>
    <w:rsid w:val="00707CAE"/>
    <w:rsid w:val="00710011"/>
    <w:rsid w:val="0071035A"/>
    <w:rsid w:val="007111FB"/>
    <w:rsid w:val="007118C3"/>
    <w:rsid w:val="0071243E"/>
    <w:rsid w:val="007134AC"/>
    <w:rsid w:val="007136CC"/>
    <w:rsid w:val="00714F32"/>
    <w:rsid w:val="00714FAA"/>
    <w:rsid w:val="00715CC7"/>
    <w:rsid w:val="00715DA6"/>
    <w:rsid w:val="00715E9B"/>
    <w:rsid w:val="0071648E"/>
    <w:rsid w:val="00716881"/>
    <w:rsid w:val="00716939"/>
    <w:rsid w:val="00716F7D"/>
    <w:rsid w:val="00720DEF"/>
    <w:rsid w:val="00720F70"/>
    <w:rsid w:val="00721142"/>
    <w:rsid w:val="0072115D"/>
    <w:rsid w:val="007212E9"/>
    <w:rsid w:val="0072166D"/>
    <w:rsid w:val="00721FB0"/>
    <w:rsid w:val="00722CAF"/>
    <w:rsid w:val="00722CDB"/>
    <w:rsid w:val="007233EA"/>
    <w:rsid w:val="00723682"/>
    <w:rsid w:val="00723AE1"/>
    <w:rsid w:val="00724D28"/>
    <w:rsid w:val="007251AE"/>
    <w:rsid w:val="00727113"/>
    <w:rsid w:val="00727624"/>
    <w:rsid w:val="0073034D"/>
    <w:rsid w:val="007305D8"/>
    <w:rsid w:val="00730873"/>
    <w:rsid w:val="00730CE6"/>
    <w:rsid w:val="0073277E"/>
    <w:rsid w:val="00732EEC"/>
    <w:rsid w:val="00734668"/>
    <w:rsid w:val="00734676"/>
    <w:rsid w:val="00734A51"/>
    <w:rsid w:val="00735A15"/>
    <w:rsid w:val="00735E8E"/>
    <w:rsid w:val="00736744"/>
    <w:rsid w:val="007374E1"/>
    <w:rsid w:val="00737859"/>
    <w:rsid w:val="00740491"/>
    <w:rsid w:val="00740E95"/>
    <w:rsid w:val="00741514"/>
    <w:rsid w:val="00742D1F"/>
    <w:rsid w:val="00743298"/>
    <w:rsid w:val="00743E17"/>
    <w:rsid w:val="0074498F"/>
    <w:rsid w:val="007474A1"/>
    <w:rsid w:val="007477EA"/>
    <w:rsid w:val="00747B8F"/>
    <w:rsid w:val="00751162"/>
    <w:rsid w:val="007520E7"/>
    <w:rsid w:val="007528FF"/>
    <w:rsid w:val="00753319"/>
    <w:rsid w:val="007542C3"/>
    <w:rsid w:val="0075452F"/>
    <w:rsid w:val="00754C79"/>
    <w:rsid w:val="00754DA8"/>
    <w:rsid w:val="00755255"/>
    <w:rsid w:val="00755884"/>
    <w:rsid w:val="0075650C"/>
    <w:rsid w:val="00756EB6"/>
    <w:rsid w:val="00756FF3"/>
    <w:rsid w:val="0075738F"/>
    <w:rsid w:val="00757C26"/>
    <w:rsid w:val="007603A2"/>
    <w:rsid w:val="00760AE3"/>
    <w:rsid w:val="00763009"/>
    <w:rsid w:val="007649B2"/>
    <w:rsid w:val="00764E9B"/>
    <w:rsid w:val="00766719"/>
    <w:rsid w:val="0076685A"/>
    <w:rsid w:val="00767C4F"/>
    <w:rsid w:val="00767EF2"/>
    <w:rsid w:val="0077045B"/>
    <w:rsid w:val="00770852"/>
    <w:rsid w:val="007719D0"/>
    <w:rsid w:val="00771F09"/>
    <w:rsid w:val="00771F28"/>
    <w:rsid w:val="0077253E"/>
    <w:rsid w:val="007728F4"/>
    <w:rsid w:val="00773209"/>
    <w:rsid w:val="00773EB4"/>
    <w:rsid w:val="00774C90"/>
    <w:rsid w:val="00774FF2"/>
    <w:rsid w:val="007750D4"/>
    <w:rsid w:val="00775DB0"/>
    <w:rsid w:val="007760A7"/>
    <w:rsid w:val="00777831"/>
    <w:rsid w:val="00777B6E"/>
    <w:rsid w:val="00777C1D"/>
    <w:rsid w:val="00780316"/>
    <w:rsid w:val="00780455"/>
    <w:rsid w:val="007804BB"/>
    <w:rsid w:val="00780FCD"/>
    <w:rsid w:val="00781EFC"/>
    <w:rsid w:val="00782682"/>
    <w:rsid w:val="0078343C"/>
    <w:rsid w:val="00783AD7"/>
    <w:rsid w:val="00783C4C"/>
    <w:rsid w:val="00783DCC"/>
    <w:rsid w:val="007843D4"/>
    <w:rsid w:val="00785086"/>
    <w:rsid w:val="007856F9"/>
    <w:rsid w:val="00785B53"/>
    <w:rsid w:val="007864F6"/>
    <w:rsid w:val="00786B03"/>
    <w:rsid w:val="00786C1F"/>
    <w:rsid w:val="00786C4B"/>
    <w:rsid w:val="00787518"/>
    <w:rsid w:val="007909BE"/>
    <w:rsid w:val="00791F46"/>
    <w:rsid w:val="007925F4"/>
    <w:rsid w:val="00792A51"/>
    <w:rsid w:val="0079327B"/>
    <w:rsid w:val="00793400"/>
    <w:rsid w:val="0079430C"/>
    <w:rsid w:val="007951E4"/>
    <w:rsid w:val="00795522"/>
    <w:rsid w:val="0079594C"/>
    <w:rsid w:val="00796157"/>
    <w:rsid w:val="0079661C"/>
    <w:rsid w:val="00796800"/>
    <w:rsid w:val="00796BB2"/>
    <w:rsid w:val="007A31C3"/>
    <w:rsid w:val="007A4607"/>
    <w:rsid w:val="007A5137"/>
    <w:rsid w:val="007A5211"/>
    <w:rsid w:val="007A5358"/>
    <w:rsid w:val="007A5F6D"/>
    <w:rsid w:val="007A647F"/>
    <w:rsid w:val="007A7555"/>
    <w:rsid w:val="007B0A25"/>
    <w:rsid w:val="007B1718"/>
    <w:rsid w:val="007B1FCF"/>
    <w:rsid w:val="007B4203"/>
    <w:rsid w:val="007B436F"/>
    <w:rsid w:val="007B4678"/>
    <w:rsid w:val="007B657C"/>
    <w:rsid w:val="007B68D8"/>
    <w:rsid w:val="007B6E49"/>
    <w:rsid w:val="007B715D"/>
    <w:rsid w:val="007B7E89"/>
    <w:rsid w:val="007C0278"/>
    <w:rsid w:val="007C1748"/>
    <w:rsid w:val="007C180A"/>
    <w:rsid w:val="007C38F9"/>
    <w:rsid w:val="007C50BF"/>
    <w:rsid w:val="007C64A9"/>
    <w:rsid w:val="007C6D6C"/>
    <w:rsid w:val="007C7314"/>
    <w:rsid w:val="007C7B6D"/>
    <w:rsid w:val="007C7B88"/>
    <w:rsid w:val="007C7C3C"/>
    <w:rsid w:val="007C7CD1"/>
    <w:rsid w:val="007D0E69"/>
    <w:rsid w:val="007D197F"/>
    <w:rsid w:val="007D1BD1"/>
    <w:rsid w:val="007D2F0D"/>
    <w:rsid w:val="007D31D5"/>
    <w:rsid w:val="007D3F37"/>
    <w:rsid w:val="007D4077"/>
    <w:rsid w:val="007D510B"/>
    <w:rsid w:val="007D53D9"/>
    <w:rsid w:val="007D60F7"/>
    <w:rsid w:val="007D673B"/>
    <w:rsid w:val="007D7489"/>
    <w:rsid w:val="007E0F00"/>
    <w:rsid w:val="007E0F54"/>
    <w:rsid w:val="007E3368"/>
    <w:rsid w:val="007E4683"/>
    <w:rsid w:val="007E4C87"/>
    <w:rsid w:val="007E4DF2"/>
    <w:rsid w:val="007E5844"/>
    <w:rsid w:val="007F0A99"/>
    <w:rsid w:val="007F0E90"/>
    <w:rsid w:val="007F1043"/>
    <w:rsid w:val="007F1178"/>
    <w:rsid w:val="007F1A18"/>
    <w:rsid w:val="007F1E32"/>
    <w:rsid w:val="007F2A7B"/>
    <w:rsid w:val="007F2FCC"/>
    <w:rsid w:val="007F3131"/>
    <w:rsid w:val="007F33D8"/>
    <w:rsid w:val="007F3B8F"/>
    <w:rsid w:val="007F3CC9"/>
    <w:rsid w:val="007F5001"/>
    <w:rsid w:val="007F5199"/>
    <w:rsid w:val="007F6DAF"/>
    <w:rsid w:val="007F6DBF"/>
    <w:rsid w:val="007F6EEC"/>
    <w:rsid w:val="007F70C3"/>
    <w:rsid w:val="007F715F"/>
    <w:rsid w:val="007F76E8"/>
    <w:rsid w:val="008013FF"/>
    <w:rsid w:val="00802EED"/>
    <w:rsid w:val="00803AB9"/>
    <w:rsid w:val="00803EF3"/>
    <w:rsid w:val="00805A9D"/>
    <w:rsid w:val="0080656D"/>
    <w:rsid w:val="00806CC6"/>
    <w:rsid w:val="00807C61"/>
    <w:rsid w:val="0081034C"/>
    <w:rsid w:val="00810942"/>
    <w:rsid w:val="00811ABE"/>
    <w:rsid w:val="00811FA2"/>
    <w:rsid w:val="0081201A"/>
    <w:rsid w:val="008121CD"/>
    <w:rsid w:val="00813394"/>
    <w:rsid w:val="00813F58"/>
    <w:rsid w:val="00814693"/>
    <w:rsid w:val="00815191"/>
    <w:rsid w:val="00815237"/>
    <w:rsid w:val="00815D9D"/>
    <w:rsid w:val="008202C8"/>
    <w:rsid w:val="00820538"/>
    <w:rsid w:val="008210E7"/>
    <w:rsid w:val="00821567"/>
    <w:rsid w:val="00821A01"/>
    <w:rsid w:val="00821C30"/>
    <w:rsid w:val="0082262D"/>
    <w:rsid w:val="00823F68"/>
    <w:rsid w:val="00824160"/>
    <w:rsid w:val="00824C60"/>
    <w:rsid w:val="008255C1"/>
    <w:rsid w:val="0082629D"/>
    <w:rsid w:val="0082664D"/>
    <w:rsid w:val="00826EDC"/>
    <w:rsid w:val="00827587"/>
    <w:rsid w:val="008304D1"/>
    <w:rsid w:val="00830C6B"/>
    <w:rsid w:val="00830F27"/>
    <w:rsid w:val="00832BF6"/>
    <w:rsid w:val="00832E4C"/>
    <w:rsid w:val="008339B9"/>
    <w:rsid w:val="00834598"/>
    <w:rsid w:val="0083489E"/>
    <w:rsid w:val="00835D06"/>
    <w:rsid w:val="00835F33"/>
    <w:rsid w:val="00836275"/>
    <w:rsid w:val="00836EB3"/>
    <w:rsid w:val="00837C77"/>
    <w:rsid w:val="008403A4"/>
    <w:rsid w:val="008408E0"/>
    <w:rsid w:val="00841C25"/>
    <w:rsid w:val="0084272D"/>
    <w:rsid w:val="00843D66"/>
    <w:rsid w:val="00844179"/>
    <w:rsid w:val="00845207"/>
    <w:rsid w:val="008479CC"/>
    <w:rsid w:val="0085013B"/>
    <w:rsid w:val="00850CDB"/>
    <w:rsid w:val="00851142"/>
    <w:rsid w:val="008511D9"/>
    <w:rsid w:val="0085134A"/>
    <w:rsid w:val="008534F2"/>
    <w:rsid w:val="00855657"/>
    <w:rsid w:val="00855979"/>
    <w:rsid w:val="00856048"/>
    <w:rsid w:val="008572CE"/>
    <w:rsid w:val="0085784E"/>
    <w:rsid w:val="0086076D"/>
    <w:rsid w:val="00860976"/>
    <w:rsid w:val="00860D45"/>
    <w:rsid w:val="008611DA"/>
    <w:rsid w:val="00862287"/>
    <w:rsid w:val="00863514"/>
    <w:rsid w:val="008639A6"/>
    <w:rsid w:val="00863C6D"/>
    <w:rsid w:val="00865766"/>
    <w:rsid w:val="00867A92"/>
    <w:rsid w:val="00871186"/>
    <w:rsid w:val="00871310"/>
    <w:rsid w:val="00871383"/>
    <w:rsid w:val="008726AD"/>
    <w:rsid w:val="008726D7"/>
    <w:rsid w:val="00872B21"/>
    <w:rsid w:val="00872CA7"/>
    <w:rsid w:val="00872EE3"/>
    <w:rsid w:val="00873C22"/>
    <w:rsid w:val="0087408E"/>
    <w:rsid w:val="008751A1"/>
    <w:rsid w:val="00875BE2"/>
    <w:rsid w:val="00875F22"/>
    <w:rsid w:val="00877D39"/>
    <w:rsid w:val="0088003F"/>
    <w:rsid w:val="008803B3"/>
    <w:rsid w:val="00880508"/>
    <w:rsid w:val="00880E44"/>
    <w:rsid w:val="0088112F"/>
    <w:rsid w:val="00881C1F"/>
    <w:rsid w:val="00883443"/>
    <w:rsid w:val="00884884"/>
    <w:rsid w:val="00884B1F"/>
    <w:rsid w:val="008859CB"/>
    <w:rsid w:val="00885D43"/>
    <w:rsid w:val="00886D52"/>
    <w:rsid w:val="00887362"/>
    <w:rsid w:val="00887DB0"/>
    <w:rsid w:val="00890C3A"/>
    <w:rsid w:val="0089174E"/>
    <w:rsid w:val="008922C8"/>
    <w:rsid w:val="00892AE0"/>
    <w:rsid w:val="00892C59"/>
    <w:rsid w:val="0089372A"/>
    <w:rsid w:val="008941B9"/>
    <w:rsid w:val="008943BA"/>
    <w:rsid w:val="00894748"/>
    <w:rsid w:val="008948DD"/>
    <w:rsid w:val="008951E8"/>
    <w:rsid w:val="008952F8"/>
    <w:rsid w:val="00895860"/>
    <w:rsid w:val="008962D4"/>
    <w:rsid w:val="00896D3D"/>
    <w:rsid w:val="00896D79"/>
    <w:rsid w:val="00897536"/>
    <w:rsid w:val="008A017A"/>
    <w:rsid w:val="008A0427"/>
    <w:rsid w:val="008A1138"/>
    <w:rsid w:val="008A199F"/>
    <w:rsid w:val="008A25A4"/>
    <w:rsid w:val="008A27B0"/>
    <w:rsid w:val="008A3CDB"/>
    <w:rsid w:val="008A5566"/>
    <w:rsid w:val="008A5D89"/>
    <w:rsid w:val="008A6D1E"/>
    <w:rsid w:val="008A6D47"/>
    <w:rsid w:val="008A7215"/>
    <w:rsid w:val="008A7655"/>
    <w:rsid w:val="008B0A09"/>
    <w:rsid w:val="008B0F3A"/>
    <w:rsid w:val="008B17E2"/>
    <w:rsid w:val="008B1869"/>
    <w:rsid w:val="008B2FCA"/>
    <w:rsid w:val="008B35B7"/>
    <w:rsid w:val="008B41F9"/>
    <w:rsid w:val="008B46DF"/>
    <w:rsid w:val="008B51DA"/>
    <w:rsid w:val="008B523B"/>
    <w:rsid w:val="008B5825"/>
    <w:rsid w:val="008B69EF"/>
    <w:rsid w:val="008B6DF7"/>
    <w:rsid w:val="008C04AC"/>
    <w:rsid w:val="008C0D1B"/>
    <w:rsid w:val="008C0FCA"/>
    <w:rsid w:val="008C11F1"/>
    <w:rsid w:val="008C2BC8"/>
    <w:rsid w:val="008C38BA"/>
    <w:rsid w:val="008C4377"/>
    <w:rsid w:val="008C4EBA"/>
    <w:rsid w:val="008C53B0"/>
    <w:rsid w:val="008C5A15"/>
    <w:rsid w:val="008C5AEE"/>
    <w:rsid w:val="008C735C"/>
    <w:rsid w:val="008C781F"/>
    <w:rsid w:val="008D00F9"/>
    <w:rsid w:val="008D02FD"/>
    <w:rsid w:val="008D0FC2"/>
    <w:rsid w:val="008D129F"/>
    <w:rsid w:val="008D1823"/>
    <w:rsid w:val="008D29FE"/>
    <w:rsid w:val="008D3BD2"/>
    <w:rsid w:val="008D3D5C"/>
    <w:rsid w:val="008D3F60"/>
    <w:rsid w:val="008D401A"/>
    <w:rsid w:val="008D4AC3"/>
    <w:rsid w:val="008D4CFA"/>
    <w:rsid w:val="008D6A3E"/>
    <w:rsid w:val="008D719D"/>
    <w:rsid w:val="008D7A1F"/>
    <w:rsid w:val="008D7C2B"/>
    <w:rsid w:val="008E0614"/>
    <w:rsid w:val="008E1F6D"/>
    <w:rsid w:val="008E29F1"/>
    <w:rsid w:val="008E2EED"/>
    <w:rsid w:val="008E2F4F"/>
    <w:rsid w:val="008E3113"/>
    <w:rsid w:val="008E38A0"/>
    <w:rsid w:val="008E5766"/>
    <w:rsid w:val="008E5921"/>
    <w:rsid w:val="008E5F9A"/>
    <w:rsid w:val="008E6D84"/>
    <w:rsid w:val="008E7AF6"/>
    <w:rsid w:val="008E7DD6"/>
    <w:rsid w:val="008E7E2B"/>
    <w:rsid w:val="008F09CC"/>
    <w:rsid w:val="008F10E9"/>
    <w:rsid w:val="008F23D1"/>
    <w:rsid w:val="008F2860"/>
    <w:rsid w:val="008F2906"/>
    <w:rsid w:val="008F2B83"/>
    <w:rsid w:val="008F2BB4"/>
    <w:rsid w:val="008F45F4"/>
    <w:rsid w:val="008F4637"/>
    <w:rsid w:val="008F4A5D"/>
    <w:rsid w:val="008F5D4F"/>
    <w:rsid w:val="008F5F33"/>
    <w:rsid w:val="008F6273"/>
    <w:rsid w:val="009004E0"/>
    <w:rsid w:val="009006A9"/>
    <w:rsid w:val="00900D6C"/>
    <w:rsid w:val="00901F12"/>
    <w:rsid w:val="0090361A"/>
    <w:rsid w:val="00903733"/>
    <w:rsid w:val="00903BC5"/>
    <w:rsid w:val="0090431F"/>
    <w:rsid w:val="00905159"/>
    <w:rsid w:val="009055F9"/>
    <w:rsid w:val="0090586F"/>
    <w:rsid w:val="009067E3"/>
    <w:rsid w:val="00906BCB"/>
    <w:rsid w:val="00907C81"/>
    <w:rsid w:val="00910220"/>
    <w:rsid w:val="00910BE1"/>
    <w:rsid w:val="00910C95"/>
    <w:rsid w:val="00910F9C"/>
    <w:rsid w:val="00911275"/>
    <w:rsid w:val="009115F8"/>
    <w:rsid w:val="00912807"/>
    <w:rsid w:val="0091288F"/>
    <w:rsid w:val="0091290E"/>
    <w:rsid w:val="00913908"/>
    <w:rsid w:val="00913C49"/>
    <w:rsid w:val="009146F3"/>
    <w:rsid w:val="009157CF"/>
    <w:rsid w:val="00916251"/>
    <w:rsid w:val="00920B18"/>
    <w:rsid w:val="00923A4A"/>
    <w:rsid w:val="00923D7B"/>
    <w:rsid w:val="00923D9D"/>
    <w:rsid w:val="009245F8"/>
    <w:rsid w:val="009249BF"/>
    <w:rsid w:val="00924A5D"/>
    <w:rsid w:val="0092551E"/>
    <w:rsid w:val="00926949"/>
    <w:rsid w:val="00926DFB"/>
    <w:rsid w:val="009272BF"/>
    <w:rsid w:val="00927712"/>
    <w:rsid w:val="00927C63"/>
    <w:rsid w:val="00931CA6"/>
    <w:rsid w:val="00932AE0"/>
    <w:rsid w:val="00932D7A"/>
    <w:rsid w:val="00933C30"/>
    <w:rsid w:val="009346AD"/>
    <w:rsid w:val="009349F6"/>
    <w:rsid w:val="00934EBA"/>
    <w:rsid w:val="00935110"/>
    <w:rsid w:val="009373E6"/>
    <w:rsid w:val="00940DF1"/>
    <w:rsid w:val="00942745"/>
    <w:rsid w:val="00942CFD"/>
    <w:rsid w:val="0094328C"/>
    <w:rsid w:val="00943B04"/>
    <w:rsid w:val="009445A8"/>
    <w:rsid w:val="00946323"/>
    <w:rsid w:val="00946AD4"/>
    <w:rsid w:val="00947531"/>
    <w:rsid w:val="00950AAD"/>
    <w:rsid w:val="00950CE1"/>
    <w:rsid w:val="00952381"/>
    <w:rsid w:val="009533CC"/>
    <w:rsid w:val="00953558"/>
    <w:rsid w:val="00953A4C"/>
    <w:rsid w:val="00953D0E"/>
    <w:rsid w:val="0095473C"/>
    <w:rsid w:val="00954E43"/>
    <w:rsid w:val="0095604C"/>
    <w:rsid w:val="009566DA"/>
    <w:rsid w:val="00956C1F"/>
    <w:rsid w:val="00956C9A"/>
    <w:rsid w:val="009571AE"/>
    <w:rsid w:val="00960CE9"/>
    <w:rsid w:val="0096128F"/>
    <w:rsid w:val="009613B7"/>
    <w:rsid w:val="00961681"/>
    <w:rsid w:val="00962F8D"/>
    <w:rsid w:val="00962FE6"/>
    <w:rsid w:val="009630B6"/>
    <w:rsid w:val="00963153"/>
    <w:rsid w:val="00965144"/>
    <w:rsid w:val="00965341"/>
    <w:rsid w:val="009653FA"/>
    <w:rsid w:val="0096562E"/>
    <w:rsid w:val="009671B4"/>
    <w:rsid w:val="009674CF"/>
    <w:rsid w:val="00967B6E"/>
    <w:rsid w:val="00970739"/>
    <w:rsid w:val="00970B32"/>
    <w:rsid w:val="00970D6D"/>
    <w:rsid w:val="00970F47"/>
    <w:rsid w:val="009713C5"/>
    <w:rsid w:val="009718EC"/>
    <w:rsid w:val="00972241"/>
    <w:rsid w:val="00972A46"/>
    <w:rsid w:val="00973ED7"/>
    <w:rsid w:val="00975B7A"/>
    <w:rsid w:val="009769A6"/>
    <w:rsid w:val="00976E37"/>
    <w:rsid w:val="009771EC"/>
    <w:rsid w:val="009774C7"/>
    <w:rsid w:val="00977B07"/>
    <w:rsid w:val="009808E9"/>
    <w:rsid w:val="00982BB9"/>
    <w:rsid w:val="00982D6E"/>
    <w:rsid w:val="00983A11"/>
    <w:rsid w:val="00983D91"/>
    <w:rsid w:val="00983E4B"/>
    <w:rsid w:val="009840C0"/>
    <w:rsid w:val="00984C7A"/>
    <w:rsid w:val="00984F78"/>
    <w:rsid w:val="00985128"/>
    <w:rsid w:val="00985155"/>
    <w:rsid w:val="009858B8"/>
    <w:rsid w:val="00986414"/>
    <w:rsid w:val="00987B29"/>
    <w:rsid w:val="00990302"/>
    <w:rsid w:val="00990A61"/>
    <w:rsid w:val="00990BBA"/>
    <w:rsid w:val="00990C94"/>
    <w:rsid w:val="009912CA"/>
    <w:rsid w:val="009923B8"/>
    <w:rsid w:val="00992B49"/>
    <w:rsid w:val="009932A5"/>
    <w:rsid w:val="00993512"/>
    <w:rsid w:val="009946E1"/>
    <w:rsid w:val="00994A9C"/>
    <w:rsid w:val="00994AB3"/>
    <w:rsid w:val="00995165"/>
    <w:rsid w:val="00995DB6"/>
    <w:rsid w:val="00995E13"/>
    <w:rsid w:val="009964A7"/>
    <w:rsid w:val="00996BE0"/>
    <w:rsid w:val="009A08C7"/>
    <w:rsid w:val="009A124B"/>
    <w:rsid w:val="009A237E"/>
    <w:rsid w:val="009A42AB"/>
    <w:rsid w:val="009A4366"/>
    <w:rsid w:val="009A5495"/>
    <w:rsid w:val="009A54F4"/>
    <w:rsid w:val="009A5A4A"/>
    <w:rsid w:val="009A5AA9"/>
    <w:rsid w:val="009A6837"/>
    <w:rsid w:val="009A68F3"/>
    <w:rsid w:val="009A6C02"/>
    <w:rsid w:val="009A78D0"/>
    <w:rsid w:val="009A798E"/>
    <w:rsid w:val="009A7D19"/>
    <w:rsid w:val="009A7F91"/>
    <w:rsid w:val="009B0FA5"/>
    <w:rsid w:val="009B128B"/>
    <w:rsid w:val="009B12C7"/>
    <w:rsid w:val="009B167D"/>
    <w:rsid w:val="009B55A9"/>
    <w:rsid w:val="009B5DBF"/>
    <w:rsid w:val="009B7186"/>
    <w:rsid w:val="009B7E5D"/>
    <w:rsid w:val="009C0F30"/>
    <w:rsid w:val="009C18CB"/>
    <w:rsid w:val="009C201B"/>
    <w:rsid w:val="009C2656"/>
    <w:rsid w:val="009C3FF6"/>
    <w:rsid w:val="009C42FF"/>
    <w:rsid w:val="009C5273"/>
    <w:rsid w:val="009C5498"/>
    <w:rsid w:val="009C6B42"/>
    <w:rsid w:val="009D06D0"/>
    <w:rsid w:val="009D06EE"/>
    <w:rsid w:val="009D0ADF"/>
    <w:rsid w:val="009D0C1C"/>
    <w:rsid w:val="009D142B"/>
    <w:rsid w:val="009D1EC1"/>
    <w:rsid w:val="009D2263"/>
    <w:rsid w:val="009D3DEA"/>
    <w:rsid w:val="009D4F7D"/>
    <w:rsid w:val="009D5BA1"/>
    <w:rsid w:val="009D603F"/>
    <w:rsid w:val="009D636E"/>
    <w:rsid w:val="009D6D17"/>
    <w:rsid w:val="009D6EFC"/>
    <w:rsid w:val="009D753A"/>
    <w:rsid w:val="009E08FB"/>
    <w:rsid w:val="009E0B93"/>
    <w:rsid w:val="009E0B99"/>
    <w:rsid w:val="009E14A4"/>
    <w:rsid w:val="009E1669"/>
    <w:rsid w:val="009E1C62"/>
    <w:rsid w:val="009E2569"/>
    <w:rsid w:val="009E281A"/>
    <w:rsid w:val="009E2A48"/>
    <w:rsid w:val="009E35BE"/>
    <w:rsid w:val="009E3EBA"/>
    <w:rsid w:val="009E49C5"/>
    <w:rsid w:val="009E5104"/>
    <w:rsid w:val="009E7898"/>
    <w:rsid w:val="009E79FB"/>
    <w:rsid w:val="009E7EF4"/>
    <w:rsid w:val="009F0134"/>
    <w:rsid w:val="009F0A20"/>
    <w:rsid w:val="009F0DE8"/>
    <w:rsid w:val="009F1158"/>
    <w:rsid w:val="009F130B"/>
    <w:rsid w:val="009F148B"/>
    <w:rsid w:val="009F1593"/>
    <w:rsid w:val="009F5A39"/>
    <w:rsid w:val="009F679B"/>
    <w:rsid w:val="009F6873"/>
    <w:rsid w:val="009F7E6A"/>
    <w:rsid w:val="00A01B00"/>
    <w:rsid w:val="00A01BE5"/>
    <w:rsid w:val="00A02AB6"/>
    <w:rsid w:val="00A02D48"/>
    <w:rsid w:val="00A02E29"/>
    <w:rsid w:val="00A03991"/>
    <w:rsid w:val="00A04782"/>
    <w:rsid w:val="00A053EB"/>
    <w:rsid w:val="00A05412"/>
    <w:rsid w:val="00A061A9"/>
    <w:rsid w:val="00A0660D"/>
    <w:rsid w:val="00A06F95"/>
    <w:rsid w:val="00A07D4E"/>
    <w:rsid w:val="00A10E59"/>
    <w:rsid w:val="00A119FD"/>
    <w:rsid w:val="00A1234E"/>
    <w:rsid w:val="00A129D2"/>
    <w:rsid w:val="00A137BE"/>
    <w:rsid w:val="00A14293"/>
    <w:rsid w:val="00A14687"/>
    <w:rsid w:val="00A14707"/>
    <w:rsid w:val="00A14BDB"/>
    <w:rsid w:val="00A14CD9"/>
    <w:rsid w:val="00A14E0E"/>
    <w:rsid w:val="00A15AC2"/>
    <w:rsid w:val="00A15E01"/>
    <w:rsid w:val="00A209BE"/>
    <w:rsid w:val="00A225D1"/>
    <w:rsid w:val="00A225F7"/>
    <w:rsid w:val="00A22877"/>
    <w:rsid w:val="00A23117"/>
    <w:rsid w:val="00A23160"/>
    <w:rsid w:val="00A2324A"/>
    <w:rsid w:val="00A23AC6"/>
    <w:rsid w:val="00A242DF"/>
    <w:rsid w:val="00A24588"/>
    <w:rsid w:val="00A249B5"/>
    <w:rsid w:val="00A260BA"/>
    <w:rsid w:val="00A262BA"/>
    <w:rsid w:val="00A26952"/>
    <w:rsid w:val="00A27818"/>
    <w:rsid w:val="00A31616"/>
    <w:rsid w:val="00A321F9"/>
    <w:rsid w:val="00A34258"/>
    <w:rsid w:val="00A34589"/>
    <w:rsid w:val="00A34685"/>
    <w:rsid w:val="00A347BC"/>
    <w:rsid w:val="00A3537D"/>
    <w:rsid w:val="00A35A82"/>
    <w:rsid w:val="00A36218"/>
    <w:rsid w:val="00A3622D"/>
    <w:rsid w:val="00A377EB"/>
    <w:rsid w:val="00A37A8F"/>
    <w:rsid w:val="00A37DAE"/>
    <w:rsid w:val="00A40695"/>
    <w:rsid w:val="00A40FA5"/>
    <w:rsid w:val="00A40FEC"/>
    <w:rsid w:val="00A41113"/>
    <w:rsid w:val="00A41124"/>
    <w:rsid w:val="00A4129C"/>
    <w:rsid w:val="00A4158E"/>
    <w:rsid w:val="00A41A1B"/>
    <w:rsid w:val="00A423C5"/>
    <w:rsid w:val="00A42429"/>
    <w:rsid w:val="00A429C2"/>
    <w:rsid w:val="00A43D7B"/>
    <w:rsid w:val="00A44241"/>
    <w:rsid w:val="00A44E36"/>
    <w:rsid w:val="00A4661C"/>
    <w:rsid w:val="00A47ACF"/>
    <w:rsid w:val="00A47DB1"/>
    <w:rsid w:val="00A47E3D"/>
    <w:rsid w:val="00A50602"/>
    <w:rsid w:val="00A506CF"/>
    <w:rsid w:val="00A50E1A"/>
    <w:rsid w:val="00A517AF"/>
    <w:rsid w:val="00A52450"/>
    <w:rsid w:val="00A52B66"/>
    <w:rsid w:val="00A53A2C"/>
    <w:rsid w:val="00A53F00"/>
    <w:rsid w:val="00A5410A"/>
    <w:rsid w:val="00A541BB"/>
    <w:rsid w:val="00A54202"/>
    <w:rsid w:val="00A54B10"/>
    <w:rsid w:val="00A5505E"/>
    <w:rsid w:val="00A5666E"/>
    <w:rsid w:val="00A576AB"/>
    <w:rsid w:val="00A57D12"/>
    <w:rsid w:val="00A57FF9"/>
    <w:rsid w:val="00A6009B"/>
    <w:rsid w:val="00A6086C"/>
    <w:rsid w:val="00A620EE"/>
    <w:rsid w:val="00A62D5A"/>
    <w:rsid w:val="00A62FA9"/>
    <w:rsid w:val="00A63395"/>
    <w:rsid w:val="00A63877"/>
    <w:rsid w:val="00A638C1"/>
    <w:rsid w:val="00A63975"/>
    <w:rsid w:val="00A63F5E"/>
    <w:rsid w:val="00A64BDD"/>
    <w:rsid w:val="00A65ECD"/>
    <w:rsid w:val="00A67333"/>
    <w:rsid w:val="00A675E5"/>
    <w:rsid w:val="00A67649"/>
    <w:rsid w:val="00A70285"/>
    <w:rsid w:val="00A706B9"/>
    <w:rsid w:val="00A70833"/>
    <w:rsid w:val="00A70D04"/>
    <w:rsid w:val="00A71C53"/>
    <w:rsid w:val="00A72843"/>
    <w:rsid w:val="00A72EC9"/>
    <w:rsid w:val="00A737FB"/>
    <w:rsid w:val="00A747EB"/>
    <w:rsid w:val="00A74A66"/>
    <w:rsid w:val="00A74B69"/>
    <w:rsid w:val="00A754FF"/>
    <w:rsid w:val="00A75D69"/>
    <w:rsid w:val="00A763E9"/>
    <w:rsid w:val="00A765EB"/>
    <w:rsid w:val="00A8080B"/>
    <w:rsid w:val="00A81C6C"/>
    <w:rsid w:val="00A82401"/>
    <w:rsid w:val="00A83BB6"/>
    <w:rsid w:val="00A84AC5"/>
    <w:rsid w:val="00A8624B"/>
    <w:rsid w:val="00A8690B"/>
    <w:rsid w:val="00A8747A"/>
    <w:rsid w:val="00A87B71"/>
    <w:rsid w:val="00A9099C"/>
    <w:rsid w:val="00A90B14"/>
    <w:rsid w:val="00A91538"/>
    <w:rsid w:val="00A9171C"/>
    <w:rsid w:val="00A92ECF"/>
    <w:rsid w:val="00A92F12"/>
    <w:rsid w:val="00A94450"/>
    <w:rsid w:val="00A94BEF"/>
    <w:rsid w:val="00A960BD"/>
    <w:rsid w:val="00A96C1F"/>
    <w:rsid w:val="00A97C6B"/>
    <w:rsid w:val="00A97DF9"/>
    <w:rsid w:val="00AA0303"/>
    <w:rsid w:val="00AA0530"/>
    <w:rsid w:val="00AA077A"/>
    <w:rsid w:val="00AA113D"/>
    <w:rsid w:val="00AA15C8"/>
    <w:rsid w:val="00AA15CF"/>
    <w:rsid w:val="00AA3051"/>
    <w:rsid w:val="00AA31BE"/>
    <w:rsid w:val="00AA31EA"/>
    <w:rsid w:val="00AA326B"/>
    <w:rsid w:val="00AA3F53"/>
    <w:rsid w:val="00AA4051"/>
    <w:rsid w:val="00AA7337"/>
    <w:rsid w:val="00AB0283"/>
    <w:rsid w:val="00AB2343"/>
    <w:rsid w:val="00AB242C"/>
    <w:rsid w:val="00AB2C94"/>
    <w:rsid w:val="00AB2D8F"/>
    <w:rsid w:val="00AB3061"/>
    <w:rsid w:val="00AB3457"/>
    <w:rsid w:val="00AB3A2F"/>
    <w:rsid w:val="00AB45E3"/>
    <w:rsid w:val="00AB4862"/>
    <w:rsid w:val="00AB495D"/>
    <w:rsid w:val="00AB4AE6"/>
    <w:rsid w:val="00AB4E50"/>
    <w:rsid w:val="00AB4EAE"/>
    <w:rsid w:val="00AB5478"/>
    <w:rsid w:val="00AB680A"/>
    <w:rsid w:val="00AB6974"/>
    <w:rsid w:val="00AB7883"/>
    <w:rsid w:val="00AB7D11"/>
    <w:rsid w:val="00AC2C76"/>
    <w:rsid w:val="00AC2D80"/>
    <w:rsid w:val="00AC2EE9"/>
    <w:rsid w:val="00AC4293"/>
    <w:rsid w:val="00AC4664"/>
    <w:rsid w:val="00AC4A20"/>
    <w:rsid w:val="00AC4B39"/>
    <w:rsid w:val="00AC5128"/>
    <w:rsid w:val="00AC610B"/>
    <w:rsid w:val="00AC67BC"/>
    <w:rsid w:val="00AC6894"/>
    <w:rsid w:val="00AC708A"/>
    <w:rsid w:val="00AC72CB"/>
    <w:rsid w:val="00AD089B"/>
    <w:rsid w:val="00AD1077"/>
    <w:rsid w:val="00AD4268"/>
    <w:rsid w:val="00AD4743"/>
    <w:rsid w:val="00AD4B11"/>
    <w:rsid w:val="00AD56A8"/>
    <w:rsid w:val="00AD58E1"/>
    <w:rsid w:val="00AD5996"/>
    <w:rsid w:val="00AD5EA0"/>
    <w:rsid w:val="00AD6343"/>
    <w:rsid w:val="00AD77FE"/>
    <w:rsid w:val="00AD7BF3"/>
    <w:rsid w:val="00AD7E96"/>
    <w:rsid w:val="00AE0154"/>
    <w:rsid w:val="00AE044F"/>
    <w:rsid w:val="00AE137D"/>
    <w:rsid w:val="00AE26C4"/>
    <w:rsid w:val="00AE301F"/>
    <w:rsid w:val="00AE3297"/>
    <w:rsid w:val="00AE3591"/>
    <w:rsid w:val="00AE3892"/>
    <w:rsid w:val="00AE38D1"/>
    <w:rsid w:val="00AE3FFB"/>
    <w:rsid w:val="00AE4396"/>
    <w:rsid w:val="00AE4D5F"/>
    <w:rsid w:val="00AE5A84"/>
    <w:rsid w:val="00AE5DE7"/>
    <w:rsid w:val="00AE7A4E"/>
    <w:rsid w:val="00AE7C22"/>
    <w:rsid w:val="00AF0E5A"/>
    <w:rsid w:val="00AF0F20"/>
    <w:rsid w:val="00AF2069"/>
    <w:rsid w:val="00AF2288"/>
    <w:rsid w:val="00AF2478"/>
    <w:rsid w:val="00AF2935"/>
    <w:rsid w:val="00AF33DE"/>
    <w:rsid w:val="00AF426F"/>
    <w:rsid w:val="00AF46C7"/>
    <w:rsid w:val="00AF4FF1"/>
    <w:rsid w:val="00AF52BC"/>
    <w:rsid w:val="00AF5789"/>
    <w:rsid w:val="00AF656F"/>
    <w:rsid w:val="00AF67E9"/>
    <w:rsid w:val="00AF7CE0"/>
    <w:rsid w:val="00AF7F2A"/>
    <w:rsid w:val="00B00879"/>
    <w:rsid w:val="00B008E2"/>
    <w:rsid w:val="00B009DA"/>
    <w:rsid w:val="00B00C81"/>
    <w:rsid w:val="00B0190B"/>
    <w:rsid w:val="00B02BC7"/>
    <w:rsid w:val="00B032EA"/>
    <w:rsid w:val="00B038D5"/>
    <w:rsid w:val="00B03D94"/>
    <w:rsid w:val="00B03DCA"/>
    <w:rsid w:val="00B0401A"/>
    <w:rsid w:val="00B043F1"/>
    <w:rsid w:val="00B04A18"/>
    <w:rsid w:val="00B056C4"/>
    <w:rsid w:val="00B06155"/>
    <w:rsid w:val="00B06387"/>
    <w:rsid w:val="00B070BA"/>
    <w:rsid w:val="00B07189"/>
    <w:rsid w:val="00B071B2"/>
    <w:rsid w:val="00B07406"/>
    <w:rsid w:val="00B07F5D"/>
    <w:rsid w:val="00B11699"/>
    <w:rsid w:val="00B11FB3"/>
    <w:rsid w:val="00B12E63"/>
    <w:rsid w:val="00B13582"/>
    <w:rsid w:val="00B142BC"/>
    <w:rsid w:val="00B1537F"/>
    <w:rsid w:val="00B162B4"/>
    <w:rsid w:val="00B17346"/>
    <w:rsid w:val="00B1751F"/>
    <w:rsid w:val="00B17793"/>
    <w:rsid w:val="00B20A9B"/>
    <w:rsid w:val="00B2144F"/>
    <w:rsid w:val="00B219BF"/>
    <w:rsid w:val="00B21C16"/>
    <w:rsid w:val="00B22F72"/>
    <w:rsid w:val="00B23AAB"/>
    <w:rsid w:val="00B25451"/>
    <w:rsid w:val="00B25561"/>
    <w:rsid w:val="00B25C5D"/>
    <w:rsid w:val="00B260AA"/>
    <w:rsid w:val="00B269FE"/>
    <w:rsid w:val="00B26F25"/>
    <w:rsid w:val="00B274FD"/>
    <w:rsid w:val="00B275AA"/>
    <w:rsid w:val="00B2798D"/>
    <w:rsid w:val="00B308A0"/>
    <w:rsid w:val="00B329DA"/>
    <w:rsid w:val="00B32F70"/>
    <w:rsid w:val="00B33230"/>
    <w:rsid w:val="00B335A9"/>
    <w:rsid w:val="00B33AEB"/>
    <w:rsid w:val="00B345CD"/>
    <w:rsid w:val="00B35362"/>
    <w:rsid w:val="00B35A4A"/>
    <w:rsid w:val="00B35ADF"/>
    <w:rsid w:val="00B35B74"/>
    <w:rsid w:val="00B36544"/>
    <w:rsid w:val="00B36C22"/>
    <w:rsid w:val="00B37B2A"/>
    <w:rsid w:val="00B416A8"/>
    <w:rsid w:val="00B41DD3"/>
    <w:rsid w:val="00B42F4A"/>
    <w:rsid w:val="00B43467"/>
    <w:rsid w:val="00B4582E"/>
    <w:rsid w:val="00B45978"/>
    <w:rsid w:val="00B45981"/>
    <w:rsid w:val="00B46EDF"/>
    <w:rsid w:val="00B47DEE"/>
    <w:rsid w:val="00B5152E"/>
    <w:rsid w:val="00B51D77"/>
    <w:rsid w:val="00B520DF"/>
    <w:rsid w:val="00B5311E"/>
    <w:rsid w:val="00B5345B"/>
    <w:rsid w:val="00B53AA6"/>
    <w:rsid w:val="00B55191"/>
    <w:rsid w:val="00B55B5B"/>
    <w:rsid w:val="00B570FB"/>
    <w:rsid w:val="00B576F4"/>
    <w:rsid w:val="00B57A49"/>
    <w:rsid w:val="00B57D3E"/>
    <w:rsid w:val="00B60B56"/>
    <w:rsid w:val="00B61E66"/>
    <w:rsid w:val="00B6261C"/>
    <w:rsid w:val="00B62653"/>
    <w:rsid w:val="00B659FC"/>
    <w:rsid w:val="00B65C31"/>
    <w:rsid w:val="00B65E59"/>
    <w:rsid w:val="00B6618C"/>
    <w:rsid w:val="00B66844"/>
    <w:rsid w:val="00B67267"/>
    <w:rsid w:val="00B6798E"/>
    <w:rsid w:val="00B67E8C"/>
    <w:rsid w:val="00B7099D"/>
    <w:rsid w:val="00B70C04"/>
    <w:rsid w:val="00B72E18"/>
    <w:rsid w:val="00B7676F"/>
    <w:rsid w:val="00B77734"/>
    <w:rsid w:val="00B77C73"/>
    <w:rsid w:val="00B806AF"/>
    <w:rsid w:val="00B809B0"/>
    <w:rsid w:val="00B810AB"/>
    <w:rsid w:val="00B81CA9"/>
    <w:rsid w:val="00B81D53"/>
    <w:rsid w:val="00B82B4F"/>
    <w:rsid w:val="00B84591"/>
    <w:rsid w:val="00B8512D"/>
    <w:rsid w:val="00B857C3"/>
    <w:rsid w:val="00B8645F"/>
    <w:rsid w:val="00B86A50"/>
    <w:rsid w:val="00B8737C"/>
    <w:rsid w:val="00B90497"/>
    <w:rsid w:val="00B9196C"/>
    <w:rsid w:val="00B91A2D"/>
    <w:rsid w:val="00B91C39"/>
    <w:rsid w:val="00B925DA"/>
    <w:rsid w:val="00B92AF2"/>
    <w:rsid w:val="00B92CD5"/>
    <w:rsid w:val="00B934CA"/>
    <w:rsid w:val="00B93CDE"/>
    <w:rsid w:val="00B93D5A"/>
    <w:rsid w:val="00B94368"/>
    <w:rsid w:val="00B95EC9"/>
    <w:rsid w:val="00B96BC7"/>
    <w:rsid w:val="00B971BB"/>
    <w:rsid w:val="00BA0CE5"/>
    <w:rsid w:val="00BA1700"/>
    <w:rsid w:val="00BA19CC"/>
    <w:rsid w:val="00BA26CE"/>
    <w:rsid w:val="00BA27A2"/>
    <w:rsid w:val="00BA2E43"/>
    <w:rsid w:val="00BA2FCC"/>
    <w:rsid w:val="00BA3C26"/>
    <w:rsid w:val="00BA41AE"/>
    <w:rsid w:val="00BA4285"/>
    <w:rsid w:val="00BA51FD"/>
    <w:rsid w:val="00BA5824"/>
    <w:rsid w:val="00BA58A4"/>
    <w:rsid w:val="00BA735F"/>
    <w:rsid w:val="00BB00FB"/>
    <w:rsid w:val="00BB06C2"/>
    <w:rsid w:val="00BB10F1"/>
    <w:rsid w:val="00BB13AD"/>
    <w:rsid w:val="00BB1546"/>
    <w:rsid w:val="00BB173F"/>
    <w:rsid w:val="00BB17BB"/>
    <w:rsid w:val="00BB2C7B"/>
    <w:rsid w:val="00BB395F"/>
    <w:rsid w:val="00BB42D8"/>
    <w:rsid w:val="00BB46EB"/>
    <w:rsid w:val="00BB4CF5"/>
    <w:rsid w:val="00BB52EC"/>
    <w:rsid w:val="00BB5D49"/>
    <w:rsid w:val="00BB6109"/>
    <w:rsid w:val="00BB6DE8"/>
    <w:rsid w:val="00BC0351"/>
    <w:rsid w:val="00BC0C6D"/>
    <w:rsid w:val="00BC10B3"/>
    <w:rsid w:val="00BC249C"/>
    <w:rsid w:val="00BC2A6E"/>
    <w:rsid w:val="00BC4301"/>
    <w:rsid w:val="00BC48A4"/>
    <w:rsid w:val="00BC57B7"/>
    <w:rsid w:val="00BC6E6C"/>
    <w:rsid w:val="00BC7127"/>
    <w:rsid w:val="00BC71B4"/>
    <w:rsid w:val="00BC73CC"/>
    <w:rsid w:val="00BC7946"/>
    <w:rsid w:val="00BD0B68"/>
    <w:rsid w:val="00BD0F22"/>
    <w:rsid w:val="00BD22C8"/>
    <w:rsid w:val="00BD3EA3"/>
    <w:rsid w:val="00BD5F38"/>
    <w:rsid w:val="00BD6FFE"/>
    <w:rsid w:val="00BD7380"/>
    <w:rsid w:val="00BD73E0"/>
    <w:rsid w:val="00BD7ADE"/>
    <w:rsid w:val="00BD7F4E"/>
    <w:rsid w:val="00BE04DF"/>
    <w:rsid w:val="00BE0637"/>
    <w:rsid w:val="00BE0A98"/>
    <w:rsid w:val="00BE0B2D"/>
    <w:rsid w:val="00BE12DE"/>
    <w:rsid w:val="00BE1613"/>
    <w:rsid w:val="00BE1AFE"/>
    <w:rsid w:val="00BE1E22"/>
    <w:rsid w:val="00BE232A"/>
    <w:rsid w:val="00BE290B"/>
    <w:rsid w:val="00BE4B57"/>
    <w:rsid w:val="00BE5B81"/>
    <w:rsid w:val="00BE6436"/>
    <w:rsid w:val="00BE6506"/>
    <w:rsid w:val="00BE6A70"/>
    <w:rsid w:val="00BE73C5"/>
    <w:rsid w:val="00BE74ED"/>
    <w:rsid w:val="00BE7B9A"/>
    <w:rsid w:val="00BF0430"/>
    <w:rsid w:val="00BF08D5"/>
    <w:rsid w:val="00BF14ED"/>
    <w:rsid w:val="00BF15D5"/>
    <w:rsid w:val="00BF1654"/>
    <w:rsid w:val="00BF1B48"/>
    <w:rsid w:val="00BF1CC1"/>
    <w:rsid w:val="00BF2522"/>
    <w:rsid w:val="00BF2833"/>
    <w:rsid w:val="00BF32D4"/>
    <w:rsid w:val="00BF34A5"/>
    <w:rsid w:val="00BF3BEF"/>
    <w:rsid w:val="00BF3DBC"/>
    <w:rsid w:val="00BF3E77"/>
    <w:rsid w:val="00BF5804"/>
    <w:rsid w:val="00BF5ABC"/>
    <w:rsid w:val="00C008C3"/>
    <w:rsid w:val="00C008F1"/>
    <w:rsid w:val="00C00AC5"/>
    <w:rsid w:val="00C013FD"/>
    <w:rsid w:val="00C0223C"/>
    <w:rsid w:val="00C02269"/>
    <w:rsid w:val="00C02568"/>
    <w:rsid w:val="00C02994"/>
    <w:rsid w:val="00C036AE"/>
    <w:rsid w:val="00C038FC"/>
    <w:rsid w:val="00C03AF0"/>
    <w:rsid w:val="00C03C25"/>
    <w:rsid w:val="00C04768"/>
    <w:rsid w:val="00C05515"/>
    <w:rsid w:val="00C059A4"/>
    <w:rsid w:val="00C063E5"/>
    <w:rsid w:val="00C064D0"/>
    <w:rsid w:val="00C06774"/>
    <w:rsid w:val="00C0748C"/>
    <w:rsid w:val="00C07B2C"/>
    <w:rsid w:val="00C07BA6"/>
    <w:rsid w:val="00C103E8"/>
    <w:rsid w:val="00C110B1"/>
    <w:rsid w:val="00C116D4"/>
    <w:rsid w:val="00C11928"/>
    <w:rsid w:val="00C11D22"/>
    <w:rsid w:val="00C1209A"/>
    <w:rsid w:val="00C135A8"/>
    <w:rsid w:val="00C13A83"/>
    <w:rsid w:val="00C13F3D"/>
    <w:rsid w:val="00C153DE"/>
    <w:rsid w:val="00C156C0"/>
    <w:rsid w:val="00C159AA"/>
    <w:rsid w:val="00C15A37"/>
    <w:rsid w:val="00C15DBA"/>
    <w:rsid w:val="00C16AE5"/>
    <w:rsid w:val="00C17ABD"/>
    <w:rsid w:val="00C20F32"/>
    <w:rsid w:val="00C21188"/>
    <w:rsid w:val="00C21A28"/>
    <w:rsid w:val="00C2265E"/>
    <w:rsid w:val="00C22B7E"/>
    <w:rsid w:val="00C22CCF"/>
    <w:rsid w:val="00C23285"/>
    <w:rsid w:val="00C2385C"/>
    <w:rsid w:val="00C2401C"/>
    <w:rsid w:val="00C24979"/>
    <w:rsid w:val="00C24A67"/>
    <w:rsid w:val="00C24FE0"/>
    <w:rsid w:val="00C250B4"/>
    <w:rsid w:val="00C2584C"/>
    <w:rsid w:val="00C26192"/>
    <w:rsid w:val="00C27CA2"/>
    <w:rsid w:val="00C27F55"/>
    <w:rsid w:val="00C3000C"/>
    <w:rsid w:val="00C30609"/>
    <w:rsid w:val="00C31177"/>
    <w:rsid w:val="00C320B9"/>
    <w:rsid w:val="00C32191"/>
    <w:rsid w:val="00C32555"/>
    <w:rsid w:val="00C32FCF"/>
    <w:rsid w:val="00C338CA"/>
    <w:rsid w:val="00C34E7E"/>
    <w:rsid w:val="00C351FD"/>
    <w:rsid w:val="00C359CA"/>
    <w:rsid w:val="00C35D8F"/>
    <w:rsid w:val="00C36A84"/>
    <w:rsid w:val="00C36AA6"/>
    <w:rsid w:val="00C37EBE"/>
    <w:rsid w:val="00C4044C"/>
    <w:rsid w:val="00C40F2D"/>
    <w:rsid w:val="00C410FA"/>
    <w:rsid w:val="00C41D7A"/>
    <w:rsid w:val="00C420F9"/>
    <w:rsid w:val="00C426E7"/>
    <w:rsid w:val="00C43EF1"/>
    <w:rsid w:val="00C458D7"/>
    <w:rsid w:val="00C45F3E"/>
    <w:rsid w:val="00C470B4"/>
    <w:rsid w:val="00C471C9"/>
    <w:rsid w:val="00C500E7"/>
    <w:rsid w:val="00C5036C"/>
    <w:rsid w:val="00C504A5"/>
    <w:rsid w:val="00C50A68"/>
    <w:rsid w:val="00C50D7C"/>
    <w:rsid w:val="00C51CBA"/>
    <w:rsid w:val="00C52D6C"/>
    <w:rsid w:val="00C53788"/>
    <w:rsid w:val="00C53E4C"/>
    <w:rsid w:val="00C5448D"/>
    <w:rsid w:val="00C54C96"/>
    <w:rsid w:val="00C56B3A"/>
    <w:rsid w:val="00C571BF"/>
    <w:rsid w:val="00C606BE"/>
    <w:rsid w:val="00C60A54"/>
    <w:rsid w:val="00C60AFC"/>
    <w:rsid w:val="00C63E18"/>
    <w:rsid w:val="00C64ED4"/>
    <w:rsid w:val="00C65ABA"/>
    <w:rsid w:val="00C66523"/>
    <w:rsid w:val="00C66B3E"/>
    <w:rsid w:val="00C67582"/>
    <w:rsid w:val="00C677E5"/>
    <w:rsid w:val="00C71EBE"/>
    <w:rsid w:val="00C72184"/>
    <w:rsid w:val="00C735A3"/>
    <w:rsid w:val="00C73F5C"/>
    <w:rsid w:val="00C74218"/>
    <w:rsid w:val="00C74C21"/>
    <w:rsid w:val="00C75009"/>
    <w:rsid w:val="00C7531A"/>
    <w:rsid w:val="00C7533A"/>
    <w:rsid w:val="00C75B6B"/>
    <w:rsid w:val="00C75C3F"/>
    <w:rsid w:val="00C76514"/>
    <w:rsid w:val="00C76935"/>
    <w:rsid w:val="00C7719B"/>
    <w:rsid w:val="00C77A5F"/>
    <w:rsid w:val="00C803C8"/>
    <w:rsid w:val="00C80738"/>
    <w:rsid w:val="00C807C6"/>
    <w:rsid w:val="00C814B4"/>
    <w:rsid w:val="00C81728"/>
    <w:rsid w:val="00C82047"/>
    <w:rsid w:val="00C83F7B"/>
    <w:rsid w:val="00C8468F"/>
    <w:rsid w:val="00C846C4"/>
    <w:rsid w:val="00C847C8"/>
    <w:rsid w:val="00C84F6A"/>
    <w:rsid w:val="00C85357"/>
    <w:rsid w:val="00C85B5A"/>
    <w:rsid w:val="00C85DA9"/>
    <w:rsid w:val="00C87305"/>
    <w:rsid w:val="00C902B5"/>
    <w:rsid w:val="00C9053E"/>
    <w:rsid w:val="00C909BF"/>
    <w:rsid w:val="00C90CE1"/>
    <w:rsid w:val="00C915BB"/>
    <w:rsid w:val="00C93A72"/>
    <w:rsid w:val="00C93CDD"/>
    <w:rsid w:val="00C9425C"/>
    <w:rsid w:val="00C9492A"/>
    <w:rsid w:val="00C95899"/>
    <w:rsid w:val="00C95AF6"/>
    <w:rsid w:val="00C95B75"/>
    <w:rsid w:val="00C96614"/>
    <w:rsid w:val="00C968F0"/>
    <w:rsid w:val="00C97A36"/>
    <w:rsid w:val="00CA0540"/>
    <w:rsid w:val="00CA0E2A"/>
    <w:rsid w:val="00CA14D1"/>
    <w:rsid w:val="00CA21C3"/>
    <w:rsid w:val="00CA401B"/>
    <w:rsid w:val="00CA463E"/>
    <w:rsid w:val="00CA523B"/>
    <w:rsid w:val="00CA6FC8"/>
    <w:rsid w:val="00CA7321"/>
    <w:rsid w:val="00CA73E7"/>
    <w:rsid w:val="00CA7607"/>
    <w:rsid w:val="00CA7C61"/>
    <w:rsid w:val="00CA7EE2"/>
    <w:rsid w:val="00CB02D9"/>
    <w:rsid w:val="00CB07D8"/>
    <w:rsid w:val="00CB0A93"/>
    <w:rsid w:val="00CB1575"/>
    <w:rsid w:val="00CB1AB4"/>
    <w:rsid w:val="00CB2CD7"/>
    <w:rsid w:val="00CB34D6"/>
    <w:rsid w:val="00CB4EA9"/>
    <w:rsid w:val="00CB574A"/>
    <w:rsid w:val="00CB5B07"/>
    <w:rsid w:val="00CB60A6"/>
    <w:rsid w:val="00CB7080"/>
    <w:rsid w:val="00CB763F"/>
    <w:rsid w:val="00CC0045"/>
    <w:rsid w:val="00CC1617"/>
    <w:rsid w:val="00CC306C"/>
    <w:rsid w:val="00CC39CF"/>
    <w:rsid w:val="00CC438C"/>
    <w:rsid w:val="00CC4A41"/>
    <w:rsid w:val="00CC53F4"/>
    <w:rsid w:val="00CC5DFC"/>
    <w:rsid w:val="00CC67BF"/>
    <w:rsid w:val="00CC719C"/>
    <w:rsid w:val="00CD1AAA"/>
    <w:rsid w:val="00CD2095"/>
    <w:rsid w:val="00CD381A"/>
    <w:rsid w:val="00CD49D3"/>
    <w:rsid w:val="00CD54C1"/>
    <w:rsid w:val="00CD58B7"/>
    <w:rsid w:val="00CD6E22"/>
    <w:rsid w:val="00CD7682"/>
    <w:rsid w:val="00CD7A7F"/>
    <w:rsid w:val="00CE03DB"/>
    <w:rsid w:val="00CE079D"/>
    <w:rsid w:val="00CE094C"/>
    <w:rsid w:val="00CE19FC"/>
    <w:rsid w:val="00CE27A8"/>
    <w:rsid w:val="00CE3CDA"/>
    <w:rsid w:val="00CE3F95"/>
    <w:rsid w:val="00CE4531"/>
    <w:rsid w:val="00CE4708"/>
    <w:rsid w:val="00CE48C2"/>
    <w:rsid w:val="00CE5268"/>
    <w:rsid w:val="00CE7179"/>
    <w:rsid w:val="00CE75DF"/>
    <w:rsid w:val="00CE792C"/>
    <w:rsid w:val="00CF0228"/>
    <w:rsid w:val="00CF053A"/>
    <w:rsid w:val="00CF1F62"/>
    <w:rsid w:val="00CF1FD3"/>
    <w:rsid w:val="00CF2271"/>
    <w:rsid w:val="00CF2361"/>
    <w:rsid w:val="00CF2560"/>
    <w:rsid w:val="00CF2774"/>
    <w:rsid w:val="00CF30B6"/>
    <w:rsid w:val="00CF415B"/>
    <w:rsid w:val="00CF4723"/>
    <w:rsid w:val="00CF4966"/>
    <w:rsid w:val="00CF49F3"/>
    <w:rsid w:val="00CF5C7A"/>
    <w:rsid w:val="00CF61FF"/>
    <w:rsid w:val="00CF7275"/>
    <w:rsid w:val="00D01A30"/>
    <w:rsid w:val="00D02746"/>
    <w:rsid w:val="00D039C4"/>
    <w:rsid w:val="00D04668"/>
    <w:rsid w:val="00D048A3"/>
    <w:rsid w:val="00D04CC7"/>
    <w:rsid w:val="00D04E38"/>
    <w:rsid w:val="00D051FE"/>
    <w:rsid w:val="00D05440"/>
    <w:rsid w:val="00D0561C"/>
    <w:rsid w:val="00D05A7A"/>
    <w:rsid w:val="00D06880"/>
    <w:rsid w:val="00D10AD6"/>
    <w:rsid w:val="00D10BCB"/>
    <w:rsid w:val="00D10F32"/>
    <w:rsid w:val="00D1326E"/>
    <w:rsid w:val="00D1451B"/>
    <w:rsid w:val="00D146D8"/>
    <w:rsid w:val="00D14E6D"/>
    <w:rsid w:val="00D157EF"/>
    <w:rsid w:val="00D158BF"/>
    <w:rsid w:val="00D15E43"/>
    <w:rsid w:val="00D16CF0"/>
    <w:rsid w:val="00D1715B"/>
    <w:rsid w:val="00D2093D"/>
    <w:rsid w:val="00D20A5C"/>
    <w:rsid w:val="00D22350"/>
    <w:rsid w:val="00D22702"/>
    <w:rsid w:val="00D2291C"/>
    <w:rsid w:val="00D2309F"/>
    <w:rsid w:val="00D23711"/>
    <w:rsid w:val="00D23D7A"/>
    <w:rsid w:val="00D242F2"/>
    <w:rsid w:val="00D247C5"/>
    <w:rsid w:val="00D25178"/>
    <w:rsid w:val="00D25A59"/>
    <w:rsid w:val="00D25DA2"/>
    <w:rsid w:val="00D260EC"/>
    <w:rsid w:val="00D266F6"/>
    <w:rsid w:val="00D26C27"/>
    <w:rsid w:val="00D2760C"/>
    <w:rsid w:val="00D27EC8"/>
    <w:rsid w:val="00D30DB4"/>
    <w:rsid w:val="00D318CE"/>
    <w:rsid w:val="00D31ABE"/>
    <w:rsid w:val="00D3205C"/>
    <w:rsid w:val="00D3215B"/>
    <w:rsid w:val="00D322F4"/>
    <w:rsid w:val="00D32C8D"/>
    <w:rsid w:val="00D33EC0"/>
    <w:rsid w:val="00D35047"/>
    <w:rsid w:val="00D35866"/>
    <w:rsid w:val="00D35BB9"/>
    <w:rsid w:val="00D37E5A"/>
    <w:rsid w:val="00D4083A"/>
    <w:rsid w:val="00D42031"/>
    <w:rsid w:val="00D423FC"/>
    <w:rsid w:val="00D42442"/>
    <w:rsid w:val="00D433F5"/>
    <w:rsid w:val="00D43754"/>
    <w:rsid w:val="00D43E9C"/>
    <w:rsid w:val="00D440EC"/>
    <w:rsid w:val="00D44894"/>
    <w:rsid w:val="00D454E4"/>
    <w:rsid w:val="00D45FD7"/>
    <w:rsid w:val="00D466B7"/>
    <w:rsid w:val="00D467A1"/>
    <w:rsid w:val="00D47172"/>
    <w:rsid w:val="00D504C9"/>
    <w:rsid w:val="00D50A72"/>
    <w:rsid w:val="00D51FDB"/>
    <w:rsid w:val="00D52037"/>
    <w:rsid w:val="00D520D5"/>
    <w:rsid w:val="00D520DA"/>
    <w:rsid w:val="00D5213C"/>
    <w:rsid w:val="00D52A7D"/>
    <w:rsid w:val="00D52F08"/>
    <w:rsid w:val="00D54CE3"/>
    <w:rsid w:val="00D55D96"/>
    <w:rsid w:val="00D56405"/>
    <w:rsid w:val="00D60670"/>
    <w:rsid w:val="00D607D4"/>
    <w:rsid w:val="00D60BCC"/>
    <w:rsid w:val="00D61A4B"/>
    <w:rsid w:val="00D62265"/>
    <w:rsid w:val="00D62571"/>
    <w:rsid w:val="00D629E1"/>
    <w:rsid w:val="00D62EBB"/>
    <w:rsid w:val="00D63A4C"/>
    <w:rsid w:val="00D64A3E"/>
    <w:rsid w:val="00D667EE"/>
    <w:rsid w:val="00D672B0"/>
    <w:rsid w:val="00D70658"/>
    <w:rsid w:val="00D7066D"/>
    <w:rsid w:val="00D7066E"/>
    <w:rsid w:val="00D7095C"/>
    <w:rsid w:val="00D717EF"/>
    <w:rsid w:val="00D71FC4"/>
    <w:rsid w:val="00D72C51"/>
    <w:rsid w:val="00D74312"/>
    <w:rsid w:val="00D74346"/>
    <w:rsid w:val="00D743A1"/>
    <w:rsid w:val="00D7561A"/>
    <w:rsid w:val="00D763F2"/>
    <w:rsid w:val="00D77CD1"/>
    <w:rsid w:val="00D8090E"/>
    <w:rsid w:val="00D80DEE"/>
    <w:rsid w:val="00D80F79"/>
    <w:rsid w:val="00D811AE"/>
    <w:rsid w:val="00D81B4A"/>
    <w:rsid w:val="00D8200D"/>
    <w:rsid w:val="00D82697"/>
    <w:rsid w:val="00D83964"/>
    <w:rsid w:val="00D83DE2"/>
    <w:rsid w:val="00D85F74"/>
    <w:rsid w:val="00D876AA"/>
    <w:rsid w:val="00D87754"/>
    <w:rsid w:val="00D9119E"/>
    <w:rsid w:val="00D91FF4"/>
    <w:rsid w:val="00D93FF0"/>
    <w:rsid w:val="00D93FF7"/>
    <w:rsid w:val="00D94CBD"/>
    <w:rsid w:val="00D95087"/>
    <w:rsid w:val="00D95DDE"/>
    <w:rsid w:val="00D975D9"/>
    <w:rsid w:val="00DA0786"/>
    <w:rsid w:val="00DA1665"/>
    <w:rsid w:val="00DA1C72"/>
    <w:rsid w:val="00DA2175"/>
    <w:rsid w:val="00DA29B9"/>
    <w:rsid w:val="00DA392C"/>
    <w:rsid w:val="00DA3B6F"/>
    <w:rsid w:val="00DA3E8C"/>
    <w:rsid w:val="00DA470C"/>
    <w:rsid w:val="00DA47C5"/>
    <w:rsid w:val="00DA573E"/>
    <w:rsid w:val="00DA655A"/>
    <w:rsid w:val="00DB01D7"/>
    <w:rsid w:val="00DB04C0"/>
    <w:rsid w:val="00DB08BD"/>
    <w:rsid w:val="00DB0E5A"/>
    <w:rsid w:val="00DB15D4"/>
    <w:rsid w:val="00DB22DB"/>
    <w:rsid w:val="00DB2323"/>
    <w:rsid w:val="00DB235B"/>
    <w:rsid w:val="00DB2470"/>
    <w:rsid w:val="00DB27A8"/>
    <w:rsid w:val="00DB2EF5"/>
    <w:rsid w:val="00DB2F08"/>
    <w:rsid w:val="00DB312E"/>
    <w:rsid w:val="00DB35EE"/>
    <w:rsid w:val="00DB3663"/>
    <w:rsid w:val="00DB3FAF"/>
    <w:rsid w:val="00DB41DA"/>
    <w:rsid w:val="00DB4606"/>
    <w:rsid w:val="00DB5086"/>
    <w:rsid w:val="00DB6E64"/>
    <w:rsid w:val="00DB7A87"/>
    <w:rsid w:val="00DB7C49"/>
    <w:rsid w:val="00DC095C"/>
    <w:rsid w:val="00DC15AA"/>
    <w:rsid w:val="00DC1B46"/>
    <w:rsid w:val="00DC2855"/>
    <w:rsid w:val="00DC3044"/>
    <w:rsid w:val="00DC30AF"/>
    <w:rsid w:val="00DC3A06"/>
    <w:rsid w:val="00DC406D"/>
    <w:rsid w:val="00DC410B"/>
    <w:rsid w:val="00DC5F26"/>
    <w:rsid w:val="00DC7412"/>
    <w:rsid w:val="00DD0512"/>
    <w:rsid w:val="00DD0A64"/>
    <w:rsid w:val="00DD0D7E"/>
    <w:rsid w:val="00DD132E"/>
    <w:rsid w:val="00DD188D"/>
    <w:rsid w:val="00DD1CFB"/>
    <w:rsid w:val="00DD1FAA"/>
    <w:rsid w:val="00DD2319"/>
    <w:rsid w:val="00DD2F22"/>
    <w:rsid w:val="00DD34FA"/>
    <w:rsid w:val="00DD3EC9"/>
    <w:rsid w:val="00DD48AB"/>
    <w:rsid w:val="00DD4C63"/>
    <w:rsid w:val="00DD4C92"/>
    <w:rsid w:val="00DD562D"/>
    <w:rsid w:val="00DD57FE"/>
    <w:rsid w:val="00DD5CFE"/>
    <w:rsid w:val="00DD6A8C"/>
    <w:rsid w:val="00DD6DFB"/>
    <w:rsid w:val="00DE05BF"/>
    <w:rsid w:val="00DE1E3D"/>
    <w:rsid w:val="00DE1FAE"/>
    <w:rsid w:val="00DE2FEF"/>
    <w:rsid w:val="00DE35A0"/>
    <w:rsid w:val="00DE4A11"/>
    <w:rsid w:val="00DE523A"/>
    <w:rsid w:val="00DE5DEE"/>
    <w:rsid w:val="00DE64B6"/>
    <w:rsid w:val="00DE6795"/>
    <w:rsid w:val="00DE7368"/>
    <w:rsid w:val="00DE77BF"/>
    <w:rsid w:val="00DF10EC"/>
    <w:rsid w:val="00DF14A4"/>
    <w:rsid w:val="00DF31D8"/>
    <w:rsid w:val="00DF3B3D"/>
    <w:rsid w:val="00DF549E"/>
    <w:rsid w:val="00DF582C"/>
    <w:rsid w:val="00DF74F1"/>
    <w:rsid w:val="00DF75D9"/>
    <w:rsid w:val="00DF7C79"/>
    <w:rsid w:val="00E00689"/>
    <w:rsid w:val="00E00FE2"/>
    <w:rsid w:val="00E020A1"/>
    <w:rsid w:val="00E03321"/>
    <w:rsid w:val="00E03A76"/>
    <w:rsid w:val="00E041B5"/>
    <w:rsid w:val="00E04452"/>
    <w:rsid w:val="00E06ADC"/>
    <w:rsid w:val="00E07428"/>
    <w:rsid w:val="00E0752E"/>
    <w:rsid w:val="00E1032A"/>
    <w:rsid w:val="00E10AC7"/>
    <w:rsid w:val="00E10E6E"/>
    <w:rsid w:val="00E1133B"/>
    <w:rsid w:val="00E12CBC"/>
    <w:rsid w:val="00E1308C"/>
    <w:rsid w:val="00E13090"/>
    <w:rsid w:val="00E13E9C"/>
    <w:rsid w:val="00E14A96"/>
    <w:rsid w:val="00E15532"/>
    <w:rsid w:val="00E16BB7"/>
    <w:rsid w:val="00E1759F"/>
    <w:rsid w:val="00E20464"/>
    <w:rsid w:val="00E21BD9"/>
    <w:rsid w:val="00E21DAE"/>
    <w:rsid w:val="00E226C2"/>
    <w:rsid w:val="00E22812"/>
    <w:rsid w:val="00E2310C"/>
    <w:rsid w:val="00E23637"/>
    <w:rsid w:val="00E236D2"/>
    <w:rsid w:val="00E258CB"/>
    <w:rsid w:val="00E261C8"/>
    <w:rsid w:val="00E26D7E"/>
    <w:rsid w:val="00E270CE"/>
    <w:rsid w:val="00E31338"/>
    <w:rsid w:val="00E3180C"/>
    <w:rsid w:val="00E32141"/>
    <w:rsid w:val="00E32EEA"/>
    <w:rsid w:val="00E32F02"/>
    <w:rsid w:val="00E334D9"/>
    <w:rsid w:val="00E33D0C"/>
    <w:rsid w:val="00E35D6B"/>
    <w:rsid w:val="00E362BF"/>
    <w:rsid w:val="00E37B01"/>
    <w:rsid w:val="00E37FDF"/>
    <w:rsid w:val="00E40E9D"/>
    <w:rsid w:val="00E41AA8"/>
    <w:rsid w:val="00E41E4B"/>
    <w:rsid w:val="00E41E96"/>
    <w:rsid w:val="00E42059"/>
    <w:rsid w:val="00E43215"/>
    <w:rsid w:val="00E4386B"/>
    <w:rsid w:val="00E43F98"/>
    <w:rsid w:val="00E44204"/>
    <w:rsid w:val="00E44C33"/>
    <w:rsid w:val="00E44FB4"/>
    <w:rsid w:val="00E4518D"/>
    <w:rsid w:val="00E454DB"/>
    <w:rsid w:val="00E463F2"/>
    <w:rsid w:val="00E471F3"/>
    <w:rsid w:val="00E474C6"/>
    <w:rsid w:val="00E47552"/>
    <w:rsid w:val="00E478B2"/>
    <w:rsid w:val="00E47C38"/>
    <w:rsid w:val="00E47C4A"/>
    <w:rsid w:val="00E501E2"/>
    <w:rsid w:val="00E505B6"/>
    <w:rsid w:val="00E507BD"/>
    <w:rsid w:val="00E50C61"/>
    <w:rsid w:val="00E50D99"/>
    <w:rsid w:val="00E50F83"/>
    <w:rsid w:val="00E51B12"/>
    <w:rsid w:val="00E51C3B"/>
    <w:rsid w:val="00E51F2F"/>
    <w:rsid w:val="00E52321"/>
    <w:rsid w:val="00E523DE"/>
    <w:rsid w:val="00E528B0"/>
    <w:rsid w:val="00E52BFD"/>
    <w:rsid w:val="00E52C15"/>
    <w:rsid w:val="00E52ED6"/>
    <w:rsid w:val="00E52F89"/>
    <w:rsid w:val="00E534C2"/>
    <w:rsid w:val="00E53664"/>
    <w:rsid w:val="00E53B67"/>
    <w:rsid w:val="00E544AF"/>
    <w:rsid w:val="00E55B42"/>
    <w:rsid w:val="00E56BA4"/>
    <w:rsid w:val="00E56C34"/>
    <w:rsid w:val="00E604C0"/>
    <w:rsid w:val="00E61D6F"/>
    <w:rsid w:val="00E622E6"/>
    <w:rsid w:val="00E62E2C"/>
    <w:rsid w:val="00E651CC"/>
    <w:rsid w:val="00E65B2B"/>
    <w:rsid w:val="00E660B8"/>
    <w:rsid w:val="00E66B54"/>
    <w:rsid w:val="00E66C0C"/>
    <w:rsid w:val="00E70E78"/>
    <w:rsid w:val="00E71584"/>
    <w:rsid w:val="00E71864"/>
    <w:rsid w:val="00E726AC"/>
    <w:rsid w:val="00E72D58"/>
    <w:rsid w:val="00E7326C"/>
    <w:rsid w:val="00E74085"/>
    <w:rsid w:val="00E7560D"/>
    <w:rsid w:val="00E75636"/>
    <w:rsid w:val="00E758C4"/>
    <w:rsid w:val="00E769A7"/>
    <w:rsid w:val="00E805C7"/>
    <w:rsid w:val="00E808A7"/>
    <w:rsid w:val="00E80B32"/>
    <w:rsid w:val="00E80E11"/>
    <w:rsid w:val="00E8171B"/>
    <w:rsid w:val="00E81FB6"/>
    <w:rsid w:val="00E83488"/>
    <w:rsid w:val="00E8420E"/>
    <w:rsid w:val="00E8427F"/>
    <w:rsid w:val="00E84C9F"/>
    <w:rsid w:val="00E8510E"/>
    <w:rsid w:val="00E85CF4"/>
    <w:rsid w:val="00E87A45"/>
    <w:rsid w:val="00E90214"/>
    <w:rsid w:val="00E90486"/>
    <w:rsid w:val="00E90FCC"/>
    <w:rsid w:val="00E92E9A"/>
    <w:rsid w:val="00E9378F"/>
    <w:rsid w:val="00E93AE4"/>
    <w:rsid w:val="00E94E04"/>
    <w:rsid w:val="00E95E4F"/>
    <w:rsid w:val="00E96135"/>
    <w:rsid w:val="00E972EB"/>
    <w:rsid w:val="00EA0D2F"/>
    <w:rsid w:val="00EA1B40"/>
    <w:rsid w:val="00EA2879"/>
    <w:rsid w:val="00EA2918"/>
    <w:rsid w:val="00EA31CB"/>
    <w:rsid w:val="00EA3A0A"/>
    <w:rsid w:val="00EA3E98"/>
    <w:rsid w:val="00EA52B4"/>
    <w:rsid w:val="00EA5DCC"/>
    <w:rsid w:val="00EA5F0B"/>
    <w:rsid w:val="00EA6277"/>
    <w:rsid w:val="00EA70C7"/>
    <w:rsid w:val="00EA7F1B"/>
    <w:rsid w:val="00EB0E2E"/>
    <w:rsid w:val="00EB139D"/>
    <w:rsid w:val="00EB18B6"/>
    <w:rsid w:val="00EB19E5"/>
    <w:rsid w:val="00EB2021"/>
    <w:rsid w:val="00EB243C"/>
    <w:rsid w:val="00EB3101"/>
    <w:rsid w:val="00EB4124"/>
    <w:rsid w:val="00EB5563"/>
    <w:rsid w:val="00EB6302"/>
    <w:rsid w:val="00EB63AF"/>
    <w:rsid w:val="00EB6FCF"/>
    <w:rsid w:val="00EB7205"/>
    <w:rsid w:val="00EB7973"/>
    <w:rsid w:val="00EC0689"/>
    <w:rsid w:val="00EC083A"/>
    <w:rsid w:val="00EC1045"/>
    <w:rsid w:val="00EC1389"/>
    <w:rsid w:val="00EC1935"/>
    <w:rsid w:val="00EC244A"/>
    <w:rsid w:val="00EC24C1"/>
    <w:rsid w:val="00EC293C"/>
    <w:rsid w:val="00EC2AA9"/>
    <w:rsid w:val="00EC2D6B"/>
    <w:rsid w:val="00EC3BB0"/>
    <w:rsid w:val="00EC5010"/>
    <w:rsid w:val="00EC5250"/>
    <w:rsid w:val="00EC5724"/>
    <w:rsid w:val="00EC7266"/>
    <w:rsid w:val="00ED022D"/>
    <w:rsid w:val="00ED0DC0"/>
    <w:rsid w:val="00ED11E1"/>
    <w:rsid w:val="00ED14A9"/>
    <w:rsid w:val="00ED2B2C"/>
    <w:rsid w:val="00ED3509"/>
    <w:rsid w:val="00ED384B"/>
    <w:rsid w:val="00ED4803"/>
    <w:rsid w:val="00ED5306"/>
    <w:rsid w:val="00ED6ED4"/>
    <w:rsid w:val="00ED7EDC"/>
    <w:rsid w:val="00EE0B10"/>
    <w:rsid w:val="00EE1D5E"/>
    <w:rsid w:val="00EE2898"/>
    <w:rsid w:val="00EE2AFD"/>
    <w:rsid w:val="00EE4B4D"/>
    <w:rsid w:val="00EE56A5"/>
    <w:rsid w:val="00EE5A4B"/>
    <w:rsid w:val="00EE5E03"/>
    <w:rsid w:val="00EE6554"/>
    <w:rsid w:val="00EE7EF3"/>
    <w:rsid w:val="00EF0321"/>
    <w:rsid w:val="00EF133C"/>
    <w:rsid w:val="00EF17C7"/>
    <w:rsid w:val="00EF2032"/>
    <w:rsid w:val="00EF2E58"/>
    <w:rsid w:val="00EF33D5"/>
    <w:rsid w:val="00EF350C"/>
    <w:rsid w:val="00EF3B76"/>
    <w:rsid w:val="00EF4A0D"/>
    <w:rsid w:val="00EF4BBC"/>
    <w:rsid w:val="00EF5767"/>
    <w:rsid w:val="00EF58E6"/>
    <w:rsid w:val="00EF59A8"/>
    <w:rsid w:val="00EF5DC6"/>
    <w:rsid w:val="00EF6286"/>
    <w:rsid w:val="00EF63F8"/>
    <w:rsid w:val="00EF66F6"/>
    <w:rsid w:val="00EF675F"/>
    <w:rsid w:val="00EF6760"/>
    <w:rsid w:val="00EF6BEC"/>
    <w:rsid w:val="00EF719B"/>
    <w:rsid w:val="00EF7BA3"/>
    <w:rsid w:val="00F007B3"/>
    <w:rsid w:val="00F00B69"/>
    <w:rsid w:val="00F01544"/>
    <w:rsid w:val="00F0275F"/>
    <w:rsid w:val="00F02B16"/>
    <w:rsid w:val="00F0343C"/>
    <w:rsid w:val="00F0400C"/>
    <w:rsid w:val="00F04A4C"/>
    <w:rsid w:val="00F053A0"/>
    <w:rsid w:val="00F05787"/>
    <w:rsid w:val="00F0673C"/>
    <w:rsid w:val="00F068C1"/>
    <w:rsid w:val="00F072EC"/>
    <w:rsid w:val="00F07686"/>
    <w:rsid w:val="00F10115"/>
    <w:rsid w:val="00F1050B"/>
    <w:rsid w:val="00F10D30"/>
    <w:rsid w:val="00F10FD1"/>
    <w:rsid w:val="00F1122A"/>
    <w:rsid w:val="00F11D3D"/>
    <w:rsid w:val="00F11D68"/>
    <w:rsid w:val="00F12697"/>
    <w:rsid w:val="00F12A99"/>
    <w:rsid w:val="00F12CA4"/>
    <w:rsid w:val="00F15A09"/>
    <w:rsid w:val="00F15B0A"/>
    <w:rsid w:val="00F15EEC"/>
    <w:rsid w:val="00F16A60"/>
    <w:rsid w:val="00F16D8F"/>
    <w:rsid w:val="00F202FE"/>
    <w:rsid w:val="00F20AAD"/>
    <w:rsid w:val="00F21835"/>
    <w:rsid w:val="00F22095"/>
    <w:rsid w:val="00F22C8F"/>
    <w:rsid w:val="00F23F9C"/>
    <w:rsid w:val="00F241FE"/>
    <w:rsid w:val="00F24700"/>
    <w:rsid w:val="00F25A78"/>
    <w:rsid w:val="00F25F95"/>
    <w:rsid w:val="00F263B9"/>
    <w:rsid w:val="00F3060F"/>
    <w:rsid w:val="00F31E70"/>
    <w:rsid w:val="00F32111"/>
    <w:rsid w:val="00F323F2"/>
    <w:rsid w:val="00F330A1"/>
    <w:rsid w:val="00F333DB"/>
    <w:rsid w:val="00F333E4"/>
    <w:rsid w:val="00F33605"/>
    <w:rsid w:val="00F33F72"/>
    <w:rsid w:val="00F34D0D"/>
    <w:rsid w:val="00F34E9A"/>
    <w:rsid w:val="00F35715"/>
    <w:rsid w:val="00F35A2E"/>
    <w:rsid w:val="00F35E4A"/>
    <w:rsid w:val="00F360C4"/>
    <w:rsid w:val="00F365EA"/>
    <w:rsid w:val="00F36909"/>
    <w:rsid w:val="00F36BBE"/>
    <w:rsid w:val="00F36D1D"/>
    <w:rsid w:val="00F36F68"/>
    <w:rsid w:val="00F40181"/>
    <w:rsid w:val="00F4095F"/>
    <w:rsid w:val="00F4110F"/>
    <w:rsid w:val="00F42300"/>
    <w:rsid w:val="00F42DE4"/>
    <w:rsid w:val="00F43439"/>
    <w:rsid w:val="00F4344D"/>
    <w:rsid w:val="00F44C64"/>
    <w:rsid w:val="00F44CD4"/>
    <w:rsid w:val="00F464DB"/>
    <w:rsid w:val="00F46A5A"/>
    <w:rsid w:val="00F50F2E"/>
    <w:rsid w:val="00F515C9"/>
    <w:rsid w:val="00F5161E"/>
    <w:rsid w:val="00F5183C"/>
    <w:rsid w:val="00F5237F"/>
    <w:rsid w:val="00F530DE"/>
    <w:rsid w:val="00F534D9"/>
    <w:rsid w:val="00F5378B"/>
    <w:rsid w:val="00F53D97"/>
    <w:rsid w:val="00F55104"/>
    <w:rsid w:val="00F55CC5"/>
    <w:rsid w:val="00F5736D"/>
    <w:rsid w:val="00F601EF"/>
    <w:rsid w:val="00F608A4"/>
    <w:rsid w:val="00F61DD8"/>
    <w:rsid w:val="00F6210A"/>
    <w:rsid w:val="00F621D5"/>
    <w:rsid w:val="00F63F3B"/>
    <w:rsid w:val="00F64DDA"/>
    <w:rsid w:val="00F66329"/>
    <w:rsid w:val="00F6782F"/>
    <w:rsid w:val="00F67FEA"/>
    <w:rsid w:val="00F705D1"/>
    <w:rsid w:val="00F70B46"/>
    <w:rsid w:val="00F7190D"/>
    <w:rsid w:val="00F7198F"/>
    <w:rsid w:val="00F73154"/>
    <w:rsid w:val="00F73BCB"/>
    <w:rsid w:val="00F740ED"/>
    <w:rsid w:val="00F74260"/>
    <w:rsid w:val="00F74270"/>
    <w:rsid w:val="00F746EB"/>
    <w:rsid w:val="00F7512B"/>
    <w:rsid w:val="00F75DE1"/>
    <w:rsid w:val="00F760D4"/>
    <w:rsid w:val="00F76171"/>
    <w:rsid w:val="00F76578"/>
    <w:rsid w:val="00F76AEC"/>
    <w:rsid w:val="00F76E9C"/>
    <w:rsid w:val="00F77ADB"/>
    <w:rsid w:val="00F81550"/>
    <w:rsid w:val="00F8273F"/>
    <w:rsid w:val="00F82A44"/>
    <w:rsid w:val="00F83310"/>
    <w:rsid w:val="00F8344E"/>
    <w:rsid w:val="00F835F0"/>
    <w:rsid w:val="00F8449B"/>
    <w:rsid w:val="00F84B45"/>
    <w:rsid w:val="00F84E7F"/>
    <w:rsid w:val="00F85520"/>
    <w:rsid w:val="00F859EB"/>
    <w:rsid w:val="00F86D57"/>
    <w:rsid w:val="00F90824"/>
    <w:rsid w:val="00F90988"/>
    <w:rsid w:val="00F916ED"/>
    <w:rsid w:val="00F920FA"/>
    <w:rsid w:val="00F92144"/>
    <w:rsid w:val="00F93389"/>
    <w:rsid w:val="00F934B3"/>
    <w:rsid w:val="00F9498D"/>
    <w:rsid w:val="00F94A49"/>
    <w:rsid w:val="00F9534F"/>
    <w:rsid w:val="00F95387"/>
    <w:rsid w:val="00F95F45"/>
    <w:rsid w:val="00F966DF"/>
    <w:rsid w:val="00F97144"/>
    <w:rsid w:val="00FA03C8"/>
    <w:rsid w:val="00FA131A"/>
    <w:rsid w:val="00FA42BF"/>
    <w:rsid w:val="00FA4683"/>
    <w:rsid w:val="00FA4BCF"/>
    <w:rsid w:val="00FA5AC5"/>
    <w:rsid w:val="00FA627A"/>
    <w:rsid w:val="00FA7406"/>
    <w:rsid w:val="00FA7C96"/>
    <w:rsid w:val="00FB0306"/>
    <w:rsid w:val="00FB08F7"/>
    <w:rsid w:val="00FB0C3E"/>
    <w:rsid w:val="00FB14F9"/>
    <w:rsid w:val="00FB1580"/>
    <w:rsid w:val="00FB19D3"/>
    <w:rsid w:val="00FB1D39"/>
    <w:rsid w:val="00FB24BE"/>
    <w:rsid w:val="00FB2BD5"/>
    <w:rsid w:val="00FB2CE3"/>
    <w:rsid w:val="00FB30A1"/>
    <w:rsid w:val="00FB335E"/>
    <w:rsid w:val="00FB36D6"/>
    <w:rsid w:val="00FB4048"/>
    <w:rsid w:val="00FB47CE"/>
    <w:rsid w:val="00FB5551"/>
    <w:rsid w:val="00FB5810"/>
    <w:rsid w:val="00FB58C6"/>
    <w:rsid w:val="00FC042F"/>
    <w:rsid w:val="00FC2A4A"/>
    <w:rsid w:val="00FC2D12"/>
    <w:rsid w:val="00FC2E87"/>
    <w:rsid w:val="00FC3026"/>
    <w:rsid w:val="00FC3597"/>
    <w:rsid w:val="00FC3AEF"/>
    <w:rsid w:val="00FC4E4A"/>
    <w:rsid w:val="00FC5502"/>
    <w:rsid w:val="00FC569F"/>
    <w:rsid w:val="00FC608A"/>
    <w:rsid w:val="00FC6BFB"/>
    <w:rsid w:val="00FC6F94"/>
    <w:rsid w:val="00FC7709"/>
    <w:rsid w:val="00FC7CBD"/>
    <w:rsid w:val="00FD14F5"/>
    <w:rsid w:val="00FD14F6"/>
    <w:rsid w:val="00FD1DF0"/>
    <w:rsid w:val="00FD2E16"/>
    <w:rsid w:val="00FD4D45"/>
    <w:rsid w:val="00FD5F47"/>
    <w:rsid w:val="00FD6A22"/>
    <w:rsid w:val="00FD7101"/>
    <w:rsid w:val="00FD7368"/>
    <w:rsid w:val="00FE0207"/>
    <w:rsid w:val="00FE0907"/>
    <w:rsid w:val="00FE1BF9"/>
    <w:rsid w:val="00FE1FBF"/>
    <w:rsid w:val="00FE2F32"/>
    <w:rsid w:val="00FE303E"/>
    <w:rsid w:val="00FE5F58"/>
    <w:rsid w:val="00FE7A4B"/>
    <w:rsid w:val="00FF0AB8"/>
    <w:rsid w:val="00FF0D8C"/>
    <w:rsid w:val="00FF0F41"/>
    <w:rsid w:val="00FF13A8"/>
    <w:rsid w:val="00FF1E9B"/>
    <w:rsid w:val="00FF3168"/>
    <w:rsid w:val="00FF3753"/>
    <w:rsid w:val="00FF375C"/>
    <w:rsid w:val="00FF4ED5"/>
    <w:rsid w:val="00FF5891"/>
    <w:rsid w:val="00FF710A"/>
    <w:rsid w:val="00FF7496"/>
    <w:rsid w:val="00FF7572"/>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8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90DA2"/>
    <w:pPr>
      <w:spacing w:after="0" w:line="240" w:lineRule="auto"/>
    </w:pPr>
    <w:rPr>
      <w:rFonts w:ascii="Times New Roman" w:eastAsia="Times New Roman" w:hAnsi="Times New Roman" w:cs="Times New Roman"/>
      <w:sz w:val="24"/>
      <w:szCs w:val="24"/>
      <w:lang w:val="lv-LV" w:eastAsia="lv-LV"/>
    </w:rPr>
  </w:style>
  <w:style w:type="paragraph" w:styleId="Virsraksts2">
    <w:name w:val="heading 2"/>
    <w:basedOn w:val="Parastais"/>
    <w:next w:val="Parastais"/>
    <w:link w:val="Virsraksts2Rakstz"/>
    <w:uiPriority w:val="99"/>
    <w:qFormat/>
    <w:rsid w:val="00736744"/>
    <w:pPr>
      <w:keepNext/>
      <w:ind w:left="1440" w:firstLine="720"/>
      <w:jc w:val="right"/>
      <w:outlineLvl w:val="1"/>
    </w:pPr>
    <w:rPr>
      <w:b/>
      <w:bC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aisWeb">
    <w:name w:val="Normal (Web)"/>
    <w:basedOn w:val="Parastais"/>
    <w:uiPriority w:val="99"/>
    <w:rsid w:val="00C8468F"/>
    <w:pPr>
      <w:spacing w:before="100" w:beforeAutospacing="1" w:after="100" w:afterAutospacing="1"/>
    </w:pPr>
  </w:style>
  <w:style w:type="paragraph" w:customStyle="1" w:styleId="naisf">
    <w:name w:val="naisf"/>
    <w:basedOn w:val="Parastais"/>
    <w:rsid w:val="00C8468F"/>
    <w:pPr>
      <w:spacing w:before="75" w:after="75"/>
      <w:ind w:firstLine="375"/>
      <w:jc w:val="both"/>
    </w:pPr>
  </w:style>
  <w:style w:type="paragraph" w:customStyle="1" w:styleId="naisnod">
    <w:name w:val="naisnod"/>
    <w:basedOn w:val="Parastais"/>
    <w:uiPriority w:val="99"/>
    <w:rsid w:val="00C8468F"/>
    <w:pPr>
      <w:spacing w:before="150" w:after="150"/>
      <w:jc w:val="center"/>
    </w:pPr>
    <w:rPr>
      <w:b/>
      <w:bCs/>
    </w:rPr>
  </w:style>
  <w:style w:type="paragraph" w:customStyle="1" w:styleId="naiskr">
    <w:name w:val="naiskr"/>
    <w:basedOn w:val="Parastais"/>
    <w:uiPriority w:val="99"/>
    <w:rsid w:val="00C8468F"/>
    <w:pPr>
      <w:spacing w:before="75" w:after="75"/>
    </w:pPr>
  </w:style>
  <w:style w:type="paragraph" w:customStyle="1" w:styleId="naisc">
    <w:name w:val="naisc"/>
    <w:basedOn w:val="Parastais"/>
    <w:rsid w:val="00C8468F"/>
    <w:pPr>
      <w:spacing w:before="75" w:after="75"/>
      <w:jc w:val="center"/>
    </w:pPr>
  </w:style>
  <w:style w:type="paragraph" w:styleId="Bezatstarpm">
    <w:name w:val="No Spacing"/>
    <w:uiPriority w:val="1"/>
    <w:qFormat/>
    <w:rsid w:val="00736744"/>
    <w:pPr>
      <w:spacing w:after="0" w:line="240" w:lineRule="auto"/>
    </w:pPr>
    <w:rPr>
      <w:lang w:val="lv-LV"/>
    </w:rPr>
  </w:style>
  <w:style w:type="character" w:customStyle="1" w:styleId="Virsraksts2Rakstz">
    <w:name w:val="Virsraksts 2 Rakstz."/>
    <w:basedOn w:val="Noklusjumarindkopasfonts"/>
    <w:link w:val="Virsraksts2"/>
    <w:uiPriority w:val="99"/>
    <w:rsid w:val="00736744"/>
    <w:rPr>
      <w:rFonts w:ascii="Times New Roman" w:eastAsia="Times New Roman" w:hAnsi="Times New Roman" w:cs="Times New Roman"/>
      <w:b/>
      <w:bCs/>
      <w:sz w:val="24"/>
      <w:szCs w:val="24"/>
    </w:rPr>
  </w:style>
  <w:style w:type="character" w:styleId="Hipersaite">
    <w:name w:val="Hyperlink"/>
    <w:uiPriority w:val="99"/>
    <w:rsid w:val="00736744"/>
    <w:rPr>
      <w:color w:val="0000FF"/>
      <w:u w:val="single"/>
    </w:rPr>
  </w:style>
  <w:style w:type="paragraph" w:styleId="Sarakstarindkopa">
    <w:name w:val="List Paragraph"/>
    <w:basedOn w:val="Parastais"/>
    <w:link w:val="SarakstarindkopaRakstz"/>
    <w:uiPriority w:val="34"/>
    <w:qFormat/>
    <w:rsid w:val="00736744"/>
    <w:pPr>
      <w:ind w:left="720"/>
      <w:contextualSpacing/>
    </w:pPr>
  </w:style>
  <w:style w:type="paragraph" w:styleId="Komentrateksts">
    <w:name w:val="annotation text"/>
    <w:basedOn w:val="Parastais"/>
    <w:link w:val="KomentratekstsRakstz"/>
    <w:uiPriority w:val="99"/>
    <w:unhideWhenUsed/>
    <w:rsid w:val="00C85DA9"/>
    <w:rPr>
      <w:sz w:val="20"/>
      <w:szCs w:val="20"/>
    </w:rPr>
  </w:style>
  <w:style w:type="character" w:customStyle="1" w:styleId="KomentratekstsRakstz">
    <w:name w:val="Komentāra teksts Rakstz."/>
    <w:basedOn w:val="Noklusjumarindkopasfonts"/>
    <w:link w:val="Komentrateksts"/>
    <w:uiPriority w:val="99"/>
    <w:rsid w:val="00C85DA9"/>
    <w:rPr>
      <w:rFonts w:ascii="Times New Roman" w:eastAsia="Times New Roman" w:hAnsi="Times New Roman" w:cs="Times New Roman"/>
      <w:sz w:val="20"/>
      <w:szCs w:val="20"/>
      <w:lang w:val="lv-LV" w:eastAsia="lv-LV"/>
    </w:rPr>
  </w:style>
  <w:style w:type="paragraph" w:styleId="Komentratma">
    <w:name w:val="annotation subject"/>
    <w:basedOn w:val="Komentrateksts"/>
    <w:next w:val="Komentrateksts"/>
    <w:link w:val="KomentratmaRakstz"/>
    <w:uiPriority w:val="99"/>
    <w:unhideWhenUsed/>
    <w:rsid w:val="00C85DA9"/>
    <w:pPr>
      <w:spacing w:after="200"/>
    </w:pPr>
    <w:rPr>
      <w:rFonts w:asciiTheme="minorHAnsi" w:eastAsiaTheme="minorHAnsi" w:hAnsiTheme="minorHAnsi" w:cstheme="minorBidi"/>
      <w:b/>
      <w:bCs/>
      <w:lang w:eastAsia="en-US"/>
    </w:rPr>
  </w:style>
  <w:style w:type="character" w:customStyle="1" w:styleId="KomentratmaRakstz">
    <w:name w:val="Komentāra tēma Rakstz."/>
    <w:basedOn w:val="KomentratekstsRakstz"/>
    <w:link w:val="Komentratma"/>
    <w:uiPriority w:val="99"/>
    <w:rsid w:val="00C85DA9"/>
    <w:rPr>
      <w:rFonts w:ascii="Times New Roman" w:eastAsia="Times New Roman" w:hAnsi="Times New Roman" w:cs="Times New Roman"/>
      <w:b/>
      <w:bCs/>
      <w:sz w:val="20"/>
      <w:szCs w:val="20"/>
      <w:lang w:val="lv-LV" w:eastAsia="lv-LV"/>
    </w:rPr>
  </w:style>
  <w:style w:type="paragraph" w:customStyle="1" w:styleId="Style10">
    <w:name w:val="Style10"/>
    <w:basedOn w:val="Parastais"/>
    <w:rsid w:val="008A3CDB"/>
    <w:pPr>
      <w:widowControl w:val="0"/>
      <w:autoSpaceDE w:val="0"/>
      <w:autoSpaceDN w:val="0"/>
      <w:adjustRightInd w:val="0"/>
      <w:spacing w:line="317" w:lineRule="exact"/>
      <w:jc w:val="both"/>
    </w:pPr>
  </w:style>
  <w:style w:type="paragraph" w:styleId="Balonteksts">
    <w:name w:val="Balloon Text"/>
    <w:basedOn w:val="Parastais"/>
    <w:link w:val="BalontekstsRakstz"/>
    <w:uiPriority w:val="99"/>
    <w:rsid w:val="00C470B4"/>
    <w:rPr>
      <w:rFonts w:ascii="Tahoma" w:hAnsi="Tahoma" w:cs="Tahoma"/>
      <w:sz w:val="16"/>
      <w:szCs w:val="16"/>
      <w:lang w:eastAsia="en-US"/>
    </w:rPr>
  </w:style>
  <w:style w:type="character" w:customStyle="1" w:styleId="BalontekstsRakstz">
    <w:name w:val="Balonteksts Rakstz."/>
    <w:basedOn w:val="Noklusjumarindkopasfonts"/>
    <w:link w:val="Balonteksts"/>
    <w:uiPriority w:val="99"/>
    <w:rsid w:val="00C470B4"/>
    <w:rPr>
      <w:rFonts w:ascii="Tahoma" w:eastAsia="Times New Roman" w:hAnsi="Tahoma" w:cs="Tahoma"/>
      <w:sz w:val="16"/>
      <w:szCs w:val="16"/>
      <w:lang w:val="lv-LV"/>
    </w:rPr>
  </w:style>
  <w:style w:type="character" w:customStyle="1" w:styleId="naisf14ptRakstz">
    <w:name w:val="naisf + 14pt Rakstz."/>
    <w:link w:val="naisf14pt"/>
    <w:locked/>
    <w:rsid w:val="00BA2E43"/>
    <w:rPr>
      <w:sz w:val="28"/>
      <w:szCs w:val="24"/>
    </w:rPr>
  </w:style>
  <w:style w:type="paragraph" w:customStyle="1" w:styleId="naisf14pt">
    <w:name w:val="naisf + 14pt"/>
    <w:basedOn w:val="Parastais"/>
    <w:link w:val="naisf14ptRakstz"/>
    <w:rsid w:val="00BA2E43"/>
    <w:pPr>
      <w:ind w:right="57" w:firstLine="709"/>
      <w:jc w:val="both"/>
    </w:pPr>
    <w:rPr>
      <w:rFonts w:asciiTheme="minorHAnsi" w:eastAsiaTheme="minorHAnsi" w:hAnsiTheme="minorHAnsi" w:cstheme="minorBidi"/>
      <w:sz w:val="28"/>
      <w:lang w:val="en-US" w:eastAsia="en-US"/>
    </w:rPr>
  </w:style>
  <w:style w:type="paragraph" w:styleId="Kjene">
    <w:name w:val="footer"/>
    <w:basedOn w:val="Parastais"/>
    <w:link w:val="KjeneRakstz"/>
    <w:uiPriority w:val="99"/>
    <w:unhideWhenUsed/>
    <w:rsid w:val="00AE3591"/>
    <w:pPr>
      <w:tabs>
        <w:tab w:val="center" w:pos="4153"/>
        <w:tab w:val="right" w:pos="8306"/>
      </w:tabs>
    </w:pPr>
  </w:style>
  <w:style w:type="character" w:customStyle="1" w:styleId="KjeneRakstz">
    <w:name w:val="Kājene Rakstz."/>
    <w:basedOn w:val="Noklusjumarindkopasfonts"/>
    <w:link w:val="Kjene"/>
    <w:uiPriority w:val="99"/>
    <w:rsid w:val="00AE3591"/>
    <w:rPr>
      <w:rFonts w:ascii="Times New Roman" w:eastAsia="Times New Roman" w:hAnsi="Times New Roman" w:cs="Times New Roman"/>
      <w:sz w:val="24"/>
      <w:szCs w:val="24"/>
      <w:lang w:val="lv-LV" w:eastAsia="lv-LV"/>
    </w:rPr>
  </w:style>
  <w:style w:type="paragraph" w:styleId="Galvene">
    <w:name w:val="header"/>
    <w:basedOn w:val="Parastais"/>
    <w:link w:val="GalveneRakstz"/>
    <w:uiPriority w:val="99"/>
    <w:unhideWhenUsed/>
    <w:rsid w:val="00BF3E77"/>
    <w:pPr>
      <w:tabs>
        <w:tab w:val="center" w:pos="4320"/>
        <w:tab w:val="right" w:pos="8640"/>
      </w:tabs>
    </w:pPr>
  </w:style>
  <w:style w:type="character" w:customStyle="1" w:styleId="GalveneRakstz">
    <w:name w:val="Galvene Rakstz."/>
    <w:basedOn w:val="Noklusjumarindkopasfonts"/>
    <w:link w:val="Galvene"/>
    <w:uiPriority w:val="99"/>
    <w:rsid w:val="00BF3E77"/>
    <w:rPr>
      <w:rFonts w:ascii="Times New Roman" w:eastAsia="Times New Roman" w:hAnsi="Times New Roman" w:cs="Times New Roman"/>
      <w:sz w:val="24"/>
      <w:szCs w:val="24"/>
      <w:lang w:val="lv-LV" w:eastAsia="lv-LV"/>
    </w:rPr>
  </w:style>
  <w:style w:type="character" w:styleId="Komentraatsauce">
    <w:name w:val="annotation reference"/>
    <w:basedOn w:val="Noklusjumarindkopasfonts"/>
    <w:uiPriority w:val="99"/>
    <w:semiHidden/>
    <w:unhideWhenUsed/>
    <w:rsid w:val="004963C1"/>
    <w:rPr>
      <w:sz w:val="16"/>
      <w:szCs w:val="16"/>
    </w:rPr>
  </w:style>
  <w:style w:type="paragraph" w:customStyle="1" w:styleId="Daaarnumuru">
    <w:name w:val="Daļa ar numuru"/>
    <w:basedOn w:val="Parastais"/>
    <w:rsid w:val="00021D21"/>
    <w:pPr>
      <w:spacing w:before="120" w:after="120"/>
      <w:jc w:val="both"/>
    </w:pPr>
    <w:rPr>
      <w:rFonts w:eastAsiaTheme="minorHAnsi"/>
      <w:sz w:val="28"/>
      <w:szCs w:val="28"/>
    </w:rPr>
  </w:style>
  <w:style w:type="character" w:styleId="Vresatsauce">
    <w:name w:val="footnote reference"/>
    <w:uiPriority w:val="99"/>
    <w:semiHidden/>
    <w:rsid w:val="00C06774"/>
    <w:rPr>
      <w:vertAlign w:val="superscript"/>
    </w:rPr>
  </w:style>
  <w:style w:type="paragraph" w:styleId="Vresteksts">
    <w:name w:val="footnote text"/>
    <w:basedOn w:val="Parastais"/>
    <w:link w:val="VrestekstsRakstz"/>
    <w:semiHidden/>
    <w:unhideWhenUsed/>
    <w:rsid w:val="00C06774"/>
    <w:rPr>
      <w:rFonts w:ascii="Calibri" w:eastAsia="Calibri" w:hAnsi="Calibri"/>
      <w:sz w:val="20"/>
      <w:szCs w:val="20"/>
      <w:lang w:eastAsia="en-US"/>
    </w:rPr>
  </w:style>
  <w:style w:type="character" w:customStyle="1" w:styleId="VrestekstsRakstz">
    <w:name w:val="Vēres teksts Rakstz."/>
    <w:basedOn w:val="Noklusjumarindkopasfonts"/>
    <w:link w:val="Vresteksts"/>
    <w:semiHidden/>
    <w:rsid w:val="00C06774"/>
    <w:rPr>
      <w:rFonts w:ascii="Calibri" w:eastAsia="Calibri" w:hAnsi="Calibri" w:cs="Times New Roman"/>
      <w:sz w:val="20"/>
      <w:szCs w:val="20"/>
      <w:lang w:val="lv-LV"/>
    </w:rPr>
  </w:style>
  <w:style w:type="paragraph" w:customStyle="1" w:styleId="tv213">
    <w:name w:val="tv213"/>
    <w:basedOn w:val="Parastais"/>
    <w:rsid w:val="00EB7205"/>
    <w:pPr>
      <w:spacing w:before="100" w:beforeAutospacing="1" w:after="100" w:afterAutospacing="1"/>
    </w:pPr>
  </w:style>
  <w:style w:type="paragraph" w:customStyle="1" w:styleId="tv2132">
    <w:name w:val="tv2132"/>
    <w:basedOn w:val="Parastais"/>
    <w:rsid w:val="007520E7"/>
    <w:pPr>
      <w:spacing w:line="360" w:lineRule="auto"/>
      <w:ind w:firstLine="300"/>
    </w:pPr>
    <w:rPr>
      <w:color w:val="414142"/>
      <w:sz w:val="20"/>
      <w:szCs w:val="20"/>
    </w:rPr>
  </w:style>
  <w:style w:type="paragraph" w:styleId="Prskatjums">
    <w:name w:val="Revision"/>
    <w:hidden/>
    <w:uiPriority w:val="99"/>
    <w:semiHidden/>
    <w:rsid w:val="00A242DF"/>
    <w:pPr>
      <w:spacing w:after="0" w:line="240" w:lineRule="auto"/>
    </w:pPr>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9A68F3"/>
  </w:style>
  <w:style w:type="table" w:styleId="Reatabula">
    <w:name w:val="Table Grid"/>
    <w:basedOn w:val="Parastatabula"/>
    <w:rsid w:val="009A68F3"/>
    <w:pPr>
      <w:spacing w:after="0" w:line="240" w:lineRule="auto"/>
    </w:pPr>
    <w:rPr>
      <w:rFonts w:ascii="Times New Roman" w:eastAsia="Times New Roman" w:hAnsi="Times New Roman" w:cs="Times New Roman"/>
      <w:sz w:val="20"/>
      <w:szCs w:val="20"/>
      <w:lang w:val="lv-LV"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sts1">
    <w:name w:val="Parasts1"/>
    <w:qFormat/>
    <w:rsid w:val="008A25A4"/>
    <w:rPr>
      <w:rFonts w:ascii="Calibri" w:eastAsia="Times New Roman" w:hAnsi="Calibri" w:cs="Times New Roman"/>
      <w:lang w:val="lv-LV" w:eastAsia="lv-LV"/>
    </w:rPr>
  </w:style>
  <w:style w:type="character" w:customStyle="1" w:styleId="SarakstarindkopaRakstz">
    <w:name w:val="Saraksta rindkopa Rakstz."/>
    <w:link w:val="Sarakstarindkopa"/>
    <w:uiPriority w:val="34"/>
    <w:locked/>
    <w:rsid w:val="00AF5789"/>
    <w:rPr>
      <w:rFonts w:ascii="Times New Roman" w:eastAsia="Times New Roman" w:hAnsi="Times New Roman" w:cs="Times New Roman"/>
      <w:sz w:val="24"/>
      <w:szCs w:val="24"/>
      <w:lang w:val="lv-LV" w:eastAsia="lv-LV"/>
    </w:rPr>
  </w:style>
  <w:style w:type="paragraph" w:customStyle="1" w:styleId="naislab">
    <w:name w:val="naislab"/>
    <w:basedOn w:val="Parastais"/>
    <w:rsid w:val="00611897"/>
    <w:pPr>
      <w:spacing w:before="75" w:after="75"/>
      <w:jc w:val="right"/>
    </w:pPr>
  </w:style>
</w:styles>
</file>

<file path=word/webSettings.xml><?xml version="1.0" encoding="utf-8"?>
<w:webSettings xmlns:r="http://schemas.openxmlformats.org/officeDocument/2006/relationships" xmlns:w="http://schemas.openxmlformats.org/wordprocessingml/2006/main">
  <w:divs>
    <w:div w:id="100420655">
      <w:bodyDiv w:val="1"/>
      <w:marLeft w:val="0"/>
      <w:marRight w:val="0"/>
      <w:marTop w:val="0"/>
      <w:marBottom w:val="0"/>
      <w:divBdr>
        <w:top w:val="none" w:sz="0" w:space="0" w:color="auto"/>
        <w:left w:val="none" w:sz="0" w:space="0" w:color="auto"/>
        <w:bottom w:val="none" w:sz="0" w:space="0" w:color="auto"/>
        <w:right w:val="none" w:sz="0" w:space="0" w:color="auto"/>
      </w:divBdr>
    </w:div>
    <w:div w:id="138035332">
      <w:bodyDiv w:val="1"/>
      <w:marLeft w:val="0"/>
      <w:marRight w:val="0"/>
      <w:marTop w:val="0"/>
      <w:marBottom w:val="0"/>
      <w:divBdr>
        <w:top w:val="none" w:sz="0" w:space="0" w:color="auto"/>
        <w:left w:val="none" w:sz="0" w:space="0" w:color="auto"/>
        <w:bottom w:val="none" w:sz="0" w:space="0" w:color="auto"/>
        <w:right w:val="none" w:sz="0" w:space="0" w:color="auto"/>
      </w:divBdr>
      <w:divsChild>
        <w:div w:id="2006206723">
          <w:marLeft w:val="0"/>
          <w:marRight w:val="0"/>
          <w:marTop w:val="0"/>
          <w:marBottom w:val="0"/>
          <w:divBdr>
            <w:top w:val="none" w:sz="0" w:space="0" w:color="auto"/>
            <w:left w:val="none" w:sz="0" w:space="0" w:color="auto"/>
            <w:bottom w:val="none" w:sz="0" w:space="0" w:color="auto"/>
            <w:right w:val="none" w:sz="0" w:space="0" w:color="auto"/>
          </w:divBdr>
          <w:divsChild>
            <w:div w:id="1033968715">
              <w:marLeft w:val="0"/>
              <w:marRight w:val="0"/>
              <w:marTop w:val="0"/>
              <w:marBottom w:val="0"/>
              <w:divBdr>
                <w:top w:val="none" w:sz="0" w:space="0" w:color="auto"/>
                <w:left w:val="none" w:sz="0" w:space="0" w:color="auto"/>
                <w:bottom w:val="none" w:sz="0" w:space="0" w:color="auto"/>
                <w:right w:val="none" w:sz="0" w:space="0" w:color="auto"/>
              </w:divBdr>
              <w:divsChild>
                <w:div w:id="1663898090">
                  <w:marLeft w:val="0"/>
                  <w:marRight w:val="0"/>
                  <w:marTop w:val="0"/>
                  <w:marBottom w:val="0"/>
                  <w:divBdr>
                    <w:top w:val="none" w:sz="0" w:space="0" w:color="auto"/>
                    <w:left w:val="none" w:sz="0" w:space="0" w:color="auto"/>
                    <w:bottom w:val="none" w:sz="0" w:space="0" w:color="auto"/>
                    <w:right w:val="none" w:sz="0" w:space="0" w:color="auto"/>
                  </w:divBdr>
                  <w:divsChild>
                    <w:div w:id="1595241082">
                      <w:marLeft w:val="0"/>
                      <w:marRight w:val="0"/>
                      <w:marTop w:val="0"/>
                      <w:marBottom w:val="0"/>
                      <w:divBdr>
                        <w:top w:val="none" w:sz="0" w:space="0" w:color="auto"/>
                        <w:left w:val="none" w:sz="0" w:space="0" w:color="auto"/>
                        <w:bottom w:val="none" w:sz="0" w:space="0" w:color="auto"/>
                        <w:right w:val="none" w:sz="0" w:space="0" w:color="auto"/>
                      </w:divBdr>
                      <w:divsChild>
                        <w:div w:id="387414958">
                          <w:marLeft w:val="0"/>
                          <w:marRight w:val="0"/>
                          <w:marTop w:val="0"/>
                          <w:marBottom w:val="0"/>
                          <w:divBdr>
                            <w:top w:val="none" w:sz="0" w:space="0" w:color="auto"/>
                            <w:left w:val="none" w:sz="0" w:space="0" w:color="auto"/>
                            <w:bottom w:val="none" w:sz="0" w:space="0" w:color="auto"/>
                            <w:right w:val="none" w:sz="0" w:space="0" w:color="auto"/>
                          </w:divBdr>
                          <w:divsChild>
                            <w:div w:id="3117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94469">
      <w:bodyDiv w:val="1"/>
      <w:marLeft w:val="0"/>
      <w:marRight w:val="0"/>
      <w:marTop w:val="0"/>
      <w:marBottom w:val="0"/>
      <w:divBdr>
        <w:top w:val="none" w:sz="0" w:space="0" w:color="auto"/>
        <w:left w:val="none" w:sz="0" w:space="0" w:color="auto"/>
        <w:bottom w:val="none" w:sz="0" w:space="0" w:color="auto"/>
        <w:right w:val="none" w:sz="0" w:space="0" w:color="auto"/>
      </w:divBdr>
    </w:div>
    <w:div w:id="208033841">
      <w:bodyDiv w:val="1"/>
      <w:marLeft w:val="0"/>
      <w:marRight w:val="0"/>
      <w:marTop w:val="0"/>
      <w:marBottom w:val="0"/>
      <w:divBdr>
        <w:top w:val="none" w:sz="0" w:space="0" w:color="auto"/>
        <w:left w:val="none" w:sz="0" w:space="0" w:color="auto"/>
        <w:bottom w:val="none" w:sz="0" w:space="0" w:color="auto"/>
        <w:right w:val="none" w:sz="0" w:space="0" w:color="auto"/>
      </w:divBdr>
    </w:div>
    <w:div w:id="218177304">
      <w:bodyDiv w:val="1"/>
      <w:marLeft w:val="0"/>
      <w:marRight w:val="0"/>
      <w:marTop w:val="0"/>
      <w:marBottom w:val="0"/>
      <w:divBdr>
        <w:top w:val="none" w:sz="0" w:space="0" w:color="auto"/>
        <w:left w:val="none" w:sz="0" w:space="0" w:color="auto"/>
        <w:bottom w:val="none" w:sz="0" w:space="0" w:color="auto"/>
        <w:right w:val="none" w:sz="0" w:space="0" w:color="auto"/>
      </w:divBdr>
    </w:div>
    <w:div w:id="337149733">
      <w:bodyDiv w:val="1"/>
      <w:marLeft w:val="0"/>
      <w:marRight w:val="0"/>
      <w:marTop w:val="0"/>
      <w:marBottom w:val="0"/>
      <w:divBdr>
        <w:top w:val="none" w:sz="0" w:space="0" w:color="auto"/>
        <w:left w:val="none" w:sz="0" w:space="0" w:color="auto"/>
        <w:bottom w:val="none" w:sz="0" w:space="0" w:color="auto"/>
        <w:right w:val="none" w:sz="0" w:space="0" w:color="auto"/>
      </w:divBdr>
    </w:div>
    <w:div w:id="395012147">
      <w:bodyDiv w:val="1"/>
      <w:marLeft w:val="0"/>
      <w:marRight w:val="0"/>
      <w:marTop w:val="0"/>
      <w:marBottom w:val="0"/>
      <w:divBdr>
        <w:top w:val="none" w:sz="0" w:space="0" w:color="auto"/>
        <w:left w:val="none" w:sz="0" w:space="0" w:color="auto"/>
        <w:bottom w:val="none" w:sz="0" w:space="0" w:color="auto"/>
        <w:right w:val="none" w:sz="0" w:space="0" w:color="auto"/>
      </w:divBdr>
    </w:div>
    <w:div w:id="460194420">
      <w:bodyDiv w:val="1"/>
      <w:marLeft w:val="0"/>
      <w:marRight w:val="0"/>
      <w:marTop w:val="0"/>
      <w:marBottom w:val="0"/>
      <w:divBdr>
        <w:top w:val="none" w:sz="0" w:space="0" w:color="auto"/>
        <w:left w:val="none" w:sz="0" w:space="0" w:color="auto"/>
        <w:bottom w:val="none" w:sz="0" w:space="0" w:color="auto"/>
        <w:right w:val="none" w:sz="0" w:space="0" w:color="auto"/>
      </w:divBdr>
    </w:div>
    <w:div w:id="474567581">
      <w:bodyDiv w:val="1"/>
      <w:marLeft w:val="0"/>
      <w:marRight w:val="0"/>
      <w:marTop w:val="0"/>
      <w:marBottom w:val="0"/>
      <w:divBdr>
        <w:top w:val="none" w:sz="0" w:space="0" w:color="auto"/>
        <w:left w:val="none" w:sz="0" w:space="0" w:color="auto"/>
        <w:bottom w:val="none" w:sz="0" w:space="0" w:color="auto"/>
        <w:right w:val="none" w:sz="0" w:space="0" w:color="auto"/>
      </w:divBdr>
    </w:div>
    <w:div w:id="504982877">
      <w:bodyDiv w:val="1"/>
      <w:marLeft w:val="0"/>
      <w:marRight w:val="0"/>
      <w:marTop w:val="0"/>
      <w:marBottom w:val="0"/>
      <w:divBdr>
        <w:top w:val="none" w:sz="0" w:space="0" w:color="auto"/>
        <w:left w:val="none" w:sz="0" w:space="0" w:color="auto"/>
        <w:bottom w:val="none" w:sz="0" w:space="0" w:color="auto"/>
        <w:right w:val="none" w:sz="0" w:space="0" w:color="auto"/>
      </w:divBdr>
    </w:div>
    <w:div w:id="589891084">
      <w:bodyDiv w:val="1"/>
      <w:marLeft w:val="0"/>
      <w:marRight w:val="0"/>
      <w:marTop w:val="0"/>
      <w:marBottom w:val="0"/>
      <w:divBdr>
        <w:top w:val="none" w:sz="0" w:space="0" w:color="auto"/>
        <w:left w:val="none" w:sz="0" w:space="0" w:color="auto"/>
        <w:bottom w:val="none" w:sz="0" w:space="0" w:color="auto"/>
        <w:right w:val="none" w:sz="0" w:space="0" w:color="auto"/>
      </w:divBdr>
    </w:div>
    <w:div w:id="638146904">
      <w:bodyDiv w:val="1"/>
      <w:marLeft w:val="0"/>
      <w:marRight w:val="0"/>
      <w:marTop w:val="0"/>
      <w:marBottom w:val="0"/>
      <w:divBdr>
        <w:top w:val="none" w:sz="0" w:space="0" w:color="auto"/>
        <w:left w:val="none" w:sz="0" w:space="0" w:color="auto"/>
        <w:bottom w:val="none" w:sz="0" w:space="0" w:color="auto"/>
        <w:right w:val="none" w:sz="0" w:space="0" w:color="auto"/>
      </w:divBdr>
    </w:div>
    <w:div w:id="801965514">
      <w:bodyDiv w:val="1"/>
      <w:marLeft w:val="0"/>
      <w:marRight w:val="0"/>
      <w:marTop w:val="0"/>
      <w:marBottom w:val="0"/>
      <w:divBdr>
        <w:top w:val="none" w:sz="0" w:space="0" w:color="auto"/>
        <w:left w:val="none" w:sz="0" w:space="0" w:color="auto"/>
        <w:bottom w:val="none" w:sz="0" w:space="0" w:color="auto"/>
        <w:right w:val="none" w:sz="0" w:space="0" w:color="auto"/>
      </w:divBdr>
    </w:div>
    <w:div w:id="904216661">
      <w:bodyDiv w:val="1"/>
      <w:marLeft w:val="0"/>
      <w:marRight w:val="0"/>
      <w:marTop w:val="0"/>
      <w:marBottom w:val="0"/>
      <w:divBdr>
        <w:top w:val="none" w:sz="0" w:space="0" w:color="auto"/>
        <w:left w:val="none" w:sz="0" w:space="0" w:color="auto"/>
        <w:bottom w:val="none" w:sz="0" w:space="0" w:color="auto"/>
        <w:right w:val="none" w:sz="0" w:space="0" w:color="auto"/>
      </w:divBdr>
    </w:div>
    <w:div w:id="1006440373">
      <w:bodyDiv w:val="1"/>
      <w:marLeft w:val="0"/>
      <w:marRight w:val="0"/>
      <w:marTop w:val="0"/>
      <w:marBottom w:val="0"/>
      <w:divBdr>
        <w:top w:val="none" w:sz="0" w:space="0" w:color="auto"/>
        <w:left w:val="none" w:sz="0" w:space="0" w:color="auto"/>
        <w:bottom w:val="none" w:sz="0" w:space="0" w:color="auto"/>
        <w:right w:val="none" w:sz="0" w:space="0" w:color="auto"/>
      </w:divBdr>
    </w:div>
    <w:div w:id="1072386879">
      <w:bodyDiv w:val="1"/>
      <w:marLeft w:val="0"/>
      <w:marRight w:val="0"/>
      <w:marTop w:val="0"/>
      <w:marBottom w:val="0"/>
      <w:divBdr>
        <w:top w:val="none" w:sz="0" w:space="0" w:color="auto"/>
        <w:left w:val="none" w:sz="0" w:space="0" w:color="auto"/>
        <w:bottom w:val="none" w:sz="0" w:space="0" w:color="auto"/>
        <w:right w:val="none" w:sz="0" w:space="0" w:color="auto"/>
      </w:divBdr>
    </w:div>
    <w:div w:id="1254973323">
      <w:bodyDiv w:val="1"/>
      <w:marLeft w:val="0"/>
      <w:marRight w:val="0"/>
      <w:marTop w:val="0"/>
      <w:marBottom w:val="0"/>
      <w:divBdr>
        <w:top w:val="none" w:sz="0" w:space="0" w:color="auto"/>
        <w:left w:val="none" w:sz="0" w:space="0" w:color="auto"/>
        <w:bottom w:val="none" w:sz="0" w:space="0" w:color="auto"/>
        <w:right w:val="none" w:sz="0" w:space="0" w:color="auto"/>
      </w:divBdr>
    </w:div>
    <w:div w:id="1275022665">
      <w:bodyDiv w:val="1"/>
      <w:marLeft w:val="0"/>
      <w:marRight w:val="0"/>
      <w:marTop w:val="0"/>
      <w:marBottom w:val="0"/>
      <w:divBdr>
        <w:top w:val="none" w:sz="0" w:space="0" w:color="auto"/>
        <w:left w:val="none" w:sz="0" w:space="0" w:color="auto"/>
        <w:bottom w:val="none" w:sz="0" w:space="0" w:color="auto"/>
        <w:right w:val="none" w:sz="0" w:space="0" w:color="auto"/>
      </w:divBdr>
    </w:div>
    <w:div w:id="1367565445">
      <w:bodyDiv w:val="1"/>
      <w:marLeft w:val="0"/>
      <w:marRight w:val="0"/>
      <w:marTop w:val="0"/>
      <w:marBottom w:val="0"/>
      <w:divBdr>
        <w:top w:val="none" w:sz="0" w:space="0" w:color="auto"/>
        <w:left w:val="none" w:sz="0" w:space="0" w:color="auto"/>
        <w:bottom w:val="none" w:sz="0" w:space="0" w:color="auto"/>
        <w:right w:val="none" w:sz="0" w:space="0" w:color="auto"/>
      </w:divBdr>
      <w:divsChild>
        <w:div w:id="996347694">
          <w:marLeft w:val="0"/>
          <w:marRight w:val="0"/>
          <w:marTop w:val="0"/>
          <w:marBottom w:val="0"/>
          <w:divBdr>
            <w:top w:val="none" w:sz="0" w:space="0" w:color="auto"/>
            <w:left w:val="none" w:sz="0" w:space="0" w:color="auto"/>
            <w:bottom w:val="none" w:sz="0" w:space="0" w:color="auto"/>
            <w:right w:val="none" w:sz="0" w:space="0" w:color="auto"/>
          </w:divBdr>
          <w:divsChild>
            <w:div w:id="121117012">
              <w:marLeft w:val="0"/>
              <w:marRight w:val="0"/>
              <w:marTop w:val="0"/>
              <w:marBottom w:val="0"/>
              <w:divBdr>
                <w:top w:val="none" w:sz="0" w:space="0" w:color="auto"/>
                <w:left w:val="none" w:sz="0" w:space="0" w:color="auto"/>
                <w:bottom w:val="none" w:sz="0" w:space="0" w:color="auto"/>
                <w:right w:val="none" w:sz="0" w:space="0" w:color="auto"/>
              </w:divBdr>
              <w:divsChild>
                <w:div w:id="33888475">
                  <w:marLeft w:val="0"/>
                  <w:marRight w:val="0"/>
                  <w:marTop w:val="0"/>
                  <w:marBottom w:val="0"/>
                  <w:divBdr>
                    <w:top w:val="none" w:sz="0" w:space="0" w:color="auto"/>
                    <w:left w:val="none" w:sz="0" w:space="0" w:color="auto"/>
                    <w:bottom w:val="none" w:sz="0" w:space="0" w:color="auto"/>
                    <w:right w:val="none" w:sz="0" w:space="0" w:color="auto"/>
                  </w:divBdr>
                  <w:divsChild>
                    <w:div w:id="52167160">
                      <w:marLeft w:val="0"/>
                      <w:marRight w:val="0"/>
                      <w:marTop w:val="0"/>
                      <w:marBottom w:val="0"/>
                      <w:divBdr>
                        <w:top w:val="none" w:sz="0" w:space="0" w:color="auto"/>
                        <w:left w:val="none" w:sz="0" w:space="0" w:color="auto"/>
                        <w:bottom w:val="none" w:sz="0" w:space="0" w:color="auto"/>
                        <w:right w:val="none" w:sz="0" w:space="0" w:color="auto"/>
                      </w:divBdr>
                      <w:divsChild>
                        <w:div w:id="878663513">
                          <w:marLeft w:val="0"/>
                          <w:marRight w:val="0"/>
                          <w:marTop w:val="0"/>
                          <w:marBottom w:val="0"/>
                          <w:divBdr>
                            <w:top w:val="none" w:sz="0" w:space="0" w:color="auto"/>
                            <w:left w:val="none" w:sz="0" w:space="0" w:color="auto"/>
                            <w:bottom w:val="none" w:sz="0" w:space="0" w:color="auto"/>
                            <w:right w:val="none" w:sz="0" w:space="0" w:color="auto"/>
                          </w:divBdr>
                          <w:divsChild>
                            <w:div w:id="13653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877106">
      <w:bodyDiv w:val="1"/>
      <w:marLeft w:val="0"/>
      <w:marRight w:val="0"/>
      <w:marTop w:val="0"/>
      <w:marBottom w:val="0"/>
      <w:divBdr>
        <w:top w:val="none" w:sz="0" w:space="0" w:color="auto"/>
        <w:left w:val="none" w:sz="0" w:space="0" w:color="auto"/>
        <w:bottom w:val="none" w:sz="0" w:space="0" w:color="auto"/>
        <w:right w:val="none" w:sz="0" w:space="0" w:color="auto"/>
      </w:divBdr>
    </w:div>
    <w:div w:id="1574970361">
      <w:bodyDiv w:val="1"/>
      <w:marLeft w:val="0"/>
      <w:marRight w:val="0"/>
      <w:marTop w:val="0"/>
      <w:marBottom w:val="0"/>
      <w:divBdr>
        <w:top w:val="none" w:sz="0" w:space="0" w:color="auto"/>
        <w:left w:val="none" w:sz="0" w:space="0" w:color="auto"/>
        <w:bottom w:val="none" w:sz="0" w:space="0" w:color="auto"/>
        <w:right w:val="none" w:sz="0" w:space="0" w:color="auto"/>
      </w:divBdr>
    </w:div>
    <w:div w:id="1696232369">
      <w:bodyDiv w:val="1"/>
      <w:marLeft w:val="0"/>
      <w:marRight w:val="0"/>
      <w:marTop w:val="0"/>
      <w:marBottom w:val="0"/>
      <w:divBdr>
        <w:top w:val="none" w:sz="0" w:space="0" w:color="auto"/>
        <w:left w:val="none" w:sz="0" w:space="0" w:color="auto"/>
        <w:bottom w:val="none" w:sz="0" w:space="0" w:color="auto"/>
        <w:right w:val="none" w:sz="0" w:space="0" w:color="auto"/>
      </w:divBdr>
    </w:div>
    <w:div w:id="1740591960">
      <w:bodyDiv w:val="1"/>
      <w:marLeft w:val="0"/>
      <w:marRight w:val="0"/>
      <w:marTop w:val="0"/>
      <w:marBottom w:val="0"/>
      <w:divBdr>
        <w:top w:val="none" w:sz="0" w:space="0" w:color="auto"/>
        <w:left w:val="none" w:sz="0" w:space="0" w:color="auto"/>
        <w:bottom w:val="none" w:sz="0" w:space="0" w:color="auto"/>
        <w:right w:val="none" w:sz="0" w:space="0" w:color="auto"/>
      </w:divBdr>
    </w:div>
    <w:div w:id="1888641617">
      <w:bodyDiv w:val="1"/>
      <w:marLeft w:val="0"/>
      <w:marRight w:val="0"/>
      <w:marTop w:val="0"/>
      <w:marBottom w:val="0"/>
      <w:divBdr>
        <w:top w:val="none" w:sz="0" w:space="0" w:color="auto"/>
        <w:left w:val="none" w:sz="0" w:space="0" w:color="auto"/>
        <w:bottom w:val="none" w:sz="0" w:space="0" w:color="auto"/>
        <w:right w:val="none" w:sz="0" w:space="0" w:color="auto"/>
      </w:divBdr>
    </w:div>
    <w:div w:id="1992519792">
      <w:bodyDiv w:val="1"/>
      <w:marLeft w:val="0"/>
      <w:marRight w:val="0"/>
      <w:marTop w:val="0"/>
      <w:marBottom w:val="0"/>
      <w:divBdr>
        <w:top w:val="none" w:sz="0" w:space="0" w:color="auto"/>
        <w:left w:val="none" w:sz="0" w:space="0" w:color="auto"/>
        <w:bottom w:val="none" w:sz="0" w:space="0" w:color="auto"/>
        <w:right w:val="none" w:sz="0" w:space="0" w:color="auto"/>
      </w:divBdr>
    </w:div>
    <w:div w:id="2042776285">
      <w:bodyDiv w:val="1"/>
      <w:marLeft w:val="0"/>
      <w:marRight w:val="0"/>
      <w:marTop w:val="0"/>
      <w:marBottom w:val="0"/>
      <w:divBdr>
        <w:top w:val="none" w:sz="0" w:space="0" w:color="auto"/>
        <w:left w:val="none" w:sz="0" w:space="0" w:color="auto"/>
        <w:bottom w:val="none" w:sz="0" w:space="0" w:color="auto"/>
        <w:right w:val="none" w:sz="0" w:space="0" w:color="auto"/>
      </w:divBdr>
    </w:div>
    <w:div w:id="2132822510">
      <w:bodyDiv w:val="1"/>
      <w:marLeft w:val="0"/>
      <w:marRight w:val="0"/>
      <w:marTop w:val="0"/>
      <w:marBottom w:val="0"/>
      <w:divBdr>
        <w:top w:val="none" w:sz="0" w:space="0" w:color="auto"/>
        <w:left w:val="none" w:sz="0" w:space="0" w:color="auto"/>
        <w:bottom w:val="none" w:sz="0" w:space="0" w:color="auto"/>
        <w:right w:val="none" w:sz="0" w:space="0" w:color="auto"/>
      </w:divBdr>
    </w:div>
    <w:div w:id="214041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Gatis.Groza@k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D5C48735B0EB4E824764C6F04B4EE8" ma:contentTypeVersion="2" ma:contentTypeDescription="Izveidot jaunu dokumentu." ma:contentTypeScope="" ma:versionID="faa3dceea36924e441b32997d343b45d">
  <xsd:schema xmlns:xsd="http://www.w3.org/2001/XMLSchema" xmlns:xs="http://www.w3.org/2001/XMLSchema" xmlns:p="http://schemas.microsoft.com/office/2006/metadata/properties" targetNamespace="http://schemas.microsoft.com/office/2006/metadata/properties" ma:root="true" ma:fieldsID="39dc6d94810d549899ad4aaecabc41f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2E37-835A-4BB6-8077-308EC8349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B4067C0-CA01-4F9C-92C8-BE4BFCB5D8F1}">
  <ds:schemaRefs>
    <ds:schemaRef ds:uri="http://schemas.microsoft.com/sharepoint/v3/contenttype/forms"/>
  </ds:schemaRefs>
</ds:datastoreItem>
</file>

<file path=customXml/itemProps3.xml><?xml version="1.0" encoding="utf-8"?>
<ds:datastoreItem xmlns:ds="http://schemas.openxmlformats.org/officeDocument/2006/customXml" ds:itemID="{6F7C3874-BD25-49ED-9ACA-A38D3AFC9B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6F0E9E-62FF-405D-BBCC-56F35E96046B}">
  <ds:schemaRefs>
    <ds:schemaRef ds:uri="http://schemas.openxmlformats.org/officeDocument/2006/bibliography"/>
  </ds:schemaRefs>
</ds:datastoreItem>
</file>

<file path=customXml/itemProps5.xml><?xml version="1.0" encoding="utf-8"?>
<ds:datastoreItem xmlns:ds="http://schemas.openxmlformats.org/officeDocument/2006/customXml" ds:itemID="{B150E6FE-9827-43D9-B446-F749BCA96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4726</Words>
  <Characters>2695</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Grozījumi Ministru kabineta 2003.gada 26.augusta noteikumos Nr.474 „Noteikumi par kultūras pieminekļu uzskaiti, aizsardzību, izmantošanu, restaurāciju un vidi degradējoša objekta statusa piešķiršanu”</vt:lpstr>
    </vt:vector>
  </TitlesOfParts>
  <Company>LR Kultūras Ministrija</Company>
  <LinksUpToDate>false</LinksUpToDate>
  <CharactersWithSpaces>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Izziņa par atzinumos sniegtajiem iebildumiem</dc:subject>
  <dc:creator>Paula Feldmane</dc:creator>
  <cp:keywords>KMIzz_081118_groz_474</cp:keywords>
  <dc:description>B.Valentinoviča
Tālr.67229272
Baiba.Valentinovica@mantojums.lv</dc:description>
  <cp:lastModifiedBy>inesed</cp:lastModifiedBy>
  <cp:revision>22</cp:revision>
  <cp:lastPrinted>2020-03-09T07:13:00Z</cp:lastPrinted>
  <dcterms:created xsi:type="dcterms:W3CDTF">2020-03-19T06:59:00Z</dcterms:created>
  <dcterms:modified xsi:type="dcterms:W3CDTF">2020-04-03T10:35:00Z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0x010100C8D5C48735B0EB4E824764C6F04B4EE8</vt:lpwstr>
  </property>
</Properties>
</file>