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CF" w:rsidRPr="00534698" w:rsidRDefault="00B75DCF" w:rsidP="00B75DCF">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sidR="00351010" w:rsidRPr="00351010">
          <w:rPr>
            <w:rFonts w:ascii="Times New Roman" w:eastAsia="Times New Roman" w:hAnsi="Times New Roman" w:cs="Times New Roman"/>
            <w:b/>
            <w:sz w:val="24"/>
            <w:szCs w:val="24"/>
            <w:lang w:eastAsia="lv-LV"/>
          </w:rPr>
          <w:t xml:space="preserve">Valsts un pašvaldību profesionālo orķestru, koru, </w:t>
        </w:r>
        <w:proofErr w:type="spellStart"/>
        <w:r w:rsidR="00351010" w:rsidRPr="00351010">
          <w:rPr>
            <w:rFonts w:ascii="Times New Roman" w:eastAsia="Times New Roman" w:hAnsi="Times New Roman" w:cs="Times New Roman"/>
            <w:b/>
            <w:sz w:val="24"/>
            <w:szCs w:val="24"/>
            <w:lang w:eastAsia="lv-LV"/>
          </w:rPr>
          <w:t>koncertorganizāciju</w:t>
        </w:r>
        <w:proofErr w:type="spellEnd"/>
        <w:r w:rsidR="00351010" w:rsidRPr="00351010">
          <w:rPr>
            <w:rFonts w:ascii="Times New Roman" w:eastAsia="Times New Roman" w:hAnsi="Times New Roman" w:cs="Times New Roman"/>
            <w:b/>
            <w:sz w:val="24"/>
            <w:szCs w:val="24"/>
            <w:lang w:eastAsia="lv-LV"/>
          </w:rPr>
          <w:t>, teātru un cirka mākslinieku izdienas pensiju un baleta mākslinieku pabalsta par radošo darbu likumā</w:t>
        </w:r>
      </w:hyperlink>
      <w:r w:rsidRPr="00351010">
        <w:rPr>
          <w:rFonts w:ascii="Times New Roman" w:eastAsia="Times New Roman" w:hAnsi="Times New Roman" w:cs="Times New Roman"/>
          <w:b/>
          <w:sz w:val="24"/>
          <w:szCs w:val="24"/>
          <w:lang w:eastAsia="ar-SA"/>
        </w:rPr>
        <w:t>” sākotnējās</w:t>
      </w:r>
      <w:r w:rsidRPr="00534698">
        <w:rPr>
          <w:rFonts w:ascii="Times New Roman" w:eastAsia="Times New Roman" w:hAnsi="Times New Roman" w:cs="Times New Roman"/>
          <w:b/>
          <w:sz w:val="24"/>
          <w:szCs w:val="24"/>
          <w:lang w:eastAsia="ar-SA"/>
        </w:rPr>
        <w:t xml:space="preserve"> ietekmes novērtējuma ziņojums (anotācija)</w:t>
      </w:r>
    </w:p>
    <w:p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B75DCF"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5DCF" w:rsidRPr="00F54CE1" w:rsidRDefault="00B75DCF"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B75DCF"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B75DCF" w:rsidRDefault="00B75DC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 xml:space="preserve">“Grozījumi </w:t>
            </w:r>
            <w:hyperlink r:id="rId8" w:tgtFrame="_blank" w:history="1">
              <w:r w:rsidR="00351010" w:rsidRPr="00351010">
                <w:rPr>
                  <w:rFonts w:ascii="Times New Roman" w:eastAsia="Times New Roman" w:hAnsi="Times New Roman" w:cs="Times New Roman"/>
                  <w:sz w:val="24"/>
                  <w:szCs w:val="24"/>
                  <w:lang w:eastAsia="lv-LV"/>
                </w:rPr>
                <w:t xml:space="preserve">Valsts un pašvaldību profesionālo orķestru, koru, </w:t>
              </w:r>
              <w:proofErr w:type="spellStart"/>
              <w:r w:rsidR="00351010" w:rsidRPr="00351010">
                <w:rPr>
                  <w:rFonts w:ascii="Times New Roman" w:eastAsia="Times New Roman" w:hAnsi="Times New Roman" w:cs="Times New Roman"/>
                  <w:sz w:val="24"/>
                  <w:szCs w:val="24"/>
                  <w:lang w:eastAsia="lv-LV"/>
                </w:rPr>
                <w:t>koncertorganizāciju</w:t>
              </w:r>
              <w:proofErr w:type="spellEnd"/>
              <w:r w:rsidR="00351010" w:rsidRPr="00351010">
                <w:rPr>
                  <w:rFonts w:ascii="Times New Roman" w:eastAsia="Times New Roman" w:hAnsi="Times New Roman" w:cs="Times New Roman"/>
                  <w:sz w:val="24"/>
                  <w:szCs w:val="24"/>
                  <w:lang w:eastAsia="lv-LV"/>
                </w:rPr>
                <w:t>, teātru un cirka mākslinieku izdienas pensiju un baleta mākslinieku pabalsta par radošo darbu likumā</w:t>
              </w:r>
            </w:hyperlink>
            <w:r>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B75DCF" w:rsidRPr="000E548C" w:rsidRDefault="00B75DCF"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B75DCF"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B75DC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B75DCF" w:rsidRPr="001772B6" w:rsidRDefault="00B75DCF"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sidR="00351010" w:rsidRPr="00351010">
                <w:rPr>
                  <w:rFonts w:ascii="Times New Roman" w:eastAsia="Times New Roman" w:hAnsi="Times New Roman" w:cs="Times New Roman"/>
                  <w:sz w:val="24"/>
                  <w:szCs w:val="24"/>
                  <w:lang w:eastAsia="lv-LV"/>
                </w:rPr>
                <w:t xml:space="preserve">Valsts un pašvaldību profesionālo orķestru, koru, </w:t>
              </w:r>
              <w:proofErr w:type="spellStart"/>
              <w:r w:rsidR="00351010" w:rsidRPr="00351010">
                <w:rPr>
                  <w:rFonts w:ascii="Times New Roman" w:eastAsia="Times New Roman" w:hAnsi="Times New Roman" w:cs="Times New Roman"/>
                  <w:sz w:val="24"/>
                  <w:szCs w:val="24"/>
                  <w:lang w:eastAsia="lv-LV"/>
                </w:rPr>
                <w:t>koncertorganizāciju</w:t>
              </w:r>
              <w:proofErr w:type="spellEnd"/>
              <w:r w:rsidR="00351010" w:rsidRPr="00351010">
                <w:rPr>
                  <w:rFonts w:ascii="Times New Roman" w:eastAsia="Times New Roman" w:hAnsi="Times New Roman" w:cs="Times New Roman"/>
                  <w:sz w:val="24"/>
                  <w:szCs w:val="24"/>
                  <w:lang w:eastAsia="lv-LV"/>
                </w:rPr>
                <w:t>, teātru un cirka mākslinieku izdienas pensiju un baleta mākslinieku pabalsta par radošo darbu likumā</w:t>
              </w:r>
            </w:hyperlink>
            <w:r w:rsidRPr="00351010">
              <w:rPr>
                <w:rFonts w:ascii="Times New Roman" w:eastAsia="Times New Roman" w:hAnsi="Times New Roman" w:cs="Times New Roman"/>
                <w:sz w:val="24"/>
                <w:szCs w:val="24"/>
                <w:lang w:eastAsia="lv-LV"/>
              </w:rPr>
              <w:t>,</w:t>
            </w:r>
            <w:r w:rsidRPr="001772B6">
              <w:rPr>
                <w:rFonts w:ascii="Times New Roman" w:eastAsia="Times New Roman" w:hAnsi="Times New Roman"/>
                <w:sz w:val="24"/>
                <w:szCs w:val="24"/>
                <w:lang w:eastAsia="lv-LV"/>
              </w:rPr>
              <w:t xml:space="preserve"> 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B75DCF" w:rsidRPr="00F54CE1" w:rsidRDefault="00B75DCF"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B75DC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rsidR="00B75DCF" w:rsidRPr="008D6C9D" w:rsidRDefault="00B75DCF"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w:t>
            </w:r>
            <w:bookmarkStart w:id="0" w:name="_GoBack"/>
            <w:bookmarkEnd w:id="0"/>
            <w:r w:rsidRPr="008D6C9D">
              <w:rPr>
                <w:rFonts w:ascii="Times New Roman" w:hAnsi="Times New Roman" w:cs="Times New Roman"/>
                <w:i/>
                <w:sz w:val="24"/>
                <w:szCs w:val="24"/>
              </w:rPr>
              <w:t>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B75DCF" w:rsidRPr="008D6C9D" w:rsidRDefault="00B75DCF"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xml:space="preserve">" vecuma pensijas piešķiršanai noteiktais vecums, līdz vecuma pensijas piešķiršanai tiek pārtraukta izdienas pensijas izmaksa. Pēc vecuma pensijas piešķiršanas izdienas pensijas izmaksu </w:t>
            </w:r>
            <w:r w:rsidRPr="008D6C9D">
              <w:rPr>
                <w:rFonts w:ascii="Times New Roman" w:hAnsi="Times New Roman" w:cs="Times New Roman"/>
                <w:sz w:val="24"/>
                <w:szCs w:val="24"/>
                <w:shd w:val="clear" w:color="auto" w:fill="FFFFFF"/>
              </w:rPr>
              <w:lastRenderedPageBreak/>
              <w:t>atjauno, izdienas pensiju samazinot par piešķirtās vecuma pensijas apmēru. Starpība tiek izmaksāta no valsts pamatbudžeta līdzekļiem.</w:t>
            </w:r>
          </w:p>
          <w:p w:rsidR="00B75DCF" w:rsidRPr="008D6C9D" w:rsidRDefault="00B75DCF"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B75DCF" w:rsidRPr="008D6C9D" w:rsidRDefault="00B75DCF"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B75DCF" w:rsidRPr="008D6C9D" w:rsidRDefault="00B75DCF"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B75DCF" w:rsidRPr="008D6C9D" w:rsidRDefault="00B75DCF"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B75DCF" w:rsidRPr="008D6C9D" w:rsidRDefault="00B75DCF" w:rsidP="002B7B9D">
            <w:pPr>
              <w:pStyle w:val="NormalWeb"/>
              <w:spacing w:after="0" w:afterAutospacing="0"/>
              <w:ind w:firstLine="231"/>
              <w:jc w:val="both"/>
              <w:rPr>
                <w:sz w:val="24"/>
                <w:szCs w:val="24"/>
              </w:rPr>
            </w:pPr>
            <w:r w:rsidRPr="008D6C9D">
              <w:rPr>
                <w:sz w:val="24"/>
                <w:szCs w:val="24"/>
              </w:rPr>
              <w:t>1) AAS „SEB Dzīvības apdrošināšana”;</w:t>
            </w:r>
          </w:p>
          <w:p w:rsidR="00B75DCF" w:rsidRPr="008D6C9D" w:rsidRDefault="00B75DCF"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B75DCF" w:rsidRPr="008D6C9D" w:rsidRDefault="00B75DCF"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B75DCF" w:rsidRPr="008D6C9D" w:rsidRDefault="00B75DCF"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B75DCF" w:rsidRPr="008D6C9D" w:rsidRDefault="00B75DCF"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B75DCF" w:rsidRPr="008D6C9D" w:rsidRDefault="00B75DCF"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B75DCF" w:rsidRPr="008D6C9D" w:rsidRDefault="00B75DCF"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973DFF">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B75DCF" w:rsidRPr="008D6C9D" w:rsidRDefault="00B75DCF"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B75DC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B75DCF"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75DCF"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B75DCF" w:rsidRPr="002B57DE" w:rsidRDefault="00B75DCF"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B75DCF" w:rsidRPr="00F54CE1" w:rsidRDefault="00B75DCF" w:rsidP="00B21BB9">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sidR="00253D6F">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sidR="00253D6F">
              <w:rPr>
                <w:rFonts w:ascii="Times New Roman" w:hAnsi="Times New Roman" w:cs="Times New Roman"/>
                <w:sz w:val="24"/>
                <w:szCs w:val="24"/>
                <w:shd w:val="clear" w:color="auto" w:fill="FFFFFF"/>
              </w:rPr>
              <w:t>165</w:t>
            </w:r>
            <w:r w:rsidRPr="002B57DE">
              <w:rPr>
                <w:rFonts w:ascii="Times New Roman" w:hAnsi="Times New Roman" w:cs="Times New Roman"/>
                <w:sz w:val="24"/>
                <w:szCs w:val="24"/>
                <w:shd w:val="clear" w:color="auto" w:fill="FFFFFF"/>
              </w:rPr>
              <w:t xml:space="preserve"> izdienas pensija</w:t>
            </w:r>
            <w:r w:rsidR="00253D6F">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sidR="00253D6F">
              <w:rPr>
                <w:rFonts w:ascii="Times New Roman" w:hAnsi="Times New Roman" w:cs="Times New Roman"/>
                <w:sz w:val="24"/>
                <w:szCs w:val="24"/>
                <w:shd w:val="clear" w:color="auto" w:fill="FFFFFF"/>
              </w:rPr>
              <w:t>māksliniekiem</w:t>
            </w:r>
            <w:r w:rsidRPr="002B57DE">
              <w:rPr>
                <w:rFonts w:ascii="Times New Roman" w:hAnsi="Times New Roman" w:cs="Times New Roman"/>
                <w:sz w:val="24"/>
                <w:szCs w:val="24"/>
              </w:rPr>
              <w:t xml:space="preserve"> ar vidējo piešķirto izdienas pensijas apmēru </w:t>
            </w:r>
            <w:r w:rsidR="00253D6F">
              <w:rPr>
                <w:rFonts w:ascii="Times New Roman" w:hAnsi="Times New Roman" w:cs="Times New Roman"/>
                <w:sz w:val="24"/>
                <w:szCs w:val="24"/>
              </w:rPr>
              <w:t>459,14</w:t>
            </w:r>
            <w:r w:rsidRPr="002B57DE">
              <w:rPr>
                <w:rFonts w:ascii="Times New Roman" w:hAnsi="Times New Roman" w:cs="Times New Roman"/>
                <w:sz w:val="24"/>
                <w:szCs w:val="24"/>
              </w:rPr>
              <w:t xml:space="preserve"> eiro. </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A65ABC">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B75DCF" w:rsidRDefault="00B75DCF" w:rsidP="00B75DCF">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EB3C80" w:rsidRPr="00056128"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EB3C80" w:rsidRPr="00056128"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EB3C80" w:rsidRPr="00056128"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EB3C80" w:rsidRPr="00056128"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EB3C80" w:rsidRPr="00056128" w:rsidTr="00461CC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C601B8" w:rsidRDefault="00EB3C80" w:rsidP="00461CC8">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lastRenderedPageBreak/>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EB3C80" w:rsidRPr="00C601B8" w:rsidRDefault="00EB3C80" w:rsidP="00461CC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EB3C80"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2E7B7D"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2E7B7D"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B3C80" w:rsidRPr="00056128" w:rsidRDefault="00EB3C80"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EB3C80" w:rsidRPr="002C4839" w:rsidRDefault="00EB3C80"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B3C80" w:rsidRPr="00056128"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B3C80" w:rsidRPr="00A05061" w:rsidRDefault="00EB3C80"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B3C80" w:rsidRPr="00056128" w:rsidRDefault="00EB3C80"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B3C80" w:rsidRPr="00056128"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EB3C80" w:rsidRPr="00056128" w:rsidRDefault="00EB3C80" w:rsidP="00461CC8">
            <w:pPr>
              <w:spacing w:after="0" w:line="240" w:lineRule="auto"/>
              <w:jc w:val="both"/>
              <w:rPr>
                <w:rFonts w:ascii="Times New Roman" w:eastAsia="Times New Roman" w:hAnsi="Times New Roman" w:cs="Times New Roman"/>
                <w:sz w:val="20"/>
                <w:szCs w:val="20"/>
                <w:lang w:eastAsia="lv-LV"/>
              </w:rPr>
            </w:pPr>
          </w:p>
        </w:tc>
      </w:tr>
      <w:tr w:rsidR="00EB3C80" w:rsidRPr="00056128"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p>
        </w:tc>
      </w:tr>
      <w:tr w:rsidR="00EB3C80" w:rsidRPr="00056128"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8B77C6" w:rsidRDefault="008B77C6" w:rsidP="008B77C6">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E80160">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pensijām, kuri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2017.-2019.gadā.</w:t>
            </w:r>
          </w:p>
          <w:p w:rsidR="00EB3C80" w:rsidRDefault="00EB3C80"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w:t>
            </w:r>
            <w:r>
              <w:rPr>
                <w:rFonts w:ascii="Times New Roman" w:eastAsia="Times New Roman" w:hAnsi="Times New Roman" w:cs="Times New Roman"/>
                <w:iCs/>
                <w:sz w:val="24"/>
                <w:szCs w:val="16"/>
                <w:lang w:eastAsia="lv-LV"/>
              </w:rPr>
              <w:t xml:space="preserve"> māksliniekiem</w:t>
            </w:r>
            <w:r w:rsidRPr="00457190">
              <w:rPr>
                <w:rFonts w:ascii="Times New Roman" w:eastAsia="Times New Roman" w:hAnsi="Times New Roman" w:cs="Times New Roman"/>
                <w:iCs/>
                <w:sz w:val="24"/>
                <w:szCs w:val="16"/>
                <w:lang w:eastAsia="lv-LV"/>
              </w:rPr>
              <w:t xml:space="preserve">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pensionējoties 2023.gadā – 2 vidēji mēnesī.</w:t>
            </w:r>
          </w:p>
          <w:p w:rsidR="00EB3C80" w:rsidRDefault="00EB3C80"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EB3C80" w:rsidRPr="00056128" w:rsidRDefault="00EB3C80"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912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(2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rPr>
                <w:rFonts w:ascii="Times New Roman" w:eastAsia="Times New Roman" w:hAnsi="Times New Roman" w:cs="Times New Roman"/>
                <w:i/>
                <w:iCs/>
                <w:sz w:val="16"/>
                <w:szCs w:val="16"/>
                <w:lang w:eastAsia="lv-LV"/>
              </w:rPr>
            </w:pP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EB3C80"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B3C80" w:rsidRPr="00056128" w:rsidRDefault="00EB3C80"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EB3C80" w:rsidRPr="00056128" w:rsidRDefault="006606F7"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rsidR="00EB3C80" w:rsidRDefault="00EB3C80" w:rsidP="00B75DC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B75DCF"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B75DCF" w:rsidRPr="003A05D0" w:rsidRDefault="00B75DCF"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F369BC" w:rsidRPr="003A05D0" w:rsidTr="00F369BC">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F369BC" w:rsidRPr="003A05D0" w:rsidRDefault="00F369BC" w:rsidP="00F369B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F369BC" w:rsidRPr="003A05D0" w:rsidRDefault="00F369BC" w:rsidP="00F369BC">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F369BC" w:rsidRPr="001F1DD5" w:rsidRDefault="00F369BC" w:rsidP="00F369BC">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F369BC" w:rsidRPr="001F1DD5" w:rsidRDefault="00F369BC" w:rsidP="00F369B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F369BC" w:rsidRPr="001F1DD5" w:rsidRDefault="00F369BC" w:rsidP="00F369BC">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F369BC" w:rsidRPr="0020663B" w:rsidRDefault="00F369BC" w:rsidP="00F369BC">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F369BC" w:rsidRPr="001F1DD5" w:rsidRDefault="00F369BC" w:rsidP="00F36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F369BC" w:rsidRPr="001F1DD5" w:rsidRDefault="00F369BC" w:rsidP="00F369BC">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lastRenderedPageBreak/>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F369BC" w:rsidRPr="001F1DD5"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F369BC" w:rsidRDefault="00F369BC" w:rsidP="00F369BC">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F369BC" w:rsidRPr="00371392" w:rsidRDefault="00F369BC" w:rsidP="00F369BC">
            <w:pPr>
              <w:spacing w:after="0" w:line="240" w:lineRule="auto"/>
              <w:jc w:val="both"/>
              <w:rPr>
                <w:rFonts w:ascii="Times New Roman" w:hAnsi="Times New Roman" w:cs="Times New Roman"/>
                <w:bCs/>
                <w:sz w:val="24"/>
                <w:szCs w:val="24"/>
                <w:shd w:val="clear" w:color="auto" w:fill="FFFFFF"/>
              </w:rPr>
            </w:pPr>
          </w:p>
          <w:p w:rsidR="00F369BC" w:rsidRPr="001F1DD5" w:rsidRDefault="00F369BC" w:rsidP="00F369BC">
            <w:pPr>
              <w:suppressAutoHyphens/>
              <w:spacing w:after="0" w:line="240" w:lineRule="auto"/>
              <w:jc w:val="both"/>
              <w:rPr>
                <w:rFonts w:ascii="Times New Roman" w:hAnsi="Times New Roman" w:cs="Times New Roman"/>
                <w:sz w:val="24"/>
                <w:szCs w:val="24"/>
              </w:rPr>
            </w:pPr>
          </w:p>
        </w:tc>
      </w:tr>
      <w:tr w:rsidR="00B75DCF" w:rsidRPr="003A05D0" w:rsidTr="00F369BC">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B75DCF" w:rsidRPr="003A05D0" w:rsidTr="00F369BC">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B75DCF" w:rsidRPr="003A05D0" w:rsidRDefault="00B75DCF"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B75DCF" w:rsidRDefault="00B75DCF" w:rsidP="00B75DCF">
      <w:pPr>
        <w:spacing w:after="0" w:line="240" w:lineRule="auto"/>
        <w:rPr>
          <w:rFonts w:ascii="Times New Roman" w:eastAsia="Times New Roman" w:hAnsi="Times New Roman" w:cs="Times New Roman"/>
          <w:iCs/>
          <w:noProof/>
          <w:sz w:val="24"/>
          <w:szCs w:val="24"/>
          <w:lang w:eastAsia="lv-LV"/>
        </w:rPr>
      </w:pPr>
    </w:p>
    <w:p w:rsidR="00B75DCF" w:rsidRDefault="00B75DCF" w:rsidP="00B75DC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75DCF"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B75DCF"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B75DCF"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3"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4"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B75DCF" w:rsidRPr="00F54CE1" w:rsidRDefault="00B75DCF"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B75DCF" w:rsidRPr="00F54CE1" w:rsidRDefault="00B75DCF" w:rsidP="00B75DCF">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B75DCF"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5DCF" w:rsidRPr="00F54CE1" w:rsidRDefault="00B75DCF"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Projekta izpildes ietekme uz pārvaldes funkcijām un </w:t>
            </w:r>
            <w:r w:rsidRPr="00F54CE1">
              <w:rPr>
                <w:rFonts w:ascii="Times New Roman" w:eastAsia="Times New Roman" w:hAnsi="Times New Roman" w:cs="Times New Roman"/>
                <w:iCs/>
                <w:noProof/>
                <w:sz w:val="24"/>
                <w:szCs w:val="24"/>
                <w:lang w:eastAsia="lv-LV"/>
              </w:rPr>
              <w:lastRenderedPageBreak/>
              <w:t>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B75DCF"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B75DCF" w:rsidRPr="00F54CE1" w:rsidRDefault="00B75DCF"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B75DCF" w:rsidRPr="00F54CE1" w:rsidRDefault="00B75DCF" w:rsidP="00B75DCF">
      <w:pPr>
        <w:spacing w:after="0" w:line="240" w:lineRule="auto"/>
        <w:rPr>
          <w:rFonts w:ascii="Times New Roman" w:hAnsi="Times New Roman" w:cs="Times New Roman"/>
          <w:noProof/>
          <w:sz w:val="24"/>
          <w:szCs w:val="24"/>
        </w:rPr>
      </w:pPr>
    </w:p>
    <w:p w:rsidR="00B75DCF" w:rsidRDefault="00B75DCF" w:rsidP="00B75DCF">
      <w:pPr>
        <w:spacing w:after="0" w:line="240" w:lineRule="auto"/>
        <w:rPr>
          <w:rFonts w:ascii="Times New Roman" w:hAnsi="Times New Roman" w:cs="Times New Roman"/>
          <w:noProof/>
          <w:sz w:val="24"/>
          <w:szCs w:val="24"/>
        </w:rPr>
      </w:pPr>
    </w:p>
    <w:p w:rsidR="00B75DCF" w:rsidRDefault="00B75DCF" w:rsidP="00B75DCF">
      <w:pPr>
        <w:spacing w:after="0" w:line="240" w:lineRule="auto"/>
        <w:rPr>
          <w:rFonts w:ascii="Times New Roman" w:hAnsi="Times New Roman" w:cs="Times New Roman"/>
          <w:noProof/>
          <w:sz w:val="24"/>
          <w:szCs w:val="24"/>
        </w:rPr>
      </w:pPr>
    </w:p>
    <w:p w:rsidR="00B75DCF" w:rsidRPr="00F54CE1" w:rsidRDefault="00B75DCF" w:rsidP="00B75DCF">
      <w:pPr>
        <w:spacing w:after="0" w:line="240" w:lineRule="auto"/>
        <w:rPr>
          <w:rFonts w:ascii="Times New Roman" w:hAnsi="Times New Roman" w:cs="Times New Roman"/>
          <w:noProof/>
          <w:sz w:val="24"/>
          <w:szCs w:val="24"/>
        </w:rPr>
      </w:pPr>
    </w:p>
    <w:p w:rsidR="00B75DCF" w:rsidRPr="00F54CE1" w:rsidRDefault="00B75DCF" w:rsidP="00B75DCF">
      <w:pPr>
        <w:spacing w:after="0" w:line="240" w:lineRule="auto"/>
        <w:rPr>
          <w:rFonts w:ascii="Times New Roman" w:hAnsi="Times New Roman" w:cs="Times New Roman"/>
          <w:noProof/>
          <w:sz w:val="24"/>
          <w:szCs w:val="24"/>
        </w:rPr>
      </w:pPr>
    </w:p>
    <w:p w:rsidR="00B75DCF" w:rsidRPr="00F54CE1" w:rsidRDefault="00B75DCF" w:rsidP="00B75DCF">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B75DCF" w:rsidRPr="00F54CE1" w:rsidRDefault="00B75DCF" w:rsidP="00B75DCF">
      <w:pPr>
        <w:spacing w:after="0" w:line="240" w:lineRule="auto"/>
        <w:ind w:firstLine="720"/>
        <w:rPr>
          <w:rFonts w:ascii="Times New Roman" w:hAnsi="Times New Roman" w:cs="Times New Roman"/>
          <w:noProof/>
          <w:sz w:val="24"/>
          <w:szCs w:val="24"/>
        </w:rPr>
      </w:pPr>
    </w:p>
    <w:p w:rsidR="00B75DCF" w:rsidRPr="00F54CE1" w:rsidRDefault="00B75DCF" w:rsidP="00B75DCF">
      <w:pPr>
        <w:tabs>
          <w:tab w:val="left" w:pos="6237"/>
        </w:tabs>
        <w:spacing w:after="0" w:line="240" w:lineRule="auto"/>
        <w:rPr>
          <w:rFonts w:ascii="Times New Roman" w:hAnsi="Times New Roman" w:cs="Times New Roman"/>
          <w:noProof/>
          <w:sz w:val="24"/>
          <w:szCs w:val="24"/>
        </w:rPr>
      </w:pPr>
    </w:p>
    <w:p w:rsidR="00B75DCF" w:rsidRPr="00F54CE1" w:rsidRDefault="00B75DCF" w:rsidP="00B75DCF">
      <w:pPr>
        <w:tabs>
          <w:tab w:val="left" w:pos="6237"/>
        </w:tabs>
        <w:spacing w:after="0" w:line="240" w:lineRule="auto"/>
        <w:ind w:firstLine="720"/>
        <w:rPr>
          <w:rFonts w:ascii="Times New Roman" w:hAnsi="Times New Roman" w:cs="Times New Roman"/>
          <w:noProof/>
          <w:sz w:val="24"/>
          <w:szCs w:val="24"/>
        </w:rPr>
      </w:pPr>
    </w:p>
    <w:p w:rsidR="00B75DCF" w:rsidRPr="00F54CE1" w:rsidRDefault="00B75DCF" w:rsidP="00B75DCF">
      <w:pPr>
        <w:tabs>
          <w:tab w:val="left" w:pos="6237"/>
        </w:tabs>
        <w:spacing w:after="0" w:line="240" w:lineRule="auto"/>
        <w:rPr>
          <w:rFonts w:ascii="Times New Roman" w:hAnsi="Times New Roman" w:cs="Times New Roman"/>
          <w:noProof/>
          <w:sz w:val="24"/>
          <w:szCs w:val="24"/>
        </w:rPr>
      </w:pPr>
    </w:p>
    <w:p w:rsidR="00B75DCF" w:rsidRPr="00F54CE1" w:rsidRDefault="00B75DCF" w:rsidP="00B75DCF">
      <w:pPr>
        <w:tabs>
          <w:tab w:val="left" w:pos="6237"/>
        </w:tabs>
        <w:spacing w:after="0" w:line="240" w:lineRule="auto"/>
        <w:rPr>
          <w:rFonts w:ascii="Times New Roman" w:hAnsi="Times New Roman" w:cs="Times New Roman"/>
          <w:noProof/>
          <w:sz w:val="24"/>
          <w:szCs w:val="24"/>
        </w:rPr>
      </w:pPr>
    </w:p>
    <w:p w:rsidR="00B75DCF" w:rsidRPr="00F54CE1" w:rsidRDefault="00B75DCF" w:rsidP="00B75DCF">
      <w:pPr>
        <w:tabs>
          <w:tab w:val="left" w:pos="6237"/>
        </w:tabs>
        <w:spacing w:after="0" w:line="240" w:lineRule="auto"/>
        <w:rPr>
          <w:rFonts w:ascii="Times New Roman" w:hAnsi="Times New Roman" w:cs="Times New Roman"/>
          <w:noProof/>
          <w:sz w:val="24"/>
          <w:szCs w:val="24"/>
        </w:rPr>
      </w:pPr>
    </w:p>
    <w:p w:rsidR="00B75DCF" w:rsidRPr="00F54CE1" w:rsidRDefault="00B75DCF" w:rsidP="00B75DCF">
      <w:pPr>
        <w:tabs>
          <w:tab w:val="left" w:pos="6237"/>
        </w:tabs>
        <w:spacing w:after="0" w:line="240" w:lineRule="auto"/>
        <w:rPr>
          <w:rFonts w:ascii="Times New Roman" w:hAnsi="Times New Roman" w:cs="Times New Roman"/>
          <w:noProof/>
          <w:sz w:val="24"/>
          <w:szCs w:val="24"/>
        </w:rPr>
      </w:pPr>
    </w:p>
    <w:p w:rsidR="00B75DCF" w:rsidRPr="00F54CE1" w:rsidRDefault="00B75DCF" w:rsidP="00B75DCF">
      <w:pPr>
        <w:tabs>
          <w:tab w:val="left" w:pos="6237"/>
        </w:tabs>
        <w:spacing w:after="0" w:line="240" w:lineRule="auto"/>
        <w:rPr>
          <w:rFonts w:ascii="Times New Roman" w:hAnsi="Times New Roman" w:cs="Times New Roman"/>
          <w:noProof/>
          <w:sz w:val="24"/>
          <w:szCs w:val="24"/>
        </w:rPr>
      </w:pPr>
    </w:p>
    <w:p w:rsidR="00B75DCF" w:rsidRDefault="00B75DCF" w:rsidP="00B75DCF">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B75DCF" w:rsidRPr="00F534F0" w:rsidRDefault="00B75DCF" w:rsidP="00B75DCF">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B75DCF" w:rsidRPr="00F54CE1" w:rsidRDefault="00B75DCF" w:rsidP="00B75DCF">
      <w:pPr>
        <w:rPr>
          <w:rFonts w:ascii="Times New Roman" w:hAnsi="Times New Roman" w:cs="Times New Roman"/>
          <w:sz w:val="24"/>
          <w:szCs w:val="24"/>
        </w:rPr>
      </w:pPr>
    </w:p>
    <w:p w:rsidR="00B75DCF" w:rsidRPr="00F54CE1" w:rsidRDefault="00B75DCF" w:rsidP="00B75DCF">
      <w:pPr>
        <w:rPr>
          <w:rFonts w:ascii="Times New Roman" w:hAnsi="Times New Roman" w:cs="Times New Roman"/>
          <w:sz w:val="24"/>
          <w:szCs w:val="24"/>
        </w:rPr>
      </w:pPr>
    </w:p>
    <w:p w:rsidR="00B75DCF" w:rsidRPr="00F54CE1" w:rsidRDefault="00B75DCF" w:rsidP="00B75DCF">
      <w:pPr>
        <w:rPr>
          <w:rFonts w:ascii="Times New Roman" w:hAnsi="Times New Roman" w:cs="Times New Roman"/>
          <w:sz w:val="24"/>
          <w:szCs w:val="24"/>
        </w:rPr>
      </w:pPr>
    </w:p>
    <w:p w:rsidR="00B75DCF" w:rsidRPr="00F54CE1" w:rsidRDefault="00B75DCF" w:rsidP="00B75DCF">
      <w:pPr>
        <w:rPr>
          <w:rFonts w:ascii="Times New Roman" w:hAnsi="Times New Roman" w:cs="Times New Roman"/>
          <w:sz w:val="24"/>
          <w:szCs w:val="24"/>
        </w:rPr>
      </w:pPr>
    </w:p>
    <w:p w:rsidR="00B75DCF" w:rsidRDefault="00B75DCF" w:rsidP="00B75DCF"/>
    <w:p w:rsidR="00B75DCF" w:rsidRDefault="00B75DCF" w:rsidP="00B75DCF"/>
    <w:p w:rsidR="00B75DCF" w:rsidRDefault="00B75DCF" w:rsidP="00B75DCF"/>
    <w:p w:rsidR="00F7306B" w:rsidRDefault="00F7306B"/>
    <w:sectPr w:rsidR="00F7306B" w:rsidSect="00605CC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7F" w:rsidRDefault="00837B7F" w:rsidP="00351010">
      <w:pPr>
        <w:spacing w:after="0" w:line="240" w:lineRule="auto"/>
      </w:pPr>
      <w:r>
        <w:separator/>
      </w:r>
    </w:p>
  </w:endnote>
  <w:endnote w:type="continuationSeparator" w:id="0">
    <w:p w:rsidR="00837B7F" w:rsidRDefault="00837B7F" w:rsidP="0035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351010" w:rsidP="00351010">
    <w:pPr>
      <w:pStyle w:val="Footer"/>
    </w:pPr>
    <w:r w:rsidRPr="000C0E4E">
      <w:rPr>
        <w:rFonts w:ascii="Times New Roman" w:hAnsi="Times New Roman" w:cs="Times New Roman"/>
        <w:sz w:val="20"/>
        <w:szCs w:val="20"/>
      </w:rPr>
      <w:t>LManot_</w:t>
    </w:r>
    <w:r w:rsidR="00863792">
      <w:rPr>
        <w:rFonts w:ascii="Times New Roman" w:hAnsi="Times New Roman" w:cs="Times New Roman"/>
        <w:sz w:val="20"/>
        <w:szCs w:val="20"/>
      </w:rPr>
      <w:t>11</w:t>
    </w:r>
    <w:r w:rsidR="00E80160">
      <w:rPr>
        <w:rFonts w:ascii="Times New Roman" w:hAnsi="Times New Roman" w:cs="Times New Roman"/>
        <w:sz w:val="20"/>
        <w:szCs w:val="20"/>
      </w:rPr>
      <w:t>05</w:t>
    </w:r>
    <w:r>
      <w:rPr>
        <w:rFonts w:ascii="Times New Roman" w:hAnsi="Times New Roman" w:cs="Times New Roman"/>
        <w:sz w:val="20"/>
        <w:szCs w:val="20"/>
      </w:rPr>
      <w:t>20_makslinieki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FD3427" w:rsidP="000C0E4E">
    <w:pPr>
      <w:pStyle w:val="Footer"/>
    </w:pPr>
    <w:r w:rsidRPr="000C0E4E">
      <w:rPr>
        <w:rFonts w:ascii="Times New Roman" w:hAnsi="Times New Roman" w:cs="Times New Roman"/>
        <w:sz w:val="20"/>
        <w:szCs w:val="20"/>
      </w:rPr>
      <w:t>LManot_</w:t>
    </w:r>
    <w:r w:rsidR="00863792">
      <w:rPr>
        <w:rFonts w:ascii="Times New Roman" w:hAnsi="Times New Roman" w:cs="Times New Roman"/>
        <w:sz w:val="20"/>
        <w:szCs w:val="20"/>
      </w:rPr>
      <w:t>11</w:t>
    </w:r>
    <w:r w:rsidR="00E80160">
      <w:rPr>
        <w:rFonts w:ascii="Times New Roman" w:hAnsi="Times New Roman" w:cs="Times New Roman"/>
        <w:sz w:val="20"/>
        <w:szCs w:val="20"/>
      </w:rPr>
      <w:t>05</w:t>
    </w:r>
    <w:r>
      <w:rPr>
        <w:rFonts w:ascii="Times New Roman" w:hAnsi="Times New Roman" w:cs="Times New Roman"/>
        <w:sz w:val="20"/>
        <w:szCs w:val="20"/>
      </w:rPr>
      <w:t>20_</w:t>
    </w:r>
    <w:r w:rsidR="00351010">
      <w:rPr>
        <w:rFonts w:ascii="Times New Roman" w:hAnsi="Times New Roman" w:cs="Times New Roman"/>
        <w:sz w:val="20"/>
        <w:szCs w:val="20"/>
      </w:rPr>
      <w:t>makslinieki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7F" w:rsidRDefault="00837B7F" w:rsidP="00351010">
      <w:pPr>
        <w:spacing w:after="0" w:line="240" w:lineRule="auto"/>
      </w:pPr>
      <w:r>
        <w:separator/>
      </w:r>
    </w:p>
  </w:footnote>
  <w:footnote w:type="continuationSeparator" w:id="0">
    <w:p w:rsidR="00837B7F" w:rsidRDefault="00837B7F" w:rsidP="00351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FD34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CF"/>
    <w:rsid w:val="00010B5F"/>
    <w:rsid w:val="00220034"/>
    <w:rsid w:val="00253D6F"/>
    <w:rsid w:val="00351010"/>
    <w:rsid w:val="00402414"/>
    <w:rsid w:val="00467A1A"/>
    <w:rsid w:val="006606F7"/>
    <w:rsid w:val="00680782"/>
    <w:rsid w:val="00765896"/>
    <w:rsid w:val="00775083"/>
    <w:rsid w:val="00837B7F"/>
    <w:rsid w:val="00863792"/>
    <w:rsid w:val="008B77C6"/>
    <w:rsid w:val="009407F4"/>
    <w:rsid w:val="00973DFF"/>
    <w:rsid w:val="00A65ABC"/>
    <w:rsid w:val="00B21BB9"/>
    <w:rsid w:val="00B75DCF"/>
    <w:rsid w:val="00DC7091"/>
    <w:rsid w:val="00E011DB"/>
    <w:rsid w:val="00E80160"/>
    <w:rsid w:val="00EB3C80"/>
    <w:rsid w:val="00F0318D"/>
    <w:rsid w:val="00F349E5"/>
    <w:rsid w:val="00F369BC"/>
    <w:rsid w:val="00F638AC"/>
    <w:rsid w:val="00F7306B"/>
    <w:rsid w:val="00F85911"/>
    <w:rsid w:val="00FD34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ECAE"/>
  <w15:chartTrackingRefBased/>
  <w15:docId w15:val="{8C198714-DF30-4845-AE1D-ABF839BD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5DCF"/>
  </w:style>
  <w:style w:type="paragraph" w:styleId="Footer">
    <w:name w:val="footer"/>
    <w:basedOn w:val="Normal"/>
    <w:link w:val="FooterChar"/>
    <w:uiPriority w:val="99"/>
    <w:unhideWhenUsed/>
    <w:rsid w:val="00B75D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DCF"/>
  </w:style>
  <w:style w:type="paragraph" w:styleId="ListParagraph">
    <w:name w:val="List Paragraph"/>
    <w:basedOn w:val="Normal"/>
    <w:qFormat/>
    <w:rsid w:val="00B75DCF"/>
    <w:pPr>
      <w:ind w:left="720"/>
      <w:contextualSpacing/>
    </w:pPr>
  </w:style>
  <w:style w:type="character" w:styleId="Hyperlink">
    <w:name w:val="Hyperlink"/>
    <w:basedOn w:val="DefaultParagraphFont"/>
    <w:uiPriority w:val="99"/>
    <w:unhideWhenUsed/>
    <w:rsid w:val="00B75DCF"/>
    <w:rPr>
      <w:color w:val="0000FF"/>
      <w:u w:val="single"/>
    </w:rPr>
  </w:style>
  <w:style w:type="paragraph" w:styleId="NormalWeb">
    <w:name w:val="Normal (Web)"/>
    <w:aliases w:val="sākums"/>
    <w:basedOn w:val="Normal"/>
    <w:uiPriority w:val="99"/>
    <w:rsid w:val="00B75DCF"/>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0806-valsts-un-pasvaldibu-profesionalo-orkestru-koru-koncertorganizaciju-teatru-un-cirka-makslinieku-izdienas-pensiju-un-baleta-maks..." TargetMode="External"/><Relationship Id="rId13" Type="http://schemas.openxmlformats.org/officeDocument/2006/relationships/hyperlink" Target="http://www.lm.gov.lv/lv/aktuali/lm-dokumentu-proje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90806-valsts-un-pasvaldibu-profesionalo-orkestru-koru-koncertorganizaciju-teatru-un-cirka-makslinieku-izdienas-pensiju-un-baleta-maks..."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90806-valsts-un-pasvaldibu-profesionalo-orkestru-koru-koncertorganizaciju-teatru-un-cirka-makslinieku-izdienas-pensiju-un-baleta-maks..."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8012</Words>
  <Characters>4568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profesionālo orķestru, koru, koncertorganizāciju, teātru un cirka mākslinieku izdienas pensiju un baleta mākslinieku pabalsta par radošo darbu likumā</dc:title>
  <dc:subject>anotācija</dc:subject>
  <dc:creator>Dace Trusinska</dc:creator>
  <cp:keywords/>
  <dc:description>D.Trušinska, 67021553
Dace.Trusinska@lm.gov.lv</dc:description>
  <cp:lastModifiedBy>Dace Trusinska</cp:lastModifiedBy>
  <cp:revision>16</cp:revision>
  <dcterms:created xsi:type="dcterms:W3CDTF">2020-04-21T11:48:00Z</dcterms:created>
  <dcterms:modified xsi:type="dcterms:W3CDTF">2020-05-07T12:32:00Z</dcterms:modified>
</cp:coreProperties>
</file>