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2773D" w14:textId="77777777" w:rsidR="00EE7B6E" w:rsidRDefault="00EE7B6E" w:rsidP="001463EF">
      <w:pPr>
        <w:spacing w:after="0" w:line="240" w:lineRule="auto"/>
        <w:contextualSpacing/>
        <w:jc w:val="both"/>
        <w:rPr>
          <w:rFonts w:ascii="Times New Roman" w:hAnsi="Times New Roman" w:cs="Times New Roman"/>
          <w:sz w:val="28"/>
          <w:szCs w:val="28"/>
        </w:rPr>
      </w:pPr>
    </w:p>
    <w:p w14:paraId="3599DCA0" w14:textId="77777777" w:rsidR="00EE7B6E" w:rsidRPr="00A9448D" w:rsidRDefault="00EE7B6E" w:rsidP="00EE7B6E">
      <w:pPr>
        <w:spacing w:after="0" w:line="240" w:lineRule="auto"/>
        <w:contextualSpacing/>
        <w:jc w:val="both"/>
        <w:rPr>
          <w:rFonts w:ascii="Times New Roman" w:hAnsi="Times New Roman" w:cs="Times New Roman"/>
          <w:sz w:val="28"/>
          <w:szCs w:val="28"/>
        </w:rPr>
      </w:pPr>
    </w:p>
    <w:p w14:paraId="2876DA05" w14:textId="312C093F" w:rsidR="00EE7B6E" w:rsidRPr="00EC1B09" w:rsidRDefault="00EE7B6E" w:rsidP="00EE7B6E">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 xml:space="preserve">2020. gada </w:t>
      </w:r>
      <w:r w:rsidR="00D133F8">
        <w:rPr>
          <w:rFonts w:ascii="Times New Roman" w:hAnsi="Times New Roman"/>
          <w:sz w:val="28"/>
          <w:szCs w:val="28"/>
        </w:rPr>
        <w:t>20. maijā</w:t>
      </w:r>
      <w:r w:rsidRPr="00EC1B09">
        <w:rPr>
          <w:rFonts w:ascii="Times New Roman" w:hAnsi="Times New Roman"/>
          <w:sz w:val="28"/>
          <w:szCs w:val="28"/>
        </w:rPr>
        <w:tab/>
        <w:t>Rīkojums Nr.</w:t>
      </w:r>
      <w:r w:rsidR="00D133F8">
        <w:rPr>
          <w:rFonts w:ascii="Times New Roman" w:hAnsi="Times New Roman"/>
          <w:sz w:val="28"/>
          <w:szCs w:val="28"/>
        </w:rPr>
        <w:t> 275</w:t>
      </w:r>
    </w:p>
    <w:p w14:paraId="7296BF4A" w14:textId="7BB8A11B" w:rsidR="00EE7B6E" w:rsidRPr="00EC1B09" w:rsidRDefault="00EE7B6E" w:rsidP="00EE7B6E">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D133F8">
        <w:rPr>
          <w:rFonts w:ascii="Times New Roman" w:hAnsi="Times New Roman"/>
          <w:sz w:val="28"/>
          <w:szCs w:val="28"/>
        </w:rPr>
        <w:t>34</w:t>
      </w:r>
      <w:r w:rsidRPr="00EC1B09">
        <w:rPr>
          <w:rFonts w:ascii="Times New Roman" w:hAnsi="Times New Roman"/>
          <w:sz w:val="28"/>
          <w:szCs w:val="28"/>
        </w:rPr>
        <w:t> </w:t>
      </w:r>
      <w:r w:rsidR="00D133F8">
        <w:rPr>
          <w:rFonts w:ascii="Times New Roman" w:hAnsi="Times New Roman"/>
          <w:sz w:val="28"/>
          <w:szCs w:val="28"/>
        </w:rPr>
        <w:t>8</w:t>
      </w:r>
      <w:bookmarkStart w:id="0" w:name="_GoBack"/>
      <w:bookmarkEnd w:id="0"/>
      <w:r w:rsidRPr="00EC1B09">
        <w:rPr>
          <w:rFonts w:ascii="Times New Roman" w:hAnsi="Times New Roman"/>
          <w:sz w:val="28"/>
          <w:szCs w:val="28"/>
        </w:rPr>
        <w:t>. §)</w:t>
      </w:r>
    </w:p>
    <w:p w14:paraId="7F32D35F" w14:textId="39DB2DBF" w:rsidR="001463EF" w:rsidRPr="00A9448D" w:rsidRDefault="001463EF" w:rsidP="00EE7B6E">
      <w:pPr>
        <w:spacing w:after="0" w:line="240" w:lineRule="auto"/>
        <w:ind w:firstLine="709"/>
        <w:contextualSpacing/>
        <w:jc w:val="both"/>
        <w:rPr>
          <w:rFonts w:ascii="Times New Roman" w:hAnsi="Times New Roman" w:cs="Times New Roman"/>
          <w:sz w:val="28"/>
          <w:szCs w:val="28"/>
        </w:rPr>
      </w:pPr>
    </w:p>
    <w:p w14:paraId="391BCFF2" w14:textId="7A89A450" w:rsidR="00BF413B" w:rsidRPr="00A9448D" w:rsidRDefault="00BF413B" w:rsidP="00EE7B6E">
      <w:pPr>
        <w:pStyle w:val="Heading3"/>
        <w:shd w:val="clear" w:color="auto" w:fill="FFFFFF"/>
        <w:spacing w:before="0" w:beforeAutospacing="0" w:after="0" w:afterAutospacing="0"/>
        <w:jc w:val="center"/>
        <w:rPr>
          <w:sz w:val="28"/>
          <w:szCs w:val="28"/>
        </w:rPr>
      </w:pPr>
      <w:bookmarkStart w:id="1" w:name="_Hlk36120656"/>
      <w:r w:rsidRPr="00A9448D">
        <w:rPr>
          <w:sz w:val="28"/>
          <w:szCs w:val="28"/>
        </w:rPr>
        <w:t>Grozījum</w:t>
      </w:r>
      <w:r w:rsidR="00D438DB" w:rsidRPr="00A9448D">
        <w:rPr>
          <w:sz w:val="28"/>
          <w:szCs w:val="28"/>
        </w:rPr>
        <w:t>i</w:t>
      </w:r>
      <w:r w:rsidRPr="00A9448D">
        <w:rPr>
          <w:sz w:val="28"/>
          <w:szCs w:val="28"/>
        </w:rPr>
        <w:t xml:space="preserve"> </w:t>
      </w:r>
      <w:r w:rsidR="00F572A7" w:rsidRPr="00A9448D">
        <w:rPr>
          <w:sz w:val="28"/>
          <w:szCs w:val="28"/>
        </w:rPr>
        <w:t>Ministru kabineta 2017.</w:t>
      </w:r>
      <w:r w:rsidR="001B7158" w:rsidRPr="00A9448D">
        <w:rPr>
          <w:sz w:val="28"/>
          <w:szCs w:val="28"/>
        </w:rPr>
        <w:t> </w:t>
      </w:r>
      <w:r w:rsidR="00F572A7" w:rsidRPr="00A9448D">
        <w:rPr>
          <w:sz w:val="28"/>
          <w:szCs w:val="28"/>
        </w:rPr>
        <w:t>gada 2</w:t>
      </w:r>
      <w:r w:rsidR="006B1AE4" w:rsidRPr="00A9448D">
        <w:rPr>
          <w:sz w:val="28"/>
          <w:szCs w:val="28"/>
        </w:rPr>
        <w:t>7</w:t>
      </w:r>
      <w:r w:rsidR="00F572A7" w:rsidRPr="00A9448D">
        <w:rPr>
          <w:sz w:val="28"/>
          <w:szCs w:val="28"/>
        </w:rPr>
        <w:t>.</w:t>
      </w:r>
      <w:r w:rsidR="001B7158" w:rsidRPr="00A9448D">
        <w:rPr>
          <w:sz w:val="28"/>
          <w:szCs w:val="28"/>
        </w:rPr>
        <w:t> </w:t>
      </w:r>
      <w:r w:rsidR="00F572A7" w:rsidRPr="00A9448D">
        <w:rPr>
          <w:sz w:val="28"/>
          <w:szCs w:val="28"/>
        </w:rPr>
        <w:t>februāra rīkojumā Nr.</w:t>
      </w:r>
      <w:r w:rsidR="001B7158" w:rsidRPr="00A9448D">
        <w:rPr>
          <w:sz w:val="28"/>
          <w:szCs w:val="28"/>
        </w:rPr>
        <w:t> </w:t>
      </w:r>
      <w:r w:rsidR="00F572A7" w:rsidRPr="00A9448D">
        <w:rPr>
          <w:sz w:val="28"/>
          <w:szCs w:val="28"/>
        </w:rPr>
        <w:t xml:space="preserve">94 </w:t>
      </w:r>
      <w:r w:rsidR="006303FF">
        <w:rPr>
          <w:sz w:val="28"/>
          <w:szCs w:val="28"/>
        </w:rPr>
        <w:t>"</w:t>
      </w:r>
      <w:r w:rsidR="00F572A7" w:rsidRPr="00A9448D">
        <w:rPr>
          <w:sz w:val="28"/>
          <w:szCs w:val="28"/>
        </w:rPr>
        <w:t>Par informācijas sabiedrības attīstības pamatnostādņu ieviešanu publiskās pārvaldes informācijas sistēmu jomā</w:t>
      </w:r>
      <w:r w:rsidR="00EE7B6E">
        <w:rPr>
          <w:sz w:val="28"/>
          <w:szCs w:val="28"/>
        </w:rPr>
        <w:t xml:space="preserve"> </w:t>
      </w:r>
      <w:r w:rsidR="00F572A7" w:rsidRPr="00A9448D">
        <w:rPr>
          <w:sz w:val="28"/>
          <w:szCs w:val="28"/>
        </w:rPr>
        <w:t>(</w:t>
      </w:r>
      <w:proofErr w:type="spellStart"/>
      <w:r w:rsidR="00F572A7" w:rsidRPr="00A9448D">
        <w:rPr>
          <w:sz w:val="28"/>
          <w:szCs w:val="28"/>
        </w:rPr>
        <w:t>mērķarhitektūras</w:t>
      </w:r>
      <w:proofErr w:type="spellEnd"/>
      <w:r w:rsidR="00F572A7" w:rsidRPr="00A9448D">
        <w:rPr>
          <w:sz w:val="28"/>
          <w:szCs w:val="28"/>
        </w:rPr>
        <w:t xml:space="preserve"> 9.0 versija)</w:t>
      </w:r>
      <w:r w:rsidR="006303FF">
        <w:rPr>
          <w:sz w:val="28"/>
          <w:szCs w:val="28"/>
        </w:rPr>
        <w:t>"</w:t>
      </w:r>
    </w:p>
    <w:bookmarkEnd w:id="1"/>
    <w:p w14:paraId="065B5972" w14:textId="77777777" w:rsidR="00F1042B" w:rsidRPr="00A9448D" w:rsidRDefault="00F1042B" w:rsidP="00EE7B6E">
      <w:pPr>
        <w:spacing w:after="0" w:line="240" w:lineRule="auto"/>
        <w:ind w:firstLine="709"/>
        <w:contextualSpacing/>
        <w:jc w:val="center"/>
        <w:rPr>
          <w:rFonts w:ascii="Times New Roman" w:hAnsi="Times New Roman" w:cs="Times New Roman"/>
          <w:sz w:val="28"/>
          <w:szCs w:val="28"/>
        </w:rPr>
      </w:pPr>
    </w:p>
    <w:p w14:paraId="7E575F04" w14:textId="56F6056F" w:rsidR="00160CE6" w:rsidRPr="00A9448D" w:rsidRDefault="00BF413B" w:rsidP="00EE7B6E">
      <w:pPr>
        <w:pStyle w:val="ListParagraph"/>
        <w:numPr>
          <w:ilvl w:val="0"/>
          <w:numId w:val="1"/>
        </w:numPr>
        <w:tabs>
          <w:tab w:val="left" w:pos="6521"/>
        </w:tabs>
        <w:spacing w:after="0" w:line="240" w:lineRule="auto"/>
        <w:ind w:left="0" w:firstLine="709"/>
        <w:jc w:val="both"/>
        <w:rPr>
          <w:rFonts w:ascii="Times New Roman" w:hAnsi="Times New Roman" w:cs="Times New Roman"/>
          <w:sz w:val="28"/>
          <w:szCs w:val="28"/>
        </w:rPr>
      </w:pPr>
      <w:r w:rsidRPr="00A9448D">
        <w:rPr>
          <w:rFonts w:ascii="Times New Roman" w:hAnsi="Times New Roman" w:cs="Times New Roman"/>
          <w:sz w:val="28"/>
          <w:szCs w:val="28"/>
        </w:rPr>
        <w:t xml:space="preserve">Izdarīt Ministru kabineta </w:t>
      </w:r>
      <w:r w:rsidR="004B57FA" w:rsidRPr="00A9448D">
        <w:rPr>
          <w:rFonts w:ascii="Times New Roman" w:hAnsi="Times New Roman" w:cs="Times New Roman"/>
          <w:sz w:val="28"/>
          <w:szCs w:val="28"/>
        </w:rPr>
        <w:t>2017.</w:t>
      </w:r>
      <w:r w:rsidR="001B7158" w:rsidRPr="00A9448D">
        <w:rPr>
          <w:rFonts w:ascii="Times New Roman" w:hAnsi="Times New Roman" w:cs="Times New Roman"/>
          <w:sz w:val="28"/>
          <w:szCs w:val="28"/>
        </w:rPr>
        <w:t> </w:t>
      </w:r>
      <w:r w:rsidR="004B57FA" w:rsidRPr="00A9448D">
        <w:rPr>
          <w:rFonts w:ascii="Times New Roman" w:hAnsi="Times New Roman" w:cs="Times New Roman"/>
          <w:sz w:val="28"/>
          <w:szCs w:val="28"/>
        </w:rPr>
        <w:t>gada 2</w:t>
      </w:r>
      <w:r w:rsidR="006B1AE4" w:rsidRPr="00A9448D">
        <w:rPr>
          <w:rFonts w:ascii="Times New Roman" w:hAnsi="Times New Roman" w:cs="Times New Roman"/>
          <w:sz w:val="28"/>
          <w:szCs w:val="28"/>
        </w:rPr>
        <w:t>7</w:t>
      </w:r>
      <w:r w:rsidR="004B57FA" w:rsidRPr="00A9448D">
        <w:rPr>
          <w:rFonts w:ascii="Times New Roman" w:hAnsi="Times New Roman" w:cs="Times New Roman"/>
          <w:sz w:val="28"/>
          <w:szCs w:val="28"/>
        </w:rPr>
        <w:t>.</w:t>
      </w:r>
      <w:r w:rsidR="001B7158" w:rsidRPr="00A9448D">
        <w:rPr>
          <w:rFonts w:ascii="Times New Roman" w:hAnsi="Times New Roman" w:cs="Times New Roman"/>
          <w:sz w:val="28"/>
          <w:szCs w:val="28"/>
        </w:rPr>
        <w:t> </w:t>
      </w:r>
      <w:r w:rsidR="004B57FA" w:rsidRPr="00A9448D">
        <w:rPr>
          <w:rFonts w:ascii="Times New Roman" w:hAnsi="Times New Roman" w:cs="Times New Roman"/>
          <w:sz w:val="28"/>
          <w:szCs w:val="28"/>
        </w:rPr>
        <w:t>februāra rīkojumā Nr.</w:t>
      </w:r>
      <w:r w:rsidR="001B7158" w:rsidRPr="00A9448D">
        <w:rPr>
          <w:rFonts w:ascii="Times New Roman" w:hAnsi="Times New Roman" w:cs="Times New Roman"/>
          <w:sz w:val="28"/>
          <w:szCs w:val="28"/>
        </w:rPr>
        <w:t> </w:t>
      </w:r>
      <w:r w:rsidR="004B57FA" w:rsidRPr="00A9448D">
        <w:rPr>
          <w:rFonts w:ascii="Times New Roman" w:hAnsi="Times New Roman" w:cs="Times New Roman"/>
          <w:sz w:val="28"/>
          <w:szCs w:val="28"/>
        </w:rPr>
        <w:t xml:space="preserve">94 </w:t>
      </w:r>
      <w:r w:rsidR="006303FF">
        <w:rPr>
          <w:rFonts w:ascii="Times New Roman" w:hAnsi="Times New Roman" w:cs="Times New Roman"/>
          <w:sz w:val="28"/>
          <w:szCs w:val="28"/>
        </w:rPr>
        <w:t>"</w:t>
      </w:r>
      <w:r w:rsidR="004B57FA" w:rsidRPr="00A9448D">
        <w:rPr>
          <w:rFonts w:ascii="Times New Roman" w:hAnsi="Times New Roman" w:cs="Times New Roman"/>
          <w:sz w:val="28"/>
          <w:szCs w:val="28"/>
        </w:rPr>
        <w:t>Par informācijas sabiedrības attīstības pamatnostādņu ieviešanu publiskās pārvaldes informācijas sistēmu jomā (</w:t>
      </w:r>
      <w:proofErr w:type="spellStart"/>
      <w:r w:rsidR="004B57FA" w:rsidRPr="00A9448D">
        <w:rPr>
          <w:rFonts w:ascii="Times New Roman" w:hAnsi="Times New Roman" w:cs="Times New Roman"/>
          <w:sz w:val="28"/>
          <w:szCs w:val="28"/>
        </w:rPr>
        <w:t>mērķarhitektūras</w:t>
      </w:r>
      <w:proofErr w:type="spellEnd"/>
      <w:r w:rsidR="004B57FA" w:rsidRPr="00A9448D">
        <w:rPr>
          <w:rFonts w:ascii="Times New Roman" w:hAnsi="Times New Roman" w:cs="Times New Roman"/>
          <w:sz w:val="28"/>
          <w:szCs w:val="28"/>
        </w:rPr>
        <w:t xml:space="preserve"> 9.0 versija)</w:t>
      </w:r>
      <w:r w:rsidR="006303FF">
        <w:rPr>
          <w:rFonts w:ascii="Times New Roman" w:hAnsi="Times New Roman" w:cs="Times New Roman"/>
          <w:sz w:val="28"/>
          <w:szCs w:val="28"/>
        </w:rPr>
        <w:t>"</w:t>
      </w:r>
      <w:r w:rsidRPr="00A9448D">
        <w:rPr>
          <w:rFonts w:ascii="Times New Roman" w:hAnsi="Times New Roman" w:cs="Times New Roman"/>
          <w:sz w:val="28"/>
          <w:szCs w:val="28"/>
        </w:rPr>
        <w:t xml:space="preserve"> (Latvijas Vēstnesis, 201</w:t>
      </w:r>
      <w:r w:rsidR="00C33D3D" w:rsidRPr="00A9448D">
        <w:rPr>
          <w:rFonts w:ascii="Times New Roman" w:hAnsi="Times New Roman" w:cs="Times New Roman"/>
          <w:sz w:val="28"/>
          <w:szCs w:val="28"/>
        </w:rPr>
        <w:t>7</w:t>
      </w:r>
      <w:r w:rsidRPr="00A9448D">
        <w:rPr>
          <w:rFonts w:ascii="Times New Roman" w:hAnsi="Times New Roman" w:cs="Times New Roman"/>
          <w:sz w:val="28"/>
          <w:szCs w:val="28"/>
        </w:rPr>
        <w:t>,</w:t>
      </w:r>
      <w:r w:rsidR="00D75E6E" w:rsidRPr="00A9448D">
        <w:rPr>
          <w:rFonts w:ascii="Times New Roman" w:hAnsi="Times New Roman" w:cs="Times New Roman"/>
          <w:sz w:val="28"/>
          <w:szCs w:val="28"/>
        </w:rPr>
        <w:t xml:space="preserve"> </w:t>
      </w:r>
      <w:r w:rsidR="00C33D3D" w:rsidRPr="00A9448D">
        <w:rPr>
          <w:rFonts w:ascii="Times New Roman" w:hAnsi="Times New Roman" w:cs="Times New Roman"/>
          <w:sz w:val="28"/>
          <w:szCs w:val="28"/>
        </w:rPr>
        <w:t>44</w:t>
      </w:r>
      <w:r w:rsidR="00D75E6E" w:rsidRPr="00A9448D">
        <w:rPr>
          <w:rFonts w:ascii="Times New Roman" w:hAnsi="Times New Roman" w:cs="Times New Roman"/>
          <w:sz w:val="28"/>
          <w:szCs w:val="28"/>
        </w:rPr>
        <w:t>. nr.</w:t>
      </w:r>
      <w:r w:rsidRPr="00A9448D">
        <w:rPr>
          <w:rFonts w:ascii="Times New Roman" w:hAnsi="Times New Roman" w:cs="Times New Roman"/>
          <w:sz w:val="28"/>
          <w:szCs w:val="28"/>
        </w:rPr>
        <w:t xml:space="preserve">) </w:t>
      </w:r>
      <w:r w:rsidR="00160CE6" w:rsidRPr="00A9448D">
        <w:rPr>
          <w:rFonts w:ascii="Times New Roman" w:hAnsi="Times New Roman" w:cs="Times New Roman"/>
          <w:sz w:val="28"/>
          <w:szCs w:val="28"/>
        </w:rPr>
        <w:t xml:space="preserve">šādus </w:t>
      </w:r>
      <w:r w:rsidRPr="00A9448D">
        <w:rPr>
          <w:rFonts w:ascii="Times New Roman" w:hAnsi="Times New Roman" w:cs="Times New Roman"/>
          <w:sz w:val="28"/>
          <w:szCs w:val="28"/>
        </w:rPr>
        <w:t>grozījumu</w:t>
      </w:r>
      <w:r w:rsidR="00160CE6" w:rsidRPr="00A9448D">
        <w:rPr>
          <w:rFonts w:ascii="Times New Roman" w:hAnsi="Times New Roman" w:cs="Times New Roman"/>
          <w:sz w:val="28"/>
          <w:szCs w:val="28"/>
        </w:rPr>
        <w:t>s:</w:t>
      </w:r>
    </w:p>
    <w:p w14:paraId="5C18D867" w14:textId="661BE5F1" w:rsidR="00160CE6" w:rsidRPr="00A9448D" w:rsidRDefault="00160CE6" w:rsidP="00EE7B6E">
      <w:pPr>
        <w:tabs>
          <w:tab w:val="left" w:pos="6521"/>
        </w:tabs>
        <w:spacing w:after="0" w:line="240" w:lineRule="auto"/>
        <w:ind w:firstLine="709"/>
        <w:jc w:val="both"/>
        <w:rPr>
          <w:rFonts w:ascii="Times New Roman" w:hAnsi="Times New Roman" w:cs="Times New Roman"/>
          <w:sz w:val="28"/>
          <w:szCs w:val="28"/>
        </w:rPr>
      </w:pPr>
    </w:p>
    <w:p w14:paraId="57513C78" w14:textId="7B875958" w:rsidR="00160CE6" w:rsidRPr="00A9448D" w:rsidRDefault="00160CE6" w:rsidP="00EE7B6E">
      <w:pPr>
        <w:tabs>
          <w:tab w:val="left" w:pos="6521"/>
        </w:tabs>
        <w:spacing w:after="0" w:line="240" w:lineRule="auto"/>
        <w:ind w:firstLine="709"/>
        <w:jc w:val="both"/>
        <w:rPr>
          <w:rFonts w:ascii="Times New Roman" w:hAnsi="Times New Roman" w:cs="Times New Roman"/>
          <w:sz w:val="28"/>
          <w:szCs w:val="28"/>
        </w:rPr>
      </w:pPr>
      <w:r w:rsidRPr="00A9448D">
        <w:rPr>
          <w:rFonts w:ascii="Times New Roman" w:hAnsi="Times New Roman" w:cs="Times New Roman"/>
          <w:sz w:val="28"/>
          <w:szCs w:val="28"/>
        </w:rPr>
        <w:t>1. Aizstāt 1.</w:t>
      </w:r>
      <w:r w:rsidR="001B7158" w:rsidRPr="00A9448D">
        <w:rPr>
          <w:rFonts w:ascii="Times New Roman" w:hAnsi="Times New Roman" w:cs="Times New Roman"/>
          <w:sz w:val="28"/>
          <w:szCs w:val="28"/>
        </w:rPr>
        <w:t> </w:t>
      </w:r>
      <w:r w:rsidRPr="00A9448D">
        <w:rPr>
          <w:rFonts w:ascii="Times New Roman" w:hAnsi="Times New Roman" w:cs="Times New Roman"/>
          <w:sz w:val="28"/>
          <w:szCs w:val="28"/>
        </w:rPr>
        <w:t xml:space="preserve">punktā </w:t>
      </w:r>
      <w:bookmarkStart w:id="2" w:name="_Hlk30672468"/>
      <w:r w:rsidRPr="00A9448D">
        <w:rPr>
          <w:rFonts w:ascii="Times New Roman" w:hAnsi="Times New Roman" w:cs="Times New Roman"/>
          <w:sz w:val="28"/>
          <w:szCs w:val="28"/>
        </w:rPr>
        <w:t xml:space="preserve">skaitli </w:t>
      </w:r>
      <w:r w:rsidR="00D75E6E" w:rsidRPr="00A9448D">
        <w:rPr>
          <w:rFonts w:ascii="Times New Roman" w:hAnsi="Times New Roman" w:cs="Times New Roman"/>
          <w:sz w:val="28"/>
          <w:szCs w:val="28"/>
        </w:rPr>
        <w:t xml:space="preserve">un vārdu </w:t>
      </w:r>
      <w:r w:rsidR="006303FF">
        <w:rPr>
          <w:rFonts w:ascii="Times New Roman" w:hAnsi="Times New Roman" w:cs="Times New Roman"/>
          <w:sz w:val="28"/>
          <w:szCs w:val="28"/>
        </w:rPr>
        <w:t>"</w:t>
      </w:r>
      <w:r w:rsidRPr="00A9448D">
        <w:rPr>
          <w:rFonts w:ascii="Times New Roman" w:hAnsi="Times New Roman" w:cs="Times New Roman"/>
          <w:sz w:val="28"/>
          <w:szCs w:val="28"/>
        </w:rPr>
        <w:t>2</w:t>
      </w:r>
      <w:r w:rsidR="001B7158" w:rsidRPr="00A9448D">
        <w:rPr>
          <w:rFonts w:ascii="Times New Roman" w:hAnsi="Times New Roman" w:cs="Times New Roman"/>
          <w:sz w:val="28"/>
          <w:szCs w:val="28"/>
        </w:rPr>
        <w:t> </w:t>
      </w:r>
      <w:r w:rsidRPr="00A9448D">
        <w:rPr>
          <w:rFonts w:ascii="Times New Roman" w:hAnsi="Times New Roman" w:cs="Times New Roman"/>
          <w:sz w:val="28"/>
          <w:szCs w:val="28"/>
        </w:rPr>
        <w:t>000</w:t>
      </w:r>
      <w:r w:rsidR="001B7158" w:rsidRPr="00A9448D">
        <w:rPr>
          <w:rFonts w:ascii="Times New Roman" w:hAnsi="Times New Roman" w:cs="Times New Roman"/>
          <w:sz w:val="28"/>
          <w:szCs w:val="28"/>
        </w:rPr>
        <w:t> </w:t>
      </w:r>
      <w:r w:rsidRPr="00A9448D">
        <w:rPr>
          <w:rFonts w:ascii="Times New Roman" w:hAnsi="Times New Roman" w:cs="Times New Roman"/>
          <w:sz w:val="28"/>
          <w:szCs w:val="28"/>
        </w:rPr>
        <w:t>000,00</w:t>
      </w:r>
      <w:r w:rsidR="001B7158" w:rsidRPr="00A9448D">
        <w:rPr>
          <w:rFonts w:ascii="Times New Roman" w:hAnsi="Times New Roman" w:cs="Times New Roman"/>
          <w:sz w:val="28"/>
          <w:szCs w:val="28"/>
        </w:rPr>
        <w:t> </w:t>
      </w:r>
      <w:proofErr w:type="spellStart"/>
      <w:r w:rsidR="00D75E6E" w:rsidRPr="00A9448D">
        <w:rPr>
          <w:rFonts w:ascii="Times New Roman" w:hAnsi="Times New Roman" w:cs="Times New Roman"/>
          <w:i/>
          <w:sz w:val="28"/>
          <w:szCs w:val="28"/>
        </w:rPr>
        <w:t>euro</w:t>
      </w:r>
      <w:proofErr w:type="spellEnd"/>
      <w:r w:rsidR="006303FF">
        <w:rPr>
          <w:rFonts w:ascii="Times New Roman" w:hAnsi="Times New Roman" w:cs="Times New Roman"/>
          <w:sz w:val="28"/>
          <w:szCs w:val="28"/>
        </w:rPr>
        <w:t>"</w:t>
      </w:r>
      <w:r w:rsidRPr="00A9448D">
        <w:rPr>
          <w:rFonts w:ascii="Times New Roman" w:hAnsi="Times New Roman" w:cs="Times New Roman"/>
          <w:sz w:val="28"/>
          <w:szCs w:val="28"/>
        </w:rPr>
        <w:t xml:space="preserve"> ar skaitli </w:t>
      </w:r>
      <w:r w:rsidR="00D438DB" w:rsidRPr="00A9448D">
        <w:rPr>
          <w:rFonts w:ascii="Times New Roman" w:hAnsi="Times New Roman" w:cs="Times New Roman"/>
          <w:sz w:val="28"/>
          <w:szCs w:val="28"/>
        </w:rPr>
        <w:t xml:space="preserve">un vārdu </w:t>
      </w:r>
      <w:r w:rsidR="006303FF">
        <w:rPr>
          <w:rFonts w:ascii="Times New Roman" w:hAnsi="Times New Roman" w:cs="Times New Roman"/>
          <w:sz w:val="28"/>
          <w:szCs w:val="28"/>
        </w:rPr>
        <w:t>"</w:t>
      </w:r>
      <w:r w:rsidRPr="00A9448D">
        <w:rPr>
          <w:rFonts w:ascii="Times New Roman" w:hAnsi="Times New Roman" w:cs="Times New Roman"/>
          <w:sz w:val="28"/>
          <w:szCs w:val="28"/>
        </w:rPr>
        <w:t>3 600 000,00</w:t>
      </w:r>
      <w:r w:rsidR="001B7158" w:rsidRPr="00A9448D">
        <w:rPr>
          <w:rFonts w:ascii="Times New Roman" w:hAnsi="Times New Roman" w:cs="Times New Roman"/>
          <w:sz w:val="28"/>
          <w:szCs w:val="28"/>
        </w:rPr>
        <w:t> </w:t>
      </w:r>
      <w:proofErr w:type="spellStart"/>
      <w:r w:rsidR="00D75E6E" w:rsidRPr="00A9448D">
        <w:rPr>
          <w:rFonts w:ascii="Times New Roman" w:hAnsi="Times New Roman" w:cs="Times New Roman"/>
          <w:i/>
          <w:sz w:val="28"/>
          <w:szCs w:val="28"/>
        </w:rPr>
        <w:t>euro</w:t>
      </w:r>
      <w:proofErr w:type="spellEnd"/>
      <w:r w:rsidR="006303FF">
        <w:rPr>
          <w:rFonts w:ascii="Times New Roman" w:hAnsi="Times New Roman" w:cs="Times New Roman"/>
          <w:sz w:val="28"/>
          <w:szCs w:val="28"/>
        </w:rPr>
        <w:t>"</w:t>
      </w:r>
      <w:r w:rsidRPr="00A9448D">
        <w:rPr>
          <w:rFonts w:ascii="Times New Roman" w:hAnsi="Times New Roman" w:cs="Times New Roman"/>
          <w:sz w:val="28"/>
          <w:szCs w:val="28"/>
        </w:rPr>
        <w:t>.</w:t>
      </w:r>
      <w:bookmarkEnd w:id="2"/>
    </w:p>
    <w:p w14:paraId="79B649E8" w14:textId="599B6880" w:rsidR="00160CE6" w:rsidRPr="00A9448D" w:rsidRDefault="00160CE6" w:rsidP="00EE7B6E">
      <w:pPr>
        <w:tabs>
          <w:tab w:val="left" w:pos="6521"/>
        </w:tabs>
        <w:spacing w:after="0" w:line="240" w:lineRule="auto"/>
        <w:ind w:firstLine="709"/>
        <w:jc w:val="both"/>
        <w:rPr>
          <w:rFonts w:ascii="Times New Roman" w:hAnsi="Times New Roman" w:cs="Times New Roman"/>
          <w:sz w:val="28"/>
          <w:szCs w:val="28"/>
        </w:rPr>
      </w:pPr>
    </w:p>
    <w:p w14:paraId="00942B86" w14:textId="2BC25D61" w:rsidR="00BF413B" w:rsidRPr="00A9448D" w:rsidRDefault="00160CE6" w:rsidP="00EE7B6E">
      <w:pPr>
        <w:tabs>
          <w:tab w:val="left" w:pos="6521"/>
        </w:tabs>
        <w:spacing w:after="0" w:line="240" w:lineRule="auto"/>
        <w:ind w:firstLine="709"/>
        <w:jc w:val="both"/>
        <w:rPr>
          <w:rFonts w:ascii="Times New Roman" w:hAnsi="Times New Roman" w:cs="Times New Roman"/>
          <w:sz w:val="28"/>
          <w:szCs w:val="28"/>
        </w:rPr>
      </w:pPr>
      <w:r w:rsidRPr="00A9448D">
        <w:rPr>
          <w:rFonts w:ascii="Times New Roman" w:hAnsi="Times New Roman" w:cs="Times New Roman"/>
          <w:sz w:val="28"/>
          <w:szCs w:val="28"/>
        </w:rPr>
        <w:t xml:space="preserve">2. Izteikt </w:t>
      </w:r>
      <w:r w:rsidR="00FD7006" w:rsidRPr="00A9448D">
        <w:rPr>
          <w:rFonts w:ascii="Times New Roman" w:hAnsi="Times New Roman" w:cs="Times New Roman"/>
          <w:sz w:val="28"/>
          <w:szCs w:val="28"/>
        </w:rPr>
        <w:t>projekta "Labklājības nozares informācijas un komunikācijas tehnoloģiju centralizācija" aprakstu</w:t>
      </w:r>
      <w:r w:rsidR="003C0D7E" w:rsidRPr="00A9448D">
        <w:rPr>
          <w:rFonts w:ascii="Times New Roman" w:hAnsi="Times New Roman" w:cs="Times New Roman"/>
          <w:sz w:val="28"/>
          <w:szCs w:val="28"/>
        </w:rPr>
        <w:t xml:space="preserve"> </w:t>
      </w:r>
      <w:r w:rsidR="00C630A9">
        <w:rPr>
          <w:rFonts w:ascii="Times New Roman" w:hAnsi="Times New Roman" w:cs="Times New Roman"/>
          <w:sz w:val="28"/>
          <w:szCs w:val="28"/>
        </w:rPr>
        <w:t>jaunā</w:t>
      </w:r>
      <w:r w:rsidR="00BF413B" w:rsidRPr="00A9448D">
        <w:rPr>
          <w:rFonts w:ascii="Times New Roman" w:hAnsi="Times New Roman" w:cs="Times New Roman"/>
          <w:sz w:val="28"/>
          <w:szCs w:val="28"/>
        </w:rPr>
        <w:t xml:space="preserve"> redakcijā</w:t>
      </w:r>
      <w:r w:rsidR="00C630A9">
        <w:rPr>
          <w:rFonts w:ascii="Times New Roman" w:hAnsi="Times New Roman" w:cs="Times New Roman"/>
          <w:sz w:val="28"/>
          <w:szCs w:val="28"/>
        </w:rPr>
        <w:t xml:space="preserve"> (pielikums)</w:t>
      </w:r>
      <w:r w:rsidR="001B4485">
        <w:rPr>
          <w:rFonts w:ascii="Times New Roman" w:hAnsi="Times New Roman" w:cs="Times New Roman"/>
          <w:sz w:val="28"/>
          <w:szCs w:val="28"/>
        </w:rPr>
        <w:t>.</w:t>
      </w:r>
    </w:p>
    <w:p w14:paraId="0D9DDF68" w14:textId="77777777" w:rsidR="00BF413B" w:rsidRPr="00A9448D" w:rsidRDefault="00BF413B" w:rsidP="006303FF">
      <w:pPr>
        <w:spacing w:after="0" w:line="240" w:lineRule="auto"/>
        <w:rPr>
          <w:rFonts w:ascii="Times New Roman" w:hAnsi="Times New Roman" w:cs="Times New Roman"/>
          <w:sz w:val="28"/>
          <w:szCs w:val="28"/>
        </w:rPr>
      </w:pPr>
    </w:p>
    <w:p w14:paraId="2819E152" w14:textId="4E14B7D0" w:rsidR="00F40496" w:rsidRPr="00A9448D" w:rsidRDefault="00F40496" w:rsidP="006303FF">
      <w:pPr>
        <w:spacing w:after="0" w:line="240" w:lineRule="auto"/>
        <w:rPr>
          <w:rFonts w:ascii="Times New Roman" w:eastAsia="Times New Roman" w:hAnsi="Times New Roman" w:cs="Times New Roman"/>
          <w:sz w:val="28"/>
          <w:szCs w:val="28"/>
          <w:lang w:eastAsia="lv-LV"/>
        </w:rPr>
      </w:pPr>
    </w:p>
    <w:p w14:paraId="0BDC83ED" w14:textId="77777777" w:rsidR="00811ECF" w:rsidRPr="00A9448D" w:rsidRDefault="00811ECF" w:rsidP="006303FF">
      <w:pPr>
        <w:spacing w:after="0" w:line="240" w:lineRule="auto"/>
        <w:rPr>
          <w:rFonts w:ascii="Times New Roman" w:eastAsia="Times New Roman" w:hAnsi="Times New Roman" w:cs="Times New Roman"/>
          <w:sz w:val="28"/>
          <w:szCs w:val="28"/>
          <w:lang w:eastAsia="lv-LV"/>
        </w:rPr>
      </w:pPr>
    </w:p>
    <w:p w14:paraId="3403BF83" w14:textId="77777777" w:rsidR="006303FF" w:rsidRPr="00A860F7" w:rsidRDefault="006303FF"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0ED6C2A2" w14:textId="77777777" w:rsidR="006303FF" w:rsidRPr="00A860F7" w:rsidRDefault="006303FF" w:rsidP="00015DBB">
      <w:pPr>
        <w:pStyle w:val="Body"/>
        <w:spacing w:after="0" w:line="240" w:lineRule="auto"/>
        <w:ind w:firstLine="709"/>
        <w:jc w:val="both"/>
        <w:rPr>
          <w:rFonts w:ascii="Times New Roman" w:hAnsi="Times New Roman"/>
          <w:color w:val="auto"/>
          <w:sz w:val="28"/>
          <w:lang w:val="de-DE"/>
        </w:rPr>
      </w:pPr>
    </w:p>
    <w:p w14:paraId="5FF5839C" w14:textId="77777777" w:rsidR="006303FF" w:rsidRPr="00A860F7" w:rsidRDefault="006303FF" w:rsidP="00015DBB">
      <w:pPr>
        <w:pStyle w:val="Body"/>
        <w:spacing w:after="0" w:line="240" w:lineRule="auto"/>
        <w:ind w:firstLine="709"/>
        <w:jc w:val="both"/>
        <w:rPr>
          <w:rFonts w:ascii="Times New Roman" w:hAnsi="Times New Roman"/>
          <w:color w:val="auto"/>
          <w:sz w:val="28"/>
          <w:lang w:val="de-DE"/>
        </w:rPr>
      </w:pPr>
    </w:p>
    <w:p w14:paraId="68C6F1CE" w14:textId="77777777" w:rsidR="006303FF" w:rsidRPr="00A860F7" w:rsidRDefault="006303FF" w:rsidP="00015DBB">
      <w:pPr>
        <w:pStyle w:val="Body"/>
        <w:spacing w:after="0" w:line="240" w:lineRule="auto"/>
        <w:ind w:firstLine="709"/>
        <w:jc w:val="both"/>
        <w:rPr>
          <w:rFonts w:ascii="Times New Roman" w:hAnsi="Times New Roman"/>
          <w:color w:val="auto"/>
          <w:sz w:val="28"/>
          <w:lang w:val="de-DE"/>
        </w:rPr>
      </w:pPr>
    </w:p>
    <w:p w14:paraId="33374886" w14:textId="77777777" w:rsidR="006303FF" w:rsidRPr="00A860F7" w:rsidRDefault="006303FF"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6AE60A9A" w14:textId="77777777" w:rsidR="006303FF" w:rsidRPr="00A860F7" w:rsidRDefault="006303FF"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p w14:paraId="740773D9" w14:textId="5CF44CA2" w:rsidR="00D06396" w:rsidRPr="00A9448D" w:rsidRDefault="00D06396" w:rsidP="008D3E88">
      <w:pPr>
        <w:spacing w:after="0"/>
        <w:rPr>
          <w:rFonts w:ascii="Times New Roman" w:hAnsi="Times New Roman" w:cs="Times New Roman"/>
          <w:sz w:val="28"/>
          <w:szCs w:val="28"/>
        </w:rPr>
      </w:pPr>
    </w:p>
    <w:sectPr w:rsidR="00D06396" w:rsidRPr="00A9448D" w:rsidSect="00EE7B6E">
      <w:headerReference w:type="default" r:id="rId7"/>
      <w:footerReference w:type="default" r:id="rId8"/>
      <w:headerReference w:type="firs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5D68" w14:textId="77777777" w:rsidR="00A8249C" w:rsidRDefault="00A8249C" w:rsidP="00952F67">
      <w:pPr>
        <w:spacing w:after="0" w:line="240" w:lineRule="auto"/>
      </w:pPr>
      <w:r>
        <w:separator/>
      </w:r>
    </w:p>
  </w:endnote>
  <w:endnote w:type="continuationSeparator" w:id="0">
    <w:p w14:paraId="6D30378A" w14:textId="77777777" w:rsidR="00A8249C" w:rsidRDefault="00A8249C" w:rsidP="0095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FA0A" w14:textId="4EB6864D" w:rsidR="006303FF" w:rsidRPr="006303FF" w:rsidRDefault="006303FF">
    <w:pPr>
      <w:pStyle w:val="Footer"/>
      <w:rPr>
        <w:rFonts w:ascii="Times New Roman" w:hAnsi="Times New Roman" w:cs="Times New Roman"/>
        <w:sz w:val="16"/>
        <w:szCs w:val="16"/>
      </w:rPr>
    </w:pPr>
    <w:r w:rsidRPr="006303FF">
      <w:rPr>
        <w:rFonts w:ascii="Times New Roman" w:hAnsi="Times New Roman" w:cs="Times New Roman"/>
        <w:sz w:val="16"/>
        <w:szCs w:val="16"/>
      </w:rPr>
      <w:t>R0821_0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0CF0" w14:textId="420132EF" w:rsidR="006303FF" w:rsidRPr="006303FF" w:rsidRDefault="006303FF">
    <w:pPr>
      <w:pStyle w:val="Footer"/>
      <w:rPr>
        <w:rFonts w:ascii="Times New Roman" w:hAnsi="Times New Roman" w:cs="Times New Roman"/>
        <w:sz w:val="16"/>
        <w:szCs w:val="16"/>
      </w:rPr>
    </w:pPr>
    <w:r w:rsidRPr="006303FF">
      <w:rPr>
        <w:rFonts w:ascii="Times New Roman" w:hAnsi="Times New Roman" w:cs="Times New Roman"/>
        <w:sz w:val="16"/>
        <w:szCs w:val="16"/>
      </w:rPr>
      <w:t>R0821_0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2E72" w14:textId="77777777" w:rsidR="00A8249C" w:rsidRDefault="00A8249C" w:rsidP="00952F67">
      <w:pPr>
        <w:spacing w:after="0" w:line="240" w:lineRule="auto"/>
      </w:pPr>
      <w:r>
        <w:separator/>
      </w:r>
    </w:p>
  </w:footnote>
  <w:footnote w:type="continuationSeparator" w:id="0">
    <w:p w14:paraId="3D2B7F32" w14:textId="77777777" w:rsidR="00A8249C" w:rsidRDefault="00A8249C" w:rsidP="0095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529471"/>
      <w:docPartObj>
        <w:docPartGallery w:val="Page Numbers (Top of Page)"/>
        <w:docPartUnique/>
      </w:docPartObj>
    </w:sdtPr>
    <w:sdtEndPr>
      <w:rPr>
        <w:rFonts w:ascii="Times New Roman" w:hAnsi="Times New Roman" w:cs="Times New Roman"/>
        <w:noProof/>
        <w:sz w:val="24"/>
        <w:szCs w:val="24"/>
      </w:rPr>
    </w:sdtEndPr>
    <w:sdtContent>
      <w:p w14:paraId="1186EEAD" w14:textId="57192AD5" w:rsidR="00EE7B6E" w:rsidRPr="00EE7B6E" w:rsidRDefault="00EE7B6E" w:rsidP="00EE7B6E">
        <w:pPr>
          <w:pStyle w:val="Header"/>
          <w:jc w:val="center"/>
          <w:rPr>
            <w:rFonts w:ascii="Times New Roman" w:hAnsi="Times New Roman" w:cs="Times New Roman"/>
            <w:sz w:val="24"/>
            <w:szCs w:val="24"/>
          </w:rPr>
        </w:pPr>
        <w:r w:rsidRPr="00EE7B6E">
          <w:rPr>
            <w:rFonts w:ascii="Times New Roman" w:hAnsi="Times New Roman" w:cs="Times New Roman"/>
            <w:sz w:val="24"/>
            <w:szCs w:val="24"/>
          </w:rPr>
          <w:fldChar w:fldCharType="begin"/>
        </w:r>
        <w:r w:rsidRPr="00EE7B6E">
          <w:rPr>
            <w:rFonts w:ascii="Times New Roman" w:hAnsi="Times New Roman" w:cs="Times New Roman"/>
            <w:sz w:val="24"/>
            <w:szCs w:val="24"/>
          </w:rPr>
          <w:instrText xml:space="preserve"> PAGE   \* MERGEFORMAT </w:instrText>
        </w:r>
        <w:r w:rsidRPr="00EE7B6E">
          <w:rPr>
            <w:rFonts w:ascii="Times New Roman" w:hAnsi="Times New Roman" w:cs="Times New Roman"/>
            <w:sz w:val="24"/>
            <w:szCs w:val="24"/>
          </w:rPr>
          <w:fldChar w:fldCharType="separate"/>
        </w:r>
        <w:r w:rsidRPr="00EE7B6E">
          <w:rPr>
            <w:rFonts w:ascii="Times New Roman" w:hAnsi="Times New Roman" w:cs="Times New Roman"/>
            <w:noProof/>
            <w:sz w:val="24"/>
            <w:szCs w:val="24"/>
          </w:rPr>
          <w:t>2</w:t>
        </w:r>
        <w:r w:rsidRPr="00EE7B6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AF0C" w14:textId="77777777" w:rsidR="00EE7B6E" w:rsidRPr="003629D6" w:rsidRDefault="00EE7B6E">
    <w:pPr>
      <w:pStyle w:val="Header"/>
    </w:pPr>
  </w:p>
  <w:p w14:paraId="4A3441A5" w14:textId="6E1579B9" w:rsidR="00EE7B6E" w:rsidRDefault="00EE7B6E">
    <w:pPr>
      <w:pStyle w:val="Header"/>
    </w:pPr>
    <w:r>
      <w:rPr>
        <w:noProof/>
      </w:rPr>
      <w:drawing>
        <wp:inline distT="0" distB="0" distL="0" distR="0" wp14:anchorId="67823BCF" wp14:editId="0A3D55E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944F1"/>
    <w:multiLevelType w:val="multilevel"/>
    <w:tmpl w:val="12D278EE"/>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FB077EE"/>
    <w:multiLevelType w:val="hybridMultilevel"/>
    <w:tmpl w:val="8F8801BC"/>
    <w:lvl w:ilvl="0" w:tplc="4D32103A">
      <w:start w:val="1"/>
      <w:numFmt w:val="bullet"/>
      <w:lvlText w:val=""/>
      <w:lvlJc w:val="left"/>
      <w:pPr>
        <w:ind w:left="720" w:hanging="360"/>
      </w:pPr>
      <w:rPr>
        <w:rFonts w:ascii="Symbol" w:hAnsi="Symbol" w:hint="default"/>
      </w:rPr>
    </w:lvl>
    <w:lvl w:ilvl="1" w:tplc="D084FFF8">
      <w:start w:val="1"/>
      <w:numFmt w:val="bullet"/>
      <w:lvlText w:val="o"/>
      <w:lvlJc w:val="left"/>
      <w:pPr>
        <w:ind w:left="1440" w:hanging="360"/>
      </w:pPr>
      <w:rPr>
        <w:rFonts w:ascii="Courier New" w:hAnsi="Courier New" w:hint="default"/>
      </w:rPr>
    </w:lvl>
    <w:lvl w:ilvl="2" w:tplc="836A1862">
      <w:start w:val="1"/>
      <w:numFmt w:val="bullet"/>
      <w:lvlText w:val=""/>
      <w:lvlJc w:val="left"/>
      <w:pPr>
        <w:ind w:left="2160" w:hanging="360"/>
      </w:pPr>
      <w:rPr>
        <w:rFonts w:ascii="Wingdings" w:hAnsi="Wingdings" w:hint="default"/>
      </w:rPr>
    </w:lvl>
    <w:lvl w:ilvl="3" w:tplc="D50480BE">
      <w:start w:val="1"/>
      <w:numFmt w:val="bullet"/>
      <w:lvlText w:val=""/>
      <w:lvlJc w:val="left"/>
      <w:pPr>
        <w:ind w:left="2880" w:hanging="360"/>
      </w:pPr>
      <w:rPr>
        <w:rFonts w:ascii="Symbol" w:hAnsi="Symbol" w:hint="default"/>
      </w:rPr>
    </w:lvl>
    <w:lvl w:ilvl="4" w:tplc="99889452">
      <w:start w:val="1"/>
      <w:numFmt w:val="bullet"/>
      <w:lvlText w:val="o"/>
      <w:lvlJc w:val="left"/>
      <w:pPr>
        <w:ind w:left="3600" w:hanging="360"/>
      </w:pPr>
      <w:rPr>
        <w:rFonts w:ascii="Courier New" w:hAnsi="Courier New" w:hint="default"/>
      </w:rPr>
    </w:lvl>
    <w:lvl w:ilvl="5" w:tplc="71A2DB1E">
      <w:start w:val="1"/>
      <w:numFmt w:val="bullet"/>
      <w:lvlText w:val=""/>
      <w:lvlJc w:val="left"/>
      <w:pPr>
        <w:ind w:left="4320" w:hanging="360"/>
      </w:pPr>
      <w:rPr>
        <w:rFonts w:ascii="Wingdings" w:hAnsi="Wingdings" w:hint="default"/>
      </w:rPr>
    </w:lvl>
    <w:lvl w:ilvl="6" w:tplc="A0C66E3C">
      <w:start w:val="1"/>
      <w:numFmt w:val="bullet"/>
      <w:lvlText w:val=""/>
      <w:lvlJc w:val="left"/>
      <w:pPr>
        <w:ind w:left="5040" w:hanging="360"/>
      </w:pPr>
      <w:rPr>
        <w:rFonts w:ascii="Symbol" w:hAnsi="Symbol" w:hint="default"/>
      </w:rPr>
    </w:lvl>
    <w:lvl w:ilvl="7" w:tplc="6BD2E15E">
      <w:start w:val="1"/>
      <w:numFmt w:val="bullet"/>
      <w:lvlText w:val="o"/>
      <w:lvlJc w:val="left"/>
      <w:pPr>
        <w:ind w:left="5760" w:hanging="360"/>
      </w:pPr>
      <w:rPr>
        <w:rFonts w:ascii="Courier New" w:hAnsi="Courier New" w:hint="default"/>
      </w:rPr>
    </w:lvl>
    <w:lvl w:ilvl="8" w:tplc="74AA31AA">
      <w:start w:val="1"/>
      <w:numFmt w:val="bullet"/>
      <w:lvlText w:val=""/>
      <w:lvlJc w:val="left"/>
      <w:pPr>
        <w:ind w:left="6480" w:hanging="360"/>
      </w:pPr>
      <w:rPr>
        <w:rFonts w:ascii="Wingdings" w:hAnsi="Wingdings" w:hint="default"/>
      </w:rPr>
    </w:lvl>
  </w:abstractNum>
  <w:abstractNum w:abstractNumId="3" w15:restartNumberingAfterBreak="0">
    <w:nsid w:val="2B9105D1"/>
    <w:multiLevelType w:val="multilevel"/>
    <w:tmpl w:val="BB74F6D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E57852"/>
    <w:multiLevelType w:val="hybridMultilevel"/>
    <w:tmpl w:val="DCBCAC8C"/>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3E8A05FD"/>
    <w:multiLevelType w:val="hybridMultilevel"/>
    <w:tmpl w:val="E4A896D0"/>
    <w:lvl w:ilvl="0" w:tplc="7D92E57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771E08"/>
    <w:multiLevelType w:val="hybridMultilevel"/>
    <w:tmpl w:val="F57E9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38356C"/>
    <w:multiLevelType w:val="hybridMultilevel"/>
    <w:tmpl w:val="816A3266"/>
    <w:lvl w:ilvl="0" w:tplc="C1BA9DA4">
      <w:start w:val="1"/>
      <w:numFmt w:val="bullet"/>
      <w:lvlText w:val="o"/>
      <w:lvlJc w:val="left"/>
      <w:pPr>
        <w:ind w:left="360" w:hanging="360"/>
      </w:pPr>
      <w:rPr>
        <w:rFonts w:ascii="Courier New" w:hAnsi="Courier New" w:hint="default"/>
      </w:rPr>
    </w:lvl>
    <w:lvl w:ilvl="1" w:tplc="21C29C58">
      <w:start w:val="1"/>
      <w:numFmt w:val="bullet"/>
      <w:lvlText w:val="o"/>
      <w:lvlJc w:val="left"/>
      <w:pPr>
        <w:ind w:left="1080" w:hanging="360"/>
      </w:pPr>
      <w:rPr>
        <w:rFonts w:ascii="Courier New" w:hAnsi="Courier New" w:hint="default"/>
      </w:rPr>
    </w:lvl>
    <w:lvl w:ilvl="2" w:tplc="56125126">
      <w:start w:val="1"/>
      <w:numFmt w:val="bullet"/>
      <w:lvlText w:val=""/>
      <w:lvlJc w:val="left"/>
      <w:pPr>
        <w:ind w:left="1800" w:hanging="360"/>
      </w:pPr>
      <w:rPr>
        <w:rFonts w:ascii="Wingdings" w:hAnsi="Wingdings" w:hint="default"/>
      </w:rPr>
    </w:lvl>
    <w:lvl w:ilvl="3" w:tplc="A8C86D42">
      <w:start w:val="1"/>
      <w:numFmt w:val="bullet"/>
      <w:lvlText w:val=""/>
      <w:lvlJc w:val="left"/>
      <w:pPr>
        <w:ind w:left="2520" w:hanging="360"/>
      </w:pPr>
      <w:rPr>
        <w:rFonts w:ascii="Symbol" w:hAnsi="Symbol" w:hint="default"/>
      </w:rPr>
    </w:lvl>
    <w:lvl w:ilvl="4" w:tplc="1ABAB6B0">
      <w:start w:val="1"/>
      <w:numFmt w:val="bullet"/>
      <w:lvlText w:val="o"/>
      <w:lvlJc w:val="left"/>
      <w:pPr>
        <w:ind w:left="3240" w:hanging="360"/>
      </w:pPr>
      <w:rPr>
        <w:rFonts w:ascii="Courier New" w:hAnsi="Courier New" w:hint="default"/>
      </w:rPr>
    </w:lvl>
    <w:lvl w:ilvl="5" w:tplc="EF821308">
      <w:start w:val="1"/>
      <w:numFmt w:val="bullet"/>
      <w:lvlText w:val=""/>
      <w:lvlJc w:val="left"/>
      <w:pPr>
        <w:ind w:left="3960" w:hanging="360"/>
      </w:pPr>
      <w:rPr>
        <w:rFonts w:ascii="Wingdings" w:hAnsi="Wingdings" w:hint="default"/>
      </w:rPr>
    </w:lvl>
    <w:lvl w:ilvl="6" w:tplc="933ABD0A">
      <w:start w:val="1"/>
      <w:numFmt w:val="bullet"/>
      <w:lvlText w:val=""/>
      <w:lvlJc w:val="left"/>
      <w:pPr>
        <w:ind w:left="4680" w:hanging="360"/>
      </w:pPr>
      <w:rPr>
        <w:rFonts w:ascii="Symbol" w:hAnsi="Symbol" w:hint="default"/>
      </w:rPr>
    </w:lvl>
    <w:lvl w:ilvl="7" w:tplc="B75838E8">
      <w:start w:val="1"/>
      <w:numFmt w:val="bullet"/>
      <w:lvlText w:val="o"/>
      <w:lvlJc w:val="left"/>
      <w:pPr>
        <w:ind w:left="5400" w:hanging="360"/>
      </w:pPr>
      <w:rPr>
        <w:rFonts w:ascii="Courier New" w:hAnsi="Courier New" w:hint="default"/>
      </w:rPr>
    </w:lvl>
    <w:lvl w:ilvl="8" w:tplc="84180FDC">
      <w:start w:val="1"/>
      <w:numFmt w:val="bullet"/>
      <w:lvlText w:val=""/>
      <w:lvlJc w:val="left"/>
      <w:pPr>
        <w:ind w:left="6120" w:hanging="360"/>
      </w:pPr>
      <w:rPr>
        <w:rFonts w:ascii="Wingdings" w:hAnsi="Wingdings" w:hint="default"/>
      </w:rPr>
    </w:lvl>
  </w:abstractNum>
  <w:abstractNum w:abstractNumId="8" w15:restartNumberingAfterBreak="0">
    <w:nsid w:val="5A023A99"/>
    <w:multiLevelType w:val="multilevel"/>
    <w:tmpl w:val="58F414D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5F5469D7"/>
    <w:multiLevelType w:val="multilevel"/>
    <w:tmpl w:val="574C71D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7"/>
  </w:num>
  <w:num w:numId="6">
    <w:abstractNumId w:val="5"/>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FF"/>
    <w:rsid w:val="00001C20"/>
    <w:rsid w:val="000053BF"/>
    <w:rsid w:val="00010F7E"/>
    <w:rsid w:val="0001399B"/>
    <w:rsid w:val="000140F4"/>
    <w:rsid w:val="000201C8"/>
    <w:rsid w:val="000524DC"/>
    <w:rsid w:val="00063780"/>
    <w:rsid w:val="00064A42"/>
    <w:rsid w:val="00065181"/>
    <w:rsid w:val="000717CB"/>
    <w:rsid w:val="0007294B"/>
    <w:rsid w:val="00072AED"/>
    <w:rsid w:val="00076A38"/>
    <w:rsid w:val="00094F4B"/>
    <w:rsid w:val="000B0A9B"/>
    <w:rsid w:val="000C1AA2"/>
    <w:rsid w:val="000E5FE5"/>
    <w:rsid w:val="000F34AA"/>
    <w:rsid w:val="000F74CD"/>
    <w:rsid w:val="00102DF3"/>
    <w:rsid w:val="00114223"/>
    <w:rsid w:val="00123DB4"/>
    <w:rsid w:val="001401CB"/>
    <w:rsid w:val="001463EF"/>
    <w:rsid w:val="00146DA9"/>
    <w:rsid w:val="00155702"/>
    <w:rsid w:val="00160CE6"/>
    <w:rsid w:val="001844E9"/>
    <w:rsid w:val="001B1E2E"/>
    <w:rsid w:val="001B4485"/>
    <w:rsid w:val="001B6611"/>
    <w:rsid w:val="001B6AE9"/>
    <w:rsid w:val="001B7158"/>
    <w:rsid w:val="001C72BB"/>
    <w:rsid w:val="001C7558"/>
    <w:rsid w:val="00212C6C"/>
    <w:rsid w:val="00242A1E"/>
    <w:rsid w:val="002829EB"/>
    <w:rsid w:val="00283283"/>
    <w:rsid w:val="002D1B59"/>
    <w:rsid w:val="00306A5E"/>
    <w:rsid w:val="00306F91"/>
    <w:rsid w:val="003372E0"/>
    <w:rsid w:val="00342698"/>
    <w:rsid w:val="00355C9E"/>
    <w:rsid w:val="003620E0"/>
    <w:rsid w:val="0038347D"/>
    <w:rsid w:val="003876C2"/>
    <w:rsid w:val="003907AF"/>
    <w:rsid w:val="003A4077"/>
    <w:rsid w:val="003B36F3"/>
    <w:rsid w:val="003B48D3"/>
    <w:rsid w:val="003C0D7E"/>
    <w:rsid w:val="003C5F54"/>
    <w:rsid w:val="003F0031"/>
    <w:rsid w:val="003F0103"/>
    <w:rsid w:val="003F35F1"/>
    <w:rsid w:val="003F536B"/>
    <w:rsid w:val="0041374C"/>
    <w:rsid w:val="00423D91"/>
    <w:rsid w:val="00457271"/>
    <w:rsid w:val="0047517B"/>
    <w:rsid w:val="004B57FA"/>
    <w:rsid w:val="004C19D6"/>
    <w:rsid w:val="004C797F"/>
    <w:rsid w:val="004E17A7"/>
    <w:rsid w:val="004E4E94"/>
    <w:rsid w:val="004F13B2"/>
    <w:rsid w:val="004F776C"/>
    <w:rsid w:val="005217E8"/>
    <w:rsid w:val="00524ABD"/>
    <w:rsid w:val="00532989"/>
    <w:rsid w:val="00543C8A"/>
    <w:rsid w:val="00544023"/>
    <w:rsid w:val="00551451"/>
    <w:rsid w:val="005633A6"/>
    <w:rsid w:val="00587299"/>
    <w:rsid w:val="00591FB9"/>
    <w:rsid w:val="005A6194"/>
    <w:rsid w:val="005B374B"/>
    <w:rsid w:val="005F0FB6"/>
    <w:rsid w:val="005F5F81"/>
    <w:rsid w:val="0060035B"/>
    <w:rsid w:val="00607753"/>
    <w:rsid w:val="00612829"/>
    <w:rsid w:val="006141D7"/>
    <w:rsid w:val="006164E2"/>
    <w:rsid w:val="00616C3B"/>
    <w:rsid w:val="00617D09"/>
    <w:rsid w:val="006303FF"/>
    <w:rsid w:val="00642675"/>
    <w:rsid w:val="00642850"/>
    <w:rsid w:val="006443A4"/>
    <w:rsid w:val="00646558"/>
    <w:rsid w:val="00664FEA"/>
    <w:rsid w:val="00676F74"/>
    <w:rsid w:val="00687ED0"/>
    <w:rsid w:val="006A352F"/>
    <w:rsid w:val="006B1AE4"/>
    <w:rsid w:val="006D4E6E"/>
    <w:rsid w:val="006E4846"/>
    <w:rsid w:val="007075C6"/>
    <w:rsid w:val="00707A1E"/>
    <w:rsid w:val="00716490"/>
    <w:rsid w:val="00717308"/>
    <w:rsid w:val="007277CD"/>
    <w:rsid w:val="00742BAA"/>
    <w:rsid w:val="00752954"/>
    <w:rsid w:val="007533C7"/>
    <w:rsid w:val="00783898"/>
    <w:rsid w:val="007855BF"/>
    <w:rsid w:val="00792F07"/>
    <w:rsid w:val="0079581B"/>
    <w:rsid w:val="007D7C02"/>
    <w:rsid w:val="007E263B"/>
    <w:rsid w:val="007E33FD"/>
    <w:rsid w:val="007E43BD"/>
    <w:rsid w:val="007E45DF"/>
    <w:rsid w:val="007F3CFF"/>
    <w:rsid w:val="007F4324"/>
    <w:rsid w:val="00811ECF"/>
    <w:rsid w:val="00843587"/>
    <w:rsid w:val="0084508E"/>
    <w:rsid w:val="00856FB7"/>
    <w:rsid w:val="008609B9"/>
    <w:rsid w:val="00863333"/>
    <w:rsid w:val="008746FB"/>
    <w:rsid w:val="0088104A"/>
    <w:rsid w:val="008A23B4"/>
    <w:rsid w:val="008B464E"/>
    <w:rsid w:val="008B56AC"/>
    <w:rsid w:val="008C0D81"/>
    <w:rsid w:val="008D3E88"/>
    <w:rsid w:val="008D5C02"/>
    <w:rsid w:val="008F5D54"/>
    <w:rsid w:val="009204A2"/>
    <w:rsid w:val="00920E0A"/>
    <w:rsid w:val="00922024"/>
    <w:rsid w:val="00944BA5"/>
    <w:rsid w:val="00952F67"/>
    <w:rsid w:val="00967178"/>
    <w:rsid w:val="00972209"/>
    <w:rsid w:val="009965BF"/>
    <w:rsid w:val="009A000C"/>
    <w:rsid w:val="009A11AB"/>
    <w:rsid w:val="009A2A25"/>
    <w:rsid w:val="009C3689"/>
    <w:rsid w:val="009C74B8"/>
    <w:rsid w:val="009D0F6C"/>
    <w:rsid w:val="009D10E3"/>
    <w:rsid w:val="009D7BE5"/>
    <w:rsid w:val="009E6DB9"/>
    <w:rsid w:val="00A04E32"/>
    <w:rsid w:val="00A17D5C"/>
    <w:rsid w:val="00A23D4F"/>
    <w:rsid w:val="00A36CBF"/>
    <w:rsid w:val="00A43DCE"/>
    <w:rsid w:val="00A505E1"/>
    <w:rsid w:val="00A8249C"/>
    <w:rsid w:val="00A9448D"/>
    <w:rsid w:val="00AA1212"/>
    <w:rsid w:val="00AA784E"/>
    <w:rsid w:val="00AB07E9"/>
    <w:rsid w:val="00AB795E"/>
    <w:rsid w:val="00AC0D07"/>
    <w:rsid w:val="00AD0C3F"/>
    <w:rsid w:val="00AD24E5"/>
    <w:rsid w:val="00AF2251"/>
    <w:rsid w:val="00AF2DAE"/>
    <w:rsid w:val="00AF3D41"/>
    <w:rsid w:val="00B172B6"/>
    <w:rsid w:val="00B26486"/>
    <w:rsid w:val="00B311CA"/>
    <w:rsid w:val="00B34377"/>
    <w:rsid w:val="00B564CD"/>
    <w:rsid w:val="00B70020"/>
    <w:rsid w:val="00B73CA1"/>
    <w:rsid w:val="00B74FE5"/>
    <w:rsid w:val="00B93A02"/>
    <w:rsid w:val="00BA0E60"/>
    <w:rsid w:val="00BA49FF"/>
    <w:rsid w:val="00BC7F63"/>
    <w:rsid w:val="00BD30D0"/>
    <w:rsid w:val="00BF413B"/>
    <w:rsid w:val="00BF7F33"/>
    <w:rsid w:val="00C124A5"/>
    <w:rsid w:val="00C220B3"/>
    <w:rsid w:val="00C33D3D"/>
    <w:rsid w:val="00C4535D"/>
    <w:rsid w:val="00C630A9"/>
    <w:rsid w:val="00C64ACE"/>
    <w:rsid w:val="00C67B70"/>
    <w:rsid w:val="00C76E01"/>
    <w:rsid w:val="00C904EE"/>
    <w:rsid w:val="00CA0B26"/>
    <w:rsid w:val="00CA479D"/>
    <w:rsid w:val="00CA57E2"/>
    <w:rsid w:val="00CB1F65"/>
    <w:rsid w:val="00CD0284"/>
    <w:rsid w:val="00CD3FAC"/>
    <w:rsid w:val="00D02C7C"/>
    <w:rsid w:val="00D05B29"/>
    <w:rsid w:val="00D06396"/>
    <w:rsid w:val="00D133F8"/>
    <w:rsid w:val="00D13BA8"/>
    <w:rsid w:val="00D16ED6"/>
    <w:rsid w:val="00D26867"/>
    <w:rsid w:val="00D438DB"/>
    <w:rsid w:val="00D60C05"/>
    <w:rsid w:val="00D677FF"/>
    <w:rsid w:val="00D75E6E"/>
    <w:rsid w:val="00D80A48"/>
    <w:rsid w:val="00D84C39"/>
    <w:rsid w:val="00D975AB"/>
    <w:rsid w:val="00DA59A5"/>
    <w:rsid w:val="00DC3CA9"/>
    <w:rsid w:val="00DD4144"/>
    <w:rsid w:val="00DF5B02"/>
    <w:rsid w:val="00DF7170"/>
    <w:rsid w:val="00E002AE"/>
    <w:rsid w:val="00E026FB"/>
    <w:rsid w:val="00E17604"/>
    <w:rsid w:val="00E23D9D"/>
    <w:rsid w:val="00E37A7D"/>
    <w:rsid w:val="00E420C3"/>
    <w:rsid w:val="00E44C96"/>
    <w:rsid w:val="00E5158A"/>
    <w:rsid w:val="00EB5E1E"/>
    <w:rsid w:val="00EC0AC1"/>
    <w:rsid w:val="00ED5888"/>
    <w:rsid w:val="00EE2806"/>
    <w:rsid w:val="00EE7B6E"/>
    <w:rsid w:val="00EF3566"/>
    <w:rsid w:val="00EF6622"/>
    <w:rsid w:val="00F0201B"/>
    <w:rsid w:val="00F0620C"/>
    <w:rsid w:val="00F1042B"/>
    <w:rsid w:val="00F13E5A"/>
    <w:rsid w:val="00F40496"/>
    <w:rsid w:val="00F41AF2"/>
    <w:rsid w:val="00F572A7"/>
    <w:rsid w:val="00F66BAE"/>
    <w:rsid w:val="00F719AF"/>
    <w:rsid w:val="00F9457D"/>
    <w:rsid w:val="00F945F0"/>
    <w:rsid w:val="00FB299F"/>
    <w:rsid w:val="00FB4310"/>
    <w:rsid w:val="00FB7337"/>
    <w:rsid w:val="00FC1E35"/>
    <w:rsid w:val="00FC50A3"/>
    <w:rsid w:val="00FD3483"/>
    <w:rsid w:val="00FD5A53"/>
    <w:rsid w:val="00FD7006"/>
    <w:rsid w:val="00FE4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D14107"/>
  <w15:chartTrackingRefBased/>
  <w15:docId w15:val="{7E9C2F04-0AB6-4A50-AEA5-A23D432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A49F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9FF"/>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BA49FF"/>
    <w:rPr>
      <w:color w:val="0000FF"/>
      <w:u w:val="single"/>
    </w:rPr>
  </w:style>
  <w:style w:type="paragraph" w:styleId="NormalWeb">
    <w:name w:val="Normal (Web)"/>
    <w:basedOn w:val="Normal"/>
    <w:uiPriority w:val="99"/>
    <w:unhideWhenUsed/>
    <w:rsid w:val="00BA49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BA49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A0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0C"/>
    <w:rPr>
      <w:rFonts w:ascii="Segoe UI" w:hAnsi="Segoe UI" w:cs="Segoe UI"/>
      <w:sz w:val="18"/>
      <w:szCs w:val="18"/>
    </w:rPr>
  </w:style>
  <w:style w:type="character" w:styleId="CommentReference">
    <w:name w:val="annotation reference"/>
    <w:basedOn w:val="DefaultParagraphFont"/>
    <w:uiPriority w:val="99"/>
    <w:semiHidden/>
    <w:unhideWhenUsed/>
    <w:rsid w:val="009A000C"/>
    <w:rPr>
      <w:sz w:val="16"/>
      <w:szCs w:val="16"/>
    </w:rPr>
  </w:style>
  <w:style w:type="paragraph" w:styleId="CommentText">
    <w:name w:val="annotation text"/>
    <w:basedOn w:val="Normal"/>
    <w:link w:val="CommentTextChar"/>
    <w:uiPriority w:val="99"/>
    <w:semiHidden/>
    <w:unhideWhenUsed/>
    <w:rsid w:val="009A000C"/>
    <w:pPr>
      <w:spacing w:line="240" w:lineRule="auto"/>
    </w:pPr>
    <w:rPr>
      <w:sz w:val="20"/>
      <w:szCs w:val="20"/>
    </w:rPr>
  </w:style>
  <w:style w:type="character" w:customStyle="1" w:styleId="CommentTextChar">
    <w:name w:val="Comment Text Char"/>
    <w:basedOn w:val="DefaultParagraphFont"/>
    <w:link w:val="CommentText"/>
    <w:uiPriority w:val="99"/>
    <w:semiHidden/>
    <w:rsid w:val="009A000C"/>
    <w:rPr>
      <w:sz w:val="20"/>
      <w:szCs w:val="20"/>
    </w:rPr>
  </w:style>
  <w:style w:type="paragraph" w:styleId="CommentSubject">
    <w:name w:val="annotation subject"/>
    <w:basedOn w:val="CommentText"/>
    <w:next w:val="CommentText"/>
    <w:link w:val="CommentSubjectChar"/>
    <w:uiPriority w:val="99"/>
    <w:semiHidden/>
    <w:unhideWhenUsed/>
    <w:rsid w:val="009A000C"/>
    <w:rPr>
      <w:b/>
      <w:bCs/>
    </w:rPr>
  </w:style>
  <w:style w:type="character" w:customStyle="1" w:styleId="CommentSubjectChar">
    <w:name w:val="Comment Subject Char"/>
    <w:basedOn w:val="CommentTextChar"/>
    <w:link w:val="CommentSubject"/>
    <w:uiPriority w:val="99"/>
    <w:semiHidden/>
    <w:rsid w:val="009A000C"/>
    <w:rPr>
      <w:b/>
      <w:bCs/>
      <w:sz w:val="20"/>
      <w:szCs w:val="20"/>
    </w:rPr>
  </w:style>
  <w:style w:type="paragraph" w:styleId="Header">
    <w:name w:val="header"/>
    <w:basedOn w:val="Normal"/>
    <w:link w:val="HeaderChar"/>
    <w:uiPriority w:val="99"/>
    <w:unhideWhenUsed/>
    <w:rsid w:val="00952F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2F67"/>
  </w:style>
  <w:style w:type="paragraph" w:styleId="Footer">
    <w:name w:val="footer"/>
    <w:basedOn w:val="Normal"/>
    <w:link w:val="FooterChar"/>
    <w:uiPriority w:val="99"/>
    <w:unhideWhenUsed/>
    <w:rsid w:val="00952F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2F67"/>
  </w:style>
  <w:style w:type="paragraph" w:styleId="ListParagraph">
    <w:name w:val="List Paragraph"/>
    <w:aliases w:val="2,H&amp;P List Paragraph,Strip"/>
    <w:basedOn w:val="Normal"/>
    <w:link w:val="ListParagraphChar"/>
    <w:uiPriority w:val="34"/>
    <w:qFormat/>
    <w:rsid w:val="00BF413B"/>
    <w:pPr>
      <w:ind w:left="720"/>
      <w:contextualSpacing/>
    </w:pPr>
  </w:style>
  <w:style w:type="paragraph" w:customStyle="1" w:styleId="VPBody">
    <w:name w:val="VP Body"/>
    <w:basedOn w:val="Normal"/>
    <w:link w:val="VPBodyChar"/>
    <w:qFormat/>
    <w:rsid w:val="00BF413B"/>
    <w:pPr>
      <w:suppressAutoHyphens/>
      <w:spacing w:line="254" w:lineRule="auto"/>
    </w:pPr>
    <w:rPr>
      <w:rFonts w:ascii="Times New Roman" w:eastAsia="Times New Roman" w:hAnsi="Times New Roman" w:cs="Times New Roman"/>
      <w:lang w:eastAsia="zh-CN"/>
    </w:rPr>
  </w:style>
  <w:style w:type="character" w:customStyle="1" w:styleId="VPBodyChar">
    <w:name w:val="VP Body Char"/>
    <w:link w:val="VPBody"/>
    <w:locked/>
    <w:rsid w:val="00BF413B"/>
    <w:rPr>
      <w:rFonts w:ascii="Times New Roman" w:eastAsia="Times New Roman" w:hAnsi="Times New Roman" w:cs="Times New Roman"/>
      <w:lang w:eastAsia="zh-CN"/>
    </w:rPr>
  </w:style>
  <w:style w:type="table" w:styleId="TableGrid">
    <w:name w:val="Table Grid"/>
    <w:basedOn w:val="TableNormal"/>
    <w:uiPriority w:val="39"/>
    <w:rsid w:val="00BF413B"/>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unhideWhenUsed/>
    <w:qFormat/>
    <w:rsid w:val="00BF413B"/>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BF413B"/>
    <w:rPr>
      <w:sz w:val="20"/>
      <w:szCs w:val="20"/>
    </w:rPr>
  </w:style>
  <w:style w:type="character" w:styleId="FootnoteReference">
    <w:name w:val="footnote reference"/>
    <w:aliases w:val="Footnote symbol,Footnote Reference Number,fr,Footnote Reference Superscript,Footnote Refernece,ftref,Odwołanie przypisu,BVI fnr,Footnotes refss,SUPERS,Ref,de nota al pie,-E Fußnotenzeichen,Footnote reference number,Times 10 Point,E"/>
    <w:basedOn w:val="DefaultParagraphFont"/>
    <w:uiPriority w:val="99"/>
    <w:unhideWhenUsed/>
    <w:rsid w:val="00BF413B"/>
    <w:rPr>
      <w:vertAlign w:val="superscript"/>
    </w:rPr>
  </w:style>
  <w:style w:type="paragraph" w:customStyle="1" w:styleId="ISBodyText">
    <w:name w:val="IS Body Text"/>
    <w:basedOn w:val="Normal"/>
    <w:link w:val="ISBodyTextChar"/>
    <w:uiPriority w:val="99"/>
    <w:qFormat/>
    <w:rsid w:val="00BF413B"/>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BF413B"/>
    <w:rPr>
      <w:rFonts w:ascii="Segoe UI" w:eastAsia="MS Mincho" w:hAnsi="Segoe UI" w:cs="Segoe UI"/>
      <w:bCs/>
    </w:rPr>
  </w:style>
  <w:style w:type="character" w:customStyle="1" w:styleId="ListParagraphChar">
    <w:name w:val="List Paragraph Char"/>
    <w:aliases w:val="2 Char,H&amp;P List Paragraph Char,Strip Char"/>
    <w:link w:val="ListParagraph"/>
    <w:uiPriority w:val="34"/>
    <w:rsid w:val="00BF413B"/>
  </w:style>
  <w:style w:type="character" w:styleId="Emphasis">
    <w:name w:val="Emphasis"/>
    <w:basedOn w:val="DefaultParagraphFont"/>
    <w:uiPriority w:val="20"/>
    <w:qFormat/>
    <w:rsid w:val="008D5C02"/>
    <w:rPr>
      <w:i/>
      <w:iCs/>
    </w:rPr>
  </w:style>
  <w:style w:type="paragraph" w:customStyle="1" w:styleId="VPBodyTable">
    <w:name w:val="VP Body Table"/>
    <w:basedOn w:val="VPBody"/>
    <w:uiPriority w:val="99"/>
    <w:rsid w:val="008609B9"/>
    <w:pPr>
      <w:suppressAutoHyphens w:val="0"/>
      <w:spacing w:before="80" w:after="0" w:line="360" w:lineRule="auto"/>
    </w:pPr>
    <w:rPr>
      <w:rFonts w:ascii="Calibri" w:eastAsia="Calibri" w:hAnsi="Calibri" w:cs="Calibri"/>
      <w:sz w:val="20"/>
      <w:szCs w:val="20"/>
      <w:lang w:val="en-US" w:eastAsia="lv-LV"/>
    </w:rPr>
  </w:style>
  <w:style w:type="paragraph" w:customStyle="1" w:styleId="VPBullet1">
    <w:name w:val="VP Bullet 1"/>
    <w:basedOn w:val="VPBody"/>
    <w:uiPriority w:val="99"/>
    <w:rsid w:val="008609B9"/>
    <w:pPr>
      <w:suppressAutoHyphens w:val="0"/>
      <w:spacing w:before="80" w:after="80" w:line="240" w:lineRule="auto"/>
      <w:ind w:left="360" w:hanging="360"/>
      <w:jc w:val="both"/>
    </w:pPr>
    <w:rPr>
      <w:rFonts w:ascii="Calibri" w:eastAsia="Calibri" w:hAnsi="Calibri" w:cs="Calibri"/>
      <w:sz w:val="20"/>
      <w:szCs w:val="20"/>
      <w:lang w:eastAsia="lv-LV"/>
    </w:rPr>
  </w:style>
  <w:style w:type="character" w:styleId="UnresolvedMention">
    <w:name w:val="Unresolved Mention"/>
    <w:basedOn w:val="DefaultParagraphFont"/>
    <w:uiPriority w:val="99"/>
    <w:semiHidden/>
    <w:unhideWhenUsed/>
    <w:rsid w:val="008609B9"/>
    <w:rPr>
      <w:color w:val="605E5C"/>
      <w:shd w:val="clear" w:color="auto" w:fill="E1DFDD"/>
    </w:rPr>
  </w:style>
  <w:style w:type="paragraph" w:customStyle="1" w:styleId="Body">
    <w:name w:val="Body"/>
    <w:rsid w:val="006303FF"/>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8146">
      <w:bodyDiv w:val="1"/>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0"/>
          <w:divBdr>
            <w:top w:val="none" w:sz="0" w:space="0" w:color="auto"/>
            <w:left w:val="none" w:sz="0" w:space="0" w:color="auto"/>
            <w:bottom w:val="none" w:sz="0" w:space="0" w:color="auto"/>
            <w:right w:val="none" w:sz="0" w:space="0" w:color="auto"/>
          </w:divBdr>
          <w:divsChild>
            <w:div w:id="13824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5666">
      <w:bodyDiv w:val="1"/>
      <w:marLeft w:val="0"/>
      <w:marRight w:val="0"/>
      <w:marTop w:val="0"/>
      <w:marBottom w:val="0"/>
      <w:divBdr>
        <w:top w:val="none" w:sz="0" w:space="0" w:color="auto"/>
        <w:left w:val="none" w:sz="0" w:space="0" w:color="auto"/>
        <w:bottom w:val="none" w:sz="0" w:space="0" w:color="auto"/>
        <w:right w:val="none" w:sz="0" w:space="0" w:color="auto"/>
      </w:divBdr>
    </w:div>
    <w:div w:id="12662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561</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2016. gada 12. oktobra rīkojumā Nr. 594  "Par informācijas sabiedrības attīstības pamatnostādņu ieviešanu publiskās pārvaldes informācijas sistēmu jomā (mērķarhitektūras 3.1. versija)"</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 gada 12. oktobra rīkojumā Nr. 594  "Par informācijas sabiedrības attīstības pamatnostādņu ieviešanu publiskās pārvaldes informācijas sistēmu jomā (mērķarhitektūras 3.1. versija)"</dc:title>
  <dc:subject/>
  <dc:creator>Inese Barbare</dc:creator>
  <cp:keywords>TA-36</cp:keywords>
  <dc:description>Grozījums Ministru kabineta 2016. gada 12. oktobra rīkojumā Nr. 594  "Par informācijas sabiedrības attīstības pamatnostādņu ieviešanu publiskās pārvaldes informācijas sistēmu jomā (mērķarhitektūras 3.1. versija)"</dc:description>
  <cp:lastModifiedBy>Leontine Babkina</cp:lastModifiedBy>
  <cp:revision>12</cp:revision>
  <cp:lastPrinted>2020-02-04T11:49:00Z</cp:lastPrinted>
  <dcterms:created xsi:type="dcterms:W3CDTF">2020-04-22T15:15:00Z</dcterms:created>
  <dcterms:modified xsi:type="dcterms:W3CDTF">2020-05-20T13:14:00Z</dcterms:modified>
</cp:coreProperties>
</file>