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E88E" w14:textId="77777777" w:rsidR="00115ADD" w:rsidRPr="00FF05E4" w:rsidRDefault="00115ADD" w:rsidP="00FF05E4">
      <w:pPr>
        <w:pStyle w:val="BodyText"/>
        <w:tabs>
          <w:tab w:val="left" w:pos="6480"/>
        </w:tabs>
        <w:ind w:right="-1"/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1F3798E4" w14:textId="77777777" w:rsidR="00115ADD" w:rsidRPr="00FF05E4" w:rsidRDefault="00115ADD" w:rsidP="00FF05E4">
      <w:pPr>
        <w:pStyle w:val="BodyText"/>
        <w:tabs>
          <w:tab w:val="left" w:pos="6480"/>
        </w:tabs>
        <w:ind w:right="-1"/>
        <w:jc w:val="left"/>
        <w:rPr>
          <w:b w:val="0"/>
          <w:bCs w:val="0"/>
          <w:sz w:val="28"/>
          <w:szCs w:val="28"/>
          <w:lang w:val="lv-LV" w:eastAsia="lv-LV"/>
        </w:rPr>
      </w:pPr>
    </w:p>
    <w:p w14:paraId="5DA5D0F3" w14:textId="54E23235" w:rsidR="00FF05E4" w:rsidRPr="00A81F12" w:rsidRDefault="00FF05E4" w:rsidP="00FF05E4">
      <w:pPr>
        <w:tabs>
          <w:tab w:val="left" w:pos="6663"/>
        </w:tabs>
        <w:ind w:right="-1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F35218" w:rsidRPr="00F35218">
        <w:rPr>
          <w:rFonts w:ascii="Times New Roman" w:hAnsi="Times New Roman"/>
          <w:sz w:val="28"/>
          <w:szCs w:val="28"/>
        </w:rPr>
        <w:t>5. maijā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F35218">
        <w:rPr>
          <w:rFonts w:ascii="Times New Roman" w:hAnsi="Times New Roman"/>
          <w:sz w:val="28"/>
          <w:szCs w:val="28"/>
        </w:rPr>
        <w:t> 264</w:t>
      </w:r>
    </w:p>
    <w:p w14:paraId="3D4DE2BA" w14:textId="13697FF2" w:rsidR="00FF05E4" w:rsidRPr="00A81F12" w:rsidRDefault="00FF05E4" w:rsidP="00FF05E4">
      <w:pPr>
        <w:tabs>
          <w:tab w:val="left" w:pos="6663"/>
        </w:tabs>
        <w:ind w:right="-1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F35218">
        <w:rPr>
          <w:rFonts w:ascii="Times New Roman" w:hAnsi="Times New Roman"/>
          <w:sz w:val="28"/>
          <w:szCs w:val="28"/>
        </w:rPr>
        <w:t> 30 19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41A8FD62" w14:textId="77777777" w:rsidR="00115ADD" w:rsidRPr="00FF05E4" w:rsidRDefault="00115ADD" w:rsidP="00FF05E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B0A59B9" w14:textId="47C6E7A1" w:rsidR="00115ADD" w:rsidRPr="00FF05E4" w:rsidRDefault="00115ADD" w:rsidP="00FF05E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F05E4">
        <w:rPr>
          <w:rFonts w:ascii="Times New Roman" w:hAnsi="Times New Roman"/>
          <w:b/>
          <w:sz w:val="28"/>
          <w:szCs w:val="28"/>
        </w:rPr>
        <w:t>Grozījumi Ministru kabineta 2015.</w:t>
      </w:r>
      <w:r w:rsidR="00BC2FAF">
        <w:rPr>
          <w:rFonts w:ascii="Times New Roman" w:hAnsi="Times New Roman"/>
          <w:b/>
          <w:sz w:val="28"/>
          <w:szCs w:val="28"/>
        </w:rPr>
        <w:t> </w:t>
      </w:r>
      <w:r w:rsidRPr="00FF05E4">
        <w:rPr>
          <w:rFonts w:ascii="Times New Roman" w:hAnsi="Times New Roman"/>
          <w:b/>
          <w:sz w:val="28"/>
          <w:szCs w:val="28"/>
        </w:rPr>
        <w:t>gada 19.</w:t>
      </w:r>
      <w:r w:rsidR="00BC2FAF">
        <w:rPr>
          <w:rFonts w:ascii="Times New Roman" w:hAnsi="Times New Roman"/>
          <w:b/>
          <w:sz w:val="28"/>
          <w:szCs w:val="28"/>
        </w:rPr>
        <w:t> </w:t>
      </w:r>
      <w:r w:rsidRPr="00FF05E4">
        <w:rPr>
          <w:rFonts w:ascii="Times New Roman" w:hAnsi="Times New Roman"/>
          <w:b/>
          <w:sz w:val="28"/>
          <w:szCs w:val="28"/>
        </w:rPr>
        <w:t>maija noteikumos Nr.</w:t>
      </w:r>
      <w:r w:rsidR="00BC2FAF">
        <w:rPr>
          <w:rFonts w:ascii="Times New Roman" w:hAnsi="Times New Roman"/>
          <w:b/>
          <w:sz w:val="28"/>
          <w:szCs w:val="28"/>
        </w:rPr>
        <w:t> </w:t>
      </w:r>
      <w:r w:rsidRPr="00FF05E4">
        <w:rPr>
          <w:rFonts w:ascii="Times New Roman" w:hAnsi="Times New Roman"/>
          <w:b/>
          <w:sz w:val="28"/>
          <w:szCs w:val="28"/>
        </w:rPr>
        <w:t xml:space="preserve">243 </w:t>
      </w:r>
      <w:r w:rsidR="00FF05E4">
        <w:rPr>
          <w:rFonts w:ascii="Times New Roman" w:hAnsi="Times New Roman"/>
          <w:b/>
          <w:sz w:val="28"/>
          <w:szCs w:val="28"/>
        </w:rPr>
        <w:t>"</w:t>
      </w:r>
      <w:r w:rsidRPr="00FF05E4">
        <w:rPr>
          <w:rFonts w:ascii="Times New Roman" w:hAnsi="Times New Roman"/>
          <w:b/>
          <w:sz w:val="28"/>
          <w:szCs w:val="28"/>
        </w:rPr>
        <w:t xml:space="preserve">Darbības programmas "Izaugsme un nodarbinātība" </w:t>
      </w:r>
      <w:r w:rsidRPr="00FF05E4">
        <w:rPr>
          <w:rFonts w:ascii="Times New Roman" w:eastAsia="Calibri" w:hAnsi="Times New Roman"/>
          <w:b/>
          <w:sz w:val="28"/>
          <w:szCs w:val="28"/>
        </w:rPr>
        <w:t xml:space="preserve">6.1.5. specifiskā atbalsta mērķa </w:t>
      </w:r>
      <w:r w:rsidR="00FF05E4">
        <w:rPr>
          <w:rFonts w:ascii="Times New Roman" w:eastAsia="Calibri" w:hAnsi="Times New Roman"/>
          <w:b/>
          <w:sz w:val="28"/>
          <w:szCs w:val="28"/>
        </w:rPr>
        <w:t>"</w:t>
      </w:r>
      <w:r w:rsidRPr="00FF05E4">
        <w:rPr>
          <w:rFonts w:ascii="Times New Roman" w:eastAsia="Calibri" w:hAnsi="Times New Roman"/>
          <w:b/>
          <w:sz w:val="28"/>
          <w:szCs w:val="28"/>
        </w:rPr>
        <w:t>Valsts galveno autoceļu segu pārbūve, nestspējas palielināšana</w:t>
      </w:r>
      <w:r w:rsidR="00FF05E4">
        <w:rPr>
          <w:rFonts w:ascii="Times New Roman" w:eastAsia="Calibri" w:hAnsi="Times New Roman"/>
          <w:b/>
          <w:sz w:val="28"/>
          <w:szCs w:val="28"/>
        </w:rPr>
        <w:t>"</w:t>
      </w:r>
      <w:r w:rsidRPr="00FF05E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F05E4">
        <w:rPr>
          <w:rFonts w:ascii="Times New Roman" w:hAnsi="Times New Roman"/>
          <w:b/>
          <w:sz w:val="28"/>
          <w:szCs w:val="28"/>
        </w:rPr>
        <w:t>īstenošanas noteikumi</w:t>
      </w:r>
      <w:r w:rsidR="00FF05E4">
        <w:rPr>
          <w:rFonts w:ascii="Times New Roman" w:hAnsi="Times New Roman"/>
          <w:b/>
          <w:sz w:val="28"/>
          <w:szCs w:val="28"/>
        </w:rPr>
        <w:t>"</w:t>
      </w:r>
    </w:p>
    <w:p w14:paraId="416580A6" w14:textId="77777777" w:rsidR="00115ADD" w:rsidRPr="00FF05E4" w:rsidRDefault="00115ADD" w:rsidP="00FF05E4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14:paraId="04379837" w14:textId="57455C4A" w:rsidR="00BC2FAF" w:rsidRDefault="00115ADD" w:rsidP="00FF05E4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FF05E4">
        <w:rPr>
          <w:rFonts w:ascii="Times New Roman" w:hAnsi="Times New Roman"/>
          <w:sz w:val="28"/>
          <w:szCs w:val="28"/>
        </w:rPr>
        <w:t xml:space="preserve">Izdoti saskaņā ar </w:t>
      </w:r>
      <w:r w:rsidR="00BC2FAF" w:rsidRPr="00FF05E4">
        <w:rPr>
          <w:rFonts w:ascii="Times New Roman" w:hAnsi="Times New Roman"/>
          <w:sz w:val="28"/>
          <w:szCs w:val="28"/>
        </w:rPr>
        <w:t>Eiropas Savienības</w:t>
      </w:r>
      <w:r w:rsidR="00BC2FAF" w:rsidRPr="00BC2FAF">
        <w:rPr>
          <w:rFonts w:ascii="Times New Roman" w:hAnsi="Times New Roman"/>
          <w:sz w:val="28"/>
          <w:szCs w:val="28"/>
        </w:rPr>
        <w:t xml:space="preserve"> </w:t>
      </w:r>
      <w:r w:rsidR="00BC2FAF" w:rsidRPr="00FF05E4">
        <w:rPr>
          <w:rFonts w:ascii="Times New Roman" w:hAnsi="Times New Roman"/>
          <w:sz w:val="28"/>
          <w:szCs w:val="28"/>
        </w:rPr>
        <w:t>struktūrfondu</w:t>
      </w:r>
      <w:r w:rsidR="00BC2FAF" w:rsidRPr="00BC2FAF">
        <w:rPr>
          <w:rFonts w:ascii="Times New Roman" w:hAnsi="Times New Roman"/>
          <w:sz w:val="28"/>
          <w:szCs w:val="28"/>
        </w:rPr>
        <w:t xml:space="preserve"> </w:t>
      </w:r>
      <w:r w:rsidR="00BC2FAF">
        <w:rPr>
          <w:rFonts w:ascii="Times New Roman" w:hAnsi="Times New Roman"/>
          <w:sz w:val="28"/>
          <w:szCs w:val="28"/>
        </w:rPr>
        <w:t>u</w:t>
      </w:r>
      <w:r w:rsidR="00BC2FAF" w:rsidRPr="00FF05E4">
        <w:rPr>
          <w:rFonts w:ascii="Times New Roman" w:hAnsi="Times New Roman"/>
          <w:sz w:val="28"/>
          <w:szCs w:val="28"/>
        </w:rPr>
        <w:t>n</w:t>
      </w:r>
    </w:p>
    <w:p w14:paraId="4E0B39F2" w14:textId="0D67A3EF" w:rsidR="00BC2FAF" w:rsidRDefault="00115ADD" w:rsidP="00FF05E4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FF05E4">
        <w:rPr>
          <w:rFonts w:ascii="Times New Roman" w:hAnsi="Times New Roman"/>
          <w:sz w:val="28"/>
          <w:szCs w:val="28"/>
        </w:rPr>
        <w:t xml:space="preserve">Kohēzijas fonda 2014.–2020. gada </w:t>
      </w:r>
      <w:r w:rsidR="00BC2FAF" w:rsidRPr="00FF05E4">
        <w:rPr>
          <w:rFonts w:ascii="Times New Roman" w:hAnsi="Times New Roman"/>
          <w:sz w:val="28"/>
          <w:szCs w:val="28"/>
        </w:rPr>
        <w:t>plānošanas perioda</w:t>
      </w:r>
    </w:p>
    <w:p w14:paraId="32C1C1A2" w14:textId="14A08D98" w:rsidR="00115ADD" w:rsidRPr="00FF05E4" w:rsidRDefault="00BC2FAF" w:rsidP="00FF05E4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FF05E4">
        <w:rPr>
          <w:rFonts w:ascii="Times New Roman" w:hAnsi="Times New Roman"/>
          <w:sz w:val="28"/>
          <w:szCs w:val="28"/>
        </w:rPr>
        <w:t>vadības likuma</w:t>
      </w:r>
      <w:r>
        <w:rPr>
          <w:rFonts w:ascii="Times New Roman" w:hAnsi="Times New Roman"/>
          <w:sz w:val="28"/>
          <w:szCs w:val="28"/>
        </w:rPr>
        <w:t xml:space="preserve"> </w:t>
      </w:r>
      <w:r w:rsidR="00115ADD" w:rsidRPr="00FF05E4">
        <w:rPr>
          <w:rFonts w:ascii="Times New Roman" w:hAnsi="Times New Roman"/>
          <w:sz w:val="28"/>
          <w:szCs w:val="28"/>
        </w:rPr>
        <w:t>20. panta 13. punktu</w:t>
      </w:r>
    </w:p>
    <w:p w14:paraId="4E2E1FF2" w14:textId="77777777" w:rsidR="00115ADD" w:rsidRPr="00FF05E4" w:rsidRDefault="00115ADD" w:rsidP="00FF05E4">
      <w:pPr>
        <w:pStyle w:val="naisc"/>
        <w:spacing w:before="0" w:beforeAutospacing="0" w:after="0" w:afterAutospacing="0"/>
        <w:ind w:right="-1"/>
        <w:jc w:val="left"/>
        <w:rPr>
          <w:bCs/>
          <w:sz w:val="28"/>
          <w:szCs w:val="28"/>
          <w:lang w:val="lv-LV"/>
        </w:rPr>
      </w:pPr>
    </w:p>
    <w:p w14:paraId="084E3113" w14:textId="3550CDBC" w:rsidR="00C444A1" w:rsidRPr="00FF05E4" w:rsidRDefault="00115ADD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 w:rsidRPr="00FF05E4">
        <w:rPr>
          <w:sz w:val="28"/>
          <w:szCs w:val="28"/>
          <w:lang w:val="lv-LV"/>
        </w:rPr>
        <w:t xml:space="preserve">Izdarīt Ministru kabineta 2015. gada 19. maija noteikumos Nr. 243 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 xml:space="preserve">Darbības programmas 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>Izaugsme un nodarbinātība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 xml:space="preserve"> 6.1.5. specifiskā atbalsta mērķa 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>Valsts galveno autoceļu segu pārbūve, nestspējas palielināšana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 xml:space="preserve"> īstenošanas noteikumi</w:t>
      </w:r>
      <w:r w:rsidR="00FF05E4">
        <w:rPr>
          <w:sz w:val="28"/>
          <w:szCs w:val="28"/>
          <w:lang w:val="lv-LV"/>
        </w:rPr>
        <w:t>"</w:t>
      </w:r>
      <w:r w:rsidRPr="00FF05E4">
        <w:rPr>
          <w:sz w:val="28"/>
          <w:szCs w:val="28"/>
          <w:lang w:val="lv-LV"/>
        </w:rPr>
        <w:t xml:space="preserve"> (Latvijas Vēstnesis, 2015, 103. nr.</w:t>
      </w:r>
      <w:r w:rsidR="006203B8" w:rsidRPr="00FF05E4">
        <w:rPr>
          <w:sz w:val="28"/>
          <w:szCs w:val="28"/>
          <w:lang w:val="lv-LV"/>
        </w:rPr>
        <w:t>; 2018, 132. nr.</w:t>
      </w:r>
      <w:r w:rsidRPr="00FF05E4">
        <w:rPr>
          <w:sz w:val="28"/>
          <w:szCs w:val="28"/>
          <w:lang w:val="lv-LV"/>
        </w:rPr>
        <w:t xml:space="preserve">) </w:t>
      </w:r>
      <w:r w:rsidR="00C444A1" w:rsidRPr="00FF05E4">
        <w:rPr>
          <w:sz w:val="28"/>
          <w:szCs w:val="28"/>
          <w:lang w:val="lv-LV"/>
        </w:rPr>
        <w:t xml:space="preserve">šādus </w:t>
      </w:r>
      <w:r w:rsidRPr="00FF05E4">
        <w:rPr>
          <w:sz w:val="28"/>
          <w:szCs w:val="28"/>
          <w:lang w:val="lv-LV"/>
        </w:rPr>
        <w:t>grozījumu</w:t>
      </w:r>
      <w:r w:rsidR="00C444A1" w:rsidRPr="00FF05E4">
        <w:rPr>
          <w:sz w:val="28"/>
          <w:szCs w:val="28"/>
          <w:lang w:val="lv-LV"/>
        </w:rPr>
        <w:t>s:</w:t>
      </w:r>
    </w:p>
    <w:p w14:paraId="0653F5B1" w14:textId="77777777" w:rsidR="00E14C8E" w:rsidRPr="00FF05E4" w:rsidRDefault="00E14C8E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</w:p>
    <w:p w14:paraId="70655FA1" w14:textId="09D5A3C9" w:rsidR="00C444A1" w:rsidRP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C444A1" w:rsidRPr="00FF05E4">
        <w:rPr>
          <w:sz w:val="28"/>
          <w:szCs w:val="28"/>
          <w:lang w:val="lv-LV"/>
        </w:rPr>
        <w:t xml:space="preserve">Izteikt </w:t>
      </w:r>
      <w:r w:rsidR="00601832" w:rsidRPr="00FF05E4">
        <w:rPr>
          <w:sz w:val="28"/>
          <w:szCs w:val="28"/>
          <w:lang w:val="lv-LV"/>
        </w:rPr>
        <w:t>7.</w:t>
      </w:r>
      <w:r>
        <w:rPr>
          <w:sz w:val="28"/>
          <w:szCs w:val="28"/>
          <w:lang w:val="lv-LV"/>
        </w:rPr>
        <w:t> </w:t>
      </w:r>
      <w:r w:rsidR="00601832" w:rsidRPr="00FF05E4">
        <w:rPr>
          <w:sz w:val="28"/>
          <w:szCs w:val="28"/>
          <w:lang w:val="lv-LV"/>
        </w:rPr>
        <w:t>punkt</w:t>
      </w:r>
      <w:r w:rsidR="00C444A1" w:rsidRPr="00FF05E4">
        <w:rPr>
          <w:sz w:val="28"/>
          <w:szCs w:val="28"/>
          <w:lang w:val="lv-LV"/>
        </w:rPr>
        <w:t>u šādā redakcijā:</w:t>
      </w:r>
    </w:p>
    <w:p w14:paraId="47564B49" w14:textId="77777777" w:rsid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</w:p>
    <w:p w14:paraId="4C6FAB9F" w14:textId="66F99ED3" w:rsidR="00BC5718" w:rsidRP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C444A1" w:rsidRPr="00FF05E4">
        <w:rPr>
          <w:sz w:val="28"/>
          <w:szCs w:val="28"/>
          <w:lang w:val="lv-LV"/>
        </w:rPr>
        <w:t>7.</w:t>
      </w:r>
      <w:r w:rsidR="00BC2FAF">
        <w:rPr>
          <w:sz w:val="28"/>
          <w:szCs w:val="28"/>
          <w:lang w:val="lv-LV"/>
        </w:rPr>
        <w:t> </w:t>
      </w:r>
      <w:r w:rsidR="00C444A1" w:rsidRPr="00FF05E4">
        <w:rPr>
          <w:sz w:val="28"/>
          <w:szCs w:val="28"/>
          <w:lang w:val="lv-LV"/>
        </w:rPr>
        <w:t>S</w:t>
      </w:r>
      <w:r w:rsidR="00BC5718" w:rsidRPr="00FF05E4">
        <w:rPr>
          <w:sz w:val="28"/>
          <w:szCs w:val="28"/>
          <w:lang w:val="lv-LV"/>
        </w:rPr>
        <w:t>pecifiskā atbalsta mērķim</w:t>
      </w:r>
      <w:r w:rsidR="000F1501" w:rsidRPr="00FF05E4">
        <w:rPr>
          <w:sz w:val="28"/>
          <w:szCs w:val="28"/>
          <w:lang w:val="lv-LV"/>
        </w:rPr>
        <w:t xml:space="preserve"> </w:t>
      </w:r>
      <w:r w:rsidR="00520EAB" w:rsidRPr="00FF05E4">
        <w:rPr>
          <w:sz w:val="28"/>
          <w:szCs w:val="28"/>
          <w:lang w:val="lv-LV"/>
        </w:rPr>
        <w:t>plānotais</w:t>
      </w:r>
      <w:r w:rsidR="000F1501" w:rsidRPr="00FF05E4">
        <w:rPr>
          <w:sz w:val="28"/>
          <w:szCs w:val="28"/>
          <w:lang w:val="lv-LV"/>
        </w:rPr>
        <w:t xml:space="preserve"> </w:t>
      </w:r>
      <w:r w:rsidR="00BC5718" w:rsidRPr="00FF05E4">
        <w:rPr>
          <w:sz w:val="28"/>
          <w:szCs w:val="28"/>
          <w:lang w:val="lv-LV"/>
        </w:rPr>
        <w:t xml:space="preserve">kopējais attiecināmais finansējums nav mazāks par 267 007 631 </w:t>
      </w:r>
      <w:proofErr w:type="spellStart"/>
      <w:r w:rsidR="00BC5718" w:rsidRPr="00FF05E4">
        <w:rPr>
          <w:i/>
          <w:iCs/>
          <w:sz w:val="28"/>
          <w:szCs w:val="28"/>
          <w:lang w:val="lv-LV"/>
        </w:rPr>
        <w:t>euro</w:t>
      </w:r>
      <w:proofErr w:type="spellEnd"/>
      <w:r w:rsidR="00BC5718" w:rsidRPr="00FF05E4">
        <w:rPr>
          <w:sz w:val="28"/>
          <w:szCs w:val="28"/>
          <w:lang w:val="lv-LV"/>
        </w:rPr>
        <w:t>, tai skaitā Kohēzijas fonda finansējums nepārsniedz 226</w:t>
      </w:r>
      <w:r w:rsidR="00BC2FAF"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>956</w:t>
      </w:r>
      <w:r w:rsidR="00BC2FAF"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 xml:space="preserve">486 </w:t>
      </w:r>
      <w:proofErr w:type="spellStart"/>
      <w:r w:rsidR="00BC5718" w:rsidRPr="00FF05E4">
        <w:rPr>
          <w:i/>
          <w:iCs/>
          <w:sz w:val="28"/>
          <w:szCs w:val="28"/>
          <w:lang w:val="lv-LV"/>
        </w:rPr>
        <w:t>euro</w:t>
      </w:r>
      <w:proofErr w:type="spellEnd"/>
      <w:r w:rsidR="00BC5718" w:rsidRPr="00FF05E4">
        <w:rPr>
          <w:sz w:val="28"/>
          <w:szCs w:val="28"/>
          <w:lang w:val="lv-LV"/>
        </w:rPr>
        <w:t xml:space="preserve"> un valsts budžeta finansējums nav mazāks par 40 051 145 </w:t>
      </w:r>
      <w:proofErr w:type="spellStart"/>
      <w:r w:rsidR="00BC5718" w:rsidRPr="00FF05E4">
        <w:rPr>
          <w:i/>
          <w:iCs/>
          <w:sz w:val="28"/>
          <w:szCs w:val="28"/>
          <w:lang w:val="lv-LV"/>
        </w:rPr>
        <w:t>euro</w:t>
      </w:r>
      <w:proofErr w:type="spellEnd"/>
      <w:r w:rsidR="00BC5718" w:rsidRPr="00FF05E4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68FD802E" w14:textId="77777777" w:rsidR="00E14C8E" w:rsidRPr="00FF05E4" w:rsidRDefault="00E14C8E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</w:p>
    <w:p w14:paraId="6FD9E92B" w14:textId="30495F31" w:rsidR="00C444A1" w:rsidRP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BC5718" w:rsidRPr="00FF05E4">
        <w:rPr>
          <w:sz w:val="28"/>
          <w:szCs w:val="28"/>
          <w:lang w:val="lv-LV"/>
        </w:rPr>
        <w:t>Izteikt 20.</w:t>
      </w:r>
      <w:r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>punktu šādā redakcijā:</w:t>
      </w:r>
    </w:p>
    <w:p w14:paraId="26B2CD6B" w14:textId="77777777" w:rsid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</w:p>
    <w:p w14:paraId="33F07708" w14:textId="7831CF80" w:rsidR="00BC5718" w:rsidRPr="00FF05E4" w:rsidRDefault="00FF05E4" w:rsidP="00FF05E4">
      <w:pPr>
        <w:pStyle w:val="naisf"/>
        <w:spacing w:before="0" w:beforeAutospacing="0" w:after="0" w:afterAutospacing="0"/>
        <w:ind w:right="-1"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BC5718" w:rsidRPr="00FF05E4">
        <w:rPr>
          <w:sz w:val="28"/>
          <w:szCs w:val="28"/>
          <w:lang w:val="lv-LV"/>
        </w:rPr>
        <w:t>20.</w:t>
      </w:r>
      <w:r w:rsidR="00BC2FAF"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>Specifiskā atbalsta mērķa ietvaros projektu īsteno saskaņā ar vienošanos par projekta īstenošanu, bet ne ilgāk kā līdz 2023.</w:t>
      </w:r>
      <w:r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>gada 31.</w:t>
      </w:r>
      <w:r>
        <w:rPr>
          <w:sz w:val="28"/>
          <w:szCs w:val="28"/>
          <w:lang w:val="lv-LV"/>
        </w:rPr>
        <w:t> </w:t>
      </w:r>
      <w:r w:rsidR="00BC5718" w:rsidRPr="00FF05E4">
        <w:rPr>
          <w:sz w:val="28"/>
          <w:szCs w:val="28"/>
          <w:lang w:val="lv-LV"/>
        </w:rPr>
        <w:t>decembrim.</w:t>
      </w:r>
      <w:r>
        <w:rPr>
          <w:sz w:val="28"/>
          <w:szCs w:val="28"/>
          <w:lang w:val="lv-LV"/>
        </w:rPr>
        <w:t>"</w:t>
      </w:r>
    </w:p>
    <w:p w14:paraId="06C0B8E3" w14:textId="1E000EA3" w:rsidR="00115ADD" w:rsidRPr="00FF05E4" w:rsidRDefault="00115ADD" w:rsidP="00FF05E4">
      <w:pPr>
        <w:ind w:right="-1"/>
        <w:rPr>
          <w:rFonts w:ascii="Times New Roman" w:hAnsi="Times New Roman"/>
          <w:sz w:val="28"/>
          <w:szCs w:val="28"/>
        </w:rPr>
      </w:pPr>
    </w:p>
    <w:p w14:paraId="033E57DA" w14:textId="3EA9C9F8" w:rsidR="007E7A56" w:rsidRDefault="007E7A56" w:rsidP="00FF05E4">
      <w:pPr>
        <w:ind w:right="-1"/>
        <w:rPr>
          <w:rFonts w:ascii="Times New Roman" w:hAnsi="Times New Roman"/>
          <w:sz w:val="28"/>
          <w:szCs w:val="28"/>
        </w:rPr>
      </w:pPr>
    </w:p>
    <w:p w14:paraId="12B60A82" w14:textId="77777777" w:rsidR="00FF05E4" w:rsidRPr="00FF05E4" w:rsidRDefault="00FF05E4" w:rsidP="00FF05E4">
      <w:pPr>
        <w:ind w:right="-1"/>
        <w:rPr>
          <w:rFonts w:ascii="Times New Roman" w:hAnsi="Times New Roman"/>
          <w:sz w:val="28"/>
          <w:szCs w:val="28"/>
        </w:rPr>
      </w:pPr>
    </w:p>
    <w:p w14:paraId="0D3C6253" w14:textId="77777777" w:rsidR="00FF05E4" w:rsidRPr="00DE283C" w:rsidRDefault="00FF05E4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094C2DF" w14:textId="77777777" w:rsidR="00FF05E4" w:rsidRDefault="00FF05E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04D21B" w14:textId="77777777" w:rsidR="00FF05E4" w:rsidRDefault="00FF05E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FD41A1" w14:textId="77777777" w:rsidR="00FF05E4" w:rsidRDefault="00FF05E4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CBA5F1" w14:textId="77777777" w:rsidR="00FF05E4" w:rsidRPr="001258F6" w:rsidRDefault="00FF05E4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FF05E4" w:rsidRPr="001258F6" w:rsidSect="00FF05E4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9077" w14:textId="77777777" w:rsidR="00051794" w:rsidRDefault="00051794" w:rsidP="00B8348B">
      <w:r>
        <w:separator/>
      </w:r>
    </w:p>
  </w:endnote>
  <w:endnote w:type="continuationSeparator" w:id="0">
    <w:p w14:paraId="6AE16346" w14:textId="77777777" w:rsidR="00051794" w:rsidRDefault="00051794" w:rsidP="00B8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0983" w14:textId="7C634339" w:rsidR="00FF05E4" w:rsidRPr="00FF05E4" w:rsidRDefault="00FF05E4">
    <w:pPr>
      <w:pStyle w:val="Footer"/>
      <w:rPr>
        <w:rFonts w:ascii="Times New Roman" w:hAnsi="Times New Roman"/>
        <w:sz w:val="16"/>
        <w:szCs w:val="16"/>
      </w:rPr>
    </w:pPr>
    <w:r w:rsidRPr="00FF05E4">
      <w:rPr>
        <w:rFonts w:ascii="Times New Roman" w:hAnsi="Times New Roman"/>
        <w:sz w:val="16"/>
        <w:szCs w:val="16"/>
      </w:rPr>
      <w:t>N0698_0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F5F0" w14:textId="77777777" w:rsidR="00051794" w:rsidRDefault="00051794" w:rsidP="00B8348B">
      <w:r>
        <w:separator/>
      </w:r>
    </w:p>
  </w:footnote>
  <w:footnote w:type="continuationSeparator" w:id="0">
    <w:p w14:paraId="4F9BB526" w14:textId="77777777" w:rsidR="00051794" w:rsidRDefault="00051794" w:rsidP="00B83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BCF5" w14:textId="77777777" w:rsidR="00FF05E4" w:rsidRPr="003629D6" w:rsidRDefault="00FF05E4">
    <w:pPr>
      <w:pStyle w:val="Header"/>
    </w:pPr>
  </w:p>
  <w:p w14:paraId="47111E7F" w14:textId="15E3D1A6" w:rsidR="00FF05E4" w:rsidRDefault="00FF05E4">
    <w:pPr>
      <w:pStyle w:val="Header"/>
    </w:pPr>
    <w:r>
      <w:rPr>
        <w:noProof/>
      </w:rPr>
      <w:drawing>
        <wp:inline distT="0" distB="0" distL="0" distR="0" wp14:anchorId="75D0A904" wp14:editId="60F0EDE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751"/>
    <w:multiLevelType w:val="hybridMultilevel"/>
    <w:tmpl w:val="BBF4FCF4"/>
    <w:lvl w:ilvl="0" w:tplc="0426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F45"/>
    <w:multiLevelType w:val="hybridMultilevel"/>
    <w:tmpl w:val="195A143A"/>
    <w:lvl w:ilvl="0" w:tplc="D390E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DD"/>
    <w:rsid w:val="000175F5"/>
    <w:rsid w:val="00051794"/>
    <w:rsid w:val="00086941"/>
    <w:rsid w:val="000F1501"/>
    <w:rsid w:val="00100D63"/>
    <w:rsid w:val="00115ADD"/>
    <w:rsid w:val="00125DBB"/>
    <w:rsid w:val="001A2F15"/>
    <w:rsid w:val="001B1214"/>
    <w:rsid w:val="00275E45"/>
    <w:rsid w:val="002A1B19"/>
    <w:rsid w:val="004233A2"/>
    <w:rsid w:val="004615F2"/>
    <w:rsid w:val="004F323D"/>
    <w:rsid w:val="00520EAB"/>
    <w:rsid w:val="00561890"/>
    <w:rsid w:val="00601832"/>
    <w:rsid w:val="006203B8"/>
    <w:rsid w:val="006815C0"/>
    <w:rsid w:val="006D0FCC"/>
    <w:rsid w:val="00722F1D"/>
    <w:rsid w:val="00767E52"/>
    <w:rsid w:val="007A23BF"/>
    <w:rsid w:val="007D78D6"/>
    <w:rsid w:val="007E7A56"/>
    <w:rsid w:val="00A10800"/>
    <w:rsid w:val="00A46B42"/>
    <w:rsid w:val="00B26B0F"/>
    <w:rsid w:val="00B8348B"/>
    <w:rsid w:val="00BA639E"/>
    <w:rsid w:val="00BC2FAF"/>
    <w:rsid w:val="00BC5718"/>
    <w:rsid w:val="00BE4E9E"/>
    <w:rsid w:val="00BE7EE1"/>
    <w:rsid w:val="00BF0CB3"/>
    <w:rsid w:val="00C41666"/>
    <w:rsid w:val="00C444A1"/>
    <w:rsid w:val="00C5657D"/>
    <w:rsid w:val="00CD5AFC"/>
    <w:rsid w:val="00D344C2"/>
    <w:rsid w:val="00D52326"/>
    <w:rsid w:val="00E14C8E"/>
    <w:rsid w:val="00EE39BE"/>
    <w:rsid w:val="00F35218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7D2D"/>
  <w15:chartTrackingRefBased/>
  <w15:docId w15:val="{414D5DAC-C6D7-4A73-8BBF-5C5BF0D8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ADD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15ADD"/>
    <w:pPr>
      <w:jc w:val="both"/>
    </w:pPr>
    <w:rPr>
      <w:rFonts w:ascii="Times New Roman" w:hAnsi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115AD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115ADD"/>
    <w:pPr>
      <w:spacing w:before="100" w:beforeAutospacing="1" w:after="100" w:afterAutospacing="1"/>
      <w:jc w:val="both"/>
    </w:pPr>
    <w:rPr>
      <w:rFonts w:ascii="Times New Roman" w:hAnsi="Times New Roman"/>
      <w:szCs w:val="24"/>
      <w:lang w:val="en-GB" w:eastAsia="en-US"/>
    </w:rPr>
  </w:style>
  <w:style w:type="paragraph" w:customStyle="1" w:styleId="naisc">
    <w:name w:val="naisc"/>
    <w:basedOn w:val="Normal"/>
    <w:uiPriority w:val="99"/>
    <w:rsid w:val="00115ADD"/>
    <w:pPr>
      <w:spacing w:before="100" w:beforeAutospacing="1" w:after="100" w:afterAutospacing="1"/>
      <w:jc w:val="center"/>
    </w:pPr>
    <w:rPr>
      <w:rFonts w:ascii="Times New Roman" w:hAnsi="Times New Roman"/>
      <w:sz w:val="26"/>
      <w:szCs w:val="26"/>
      <w:lang w:val="en-GB" w:eastAsia="en-US"/>
    </w:rPr>
  </w:style>
  <w:style w:type="paragraph" w:styleId="ListParagraph">
    <w:name w:val="List Paragraph"/>
    <w:basedOn w:val="Normal"/>
    <w:uiPriority w:val="34"/>
    <w:qFormat/>
    <w:rsid w:val="004F32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D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DBB"/>
    <w:rPr>
      <w:rFonts w:ascii="Dutch TL" w:eastAsia="Times New Roman" w:hAnsi="Dutch TL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DBB"/>
    <w:rPr>
      <w:rFonts w:ascii="Dutch TL" w:eastAsia="Times New Roman" w:hAnsi="Dutch TL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D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B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834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48B"/>
    <w:rPr>
      <w:rFonts w:ascii="Dutch TL" w:eastAsia="Times New Roman" w:hAnsi="Dutch TL" w:cs="Times New Roman"/>
      <w:sz w:val="24"/>
      <w:szCs w:val="20"/>
      <w:lang w:eastAsia="lv-LV"/>
    </w:rPr>
  </w:style>
  <w:style w:type="paragraph" w:customStyle="1" w:styleId="Body">
    <w:name w:val="Body"/>
    <w:rsid w:val="00FF05E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31ED-2E29-4AB7-98C8-C02A5F0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2015.gada 19.maija noteikumos Nr.243</vt:lpstr>
    </vt:vector>
  </TitlesOfParts>
  <Company>Satiksmes ministrija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19.maija noteikumos Nr.243</dc:title>
  <dc:subject>Ministru kabineta noteikumu grozījumi</dc:subject>
  <dc:creator>Inese Kalēja</dc:creator>
  <cp:keywords/>
  <dc:description>67028023, Inese.Kaleja@sam.gov.lv</dc:description>
  <cp:lastModifiedBy>Leontine Babkina</cp:lastModifiedBy>
  <cp:revision>15</cp:revision>
  <cp:lastPrinted>2020-04-21T11:42:00Z</cp:lastPrinted>
  <dcterms:created xsi:type="dcterms:W3CDTF">2020-03-20T12:13:00Z</dcterms:created>
  <dcterms:modified xsi:type="dcterms:W3CDTF">2020-05-06T08:45:00Z</dcterms:modified>
</cp:coreProperties>
</file>