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91B9C" w14:textId="77777777" w:rsidR="007116C7" w:rsidRPr="00712B66" w:rsidRDefault="007116C7" w:rsidP="00DB7395">
      <w:pPr>
        <w:pStyle w:val="naisnod"/>
        <w:spacing w:before="0" w:after="0"/>
        <w:ind w:firstLine="720"/>
        <w:rPr>
          <w:sz w:val="28"/>
          <w:szCs w:val="28"/>
        </w:rPr>
      </w:pPr>
      <w:bookmarkStart w:id="0" w:name="_GoBack"/>
      <w:r w:rsidRPr="00712B66">
        <w:rPr>
          <w:sz w:val="28"/>
          <w:szCs w:val="28"/>
        </w:rPr>
        <w:t>Izziņa par atzinumos sniegtajiem iebildumiem</w:t>
      </w:r>
    </w:p>
    <w:p w14:paraId="465517D2"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44E4BCD9" w14:textId="77777777">
        <w:trPr>
          <w:jc w:val="center"/>
        </w:trPr>
        <w:tc>
          <w:tcPr>
            <w:tcW w:w="10188" w:type="dxa"/>
            <w:tcBorders>
              <w:bottom w:val="single" w:sz="6" w:space="0" w:color="000000"/>
            </w:tcBorders>
          </w:tcPr>
          <w:p w14:paraId="56B26B95" w14:textId="23367A4E" w:rsidR="00442205" w:rsidRPr="00442205" w:rsidRDefault="002735B1" w:rsidP="00442205">
            <w:pPr>
              <w:ind w:firstLine="720"/>
              <w:jc w:val="center"/>
              <w:rPr>
                <w:b/>
              </w:rPr>
            </w:pPr>
            <w:r>
              <w:rPr>
                <w:b/>
              </w:rPr>
              <w:t>p</w:t>
            </w:r>
            <w:r w:rsidR="0004446D" w:rsidRPr="0004446D">
              <w:rPr>
                <w:b/>
              </w:rPr>
              <w:t xml:space="preserve">ar </w:t>
            </w:r>
            <w:r w:rsidR="00442205" w:rsidRPr="00442205">
              <w:rPr>
                <w:b/>
              </w:rPr>
              <w:t>likumprojektu “Grozījums likumā “Par</w:t>
            </w:r>
            <w:r w:rsidR="00442205">
              <w:rPr>
                <w:b/>
              </w:rPr>
              <w:t xml:space="preserve"> </w:t>
            </w:r>
            <w:r w:rsidR="00442205" w:rsidRPr="00442205">
              <w:rPr>
                <w:b/>
              </w:rPr>
              <w:t xml:space="preserve">valsts apdraudējuma un tā seku novēršanas </w:t>
            </w:r>
          </w:p>
          <w:p w14:paraId="497FBF8F" w14:textId="7E33FCEA" w:rsidR="007116C7" w:rsidRPr="0004446D" w:rsidRDefault="00442205" w:rsidP="00442205">
            <w:pPr>
              <w:ind w:firstLine="720"/>
              <w:jc w:val="center"/>
              <w:rPr>
                <w:b/>
              </w:rPr>
            </w:pPr>
            <w:r w:rsidRPr="00442205">
              <w:rPr>
                <w:b/>
              </w:rPr>
              <w:t>un pārvarēšanas pasākumiem sakarā</w:t>
            </w:r>
            <w:r>
              <w:rPr>
                <w:b/>
              </w:rPr>
              <w:t xml:space="preserve"> </w:t>
            </w:r>
            <w:r w:rsidRPr="00442205">
              <w:rPr>
                <w:b/>
              </w:rPr>
              <w:t>ar Covid-19 izplatību””</w:t>
            </w:r>
            <w:r w:rsidR="0004446D" w:rsidRPr="0004446D">
              <w:rPr>
                <w:b/>
              </w:rPr>
              <w:t xml:space="preserve"> </w:t>
            </w:r>
          </w:p>
        </w:tc>
      </w:tr>
    </w:tbl>
    <w:bookmarkEnd w:id="0"/>
    <w:p w14:paraId="162D99E4" w14:textId="77777777" w:rsidR="007116C7" w:rsidRPr="00712B66" w:rsidRDefault="007116C7" w:rsidP="009623BC">
      <w:pPr>
        <w:pStyle w:val="naisc"/>
        <w:spacing w:before="0" w:after="0"/>
        <w:ind w:firstLine="1080"/>
      </w:pPr>
      <w:r w:rsidRPr="00712B66">
        <w:t>(dokumenta veids un nosaukums)</w:t>
      </w:r>
    </w:p>
    <w:p w14:paraId="6E75771F" w14:textId="77777777" w:rsidR="007B4C0F" w:rsidRPr="00712B66" w:rsidRDefault="007B4C0F" w:rsidP="00DB7395">
      <w:pPr>
        <w:pStyle w:val="naisf"/>
        <w:spacing w:before="0" w:after="0"/>
        <w:ind w:firstLine="720"/>
      </w:pPr>
    </w:p>
    <w:p w14:paraId="2B67E26A"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4B65C39D" w14:textId="77777777" w:rsidR="007B4C0F" w:rsidRPr="00712B66" w:rsidRDefault="007B4C0F" w:rsidP="00DB7395">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436"/>
        <w:gridCol w:w="2410"/>
        <w:gridCol w:w="2409"/>
      </w:tblGrid>
      <w:tr w:rsidR="005F4BFD" w:rsidRPr="00712B66" w14:paraId="04EAA4B2" w14:textId="77777777" w:rsidTr="006342D2">
        <w:tc>
          <w:tcPr>
            <w:tcW w:w="708" w:type="dxa"/>
            <w:tcBorders>
              <w:top w:val="single" w:sz="6" w:space="0" w:color="000000"/>
              <w:left w:val="single" w:sz="6" w:space="0" w:color="000000"/>
              <w:bottom w:val="single" w:sz="6" w:space="0" w:color="000000"/>
              <w:right w:val="single" w:sz="6" w:space="0" w:color="000000"/>
            </w:tcBorders>
            <w:vAlign w:val="center"/>
          </w:tcPr>
          <w:p w14:paraId="1A0E4657" w14:textId="77777777" w:rsidR="005F4BFD" w:rsidRPr="00712B66" w:rsidRDefault="005F4BFD" w:rsidP="0036160E">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30AD2517"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D74A0A5"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436" w:type="dxa"/>
            <w:tcBorders>
              <w:top w:val="single" w:sz="6" w:space="0" w:color="000000"/>
              <w:left w:val="single" w:sz="6" w:space="0" w:color="000000"/>
              <w:bottom w:val="single" w:sz="6" w:space="0" w:color="000000"/>
              <w:right w:val="single" w:sz="6" w:space="0" w:color="000000"/>
            </w:tcBorders>
            <w:vAlign w:val="center"/>
          </w:tcPr>
          <w:p w14:paraId="7E43CA1B"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10" w:type="dxa"/>
            <w:tcBorders>
              <w:top w:val="single" w:sz="4" w:space="0" w:color="auto"/>
              <w:left w:val="single" w:sz="4" w:space="0" w:color="auto"/>
              <w:bottom w:val="single" w:sz="4" w:space="0" w:color="auto"/>
              <w:right w:val="single" w:sz="4" w:space="0" w:color="auto"/>
            </w:tcBorders>
            <w:vAlign w:val="center"/>
          </w:tcPr>
          <w:p w14:paraId="09AD6ADE" w14:textId="77777777" w:rsidR="005F4BFD" w:rsidRPr="00712B66" w:rsidRDefault="005F4BFD" w:rsidP="00364BB6">
            <w:pPr>
              <w:jc w:val="center"/>
            </w:pPr>
            <w:r w:rsidRPr="00712B66">
              <w:t>Atzinuma sniedzēja uzturētais iebildums, ja tas atšķiras no atzinumā norādītā iebilduma pamatojuma</w:t>
            </w:r>
          </w:p>
        </w:tc>
        <w:tc>
          <w:tcPr>
            <w:tcW w:w="2409" w:type="dxa"/>
            <w:tcBorders>
              <w:top w:val="single" w:sz="4" w:space="0" w:color="auto"/>
              <w:left w:val="single" w:sz="4" w:space="0" w:color="auto"/>
              <w:bottom w:val="single" w:sz="4" w:space="0" w:color="auto"/>
            </w:tcBorders>
            <w:vAlign w:val="center"/>
          </w:tcPr>
          <w:p w14:paraId="5CE98044" w14:textId="77777777" w:rsidR="005F4BFD" w:rsidRPr="00712B66" w:rsidRDefault="005F4BFD" w:rsidP="00364BB6">
            <w:pPr>
              <w:jc w:val="center"/>
            </w:pPr>
            <w:r w:rsidRPr="00712B66">
              <w:t>Projekta attiecīgā punkta (panta) galīgā redakcija</w:t>
            </w:r>
          </w:p>
        </w:tc>
      </w:tr>
      <w:tr w:rsidR="005F4BFD" w:rsidRPr="008A36C9" w14:paraId="7ECD2DF8" w14:textId="77777777" w:rsidTr="006342D2">
        <w:tc>
          <w:tcPr>
            <w:tcW w:w="708" w:type="dxa"/>
            <w:tcBorders>
              <w:top w:val="single" w:sz="6" w:space="0" w:color="000000"/>
              <w:left w:val="single" w:sz="6" w:space="0" w:color="000000"/>
              <w:bottom w:val="single" w:sz="6" w:space="0" w:color="000000"/>
              <w:right w:val="single" w:sz="6" w:space="0" w:color="000000"/>
            </w:tcBorders>
          </w:tcPr>
          <w:p w14:paraId="38BCFB09"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44F74EDA"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5E98DF14"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436" w:type="dxa"/>
            <w:tcBorders>
              <w:top w:val="single" w:sz="6" w:space="0" w:color="000000"/>
              <w:left w:val="single" w:sz="6" w:space="0" w:color="000000"/>
              <w:bottom w:val="single" w:sz="6" w:space="0" w:color="000000"/>
              <w:right w:val="single" w:sz="6" w:space="0" w:color="000000"/>
            </w:tcBorders>
          </w:tcPr>
          <w:p w14:paraId="29B2F2F6"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14:paraId="511F8209" w14:textId="77777777" w:rsidR="005F4BFD" w:rsidRPr="008A36C9" w:rsidRDefault="008A36C9" w:rsidP="008A36C9">
            <w:pPr>
              <w:jc w:val="center"/>
              <w:rPr>
                <w:sz w:val="20"/>
                <w:szCs w:val="20"/>
              </w:rPr>
            </w:pPr>
            <w:r w:rsidRPr="008A36C9">
              <w:rPr>
                <w:sz w:val="20"/>
                <w:szCs w:val="20"/>
              </w:rPr>
              <w:t>5</w:t>
            </w:r>
          </w:p>
        </w:tc>
        <w:tc>
          <w:tcPr>
            <w:tcW w:w="2409" w:type="dxa"/>
            <w:tcBorders>
              <w:top w:val="single" w:sz="4" w:space="0" w:color="auto"/>
              <w:left w:val="single" w:sz="4" w:space="0" w:color="auto"/>
              <w:bottom w:val="single" w:sz="4" w:space="0" w:color="auto"/>
            </w:tcBorders>
          </w:tcPr>
          <w:p w14:paraId="40CC75BA" w14:textId="77777777" w:rsidR="005F4BFD" w:rsidRPr="008A36C9" w:rsidRDefault="008A36C9" w:rsidP="008A36C9">
            <w:pPr>
              <w:jc w:val="center"/>
              <w:rPr>
                <w:sz w:val="20"/>
                <w:szCs w:val="20"/>
              </w:rPr>
            </w:pPr>
            <w:r w:rsidRPr="008A36C9">
              <w:rPr>
                <w:sz w:val="20"/>
                <w:szCs w:val="20"/>
              </w:rPr>
              <w:t>6</w:t>
            </w:r>
          </w:p>
        </w:tc>
      </w:tr>
      <w:tr w:rsidR="00F80D5A" w:rsidRPr="00712B66" w14:paraId="0FA91607" w14:textId="77777777" w:rsidTr="00AD7A4D">
        <w:tc>
          <w:tcPr>
            <w:tcW w:w="708" w:type="dxa"/>
            <w:tcBorders>
              <w:left w:val="single" w:sz="6" w:space="0" w:color="000000"/>
              <w:bottom w:val="single" w:sz="4" w:space="0" w:color="auto"/>
              <w:right w:val="single" w:sz="6" w:space="0" w:color="000000"/>
            </w:tcBorders>
          </w:tcPr>
          <w:p w14:paraId="20697549" w14:textId="77777777" w:rsidR="00F80D5A" w:rsidRDefault="00F80D5A" w:rsidP="00F80D5A">
            <w:pPr>
              <w:pStyle w:val="naisc"/>
              <w:spacing w:before="0" w:after="0"/>
            </w:pPr>
            <w:r>
              <w:t>1.</w:t>
            </w:r>
          </w:p>
        </w:tc>
        <w:tc>
          <w:tcPr>
            <w:tcW w:w="3086" w:type="dxa"/>
            <w:tcBorders>
              <w:left w:val="single" w:sz="6" w:space="0" w:color="000000"/>
              <w:bottom w:val="single" w:sz="4" w:space="0" w:color="auto"/>
              <w:right w:val="single" w:sz="6" w:space="0" w:color="000000"/>
            </w:tcBorders>
          </w:tcPr>
          <w:p w14:paraId="08C54478" w14:textId="77777777" w:rsidR="00F80D5A" w:rsidRPr="00712B66" w:rsidRDefault="00F80D5A" w:rsidP="00F80D5A">
            <w:pPr>
              <w:pStyle w:val="naisc"/>
              <w:spacing w:before="0" w:after="0"/>
              <w:jc w:val="both"/>
            </w:pPr>
          </w:p>
        </w:tc>
        <w:tc>
          <w:tcPr>
            <w:tcW w:w="3118" w:type="dxa"/>
            <w:tcBorders>
              <w:left w:val="single" w:sz="6" w:space="0" w:color="000000"/>
              <w:bottom w:val="single" w:sz="4" w:space="0" w:color="auto"/>
              <w:right w:val="single" w:sz="6" w:space="0" w:color="000000"/>
            </w:tcBorders>
          </w:tcPr>
          <w:p w14:paraId="45B5962B" w14:textId="48CA1592" w:rsidR="00F80D5A" w:rsidRPr="00F80D5A" w:rsidRDefault="00F80D5A" w:rsidP="00F80D5A">
            <w:pPr>
              <w:pStyle w:val="BodyText"/>
              <w:rPr>
                <w:rFonts w:ascii="Times New Roman" w:hAnsi="Times New Roman"/>
                <w:b/>
                <w:sz w:val="24"/>
                <w:szCs w:val="24"/>
              </w:rPr>
            </w:pPr>
          </w:p>
        </w:tc>
        <w:tc>
          <w:tcPr>
            <w:tcW w:w="2436" w:type="dxa"/>
            <w:tcBorders>
              <w:left w:val="single" w:sz="6" w:space="0" w:color="000000"/>
              <w:bottom w:val="single" w:sz="4" w:space="0" w:color="auto"/>
              <w:right w:val="single" w:sz="6" w:space="0" w:color="000000"/>
            </w:tcBorders>
          </w:tcPr>
          <w:p w14:paraId="624EC1BE" w14:textId="441A876C" w:rsidR="00F80D5A" w:rsidRPr="00F80D5A" w:rsidRDefault="00F80D5A" w:rsidP="00F80D5A">
            <w:pPr>
              <w:jc w:val="both"/>
              <w:rPr>
                <w:b/>
              </w:rPr>
            </w:pPr>
          </w:p>
        </w:tc>
        <w:tc>
          <w:tcPr>
            <w:tcW w:w="2410" w:type="dxa"/>
            <w:tcBorders>
              <w:top w:val="single" w:sz="4" w:space="0" w:color="auto"/>
              <w:left w:val="single" w:sz="4" w:space="0" w:color="auto"/>
              <w:bottom w:val="single" w:sz="4" w:space="0" w:color="auto"/>
              <w:right w:val="single" w:sz="4" w:space="0" w:color="auto"/>
            </w:tcBorders>
          </w:tcPr>
          <w:p w14:paraId="026B72DD" w14:textId="77777777" w:rsidR="00F80D5A" w:rsidRPr="00712B66" w:rsidRDefault="00F80D5A" w:rsidP="00F80D5A"/>
        </w:tc>
        <w:tc>
          <w:tcPr>
            <w:tcW w:w="2409" w:type="dxa"/>
            <w:tcBorders>
              <w:top w:val="single" w:sz="4" w:space="0" w:color="auto"/>
              <w:left w:val="single" w:sz="4" w:space="0" w:color="auto"/>
              <w:bottom w:val="single" w:sz="4" w:space="0" w:color="auto"/>
            </w:tcBorders>
          </w:tcPr>
          <w:p w14:paraId="6F223DC8" w14:textId="77777777" w:rsidR="00F80D5A" w:rsidRPr="00712B66" w:rsidRDefault="00F80D5A" w:rsidP="00F80D5A"/>
        </w:tc>
      </w:tr>
    </w:tbl>
    <w:p w14:paraId="64BEB207" w14:textId="77777777" w:rsidR="007B4C0F" w:rsidRPr="00712B66" w:rsidRDefault="007B4C0F" w:rsidP="007B4C0F">
      <w:pPr>
        <w:pStyle w:val="naisf"/>
        <w:spacing w:before="0" w:after="0"/>
        <w:ind w:firstLine="0"/>
      </w:pPr>
    </w:p>
    <w:p w14:paraId="02C0AC2F"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349A414B" w14:textId="77777777" w:rsidR="005D67F7" w:rsidRPr="00712B66" w:rsidRDefault="005A0685" w:rsidP="005A0685">
      <w:pPr>
        <w:pStyle w:val="naisf"/>
        <w:tabs>
          <w:tab w:val="left" w:pos="13080"/>
        </w:tabs>
        <w:spacing w:before="0" w:after="0"/>
        <w:ind w:firstLine="0"/>
        <w:rPr>
          <w:b/>
        </w:rPr>
      </w:pPr>
      <w:r>
        <w:rPr>
          <w:b/>
        </w:rPr>
        <w:tab/>
      </w:r>
    </w:p>
    <w:tbl>
      <w:tblPr>
        <w:tblW w:w="12582" w:type="dxa"/>
        <w:tblLook w:val="00A0" w:firstRow="1" w:lastRow="0" w:firstColumn="1" w:lastColumn="0" w:noHBand="0" w:noVBand="0"/>
      </w:tblPr>
      <w:tblGrid>
        <w:gridCol w:w="6345"/>
        <w:gridCol w:w="363"/>
        <w:gridCol w:w="840"/>
        <w:gridCol w:w="5034"/>
      </w:tblGrid>
      <w:tr w:rsidR="007B4C0F" w:rsidRPr="00712B66" w14:paraId="656C32E6" w14:textId="77777777">
        <w:tc>
          <w:tcPr>
            <w:tcW w:w="6345" w:type="dxa"/>
          </w:tcPr>
          <w:p w14:paraId="1CC7B943"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3"/>
            <w:tcBorders>
              <w:bottom w:val="single" w:sz="4" w:space="0" w:color="auto"/>
            </w:tcBorders>
          </w:tcPr>
          <w:p w14:paraId="351AEFBF" w14:textId="0401AEE3" w:rsidR="004054F8" w:rsidRPr="005F182E" w:rsidRDefault="004054F8" w:rsidP="00B5253B">
            <w:pPr>
              <w:pStyle w:val="NormalWeb"/>
              <w:spacing w:before="0" w:beforeAutospacing="0" w:after="0" w:afterAutospacing="0"/>
            </w:pPr>
          </w:p>
        </w:tc>
      </w:tr>
      <w:tr w:rsidR="003C27A2" w:rsidRPr="00712B66" w14:paraId="1DE42434" w14:textId="77777777">
        <w:tc>
          <w:tcPr>
            <w:tcW w:w="6345" w:type="dxa"/>
          </w:tcPr>
          <w:p w14:paraId="02E98A75" w14:textId="77777777" w:rsidR="003C27A2" w:rsidRPr="00712B66" w:rsidRDefault="003C27A2" w:rsidP="007B4C0F">
            <w:pPr>
              <w:pStyle w:val="naisf"/>
              <w:spacing w:before="0" w:after="0"/>
              <w:ind w:firstLine="0"/>
            </w:pPr>
          </w:p>
        </w:tc>
        <w:tc>
          <w:tcPr>
            <w:tcW w:w="6237" w:type="dxa"/>
            <w:gridSpan w:val="3"/>
            <w:tcBorders>
              <w:top w:val="single" w:sz="4" w:space="0" w:color="auto"/>
            </w:tcBorders>
          </w:tcPr>
          <w:p w14:paraId="5471695E" w14:textId="77777777" w:rsidR="003C27A2" w:rsidRPr="00712B66" w:rsidRDefault="003C27A2" w:rsidP="0036160E">
            <w:pPr>
              <w:pStyle w:val="NormalWeb"/>
              <w:spacing w:before="0" w:beforeAutospacing="0" w:after="0" w:afterAutospacing="0"/>
              <w:ind w:firstLine="720"/>
            </w:pPr>
          </w:p>
        </w:tc>
      </w:tr>
      <w:tr w:rsidR="007B4C0F" w:rsidRPr="00712B66" w14:paraId="2082E224" w14:textId="77777777">
        <w:tc>
          <w:tcPr>
            <w:tcW w:w="6345" w:type="dxa"/>
          </w:tcPr>
          <w:p w14:paraId="544D9C55" w14:textId="77777777" w:rsidR="007B4C0F" w:rsidRPr="00712B66" w:rsidRDefault="00365CC0" w:rsidP="003C27A2">
            <w:pPr>
              <w:pStyle w:val="naiskr"/>
              <w:spacing w:before="0" w:after="0"/>
            </w:pPr>
            <w:r>
              <w:t>Saskaņošanas d</w:t>
            </w:r>
            <w:r w:rsidRPr="00712B66">
              <w:t>alībnieki</w:t>
            </w:r>
          </w:p>
        </w:tc>
        <w:tc>
          <w:tcPr>
            <w:tcW w:w="6237" w:type="dxa"/>
            <w:gridSpan w:val="3"/>
          </w:tcPr>
          <w:p w14:paraId="4073409F" w14:textId="69D3F8EE" w:rsidR="007B4C0F" w:rsidRPr="00712B66" w:rsidRDefault="00711FC3" w:rsidP="005A0685">
            <w:pPr>
              <w:pStyle w:val="NormalWeb"/>
              <w:spacing w:before="0" w:beforeAutospacing="0" w:after="0" w:afterAutospacing="0"/>
            </w:pPr>
            <w:r>
              <w:t>Finanšu ministrija</w:t>
            </w:r>
            <w:r w:rsidR="0045261C">
              <w:t>, Tieslietu ministrija</w:t>
            </w:r>
          </w:p>
        </w:tc>
      </w:tr>
      <w:tr w:rsidR="007B4C0F" w:rsidRPr="00712B66" w14:paraId="57AE4095" w14:textId="77777777">
        <w:tc>
          <w:tcPr>
            <w:tcW w:w="6345" w:type="dxa"/>
          </w:tcPr>
          <w:p w14:paraId="582A3267" w14:textId="77777777" w:rsidR="007B4C0F" w:rsidRPr="00712B66" w:rsidRDefault="007B4C0F" w:rsidP="0036160E">
            <w:pPr>
              <w:pStyle w:val="naiskr"/>
              <w:spacing w:before="0" w:after="0"/>
              <w:ind w:firstLine="720"/>
            </w:pPr>
            <w:r w:rsidRPr="00712B66">
              <w:t>  </w:t>
            </w:r>
          </w:p>
        </w:tc>
        <w:tc>
          <w:tcPr>
            <w:tcW w:w="6237" w:type="dxa"/>
            <w:gridSpan w:val="3"/>
            <w:tcBorders>
              <w:top w:val="single" w:sz="6" w:space="0" w:color="000000"/>
              <w:bottom w:val="single" w:sz="6" w:space="0" w:color="000000"/>
            </w:tcBorders>
          </w:tcPr>
          <w:p w14:paraId="65DC8384" w14:textId="77777777" w:rsidR="007B4C0F" w:rsidRPr="00712B66" w:rsidRDefault="007B4C0F" w:rsidP="0036160E">
            <w:pPr>
              <w:pStyle w:val="naiskr"/>
              <w:spacing w:before="0" w:after="0"/>
              <w:ind w:firstLine="720"/>
            </w:pPr>
          </w:p>
        </w:tc>
      </w:tr>
      <w:tr w:rsidR="000D0AED" w:rsidRPr="00712B66" w14:paraId="06A1D7CF" w14:textId="77777777" w:rsidTr="00BA11CD">
        <w:trPr>
          <w:trHeight w:val="285"/>
        </w:trPr>
        <w:tc>
          <w:tcPr>
            <w:tcW w:w="6345" w:type="dxa"/>
          </w:tcPr>
          <w:p w14:paraId="52F087F8" w14:textId="77777777" w:rsidR="000D0AED" w:rsidRPr="00712B66" w:rsidRDefault="000D0AED" w:rsidP="000D0AED">
            <w:pPr>
              <w:pStyle w:val="naiskr"/>
              <w:spacing w:before="0" w:after="0"/>
            </w:pPr>
          </w:p>
        </w:tc>
        <w:tc>
          <w:tcPr>
            <w:tcW w:w="1203" w:type="dxa"/>
            <w:gridSpan w:val="2"/>
          </w:tcPr>
          <w:p w14:paraId="709D07E3" w14:textId="77777777" w:rsidR="000D0AED" w:rsidRPr="00712B66" w:rsidRDefault="000D0AED" w:rsidP="0036160E">
            <w:pPr>
              <w:pStyle w:val="naiskr"/>
              <w:spacing w:before="0" w:after="0"/>
              <w:ind w:firstLine="720"/>
            </w:pPr>
          </w:p>
        </w:tc>
        <w:tc>
          <w:tcPr>
            <w:tcW w:w="5034" w:type="dxa"/>
          </w:tcPr>
          <w:p w14:paraId="534484A7" w14:textId="77777777" w:rsidR="000D0AED" w:rsidRPr="00712B66" w:rsidRDefault="000D0AED" w:rsidP="0036160E">
            <w:pPr>
              <w:pStyle w:val="naiskr"/>
              <w:spacing w:before="0" w:after="0"/>
              <w:ind w:firstLine="12"/>
            </w:pPr>
          </w:p>
        </w:tc>
      </w:tr>
      <w:tr w:rsidR="007B4C0F" w:rsidRPr="00712B66" w14:paraId="4BD81F11" w14:textId="77777777" w:rsidTr="00BA11CD">
        <w:trPr>
          <w:trHeight w:val="285"/>
        </w:trPr>
        <w:tc>
          <w:tcPr>
            <w:tcW w:w="6708" w:type="dxa"/>
            <w:gridSpan w:val="2"/>
          </w:tcPr>
          <w:p w14:paraId="09E0CB36"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Borders>
              <w:bottom w:val="single" w:sz="4" w:space="0" w:color="auto"/>
            </w:tcBorders>
          </w:tcPr>
          <w:p w14:paraId="0FE09423" w14:textId="77777777" w:rsidR="007B4C0F" w:rsidRPr="00712B66" w:rsidRDefault="007B4C0F" w:rsidP="0036160E">
            <w:pPr>
              <w:pStyle w:val="naiskr"/>
              <w:spacing w:before="0" w:after="0"/>
              <w:ind w:firstLine="720"/>
            </w:pPr>
          </w:p>
        </w:tc>
        <w:tc>
          <w:tcPr>
            <w:tcW w:w="5034" w:type="dxa"/>
            <w:tcBorders>
              <w:bottom w:val="single" w:sz="4" w:space="0" w:color="auto"/>
            </w:tcBorders>
            <w:vAlign w:val="bottom"/>
          </w:tcPr>
          <w:p w14:paraId="359FBB10" w14:textId="2B150212" w:rsidR="007B4C0F" w:rsidRPr="00712B66" w:rsidRDefault="00442205" w:rsidP="00BA11CD">
            <w:pPr>
              <w:pStyle w:val="naiskr"/>
              <w:spacing w:before="0" w:after="0"/>
              <w:ind w:firstLine="12"/>
            </w:pPr>
            <w:r>
              <w:t>Tieslietu ministrija</w:t>
            </w:r>
          </w:p>
        </w:tc>
      </w:tr>
      <w:tr w:rsidR="007B4C0F" w:rsidRPr="00712B66" w14:paraId="202D6D13" w14:textId="77777777">
        <w:trPr>
          <w:trHeight w:val="465"/>
        </w:trPr>
        <w:tc>
          <w:tcPr>
            <w:tcW w:w="12582" w:type="dxa"/>
            <w:gridSpan w:val="4"/>
          </w:tcPr>
          <w:p w14:paraId="3D2CA93D" w14:textId="77777777" w:rsidR="00670EBD" w:rsidRDefault="00670EBD" w:rsidP="00CB21E7">
            <w:pPr>
              <w:pStyle w:val="naisc"/>
              <w:spacing w:before="0" w:after="0"/>
              <w:jc w:val="left"/>
            </w:pPr>
          </w:p>
          <w:p w14:paraId="75656FBC" w14:textId="77777777" w:rsidR="00670EBD" w:rsidRPr="00670EBD" w:rsidRDefault="00670EBD" w:rsidP="00670EBD"/>
          <w:p w14:paraId="4F7C72B0" w14:textId="77777777" w:rsidR="00670EBD" w:rsidRPr="00670EBD" w:rsidRDefault="00670EBD" w:rsidP="00670EBD"/>
          <w:p w14:paraId="74489949" w14:textId="77777777" w:rsidR="007B4C0F" w:rsidRPr="00670EBD" w:rsidRDefault="007B4C0F" w:rsidP="00670EBD">
            <w:pPr>
              <w:ind w:firstLine="720"/>
            </w:pPr>
          </w:p>
        </w:tc>
      </w:tr>
      <w:tr w:rsidR="007B4C0F" w:rsidRPr="00712B66" w14:paraId="0A7E214A" w14:textId="77777777">
        <w:tc>
          <w:tcPr>
            <w:tcW w:w="6708" w:type="dxa"/>
            <w:gridSpan w:val="2"/>
          </w:tcPr>
          <w:p w14:paraId="09BE2695" w14:textId="77777777" w:rsidR="007B4C0F" w:rsidRPr="00712B66" w:rsidRDefault="007B4C0F" w:rsidP="0036160E">
            <w:pPr>
              <w:pStyle w:val="naiskr"/>
              <w:spacing w:before="0" w:after="0"/>
            </w:pPr>
            <w:r w:rsidRPr="00712B66">
              <w:t xml:space="preserve">Ministrijas (citas institūcijas), kuras nav ieradušās uz sanāksmi vai kuras nav atbildējušas uz uzaicinājumu piedalīties elektroniskajā </w:t>
            </w:r>
            <w:r w:rsidRPr="00712B66">
              <w:lastRenderedPageBreak/>
              <w:t>saskaņošanā</w:t>
            </w:r>
          </w:p>
        </w:tc>
        <w:tc>
          <w:tcPr>
            <w:tcW w:w="5874" w:type="dxa"/>
            <w:gridSpan w:val="2"/>
          </w:tcPr>
          <w:p w14:paraId="5EDAC9D7" w14:textId="77777777" w:rsidR="007B4C0F" w:rsidRPr="00712B66" w:rsidRDefault="007B4C0F" w:rsidP="0036160E">
            <w:pPr>
              <w:pStyle w:val="naiskr"/>
              <w:spacing w:before="0" w:after="0"/>
              <w:ind w:firstLine="720"/>
            </w:pPr>
          </w:p>
        </w:tc>
      </w:tr>
      <w:tr w:rsidR="007B4C0F" w:rsidRPr="00712B66" w14:paraId="1529FA50" w14:textId="77777777">
        <w:tc>
          <w:tcPr>
            <w:tcW w:w="6708" w:type="dxa"/>
            <w:gridSpan w:val="2"/>
          </w:tcPr>
          <w:p w14:paraId="23CFC1BE"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74484FCA" w14:textId="77777777" w:rsidR="007B4C0F" w:rsidRPr="00712B66" w:rsidRDefault="007B4C0F" w:rsidP="0036160E">
            <w:pPr>
              <w:pStyle w:val="naiskr"/>
              <w:spacing w:before="0" w:after="0"/>
              <w:ind w:firstLine="720"/>
            </w:pPr>
          </w:p>
        </w:tc>
      </w:tr>
      <w:tr w:rsidR="007B4C0F" w:rsidRPr="00712B66" w14:paraId="1E3E4EFA" w14:textId="77777777">
        <w:tc>
          <w:tcPr>
            <w:tcW w:w="6708" w:type="dxa"/>
            <w:gridSpan w:val="2"/>
          </w:tcPr>
          <w:p w14:paraId="06748158"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3E92BBE0" w14:textId="77777777" w:rsidR="007B4C0F" w:rsidRPr="00712B66" w:rsidRDefault="007B4C0F" w:rsidP="0036160E">
            <w:pPr>
              <w:pStyle w:val="naiskr"/>
              <w:spacing w:before="0" w:after="0"/>
              <w:ind w:firstLine="720"/>
            </w:pPr>
          </w:p>
        </w:tc>
      </w:tr>
    </w:tbl>
    <w:p w14:paraId="5768950D" w14:textId="77777777" w:rsidR="00683081" w:rsidRPr="00712B66" w:rsidRDefault="00683081" w:rsidP="00683081">
      <w:pPr>
        <w:pStyle w:val="naisf"/>
        <w:spacing w:before="0" w:after="0"/>
        <w:ind w:firstLine="720"/>
      </w:pPr>
    </w:p>
    <w:p w14:paraId="622AF175"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247DF843" w14:textId="77777777" w:rsidR="007B4C0F" w:rsidRPr="00712B66" w:rsidRDefault="007B4C0F" w:rsidP="00DB7395">
      <w:pPr>
        <w:pStyle w:val="naisf"/>
        <w:spacing w:before="0" w:after="0"/>
        <w:ind w:firstLine="720"/>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407"/>
        <w:gridCol w:w="428"/>
        <w:gridCol w:w="4394"/>
        <w:gridCol w:w="1357"/>
        <w:gridCol w:w="1053"/>
        <w:gridCol w:w="3686"/>
      </w:tblGrid>
      <w:tr w:rsidR="00134188" w:rsidRPr="00712B66" w14:paraId="3DF43A39" w14:textId="77777777" w:rsidTr="004359DC">
        <w:tc>
          <w:tcPr>
            <w:tcW w:w="701" w:type="dxa"/>
            <w:tcBorders>
              <w:top w:val="single" w:sz="6" w:space="0" w:color="000000"/>
              <w:left w:val="single" w:sz="6" w:space="0" w:color="000000"/>
              <w:bottom w:val="single" w:sz="6" w:space="0" w:color="000000"/>
              <w:right w:val="single" w:sz="6" w:space="0" w:color="000000"/>
            </w:tcBorders>
            <w:vAlign w:val="center"/>
          </w:tcPr>
          <w:p w14:paraId="0FA9E541" w14:textId="77777777" w:rsidR="00134188" w:rsidRPr="00712B66" w:rsidRDefault="00134188" w:rsidP="009623BC">
            <w:pPr>
              <w:pStyle w:val="naisc"/>
              <w:spacing w:before="0" w:after="0"/>
            </w:pPr>
            <w:r w:rsidRPr="00712B66">
              <w:t>Nr. p.k.</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03CCA9F6"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5DA0F072"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02353A75"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686" w:type="dxa"/>
            <w:tcBorders>
              <w:top w:val="single" w:sz="4" w:space="0" w:color="auto"/>
              <w:left w:val="single" w:sz="4" w:space="0" w:color="auto"/>
              <w:bottom w:val="single" w:sz="4" w:space="0" w:color="auto"/>
            </w:tcBorders>
            <w:vAlign w:val="center"/>
          </w:tcPr>
          <w:p w14:paraId="4F104357" w14:textId="77777777" w:rsidR="00134188" w:rsidRPr="00712B66" w:rsidRDefault="00134188" w:rsidP="009623BC">
            <w:pPr>
              <w:jc w:val="center"/>
            </w:pPr>
            <w:r w:rsidRPr="00712B66">
              <w:t>Projekta attiecīgā punkta (panta) galīgā redakcija</w:t>
            </w:r>
          </w:p>
        </w:tc>
      </w:tr>
      <w:tr w:rsidR="00134188" w:rsidRPr="003B71E0" w14:paraId="3EC75931" w14:textId="77777777" w:rsidTr="004359DC">
        <w:tc>
          <w:tcPr>
            <w:tcW w:w="701" w:type="dxa"/>
            <w:tcBorders>
              <w:top w:val="single" w:sz="6" w:space="0" w:color="000000"/>
              <w:left w:val="single" w:sz="6" w:space="0" w:color="000000"/>
              <w:bottom w:val="single" w:sz="6" w:space="0" w:color="000000"/>
              <w:right w:val="single" w:sz="6" w:space="0" w:color="000000"/>
            </w:tcBorders>
          </w:tcPr>
          <w:p w14:paraId="5D6A707A" w14:textId="77777777" w:rsidR="00134188" w:rsidRPr="003B71E0" w:rsidRDefault="003B71E0" w:rsidP="003B71E0">
            <w:pPr>
              <w:pStyle w:val="naisc"/>
              <w:spacing w:before="0" w:after="0"/>
              <w:rPr>
                <w:sz w:val="20"/>
                <w:szCs w:val="20"/>
              </w:rPr>
            </w:pPr>
            <w:r w:rsidRPr="003B71E0">
              <w:rPr>
                <w:sz w:val="20"/>
                <w:szCs w:val="20"/>
              </w:rPr>
              <w:t>1</w:t>
            </w:r>
          </w:p>
        </w:tc>
        <w:tc>
          <w:tcPr>
            <w:tcW w:w="2835" w:type="dxa"/>
            <w:gridSpan w:val="2"/>
            <w:tcBorders>
              <w:top w:val="single" w:sz="6" w:space="0" w:color="000000"/>
              <w:left w:val="single" w:sz="6" w:space="0" w:color="000000"/>
              <w:bottom w:val="single" w:sz="6" w:space="0" w:color="000000"/>
              <w:right w:val="single" w:sz="6" w:space="0" w:color="000000"/>
            </w:tcBorders>
          </w:tcPr>
          <w:p w14:paraId="5769D501"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121D7BA8"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2410" w:type="dxa"/>
            <w:gridSpan w:val="2"/>
            <w:tcBorders>
              <w:top w:val="single" w:sz="6" w:space="0" w:color="000000"/>
              <w:left w:val="single" w:sz="6" w:space="0" w:color="000000"/>
              <w:bottom w:val="single" w:sz="6" w:space="0" w:color="000000"/>
              <w:right w:val="single" w:sz="6" w:space="0" w:color="000000"/>
            </w:tcBorders>
          </w:tcPr>
          <w:p w14:paraId="101D8BEA"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3686" w:type="dxa"/>
            <w:tcBorders>
              <w:top w:val="single" w:sz="4" w:space="0" w:color="auto"/>
              <w:left w:val="single" w:sz="4" w:space="0" w:color="auto"/>
              <w:bottom w:val="single" w:sz="4" w:space="0" w:color="auto"/>
            </w:tcBorders>
          </w:tcPr>
          <w:p w14:paraId="588D461B" w14:textId="77777777" w:rsidR="00134188" w:rsidRPr="003B71E0" w:rsidRDefault="003B71E0" w:rsidP="003B71E0">
            <w:pPr>
              <w:jc w:val="center"/>
              <w:rPr>
                <w:sz w:val="20"/>
                <w:szCs w:val="20"/>
              </w:rPr>
            </w:pPr>
            <w:r w:rsidRPr="003B71E0">
              <w:rPr>
                <w:sz w:val="20"/>
                <w:szCs w:val="20"/>
              </w:rPr>
              <w:t>5</w:t>
            </w:r>
          </w:p>
        </w:tc>
      </w:tr>
      <w:tr w:rsidR="00CB5CAB" w:rsidRPr="003B71E0" w14:paraId="656CE0A3" w14:textId="77777777" w:rsidTr="004359DC">
        <w:tc>
          <w:tcPr>
            <w:tcW w:w="701" w:type="dxa"/>
            <w:tcBorders>
              <w:top w:val="single" w:sz="6" w:space="0" w:color="000000"/>
              <w:left w:val="single" w:sz="6" w:space="0" w:color="000000"/>
              <w:bottom w:val="single" w:sz="6" w:space="0" w:color="000000"/>
              <w:right w:val="single" w:sz="6" w:space="0" w:color="000000"/>
            </w:tcBorders>
          </w:tcPr>
          <w:p w14:paraId="3A880A1E" w14:textId="265B519B" w:rsidR="00CB5CAB" w:rsidRPr="0062572A" w:rsidRDefault="00CB5CAB" w:rsidP="00E90B59">
            <w:pPr>
              <w:pStyle w:val="naisc"/>
              <w:spacing w:before="0" w:after="0"/>
            </w:pPr>
            <w:r>
              <w:t>1.</w:t>
            </w:r>
          </w:p>
        </w:tc>
        <w:tc>
          <w:tcPr>
            <w:tcW w:w="2835" w:type="dxa"/>
            <w:gridSpan w:val="2"/>
            <w:tcBorders>
              <w:top w:val="single" w:sz="6" w:space="0" w:color="000000"/>
              <w:left w:val="single" w:sz="6" w:space="0" w:color="000000"/>
              <w:bottom w:val="single" w:sz="6" w:space="0" w:color="000000"/>
              <w:right w:val="single" w:sz="6" w:space="0" w:color="000000"/>
            </w:tcBorders>
          </w:tcPr>
          <w:p w14:paraId="72B4BF49" w14:textId="77777777" w:rsidR="00CB5CAB" w:rsidRDefault="00CB5CAB" w:rsidP="00DC562E">
            <w:pPr>
              <w:pStyle w:val="naisc"/>
              <w:numPr>
                <w:ilvl w:val="0"/>
                <w:numId w:val="14"/>
              </w:numPr>
              <w:spacing w:before="0" w:after="0"/>
              <w:ind w:left="0" w:firstLine="0"/>
              <w:jc w:val="both"/>
            </w:pPr>
          </w:p>
          <w:p w14:paraId="7F28F766" w14:textId="77777777" w:rsidR="00442205" w:rsidRPr="00442205" w:rsidRDefault="00442205" w:rsidP="00442205"/>
          <w:p w14:paraId="07FFAF8D" w14:textId="77777777" w:rsidR="00442205" w:rsidRPr="00442205" w:rsidRDefault="00442205" w:rsidP="00442205"/>
          <w:p w14:paraId="163F4DD6" w14:textId="77777777" w:rsidR="00442205" w:rsidRPr="00442205" w:rsidRDefault="00442205" w:rsidP="00442205"/>
          <w:p w14:paraId="463FFAB9" w14:textId="77777777" w:rsidR="00442205" w:rsidRPr="00442205" w:rsidRDefault="00442205" w:rsidP="00442205"/>
          <w:p w14:paraId="67ECD4B8" w14:textId="77777777" w:rsidR="00442205" w:rsidRPr="00442205" w:rsidRDefault="00442205" w:rsidP="00442205"/>
          <w:p w14:paraId="1A70CBEA" w14:textId="77777777" w:rsidR="00442205" w:rsidRPr="00442205" w:rsidRDefault="00442205" w:rsidP="00442205"/>
          <w:p w14:paraId="13DCD13C" w14:textId="77777777" w:rsidR="00442205" w:rsidRPr="00442205" w:rsidRDefault="00442205" w:rsidP="00442205"/>
          <w:p w14:paraId="38253284" w14:textId="77777777" w:rsidR="00442205" w:rsidRPr="00442205" w:rsidRDefault="00442205" w:rsidP="00442205"/>
          <w:p w14:paraId="261E4706" w14:textId="77777777" w:rsidR="00442205" w:rsidRPr="00442205" w:rsidRDefault="00442205" w:rsidP="00442205"/>
          <w:p w14:paraId="39921DF0" w14:textId="77777777" w:rsidR="00442205" w:rsidRPr="00442205" w:rsidRDefault="00442205" w:rsidP="00442205"/>
          <w:p w14:paraId="71E30559" w14:textId="77777777" w:rsidR="00442205" w:rsidRPr="00442205" w:rsidRDefault="00442205" w:rsidP="00442205"/>
          <w:p w14:paraId="1D32C6D9" w14:textId="77777777" w:rsidR="00442205" w:rsidRPr="00442205" w:rsidRDefault="00442205" w:rsidP="00442205"/>
          <w:p w14:paraId="5479CF84" w14:textId="77777777" w:rsidR="00442205" w:rsidRPr="00442205" w:rsidRDefault="00442205" w:rsidP="00442205"/>
          <w:p w14:paraId="02144DE5" w14:textId="77777777" w:rsidR="00442205" w:rsidRPr="00442205" w:rsidRDefault="00442205" w:rsidP="00442205"/>
          <w:p w14:paraId="06464A30" w14:textId="77777777" w:rsidR="00442205" w:rsidRPr="00442205" w:rsidRDefault="00442205" w:rsidP="00442205"/>
          <w:p w14:paraId="6F35F81B" w14:textId="77777777" w:rsidR="00442205" w:rsidRPr="00442205" w:rsidRDefault="00442205" w:rsidP="00442205"/>
          <w:p w14:paraId="0FF8EE14" w14:textId="5198D526" w:rsidR="00442205" w:rsidRPr="00442205" w:rsidRDefault="00442205" w:rsidP="00442205"/>
        </w:tc>
        <w:tc>
          <w:tcPr>
            <w:tcW w:w="4394" w:type="dxa"/>
            <w:tcBorders>
              <w:left w:val="single" w:sz="6" w:space="0" w:color="000000"/>
              <w:bottom w:val="single" w:sz="4" w:space="0" w:color="auto"/>
              <w:right w:val="single" w:sz="6" w:space="0" w:color="000000"/>
            </w:tcBorders>
          </w:tcPr>
          <w:p w14:paraId="632E9553" w14:textId="3B1D7C0C" w:rsidR="00CB5CAB" w:rsidRDefault="00442205" w:rsidP="00CB5CAB">
            <w:pPr>
              <w:pStyle w:val="BodyText"/>
              <w:rPr>
                <w:rFonts w:ascii="Times New Roman" w:hAnsi="Times New Roman"/>
                <w:b/>
                <w:sz w:val="24"/>
                <w:szCs w:val="24"/>
              </w:rPr>
            </w:pPr>
            <w:r>
              <w:rPr>
                <w:rFonts w:ascii="Times New Roman" w:hAnsi="Times New Roman"/>
                <w:b/>
                <w:sz w:val="24"/>
                <w:szCs w:val="24"/>
              </w:rPr>
              <w:t>Tieslietu ministrija</w:t>
            </w:r>
          </w:p>
          <w:p w14:paraId="5BD22C30" w14:textId="0CA67B22" w:rsidR="00CB5CAB" w:rsidRPr="00F80D5A" w:rsidRDefault="00CB5CAB" w:rsidP="00CB5CAB">
            <w:pPr>
              <w:pStyle w:val="BodyText"/>
              <w:rPr>
                <w:rFonts w:ascii="Times New Roman" w:hAnsi="Times New Roman"/>
                <w:b/>
                <w:sz w:val="24"/>
                <w:szCs w:val="24"/>
              </w:rPr>
            </w:pPr>
            <w:r w:rsidRPr="00F80D5A">
              <w:rPr>
                <w:rFonts w:ascii="Times New Roman" w:hAnsi="Times New Roman"/>
                <w:sz w:val="24"/>
                <w:szCs w:val="24"/>
              </w:rPr>
              <w:t>1.</w:t>
            </w:r>
            <w:r>
              <w:rPr>
                <w:rFonts w:ascii="Times New Roman" w:hAnsi="Times New Roman"/>
                <w:b/>
                <w:sz w:val="24"/>
                <w:szCs w:val="24"/>
              </w:rPr>
              <w:t xml:space="preserve"> </w:t>
            </w:r>
            <w:r w:rsidR="00442205" w:rsidRPr="00442205">
              <w:rPr>
                <w:rFonts w:ascii="Times New Roman" w:hAnsi="Times New Roman"/>
                <w:sz w:val="24"/>
                <w:szCs w:val="24"/>
              </w:rPr>
              <w:t xml:space="preserve">Projekts paredz noteikt, ka ārstniecības iestāde, kas noslēgusi līgumu par no valsts budžeta apmaksāto veselības aprūpes pakalpojumu sniegšanu un kurai atbilstoši Ministru kabineta noteiktajam ārkārtējās situācijas laikā tiek izmaksāts kompensācijas maksājums gatavības režīma nodrošināšanai, darbiniekam, ja ārstniecības iestāde nenodarbina darbinieku vai neveic darbinieka saistības izpildījuma pieņemšanai nepieciešamās darbības (dīkstāve), kompensē atlīdzību līdz 75 procentiem no iepriekšējo sešu mēnešu vidējās atlīdzības apmēra, bet ne vairāk kā trīskāršā Centrālās statistikas pārvaldes oficiālajā statistikas paziņojumā publicēto valstī strādājošo iepriekšējā gada mēneša </w:t>
            </w:r>
            <w:r w:rsidR="00442205" w:rsidRPr="00442205">
              <w:rPr>
                <w:rFonts w:ascii="Times New Roman" w:hAnsi="Times New Roman"/>
                <w:sz w:val="24"/>
                <w:szCs w:val="24"/>
              </w:rPr>
              <w:lastRenderedPageBreak/>
              <w:t xml:space="preserve">vidējās darba samaksas apmērā. No minētā nav skaidrs, vai regulējums par Ministru kabineta noteiktā kompensācijas maksājuma gatavības režīma nodrošināšanai izmaksu ir pilnvarojums Ministru kabinetam noteikt šādu kārtību. Projekta sākotnējās ietekmes novērtējuma ziņojumā (turpmāk – anotācija) norādīts, ka risinājums ir izveidot kompensācijas maksājumu gatavības režīma nodrošināšanai par ārstniecības iestāžu nesniegtajiem valsts apmaksātajiem veselības aprūpes pakalpojumiem ārkārtējās situācijas laikā, kurus ārstniecības iestādes varēs izmantot darba samaksai ārstniecības personām. Minētie nosacījumi tiks iekļauti Ministru kabineta rīkojumā par ārkārtējās situācijas izsludināšanu, jo būs piemērojami tikai uz laiku, kamēr ir ārkārtējā situācija. Savukārt projekts ir sagatavots ar  mērķi noteikt maksimālo kompensācijas apmēru darbiniekam. Likuma "Par valsts apdraudējuma un tā seku novēršanas un pārvarēšanas pasākumiem sakarā ar Covid-19 izplatību" 14. panta pirmā daļa paredz, ka dīkstāves pabalsts tiek izmaksāts darbiniekam, nevis darba devējam. No projektā ietvertā secināms, ka ārstniecības iestādēm Ministru kabineta noteiktā kārtībā tiks izmaksāts kompensācijas maksājums gatavības režīma nodrošināšanai, un ārstniecības iestāžu, kas saņems minēto </w:t>
            </w:r>
            <w:r w:rsidR="00442205" w:rsidRPr="00442205">
              <w:rPr>
                <w:rFonts w:ascii="Times New Roman" w:hAnsi="Times New Roman"/>
                <w:sz w:val="24"/>
                <w:szCs w:val="24"/>
              </w:rPr>
              <w:lastRenderedPageBreak/>
              <w:t>maksājumu, darbiniekiem tiks izmaksāta kompensācija par dīkstāvi, proti, dīkstāves pabalsts. Vienlaikus no anotācijas izriet, ka minēto kompensāciju ārstniecības iestāde varēs izmantot darba samaksai ārstniecības personām un pati lemt par to, vai dīkstāves pabalstu ārstniecības personai izmaksāt vai neizmaksāt. Ņemot vērā minēto, nav skaidrs, kā tad īsti notiks dīkstāves pabalsta izmaksa ārstniecības personām, kāds regulējums tiks iekļauts Ministru kabineta 2020. gada 12. marta rīkojumā Nr. 103 "Par ārkārtējās situācijas izsludināšanu", kā arī vai nav nepieciešams pilnvarot Ministru kabinetu noteikt šāda dīkstāves pabalsta piešķiršanas kārtību. Līdz ar to lūdzam attiecīgi precizēt projektu un anotāciju.</w:t>
            </w:r>
          </w:p>
        </w:tc>
        <w:tc>
          <w:tcPr>
            <w:tcW w:w="2410" w:type="dxa"/>
            <w:gridSpan w:val="2"/>
            <w:tcBorders>
              <w:top w:val="single" w:sz="6" w:space="0" w:color="000000"/>
              <w:left w:val="single" w:sz="6" w:space="0" w:color="000000"/>
              <w:bottom w:val="single" w:sz="6" w:space="0" w:color="000000"/>
              <w:right w:val="single" w:sz="6" w:space="0" w:color="000000"/>
            </w:tcBorders>
          </w:tcPr>
          <w:p w14:paraId="2FCE52F9" w14:textId="77777777" w:rsidR="00CB5CAB" w:rsidRDefault="00CB5CAB" w:rsidP="00D740B3">
            <w:pPr>
              <w:pStyle w:val="naisc"/>
              <w:spacing w:before="0" w:after="0"/>
              <w:jc w:val="both"/>
              <w:rPr>
                <w:b/>
              </w:rPr>
            </w:pPr>
            <w:r>
              <w:rPr>
                <w:b/>
              </w:rPr>
              <w:lastRenderedPageBreak/>
              <w:t>Ņemts vērā.</w:t>
            </w:r>
          </w:p>
          <w:p w14:paraId="28F60CBF" w14:textId="133997F1" w:rsidR="00314426" w:rsidRPr="00314426" w:rsidRDefault="00952252" w:rsidP="00314426">
            <w:r>
              <w:t>Precizēts Anotācijas I daļas 2.punkts.</w:t>
            </w:r>
          </w:p>
        </w:tc>
        <w:tc>
          <w:tcPr>
            <w:tcW w:w="3686" w:type="dxa"/>
            <w:tcBorders>
              <w:top w:val="single" w:sz="4" w:space="0" w:color="auto"/>
              <w:left w:val="single" w:sz="4" w:space="0" w:color="auto"/>
              <w:bottom w:val="single" w:sz="4" w:space="0" w:color="auto"/>
            </w:tcBorders>
          </w:tcPr>
          <w:p w14:paraId="0253D707" w14:textId="419D5374" w:rsidR="00CB5CAB" w:rsidRDefault="00314426" w:rsidP="00670EBD">
            <w:pPr>
              <w:jc w:val="both"/>
            </w:pPr>
            <w:r w:rsidRPr="00314426">
              <w:t>Skat. Anotācijas I daļas 2.punkt</w:t>
            </w:r>
            <w:r>
              <w:t xml:space="preserve">u </w:t>
            </w:r>
            <w:r w:rsidR="00442205">
              <w:t>(precizēta 2.-7.rindkopa)</w:t>
            </w:r>
            <w:r w:rsidRPr="00314426">
              <w:t>.</w:t>
            </w:r>
          </w:p>
        </w:tc>
      </w:tr>
      <w:tr w:rsidR="00E90B59" w:rsidRPr="00712B66" w14:paraId="4C697217"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5DE0FF80" w14:textId="77777777" w:rsidR="00E90B59" w:rsidRPr="00712B66" w:rsidRDefault="00E90B59" w:rsidP="00E90B59">
            <w:pPr>
              <w:pStyle w:val="naiskr"/>
              <w:spacing w:before="0" w:after="0"/>
            </w:pPr>
          </w:p>
          <w:p w14:paraId="1BB6AC17" w14:textId="77777777" w:rsidR="00E90B59" w:rsidRPr="00712B66" w:rsidRDefault="00E90B59" w:rsidP="00E90B59">
            <w:pPr>
              <w:pStyle w:val="naiskr"/>
              <w:spacing w:before="0" w:after="0"/>
            </w:pPr>
            <w:r w:rsidRPr="00712B66">
              <w:t>Atbildīgā amatpersona</w:t>
            </w:r>
          </w:p>
        </w:tc>
        <w:tc>
          <w:tcPr>
            <w:tcW w:w="6179" w:type="dxa"/>
            <w:gridSpan w:val="3"/>
          </w:tcPr>
          <w:p w14:paraId="49F4B8FC" w14:textId="77777777" w:rsidR="00E90B59" w:rsidRPr="00712B66" w:rsidRDefault="00E90B59" w:rsidP="00E90B59">
            <w:pPr>
              <w:pStyle w:val="naiskr"/>
              <w:spacing w:before="0" w:after="0"/>
              <w:ind w:firstLine="720"/>
            </w:pPr>
            <w:r w:rsidRPr="00712B66">
              <w:t>  </w:t>
            </w:r>
          </w:p>
        </w:tc>
      </w:tr>
      <w:tr w:rsidR="00E90B59" w:rsidRPr="00712B66" w14:paraId="0B6D159E"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044AAE55" w14:textId="77777777" w:rsidR="00E90B59" w:rsidRPr="00712B66" w:rsidRDefault="00E90B59" w:rsidP="00E90B59">
            <w:pPr>
              <w:pStyle w:val="naiskr"/>
              <w:spacing w:before="0" w:after="0"/>
              <w:ind w:firstLine="720"/>
            </w:pPr>
          </w:p>
        </w:tc>
        <w:tc>
          <w:tcPr>
            <w:tcW w:w="6179" w:type="dxa"/>
            <w:gridSpan w:val="3"/>
            <w:tcBorders>
              <w:top w:val="single" w:sz="6" w:space="0" w:color="000000"/>
            </w:tcBorders>
          </w:tcPr>
          <w:p w14:paraId="400E9B6A" w14:textId="77777777" w:rsidR="00E90B59" w:rsidRPr="00712B66" w:rsidRDefault="00E90B59" w:rsidP="00E90B59">
            <w:pPr>
              <w:pStyle w:val="naisc"/>
              <w:spacing w:before="0" w:after="0"/>
              <w:ind w:firstLine="720"/>
            </w:pPr>
            <w:r w:rsidRPr="00712B66">
              <w:t>(paraksts)*</w:t>
            </w:r>
          </w:p>
        </w:tc>
      </w:tr>
    </w:tbl>
    <w:p w14:paraId="72E2F549" w14:textId="77777777" w:rsidR="00317DC7"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07E8D5C7" w14:textId="77777777" w:rsidR="00567786" w:rsidRPr="00712B66" w:rsidRDefault="00567786" w:rsidP="00DB7395">
      <w:pPr>
        <w:pStyle w:val="naisf"/>
        <w:spacing w:before="0" w:after="0"/>
        <w:ind w:firstLine="720"/>
      </w:pPr>
      <w:r>
        <w:t>Ligita Roze</w:t>
      </w:r>
    </w:p>
    <w:tbl>
      <w:tblPr>
        <w:tblW w:w="0" w:type="auto"/>
        <w:tblLook w:val="00A0" w:firstRow="1" w:lastRow="0" w:firstColumn="1" w:lastColumn="0" w:noHBand="0" w:noVBand="0"/>
      </w:tblPr>
      <w:tblGrid>
        <w:gridCol w:w="8268"/>
      </w:tblGrid>
      <w:tr w:rsidR="008655A2" w:rsidRPr="00712B66" w14:paraId="4FA462A7" w14:textId="77777777">
        <w:tc>
          <w:tcPr>
            <w:tcW w:w="8268" w:type="dxa"/>
            <w:tcBorders>
              <w:top w:val="single" w:sz="4" w:space="0" w:color="000000"/>
            </w:tcBorders>
          </w:tcPr>
          <w:p w14:paraId="0A5DE845" w14:textId="77777777" w:rsidR="008655A2" w:rsidRPr="00712B66" w:rsidRDefault="003B71E0" w:rsidP="00184479">
            <w:pPr>
              <w:jc w:val="center"/>
            </w:pPr>
            <w:r>
              <w:br w:type="page"/>
            </w:r>
            <w:r w:rsidR="00184479">
              <w:t>(</w:t>
            </w:r>
            <w:r w:rsidR="008655A2" w:rsidRPr="00712B66">
              <w:t xml:space="preserve">par projektu atbildīgās amatpersonas </w:t>
            </w:r>
            <w:r w:rsidR="00184479">
              <w:t xml:space="preserve">vārds un </w:t>
            </w:r>
            <w:r w:rsidR="008655A2" w:rsidRPr="00712B66">
              <w:t>uzvārds</w:t>
            </w:r>
            <w:r w:rsidR="00184479">
              <w:t>)</w:t>
            </w:r>
          </w:p>
        </w:tc>
      </w:tr>
      <w:tr w:rsidR="008655A2" w:rsidRPr="00712B66" w14:paraId="18A1E981" w14:textId="77777777">
        <w:tc>
          <w:tcPr>
            <w:tcW w:w="8268" w:type="dxa"/>
            <w:tcBorders>
              <w:bottom w:val="single" w:sz="4" w:space="0" w:color="000000"/>
            </w:tcBorders>
          </w:tcPr>
          <w:p w14:paraId="7069745C" w14:textId="77777777" w:rsidR="008655A2" w:rsidRPr="00712B66" w:rsidRDefault="00567786" w:rsidP="00567786">
            <w:r>
              <w:t>Veselības ministrijas Kapitālsabiedrību un investīciju uzraudzības nodaļas vecākā referente</w:t>
            </w:r>
          </w:p>
        </w:tc>
      </w:tr>
      <w:tr w:rsidR="008655A2" w:rsidRPr="00712B66" w14:paraId="72A67F82" w14:textId="77777777">
        <w:tc>
          <w:tcPr>
            <w:tcW w:w="8268" w:type="dxa"/>
            <w:tcBorders>
              <w:top w:val="single" w:sz="4" w:space="0" w:color="000000"/>
            </w:tcBorders>
          </w:tcPr>
          <w:p w14:paraId="1687CBEA" w14:textId="77777777" w:rsidR="008655A2" w:rsidRPr="00712B66" w:rsidRDefault="00184479" w:rsidP="00184479">
            <w:pPr>
              <w:jc w:val="center"/>
            </w:pPr>
            <w:r>
              <w:t>(</w:t>
            </w:r>
            <w:r w:rsidR="008655A2" w:rsidRPr="00712B66">
              <w:t>amats</w:t>
            </w:r>
            <w:r>
              <w:t>)</w:t>
            </w:r>
          </w:p>
        </w:tc>
      </w:tr>
      <w:tr w:rsidR="008655A2" w:rsidRPr="00712B66" w14:paraId="7A94691A" w14:textId="77777777">
        <w:tc>
          <w:tcPr>
            <w:tcW w:w="8268" w:type="dxa"/>
            <w:tcBorders>
              <w:bottom w:val="single" w:sz="4" w:space="0" w:color="000000"/>
            </w:tcBorders>
          </w:tcPr>
          <w:p w14:paraId="7876A492" w14:textId="77777777" w:rsidR="008655A2" w:rsidRPr="00712B66" w:rsidRDefault="008E35EB" w:rsidP="0036160E">
            <w:r>
              <w:t>Tālrunis 67876157</w:t>
            </w:r>
            <w:r w:rsidR="00567786">
              <w:t>; fakss</w:t>
            </w:r>
            <w:r w:rsidR="00567786" w:rsidRPr="00B16B66">
              <w:t xml:space="preserve"> </w:t>
            </w:r>
            <w:r w:rsidR="00567786" w:rsidRPr="00B16B66">
              <w:rPr>
                <w:bCs/>
              </w:rPr>
              <w:t>678760</w:t>
            </w:r>
            <w:r w:rsidR="002735B1">
              <w:rPr>
                <w:bCs/>
              </w:rPr>
              <w:t>02</w:t>
            </w:r>
          </w:p>
        </w:tc>
      </w:tr>
      <w:tr w:rsidR="008655A2" w:rsidRPr="00712B66" w14:paraId="15A93E37" w14:textId="77777777">
        <w:tc>
          <w:tcPr>
            <w:tcW w:w="8268" w:type="dxa"/>
            <w:tcBorders>
              <w:top w:val="single" w:sz="4" w:space="0" w:color="000000"/>
            </w:tcBorders>
          </w:tcPr>
          <w:p w14:paraId="2A90F239" w14:textId="77777777" w:rsidR="008655A2" w:rsidRPr="00712B66" w:rsidRDefault="00184479" w:rsidP="00184479">
            <w:pPr>
              <w:jc w:val="center"/>
            </w:pPr>
            <w:r>
              <w:t>(</w:t>
            </w:r>
            <w:r w:rsidR="008655A2" w:rsidRPr="00712B66">
              <w:t>tālruņa un faksa numurs</w:t>
            </w:r>
            <w:r>
              <w:t>)</w:t>
            </w:r>
          </w:p>
        </w:tc>
      </w:tr>
      <w:tr w:rsidR="008655A2" w:rsidRPr="00712B66" w14:paraId="453E68A2" w14:textId="77777777">
        <w:tc>
          <w:tcPr>
            <w:tcW w:w="8268" w:type="dxa"/>
            <w:tcBorders>
              <w:bottom w:val="single" w:sz="4" w:space="0" w:color="000000"/>
            </w:tcBorders>
          </w:tcPr>
          <w:p w14:paraId="18C47EBA" w14:textId="77777777" w:rsidR="008655A2" w:rsidRPr="00712B66" w:rsidRDefault="00567786" w:rsidP="0036160E">
            <w:r>
              <w:t>Ligita.Roze@vm.gov.lv</w:t>
            </w:r>
          </w:p>
        </w:tc>
      </w:tr>
      <w:tr w:rsidR="008655A2" w:rsidRPr="00712B66" w14:paraId="00B05C8F" w14:textId="77777777">
        <w:tc>
          <w:tcPr>
            <w:tcW w:w="8268" w:type="dxa"/>
            <w:tcBorders>
              <w:top w:val="single" w:sz="4" w:space="0" w:color="000000"/>
            </w:tcBorders>
          </w:tcPr>
          <w:p w14:paraId="0640D823" w14:textId="77777777" w:rsidR="008655A2" w:rsidRPr="00712B66" w:rsidRDefault="00F80D5A" w:rsidP="00F80D5A">
            <w:pPr>
              <w:tabs>
                <w:tab w:val="left" w:pos="1318"/>
                <w:tab w:val="center" w:pos="4026"/>
              </w:tabs>
            </w:pPr>
            <w:r>
              <w:tab/>
            </w:r>
            <w:r>
              <w:tab/>
            </w:r>
            <w:r w:rsidR="00184479">
              <w:t>(</w:t>
            </w:r>
            <w:r w:rsidR="008655A2" w:rsidRPr="00712B66">
              <w:t>e-pasta adrese</w:t>
            </w:r>
            <w:r w:rsidR="00184479">
              <w:t>)</w:t>
            </w:r>
          </w:p>
        </w:tc>
      </w:tr>
    </w:tbl>
    <w:p w14:paraId="08DB8303" w14:textId="77777777" w:rsidR="003B71E0" w:rsidRPr="003B71E0" w:rsidRDefault="003B71E0" w:rsidP="00E74517">
      <w:pPr>
        <w:pStyle w:val="naisf"/>
        <w:spacing w:before="0" w:after="0"/>
        <w:ind w:firstLine="0"/>
        <w:jc w:val="left"/>
        <w:rPr>
          <w:sz w:val="28"/>
          <w:szCs w:val="28"/>
        </w:rPr>
      </w:pPr>
    </w:p>
    <w:sectPr w:rsidR="003B71E0" w:rsidRPr="003B71E0" w:rsidSect="00112F87">
      <w:headerReference w:type="even" r:id="rId7"/>
      <w:headerReference w:type="default" r:id="rId8"/>
      <w:footerReference w:type="default" r:id="rId9"/>
      <w:footerReference w:type="first" r:id="rId10"/>
      <w:pgSz w:w="16838" w:h="11906" w:orient="landscape" w:code="9"/>
      <w:pgMar w:top="1701" w:right="1418"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87D2C" w14:textId="77777777" w:rsidR="00045B1D" w:rsidRDefault="00045B1D">
      <w:r>
        <w:separator/>
      </w:r>
    </w:p>
  </w:endnote>
  <w:endnote w:type="continuationSeparator" w:id="0">
    <w:p w14:paraId="12DBA262" w14:textId="77777777" w:rsidR="00045B1D" w:rsidRDefault="0004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C651F" w14:textId="6D970E80" w:rsidR="006C312B" w:rsidRPr="002735B1" w:rsidRDefault="006C312B" w:rsidP="006C312B">
    <w:pPr>
      <w:pStyle w:val="Footer"/>
      <w:rPr>
        <w:sz w:val="20"/>
        <w:szCs w:val="20"/>
      </w:rPr>
    </w:pPr>
    <w:r w:rsidRPr="002735B1">
      <w:rPr>
        <w:sz w:val="20"/>
        <w:szCs w:val="20"/>
      </w:rPr>
      <w:t>VMizz_</w:t>
    </w:r>
    <w:r w:rsidR="00442205">
      <w:rPr>
        <w:sz w:val="20"/>
        <w:szCs w:val="20"/>
      </w:rPr>
      <w:t>28</w:t>
    </w:r>
    <w:r w:rsidR="00367478">
      <w:rPr>
        <w:sz w:val="20"/>
        <w:szCs w:val="20"/>
      </w:rPr>
      <w:t>04</w:t>
    </w:r>
    <w:r w:rsidR="006A73AA">
      <w:rPr>
        <w:sz w:val="20"/>
        <w:szCs w:val="20"/>
      </w:rPr>
      <w:t>20</w:t>
    </w:r>
    <w:r>
      <w:rPr>
        <w:sz w:val="20"/>
        <w:szCs w:val="20"/>
      </w:rPr>
      <w:t>_</w:t>
    </w:r>
    <w:r w:rsidR="00442205">
      <w:rPr>
        <w:sz w:val="20"/>
        <w:szCs w:val="20"/>
      </w:rPr>
      <w:t>co</w:t>
    </w:r>
    <w:r w:rsidR="00F80D5A">
      <w:rPr>
        <w:sz w:val="20"/>
        <w:szCs w:val="20"/>
      </w:rPr>
      <w:t>vid</w:t>
    </w:r>
  </w:p>
  <w:p w14:paraId="334016A0" w14:textId="77777777" w:rsidR="0087364B" w:rsidRPr="006C312B" w:rsidRDefault="0087364B" w:rsidP="006C3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44A9" w14:textId="77777777" w:rsidR="00442205" w:rsidRPr="002735B1" w:rsidRDefault="00442205" w:rsidP="00442205">
    <w:pPr>
      <w:pStyle w:val="Footer"/>
      <w:rPr>
        <w:sz w:val="20"/>
        <w:szCs w:val="20"/>
      </w:rPr>
    </w:pPr>
    <w:r w:rsidRPr="002735B1">
      <w:rPr>
        <w:sz w:val="20"/>
        <w:szCs w:val="20"/>
      </w:rPr>
      <w:t>VMizz_</w:t>
    </w:r>
    <w:r>
      <w:rPr>
        <w:sz w:val="20"/>
        <w:szCs w:val="20"/>
      </w:rPr>
      <w:t>280420_covid</w:t>
    </w:r>
  </w:p>
  <w:p w14:paraId="7DB80076" w14:textId="10EF3325" w:rsidR="0087364B" w:rsidRPr="00314426" w:rsidRDefault="0087364B" w:rsidP="00314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DD23F" w14:textId="77777777" w:rsidR="00045B1D" w:rsidRDefault="00045B1D">
      <w:r>
        <w:separator/>
      </w:r>
    </w:p>
  </w:footnote>
  <w:footnote w:type="continuationSeparator" w:id="0">
    <w:p w14:paraId="6D14D6A7" w14:textId="77777777" w:rsidR="00045B1D" w:rsidRDefault="00045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EBBCE" w14:textId="77777777" w:rsidR="0087364B" w:rsidRDefault="00052055" w:rsidP="00364BB6">
    <w:pPr>
      <w:pStyle w:val="Header"/>
      <w:framePr w:wrap="around" w:vAnchor="text" w:hAnchor="margin" w:xAlign="center" w:y="1"/>
      <w:rPr>
        <w:rStyle w:val="PageNumber"/>
      </w:rPr>
    </w:pPr>
    <w:r>
      <w:rPr>
        <w:rStyle w:val="PageNumber"/>
      </w:rPr>
      <w:fldChar w:fldCharType="begin"/>
    </w:r>
    <w:r w:rsidR="0087364B">
      <w:rPr>
        <w:rStyle w:val="PageNumber"/>
      </w:rPr>
      <w:instrText xml:space="preserve">PAGE  </w:instrText>
    </w:r>
    <w:r>
      <w:rPr>
        <w:rStyle w:val="PageNumber"/>
      </w:rPr>
      <w:fldChar w:fldCharType="end"/>
    </w:r>
  </w:p>
  <w:p w14:paraId="7F57A619" w14:textId="77777777" w:rsidR="0087364B" w:rsidRDefault="00873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E3D13" w14:textId="77777777" w:rsidR="0087364B" w:rsidRDefault="00052055" w:rsidP="00364BB6">
    <w:pPr>
      <w:pStyle w:val="Header"/>
      <w:framePr w:wrap="around" w:vAnchor="text" w:hAnchor="margin" w:xAlign="center" w:y="1"/>
      <w:rPr>
        <w:rStyle w:val="PageNumber"/>
      </w:rPr>
    </w:pPr>
    <w:r>
      <w:rPr>
        <w:rStyle w:val="PageNumber"/>
      </w:rPr>
      <w:fldChar w:fldCharType="begin"/>
    </w:r>
    <w:r w:rsidR="0087364B">
      <w:rPr>
        <w:rStyle w:val="PageNumber"/>
      </w:rPr>
      <w:instrText xml:space="preserve">PAGE  </w:instrText>
    </w:r>
    <w:r>
      <w:rPr>
        <w:rStyle w:val="PageNumber"/>
      </w:rPr>
      <w:fldChar w:fldCharType="separate"/>
    </w:r>
    <w:r w:rsidR="003B466D">
      <w:rPr>
        <w:rStyle w:val="PageNumber"/>
        <w:noProof/>
      </w:rPr>
      <w:t>3</w:t>
    </w:r>
    <w:r>
      <w:rPr>
        <w:rStyle w:val="PageNumber"/>
      </w:rPr>
      <w:fldChar w:fldCharType="end"/>
    </w:r>
  </w:p>
  <w:p w14:paraId="5839F597" w14:textId="77777777" w:rsidR="0087364B" w:rsidRDefault="00873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663"/>
    <w:multiLevelType w:val="hybridMultilevel"/>
    <w:tmpl w:val="128490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FA470B1"/>
    <w:multiLevelType w:val="hybridMultilevel"/>
    <w:tmpl w:val="AFB2D9F8"/>
    <w:lvl w:ilvl="0" w:tplc="B4F6B0D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BC7948"/>
    <w:multiLevelType w:val="hybridMultilevel"/>
    <w:tmpl w:val="43E632EE"/>
    <w:lvl w:ilvl="0" w:tplc="CC78B500">
      <w:start w:val="1"/>
      <w:numFmt w:val="decimal"/>
      <w:lvlText w:val="%1."/>
      <w:lvlJc w:val="left"/>
      <w:pPr>
        <w:ind w:left="1440" w:hanging="360"/>
      </w:pPr>
      <w:rPr>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7C65584"/>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790669"/>
    <w:multiLevelType w:val="hybridMultilevel"/>
    <w:tmpl w:val="AEB4A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F4B794A"/>
    <w:multiLevelType w:val="hybridMultilevel"/>
    <w:tmpl w:val="87CC1D1C"/>
    <w:lvl w:ilvl="0" w:tplc="7C4021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C5410D9"/>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DBA468F"/>
    <w:multiLevelType w:val="hybridMultilevel"/>
    <w:tmpl w:val="209EA9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6E714159"/>
    <w:multiLevelType w:val="hybridMultilevel"/>
    <w:tmpl w:val="E48440FC"/>
    <w:lvl w:ilvl="0" w:tplc="3414504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422114C"/>
    <w:multiLevelType w:val="hybridMultilevel"/>
    <w:tmpl w:val="752446F6"/>
    <w:lvl w:ilvl="0" w:tplc="28524E5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79B61004"/>
    <w:multiLevelType w:val="hybridMultilevel"/>
    <w:tmpl w:val="46626DF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8"/>
  </w:num>
  <w:num w:numId="4">
    <w:abstractNumId w:val="6"/>
  </w:num>
  <w:num w:numId="5">
    <w:abstractNumId w:val="5"/>
  </w:num>
  <w:num w:numId="6">
    <w:abstractNumId w:val="12"/>
  </w:num>
  <w:num w:numId="7">
    <w:abstractNumId w:val="3"/>
  </w:num>
  <w:num w:numId="8">
    <w:abstractNumId w:val="9"/>
  </w:num>
  <w:num w:numId="9">
    <w:abstractNumId w:val="4"/>
  </w:num>
  <w:num w:numId="10">
    <w:abstractNumId w:val="13"/>
  </w:num>
  <w:num w:numId="11">
    <w:abstractNumId w:val="11"/>
  </w:num>
  <w:num w:numId="12">
    <w:abstractNumId w:val="10"/>
  </w:num>
  <w:num w:numId="13">
    <w:abstractNumId w:val="2"/>
  </w:num>
  <w:num w:numId="14">
    <w:abstractNumId w:val="7"/>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6A05"/>
    <w:rsid w:val="000172E2"/>
    <w:rsid w:val="00017449"/>
    <w:rsid w:val="00020249"/>
    <w:rsid w:val="00022338"/>
    <w:rsid w:val="0002296A"/>
    <w:rsid w:val="00022B0F"/>
    <w:rsid w:val="00022B9A"/>
    <w:rsid w:val="0002360E"/>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46D"/>
    <w:rsid w:val="00045B1D"/>
    <w:rsid w:val="00046075"/>
    <w:rsid w:val="00046CAD"/>
    <w:rsid w:val="00046F5C"/>
    <w:rsid w:val="00047385"/>
    <w:rsid w:val="00047884"/>
    <w:rsid w:val="00047E99"/>
    <w:rsid w:val="00050554"/>
    <w:rsid w:val="000511BA"/>
    <w:rsid w:val="00052055"/>
    <w:rsid w:val="00053706"/>
    <w:rsid w:val="00053E04"/>
    <w:rsid w:val="000579E6"/>
    <w:rsid w:val="00060E03"/>
    <w:rsid w:val="000620BB"/>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02A"/>
    <w:rsid w:val="00081B0F"/>
    <w:rsid w:val="0008283D"/>
    <w:rsid w:val="00083090"/>
    <w:rsid w:val="00083214"/>
    <w:rsid w:val="00083B8F"/>
    <w:rsid w:val="00084B11"/>
    <w:rsid w:val="00085322"/>
    <w:rsid w:val="0008656F"/>
    <w:rsid w:val="00086AB9"/>
    <w:rsid w:val="00086BCE"/>
    <w:rsid w:val="00086F1D"/>
    <w:rsid w:val="00086F36"/>
    <w:rsid w:val="00090168"/>
    <w:rsid w:val="00090C76"/>
    <w:rsid w:val="00091033"/>
    <w:rsid w:val="00091F10"/>
    <w:rsid w:val="0009302B"/>
    <w:rsid w:val="00093EC2"/>
    <w:rsid w:val="000958A2"/>
    <w:rsid w:val="000965E7"/>
    <w:rsid w:val="000A0041"/>
    <w:rsid w:val="000A06FC"/>
    <w:rsid w:val="000A1A02"/>
    <w:rsid w:val="000A1E1D"/>
    <w:rsid w:val="000A4035"/>
    <w:rsid w:val="000A483A"/>
    <w:rsid w:val="000A55D2"/>
    <w:rsid w:val="000A5871"/>
    <w:rsid w:val="000A64D3"/>
    <w:rsid w:val="000A77B9"/>
    <w:rsid w:val="000A7EA7"/>
    <w:rsid w:val="000B0403"/>
    <w:rsid w:val="000B057B"/>
    <w:rsid w:val="000B06E7"/>
    <w:rsid w:val="000B0C94"/>
    <w:rsid w:val="000B15E5"/>
    <w:rsid w:val="000B1B3C"/>
    <w:rsid w:val="000B2382"/>
    <w:rsid w:val="000B3171"/>
    <w:rsid w:val="000B34A5"/>
    <w:rsid w:val="000B4746"/>
    <w:rsid w:val="000B7966"/>
    <w:rsid w:val="000B7CB1"/>
    <w:rsid w:val="000C0AE6"/>
    <w:rsid w:val="000C0D0D"/>
    <w:rsid w:val="000C13C4"/>
    <w:rsid w:val="000C2555"/>
    <w:rsid w:val="000C3545"/>
    <w:rsid w:val="000C44BF"/>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5C67"/>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2F87"/>
    <w:rsid w:val="001139C2"/>
    <w:rsid w:val="00114559"/>
    <w:rsid w:val="00114C5B"/>
    <w:rsid w:val="00114EA9"/>
    <w:rsid w:val="00115ED0"/>
    <w:rsid w:val="0011683C"/>
    <w:rsid w:val="001179E8"/>
    <w:rsid w:val="0012021B"/>
    <w:rsid w:val="0012222D"/>
    <w:rsid w:val="001255E6"/>
    <w:rsid w:val="00126580"/>
    <w:rsid w:val="0013053A"/>
    <w:rsid w:val="0013066A"/>
    <w:rsid w:val="00131132"/>
    <w:rsid w:val="001315EF"/>
    <w:rsid w:val="00131DC9"/>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05C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9A0"/>
    <w:rsid w:val="00193BCE"/>
    <w:rsid w:val="00194B87"/>
    <w:rsid w:val="0019569A"/>
    <w:rsid w:val="00195962"/>
    <w:rsid w:val="00197533"/>
    <w:rsid w:val="001977E7"/>
    <w:rsid w:val="00197CCA"/>
    <w:rsid w:val="001A0D8A"/>
    <w:rsid w:val="001A192D"/>
    <w:rsid w:val="001A2960"/>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111"/>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25C5"/>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328"/>
    <w:rsid w:val="00214809"/>
    <w:rsid w:val="002149A1"/>
    <w:rsid w:val="00214E7A"/>
    <w:rsid w:val="00215BFE"/>
    <w:rsid w:val="00215C44"/>
    <w:rsid w:val="00216E73"/>
    <w:rsid w:val="0021774C"/>
    <w:rsid w:val="00217FF6"/>
    <w:rsid w:val="00222386"/>
    <w:rsid w:val="00222F51"/>
    <w:rsid w:val="002230E1"/>
    <w:rsid w:val="00223361"/>
    <w:rsid w:val="00223EE0"/>
    <w:rsid w:val="002244BA"/>
    <w:rsid w:val="002247AA"/>
    <w:rsid w:val="00224DA7"/>
    <w:rsid w:val="002256D1"/>
    <w:rsid w:val="002261CB"/>
    <w:rsid w:val="002268BF"/>
    <w:rsid w:val="0022787F"/>
    <w:rsid w:val="00227BDE"/>
    <w:rsid w:val="00230045"/>
    <w:rsid w:val="0023014E"/>
    <w:rsid w:val="002308FA"/>
    <w:rsid w:val="0023132F"/>
    <w:rsid w:val="00231AA5"/>
    <w:rsid w:val="002323C7"/>
    <w:rsid w:val="00232F90"/>
    <w:rsid w:val="0023339B"/>
    <w:rsid w:val="0023469C"/>
    <w:rsid w:val="00234C71"/>
    <w:rsid w:val="00235511"/>
    <w:rsid w:val="002366E0"/>
    <w:rsid w:val="002369E0"/>
    <w:rsid w:val="00236DE1"/>
    <w:rsid w:val="002372EE"/>
    <w:rsid w:val="002372FD"/>
    <w:rsid w:val="0023764D"/>
    <w:rsid w:val="002415BC"/>
    <w:rsid w:val="002434B2"/>
    <w:rsid w:val="002442F4"/>
    <w:rsid w:val="002445EA"/>
    <w:rsid w:val="00244ECE"/>
    <w:rsid w:val="00244FC5"/>
    <w:rsid w:val="00245D1D"/>
    <w:rsid w:val="00250CD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5B1"/>
    <w:rsid w:val="0027380D"/>
    <w:rsid w:val="0027468E"/>
    <w:rsid w:val="00274826"/>
    <w:rsid w:val="00275005"/>
    <w:rsid w:val="002752AB"/>
    <w:rsid w:val="002756D6"/>
    <w:rsid w:val="0027573C"/>
    <w:rsid w:val="002815D0"/>
    <w:rsid w:val="002820A7"/>
    <w:rsid w:val="00283B82"/>
    <w:rsid w:val="00283E13"/>
    <w:rsid w:val="00285162"/>
    <w:rsid w:val="00286478"/>
    <w:rsid w:val="00287EDD"/>
    <w:rsid w:val="0029141B"/>
    <w:rsid w:val="002927B7"/>
    <w:rsid w:val="002927D3"/>
    <w:rsid w:val="00294BDE"/>
    <w:rsid w:val="00295DB6"/>
    <w:rsid w:val="0029788B"/>
    <w:rsid w:val="00297D1B"/>
    <w:rsid w:val="00297E5D"/>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0C74"/>
    <w:rsid w:val="002B13B3"/>
    <w:rsid w:val="002B183D"/>
    <w:rsid w:val="002B1DBF"/>
    <w:rsid w:val="002B207F"/>
    <w:rsid w:val="002B2A48"/>
    <w:rsid w:val="002B2BEE"/>
    <w:rsid w:val="002B31AD"/>
    <w:rsid w:val="002B3EA7"/>
    <w:rsid w:val="002B4BAE"/>
    <w:rsid w:val="002B52A5"/>
    <w:rsid w:val="002B538B"/>
    <w:rsid w:val="002B581B"/>
    <w:rsid w:val="002C2892"/>
    <w:rsid w:val="002C58AB"/>
    <w:rsid w:val="002C6AB6"/>
    <w:rsid w:val="002C6D84"/>
    <w:rsid w:val="002C7D21"/>
    <w:rsid w:val="002D1564"/>
    <w:rsid w:val="002D1CA4"/>
    <w:rsid w:val="002D2C09"/>
    <w:rsid w:val="002D2C45"/>
    <w:rsid w:val="002D4969"/>
    <w:rsid w:val="002D4EE1"/>
    <w:rsid w:val="002D4F49"/>
    <w:rsid w:val="002D778E"/>
    <w:rsid w:val="002E04D7"/>
    <w:rsid w:val="002E06DD"/>
    <w:rsid w:val="002E16EE"/>
    <w:rsid w:val="002E171A"/>
    <w:rsid w:val="002E2A24"/>
    <w:rsid w:val="002E3D66"/>
    <w:rsid w:val="002E3F11"/>
    <w:rsid w:val="002E4B11"/>
    <w:rsid w:val="002E4F70"/>
    <w:rsid w:val="002E537F"/>
    <w:rsid w:val="002E5886"/>
    <w:rsid w:val="002E5AD3"/>
    <w:rsid w:val="002E635D"/>
    <w:rsid w:val="002E6E91"/>
    <w:rsid w:val="002E7562"/>
    <w:rsid w:val="002F071F"/>
    <w:rsid w:val="002F0F34"/>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26"/>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573A"/>
    <w:rsid w:val="00336411"/>
    <w:rsid w:val="0033678D"/>
    <w:rsid w:val="0033720D"/>
    <w:rsid w:val="003373E8"/>
    <w:rsid w:val="003443DD"/>
    <w:rsid w:val="00344D5A"/>
    <w:rsid w:val="003466FB"/>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478"/>
    <w:rsid w:val="00367688"/>
    <w:rsid w:val="00372221"/>
    <w:rsid w:val="00372CF2"/>
    <w:rsid w:val="003743DF"/>
    <w:rsid w:val="00374C7E"/>
    <w:rsid w:val="00376117"/>
    <w:rsid w:val="00377353"/>
    <w:rsid w:val="0037736B"/>
    <w:rsid w:val="00381F57"/>
    <w:rsid w:val="0038216E"/>
    <w:rsid w:val="003822E5"/>
    <w:rsid w:val="003830B8"/>
    <w:rsid w:val="00383262"/>
    <w:rsid w:val="0038397D"/>
    <w:rsid w:val="003943BA"/>
    <w:rsid w:val="00395EF0"/>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466D"/>
    <w:rsid w:val="003B52FE"/>
    <w:rsid w:val="003B572A"/>
    <w:rsid w:val="003B6325"/>
    <w:rsid w:val="003B66C2"/>
    <w:rsid w:val="003B71E0"/>
    <w:rsid w:val="003B78A4"/>
    <w:rsid w:val="003C144E"/>
    <w:rsid w:val="003C1A07"/>
    <w:rsid w:val="003C1E74"/>
    <w:rsid w:val="003C20A2"/>
    <w:rsid w:val="003C2673"/>
    <w:rsid w:val="003C27A2"/>
    <w:rsid w:val="003C3880"/>
    <w:rsid w:val="003C567C"/>
    <w:rsid w:val="003C59B8"/>
    <w:rsid w:val="003C6809"/>
    <w:rsid w:val="003C7897"/>
    <w:rsid w:val="003D043D"/>
    <w:rsid w:val="003D0937"/>
    <w:rsid w:val="003D17E6"/>
    <w:rsid w:val="003D1A20"/>
    <w:rsid w:val="003D1AC9"/>
    <w:rsid w:val="003D2AC9"/>
    <w:rsid w:val="003D2CD8"/>
    <w:rsid w:val="003D3724"/>
    <w:rsid w:val="003D3A01"/>
    <w:rsid w:val="003D46A7"/>
    <w:rsid w:val="003D6376"/>
    <w:rsid w:val="003E1235"/>
    <w:rsid w:val="003E2A35"/>
    <w:rsid w:val="003E2B56"/>
    <w:rsid w:val="003E2CE1"/>
    <w:rsid w:val="003E2DCB"/>
    <w:rsid w:val="003E4C29"/>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4F8"/>
    <w:rsid w:val="00405669"/>
    <w:rsid w:val="0040578B"/>
    <w:rsid w:val="004065D6"/>
    <w:rsid w:val="0040687D"/>
    <w:rsid w:val="0040709D"/>
    <w:rsid w:val="0040713F"/>
    <w:rsid w:val="004075A3"/>
    <w:rsid w:val="00410C48"/>
    <w:rsid w:val="00413B71"/>
    <w:rsid w:val="00416277"/>
    <w:rsid w:val="00416E24"/>
    <w:rsid w:val="004179E1"/>
    <w:rsid w:val="0042063D"/>
    <w:rsid w:val="00420B0F"/>
    <w:rsid w:val="00422B23"/>
    <w:rsid w:val="00423A60"/>
    <w:rsid w:val="0042651C"/>
    <w:rsid w:val="00426E9B"/>
    <w:rsid w:val="00427D55"/>
    <w:rsid w:val="0043233C"/>
    <w:rsid w:val="004345A6"/>
    <w:rsid w:val="004359DC"/>
    <w:rsid w:val="00435B2F"/>
    <w:rsid w:val="00435E03"/>
    <w:rsid w:val="004373E1"/>
    <w:rsid w:val="004374A3"/>
    <w:rsid w:val="00437A7E"/>
    <w:rsid w:val="00437B6C"/>
    <w:rsid w:val="00440144"/>
    <w:rsid w:val="0044064E"/>
    <w:rsid w:val="00440805"/>
    <w:rsid w:val="004412E1"/>
    <w:rsid w:val="00441554"/>
    <w:rsid w:val="00442205"/>
    <w:rsid w:val="00442E48"/>
    <w:rsid w:val="0044329C"/>
    <w:rsid w:val="00443DCD"/>
    <w:rsid w:val="00443E7E"/>
    <w:rsid w:val="00444C06"/>
    <w:rsid w:val="004454DF"/>
    <w:rsid w:val="00446804"/>
    <w:rsid w:val="004478D4"/>
    <w:rsid w:val="00450223"/>
    <w:rsid w:val="00450380"/>
    <w:rsid w:val="004505C6"/>
    <w:rsid w:val="004520CD"/>
    <w:rsid w:val="0045261C"/>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87524"/>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564"/>
    <w:rsid w:val="004A3B0D"/>
    <w:rsid w:val="004A52F5"/>
    <w:rsid w:val="004A5D3A"/>
    <w:rsid w:val="004A6897"/>
    <w:rsid w:val="004A692B"/>
    <w:rsid w:val="004A6EB6"/>
    <w:rsid w:val="004A794C"/>
    <w:rsid w:val="004B3EC7"/>
    <w:rsid w:val="004B43E2"/>
    <w:rsid w:val="004B5664"/>
    <w:rsid w:val="004C2107"/>
    <w:rsid w:val="004C5FC6"/>
    <w:rsid w:val="004C6435"/>
    <w:rsid w:val="004C649B"/>
    <w:rsid w:val="004C7B9C"/>
    <w:rsid w:val="004C7D55"/>
    <w:rsid w:val="004D089A"/>
    <w:rsid w:val="004D3184"/>
    <w:rsid w:val="004D3A01"/>
    <w:rsid w:val="004D5030"/>
    <w:rsid w:val="004D532C"/>
    <w:rsid w:val="004D6045"/>
    <w:rsid w:val="004D7546"/>
    <w:rsid w:val="004D7EC5"/>
    <w:rsid w:val="004E02B0"/>
    <w:rsid w:val="004E0B29"/>
    <w:rsid w:val="004E0E11"/>
    <w:rsid w:val="004E0F08"/>
    <w:rsid w:val="004E1546"/>
    <w:rsid w:val="004E19DC"/>
    <w:rsid w:val="004E35E8"/>
    <w:rsid w:val="004E50F0"/>
    <w:rsid w:val="004E6A03"/>
    <w:rsid w:val="004F0070"/>
    <w:rsid w:val="004F02CD"/>
    <w:rsid w:val="004F0468"/>
    <w:rsid w:val="004F0C51"/>
    <w:rsid w:val="004F263C"/>
    <w:rsid w:val="004F2BB1"/>
    <w:rsid w:val="004F2EC7"/>
    <w:rsid w:val="004F39D8"/>
    <w:rsid w:val="004F3CE8"/>
    <w:rsid w:val="004F6BFB"/>
    <w:rsid w:val="004F6D60"/>
    <w:rsid w:val="004F7E4A"/>
    <w:rsid w:val="004F7EEB"/>
    <w:rsid w:val="0050147C"/>
    <w:rsid w:val="0050182B"/>
    <w:rsid w:val="00502579"/>
    <w:rsid w:val="005029F7"/>
    <w:rsid w:val="00503D4C"/>
    <w:rsid w:val="00504C0C"/>
    <w:rsid w:val="00504E48"/>
    <w:rsid w:val="00505221"/>
    <w:rsid w:val="005070FF"/>
    <w:rsid w:val="00512BBC"/>
    <w:rsid w:val="005134FB"/>
    <w:rsid w:val="005135FD"/>
    <w:rsid w:val="0051366C"/>
    <w:rsid w:val="0051684F"/>
    <w:rsid w:val="00516A92"/>
    <w:rsid w:val="00516B9F"/>
    <w:rsid w:val="00517693"/>
    <w:rsid w:val="005205AB"/>
    <w:rsid w:val="00520B9F"/>
    <w:rsid w:val="00523378"/>
    <w:rsid w:val="005242A7"/>
    <w:rsid w:val="00524F9C"/>
    <w:rsid w:val="0052550F"/>
    <w:rsid w:val="00526C0F"/>
    <w:rsid w:val="0052702A"/>
    <w:rsid w:val="00530397"/>
    <w:rsid w:val="00530C89"/>
    <w:rsid w:val="00530F73"/>
    <w:rsid w:val="00533B8E"/>
    <w:rsid w:val="005342D9"/>
    <w:rsid w:val="00535417"/>
    <w:rsid w:val="00535833"/>
    <w:rsid w:val="00536D28"/>
    <w:rsid w:val="005372C5"/>
    <w:rsid w:val="00537A26"/>
    <w:rsid w:val="00540E47"/>
    <w:rsid w:val="00542116"/>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6E71"/>
    <w:rsid w:val="00567786"/>
    <w:rsid w:val="00567E8F"/>
    <w:rsid w:val="005702D6"/>
    <w:rsid w:val="00572588"/>
    <w:rsid w:val="00573A50"/>
    <w:rsid w:val="005746D2"/>
    <w:rsid w:val="00574E8A"/>
    <w:rsid w:val="00577775"/>
    <w:rsid w:val="005779C5"/>
    <w:rsid w:val="0058121A"/>
    <w:rsid w:val="00581863"/>
    <w:rsid w:val="00581E20"/>
    <w:rsid w:val="00581EA3"/>
    <w:rsid w:val="0058205A"/>
    <w:rsid w:val="0058260B"/>
    <w:rsid w:val="00584D1E"/>
    <w:rsid w:val="00586795"/>
    <w:rsid w:val="00586B82"/>
    <w:rsid w:val="00587E13"/>
    <w:rsid w:val="005933AA"/>
    <w:rsid w:val="005940AA"/>
    <w:rsid w:val="00594614"/>
    <w:rsid w:val="00594E10"/>
    <w:rsid w:val="00596306"/>
    <w:rsid w:val="00596487"/>
    <w:rsid w:val="005A0685"/>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0F6"/>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82E"/>
    <w:rsid w:val="005F1EAC"/>
    <w:rsid w:val="005F308F"/>
    <w:rsid w:val="005F4869"/>
    <w:rsid w:val="005F4BFD"/>
    <w:rsid w:val="005F5748"/>
    <w:rsid w:val="005F5834"/>
    <w:rsid w:val="005F5E11"/>
    <w:rsid w:val="005F773A"/>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6F3D"/>
    <w:rsid w:val="00617292"/>
    <w:rsid w:val="006200A9"/>
    <w:rsid w:val="00620197"/>
    <w:rsid w:val="00622225"/>
    <w:rsid w:val="00622D03"/>
    <w:rsid w:val="00622DCD"/>
    <w:rsid w:val="00622F57"/>
    <w:rsid w:val="00623DD5"/>
    <w:rsid w:val="00624269"/>
    <w:rsid w:val="00624A34"/>
    <w:rsid w:val="006252E3"/>
    <w:rsid w:val="0062568D"/>
    <w:rsid w:val="006256D3"/>
    <w:rsid w:val="0062572A"/>
    <w:rsid w:val="006267F5"/>
    <w:rsid w:val="00627337"/>
    <w:rsid w:val="00630069"/>
    <w:rsid w:val="00630583"/>
    <w:rsid w:val="00630D2E"/>
    <w:rsid w:val="00630D39"/>
    <w:rsid w:val="00631E19"/>
    <w:rsid w:val="00633E76"/>
    <w:rsid w:val="00633EC9"/>
    <w:rsid w:val="006340F5"/>
    <w:rsid w:val="006342D2"/>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5A4"/>
    <w:rsid w:val="00647E6B"/>
    <w:rsid w:val="00650E84"/>
    <w:rsid w:val="0065198B"/>
    <w:rsid w:val="006525AF"/>
    <w:rsid w:val="0065266A"/>
    <w:rsid w:val="00653F9C"/>
    <w:rsid w:val="00654380"/>
    <w:rsid w:val="00655470"/>
    <w:rsid w:val="00656FEE"/>
    <w:rsid w:val="0065758F"/>
    <w:rsid w:val="00660897"/>
    <w:rsid w:val="00661028"/>
    <w:rsid w:val="006617BD"/>
    <w:rsid w:val="0066194D"/>
    <w:rsid w:val="0066347D"/>
    <w:rsid w:val="00664695"/>
    <w:rsid w:val="00664840"/>
    <w:rsid w:val="00664B44"/>
    <w:rsid w:val="006652BF"/>
    <w:rsid w:val="0066630C"/>
    <w:rsid w:val="00667BBD"/>
    <w:rsid w:val="00670E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A73AA"/>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21F9"/>
    <w:rsid w:val="006C312B"/>
    <w:rsid w:val="006C3C1D"/>
    <w:rsid w:val="006C41FF"/>
    <w:rsid w:val="006C5145"/>
    <w:rsid w:val="006C65A8"/>
    <w:rsid w:val="006D05AD"/>
    <w:rsid w:val="006D0EC1"/>
    <w:rsid w:val="006D16F8"/>
    <w:rsid w:val="006D1813"/>
    <w:rsid w:val="006D24A9"/>
    <w:rsid w:val="006D280D"/>
    <w:rsid w:val="006D2AF3"/>
    <w:rsid w:val="006D4D79"/>
    <w:rsid w:val="006D4FBD"/>
    <w:rsid w:val="006D5879"/>
    <w:rsid w:val="006D63FD"/>
    <w:rsid w:val="006D65B4"/>
    <w:rsid w:val="006D754A"/>
    <w:rsid w:val="006D7B9C"/>
    <w:rsid w:val="006E04C6"/>
    <w:rsid w:val="006E0A65"/>
    <w:rsid w:val="006E11E9"/>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1FC3"/>
    <w:rsid w:val="00712B66"/>
    <w:rsid w:val="00713C31"/>
    <w:rsid w:val="0071428D"/>
    <w:rsid w:val="007144C9"/>
    <w:rsid w:val="00716B3C"/>
    <w:rsid w:val="007170C2"/>
    <w:rsid w:val="00717EE4"/>
    <w:rsid w:val="00717F2D"/>
    <w:rsid w:val="00720453"/>
    <w:rsid w:val="00720853"/>
    <w:rsid w:val="00722129"/>
    <w:rsid w:val="00724173"/>
    <w:rsid w:val="00726730"/>
    <w:rsid w:val="007269D8"/>
    <w:rsid w:val="00730598"/>
    <w:rsid w:val="00731C24"/>
    <w:rsid w:val="0073257E"/>
    <w:rsid w:val="00732A32"/>
    <w:rsid w:val="00733066"/>
    <w:rsid w:val="00733469"/>
    <w:rsid w:val="00733539"/>
    <w:rsid w:val="00735557"/>
    <w:rsid w:val="00736559"/>
    <w:rsid w:val="00737108"/>
    <w:rsid w:val="007379CE"/>
    <w:rsid w:val="0074168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3D88"/>
    <w:rsid w:val="0076467D"/>
    <w:rsid w:val="00766D90"/>
    <w:rsid w:val="00767C19"/>
    <w:rsid w:val="00767D4E"/>
    <w:rsid w:val="00771067"/>
    <w:rsid w:val="007722ED"/>
    <w:rsid w:val="0077408B"/>
    <w:rsid w:val="00774AF6"/>
    <w:rsid w:val="00774EC8"/>
    <w:rsid w:val="00776781"/>
    <w:rsid w:val="00777313"/>
    <w:rsid w:val="007776CC"/>
    <w:rsid w:val="00777CE9"/>
    <w:rsid w:val="00780D05"/>
    <w:rsid w:val="00780E32"/>
    <w:rsid w:val="00783C7B"/>
    <w:rsid w:val="0078556C"/>
    <w:rsid w:val="007855C5"/>
    <w:rsid w:val="007856D3"/>
    <w:rsid w:val="00785ABD"/>
    <w:rsid w:val="007860C6"/>
    <w:rsid w:val="00786254"/>
    <w:rsid w:val="00786DB0"/>
    <w:rsid w:val="00787D47"/>
    <w:rsid w:val="0079014E"/>
    <w:rsid w:val="00790BA6"/>
    <w:rsid w:val="0079148B"/>
    <w:rsid w:val="00792971"/>
    <w:rsid w:val="0079327C"/>
    <w:rsid w:val="00793365"/>
    <w:rsid w:val="007935C6"/>
    <w:rsid w:val="00794129"/>
    <w:rsid w:val="00794516"/>
    <w:rsid w:val="00794878"/>
    <w:rsid w:val="00795512"/>
    <w:rsid w:val="00795AB7"/>
    <w:rsid w:val="00795E37"/>
    <w:rsid w:val="0079694C"/>
    <w:rsid w:val="00796D89"/>
    <w:rsid w:val="00796DA2"/>
    <w:rsid w:val="00797279"/>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D2A"/>
    <w:rsid w:val="007B26E1"/>
    <w:rsid w:val="007B3045"/>
    <w:rsid w:val="007B4C0F"/>
    <w:rsid w:val="007B5198"/>
    <w:rsid w:val="007B5E25"/>
    <w:rsid w:val="007B6E0E"/>
    <w:rsid w:val="007C27FB"/>
    <w:rsid w:val="007C2CBB"/>
    <w:rsid w:val="007C309C"/>
    <w:rsid w:val="007C4209"/>
    <w:rsid w:val="007C5EB9"/>
    <w:rsid w:val="007C60D5"/>
    <w:rsid w:val="007C7449"/>
    <w:rsid w:val="007C7A8E"/>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255D"/>
    <w:rsid w:val="007F4224"/>
    <w:rsid w:val="007F4DAD"/>
    <w:rsid w:val="007F4DD2"/>
    <w:rsid w:val="007F4FB9"/>
    <w:rsid w:val="007F7022"/>
    <w:rsid w:val="007F7690"/>
    <w:rsid w:val="008011CC"/>
    <w:rsid w:val="00801404"/>
    <w:rsid w:val="008017AA"/>
    <w:rsid w:val="00801CBA"/>
    <w:rsid w:val="00801D5C"/>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3AB"/>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0E"/>
    <w:rsid w:val="00843CC0"/>
    <w:rsid w:val="00844314"/>
    <w:rsid w:val="00844ADD"/>
    <w:rsid w:val="0084534E"/>
    <w:rsid w:val="00846062"/>
    <w:rsid w:val="0084660B"/>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64B"/>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35EB"/>
    <w:rsid w:val="008E429C"/>
    <w:rsid w:val="008E4CFF"/>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46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2252"/>
    <w:rsid w:val="009536A8"/>
    <w:rsid w:val="00954596"/>
    <w:rsid w:val="00955655"/>
    <w:rsid w:val="00955851"/>
    <w:rsid w:val="00957E23"/>
    <w:rsid w:val="00961487"/>
    <w:rsid w:val="00961BA7"/>
    <w:rsid w:val="00961F01"/>
    <w:rsid w:val="00962162"/>
    <w:rsid w:val="009623BC"/>
    <w:rsid w:val="009628BE"/>
    <w:rsid w:val="009631C8"/>
    <w:rsid w:val="00963AE4"/>
    <w:rsid w:val="00963C14"/>
    <w:rsid w:val="009645CD"/>
    <w:rsid w:val="00964872"/>
    <w:rsid w:val="0096573F"/>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011"/>
    <w:rsid w:val="009906BF"/>
    <w:rsid w:val="009913F3"/>
    <w:rsid w:val="00991DA1"/>
    <w:rsid w:val="009927F1"/>
    <w:rsid w:val="009936C4"/>
    <w:rsid w:val="009948ED"/>
    <w:rsid w:val="00995ADA"/>
    <w:rsid w:val="0099643A"/>
    <w:rsid w:val="0099676D"/>
    <w:rsid w:val="00997959"/>
    <w:rsid w:val="009A0BAF"/>
    <w:rsid w:val="009A1330"/>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EFD"/>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3E75"/>
    <w:rsid w:val="009E470A"/>
    <w:rsid w:val="009E49AE"/>
    <w:rsid w:val="009E4DC7"/>
    <w:rsid w:val="009E5BE6"/>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9A0"/>
    <w:rsid w:val="00A16D6D"/>
    <w:rsid w:val="00A17C75"/>
    <w:rsid w:val="00A211C8"/>
    <w:rsid w:val="00A2121E"/>
    <w:rsid w:val="00A21EAC"/>
    <w:rsid w:val="00A221DE"/>
    <w:rsid w:val="00A22A0B"/>
    <w:rsid w:val="00A22CB2"/>
    <w:rsid w:val="00A2305D"/>
    <w:rsid w:val="00A23138"/>
    <w:rsid w:val="00A23940"/>
    <w:rsid w:val="00A23ECC"/>
    <w:rsid w:val="00A24CD3"/>
    <w:rsid w:val="00A25461"/>
    <w:rsid w:val="00A26367"/>
    <w:rsid w:val="00A26617"/>
    <w:rsid w:val="00A2678A"/>
    <w:rsid w:val="00A269E1"/>
    <w:rsid w:val="00A27C1C"/>
    <w:rsid w:val="00A30F6A"/>
    <w:rsid w:val="00A32AEA"/>
    <w:rsid w:val="00A32F32"/>
    <w:rsid w:val="00A3331E"/>
    <w:rsid w:val="00A33E80"/>
    <w:rsid w:val="00A33EFE"/>
    <w:rsid w:val="00A4148D"/>
    <w:rsid w:val="00A44D0E"/>
    <w:rsid w:val="00A4621D"/>
    <w:rsid w:val="00A509FB"/>
    <w:rsid w:val="00A50A7E"/>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7DB"/>
    <w:rsid w:val="00A61F0C"/>
    <w:rsid w:val="00A61FF0"/>
    <w:rsid w:val="00A62580"/>
    <w:rsid w:val="00A63AC9"/>
    <w:rsid w:val="00A64502"/>
    <w:rsid w:val="00A64B5F"/>
    <w:rsid w:val="00A65EA0"/>
    <w:rsid w:val="00A66517"/>
    <w:rsid w:val="00A66833"/>
    <w:rsid w:val="00A673ED"/>
    <w:rsid w:val="00A67B0E"/>
    <w:rsid w:val="00A718EF"/>
    <w:rsid w:val="00A72134"/>
    <w:rsid w:val="00A726A8"/>
    <w:rsid w:val="00A72951"/>
    <w:rsid w:val="00A73505"/>
    <w:rsid w:val="00A75E02"/>
    <w:rsid w:val="00A76E79"/>
    <w:rsid w:val="00A7771B"/>
    <w:rsid w:val="00A77B53"/>
    <w:rsid w:val="00A800E7"/>
    <w:rsid w:val="00A811F1"/>
    <w:rsid w:val="00A82887"/>
    <w:rsid w:val="00A83010"/>
    <w:rsid w:val="00A83BF5"/>
    <w:rsid w:val="00A84CD1"/>
    <w:rsid w:val="00A85E2E"/>
    <w:rsid w:val="00A861F3"/>
    <w:rsid w:val="00A8728F"/>
    <w:rsid w:val="00A8756A"/>
    <w:rsid w:val="00A87F7D"/>
    <w:rsid w:val="00A906B7"/>
    <w:rsid w:val="00A9070E"/>
    <w:rsid w:val="00A92DD4"/>
    <w:rsid w:val="00A93CF9"/>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CDF"/>
    <w:rsid w:val="00AC5FEF"/>
    <w:rsid w:val="00AC6036"/>
    <w:rsid w:val="00AD0328"/>
    <w:rsid w:val="00AD10A3"/>
    <w:rsid w:val="00AD11DC"/>
    <w:rsid w:val="00AD1966"/>
    <w:rsid w:val="00AD19E8"/>
    <w:rsid w:val="00AD2B03"/>
    <w:rsid w:val="00AD2E07"/>
    <w:rsid w:val="00AD369C"/>
    <w:rsid w:val="00AD38A9"/>
    <w:rsid w:val="00AD4071"/>
    <w:rsid w:val="00AD44EA"/>
    <w:rsid w:val="00AD4782"/>
    <w:rsid w:val="00AD5236"/>
    <w:rsid w:val="00AD527D"/>
    <w:rsid w:val="00AD54E0"/>
    <w:rsid w:val="00AD758E"/>
    <w:rsid w:val="00AD7A4D"/>
    <w:rsid w:val="00AD7AB5"/>
    <w:rsid w:val="00AE08B7"/>
    <w:rsid w:val="00AE0DBA"/>
    <w:rsid w:val="00AE160F"/>
    <w:rsid w:val="00AE21DC"/>
    <w:rsid w:val="00AE239B"/>
    <w:rsid w:val="00AE25D2"/>
    <w:rsid w:val="00AE29D7"/>
    <w:rsid w:val="00AE2B47"/>
    <w:rsid w:val="00AE2CAD"/>
    <w:rsid w:val="00AE3090"/>
    <w:rsid w:val="00AE380E"/>
    <w:rsid w:val="00AE3AAD"/>
    <w:rsid w:val="00AE4189"/>
    <w:rsid w:val="00AE503A"/>
    <w:rsid w:val="00AE5BEE"/>
    <w:rsid w:val="00AE68E2"/>
    <w:rsid w:val="00AF0157"/>
    <w:rsid w:val="00AF1126"/>
    <w:rsid w:val="00AF2EC7"/>
    <w:rsid w:val="00AF3AC0"/>
    <w:rsid w:val="00AF4A4C"/>
    <w:rsid w:val="00AF4F4A"/>
    <w:rsid w:val="00B00C24"/>
    <w:rsid w:val="00B00F93"/>
    <w:rsid w:val="00B01BBE"/>
    <w:rsid w:val="00B03F92"/>
    <w:rsid w:val="00B055D8"/>
    <w:rsid w:val="00B06CD6"/>
    <w:rsid w:val="00B06EBC"/>
    <w:rsid w:val="00B07850"/>
    <w:rsid w:val="00B11D2D"/>
    <w:rsid w:val="00B123F0"/>
    <w:rsid w:val="00B12891"/>
    <w:rsid w:val="00B146C1"/>
    <w:rsid w:val="00B146E7"/>
    <w:rsid w:val="00B156DF"/>
    <w:rsid w:val="00B15ABB"/>
    <w:rsid w:val="00B16973"/>
    <w:rsid w:val="00B2036A"/>
    <w:rsid w:val="00B21057"/>
    <w:rsid w:val="00B2202B"/>
    <w:rsid w:val="00B23422"/>
    <w:rsid w:val="00B23CB7"/>
    <w:rsid w:val="00B24948"/>
    <w:rsid w:val="00B24CBD"/>
    <w:rsid w:val="00B25CA3"/>
    <w:rsid w:val="00B277C8"/>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253B"/>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41B5"/>
    <w:rsid w:val="00B752D3"/>
    <w:rsid w:val="00B765A0"/>
    <w:rsid w:val="00B76C02"/>
    <w:rsid w:val="00B77BD2"/>
    <w:rsid w:val="00B81022"/>
    <w:rsid w:val="00B814CB"/>
    <w:rsid w:val="00B81B6A"/>
    <w:rsid w:val="00B820F4"/>
    <w:rsid w:val="00B835E0"/>
    <w:rsid w:val="00B8396D"/>
    <w:rsid w:val="00B90331"/>
    <w:rsid w:val="00B903ED"/>
    <w:rsid w:val="00B90B2D"/>
    <w:rsid w:val="00B91820"/>
    <w:rsid w:val="00B935A1"/>
    <w:rsid w:val="00B95DAD"/>
    <w:rsid w:val="00B96C0C"/>
    <w:rsid w:val="00B9734D"/>
    <w:rsid w:val="00B97732"/>
    <w:rsid w:val="00BA11CD"/>
    <w:rsid w:val="00BA27F4"/>
    <w:rsid w:val="00BA2E40"/>
    <w:rsid w:val="00BA3CB7"/>
    <w:rsid w:val="00BA41DE"/>
    <w:rsid w:val="00BA556C"/>
    <w:rsid w:val="00BB04A4"/>
    <w:rsid w:val="00BB0F31"/>
    <w:rsid w:val="00BB15AB"/>
    <w:rsid w:val="00BB189B"/>
    <w:rsid w:val="00BB1D21"/>
    <w:rsid w:val="00BB2E51"/>
    <w:rsid w:val="00BB4BEA"/>
    <w:rsid w:val="00BB4C1A"/>
    <w:rsid w:val="00BB50AB"/>
    <w:rsid w:val="00BB6664"/>
    <w:rsid w:val="00BB7CDC"/>
    <w:rsid w:val="00BC01FC"/>
    <w:rsid w:val="00BC1F79"/>
    <w:rsid w:val="00BC2201"/>
    <w:rsid w:val="00BC3C7A"/>
    <w:rsid w:val="00BC7DC6"/>
    <w:rsid w:val="00BD1039"/>
    <w:rsid w:val="00BD13B5"/>
    <w:rsid w:val="00BD16F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28FE"/>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3F48"/>
    <w:rsid w:val="00C24D9D"/>
    <w:rsid w:val="00C25CF3"/>
    <w:rsid w:val="00C263E9"/>
    <w:rsid w:val="00C26A87"/>
    <w:rsid w:val="00C2775A"/>
    <w:rsid w:val="00C3063A"/>
    <w:rsid w:val="00C30BAD"/>
    <w:rsid w:val="00C31E8F"/>
    <w:rsid w:val="00C329F9"/>
    <w:rsid w:val="00C335DA"/>
    <w:rsid w:val="00C33D3E"/>
    <w:rsid w:val="00C3408A"/>
    <w:rsid w:val="00C362E0"/>
    <w:rsid w:val="00C36ED4"/>
    <w:rsid w:val="00C376CC"/>
    <w:rsid w:val="00C400F7"/>
    <w:rsid w:val="00C40EC6"/>
    <w:rsid w:val="00C419AD"/>
    <w:rsid w:val="00C41B5F"/>
    <w:rsid w:val="00C437BA"/>
    <w:rsid w:val="00C44395"/>
    <w:rsid w:val="00C443B3"/>
    <w:rsid w:val="00C45CE8"/>
    <w:rsid w:val="00C46ACA"/>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305"/>
    <w:rsid w:val="00C66686"/>
    <w:rsid w:val="00C678C4"/>
    <w:rsid w:val="00C71215"/>
    <w:rsid w:val="00C7216B"/>
    <w:rsid w:val="00C727BE"/>
    <w:rsid w:val="00C7309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1E7"/>
    <w:rsid w:val="00CB226B"/>
    <w:rsid w:val="00CB229B"/>
    <w:rsid w:val="00CB33B4"/>
    <w:rsid w:val="00CB36B1"/>
    <w:rsid w:val="00CB3D93"/>
    <w:rsid w:val="00CB4441"/>
    <w:rsid w:val="00CB4B1A"/>
    <w:rsid w:val="00CB4E1F"/>
    <w:rsid w:val="00CB5CAB"/>
    <w:rsid w:val="00CC152E"/>
    <w:rsid w:val="00CC2493"/>
    <w:rsid w:val="00CC3222"/>
    <w:rsid w:val="00CC35F1"/>
    <w:rsid w:val="00CC35FF"/>
    <w:rsid w:val="00CC78E6"/>
    <w:rsid w:val="00CD0E6E"/>
    <w:rsid w:val="00CD23AE"/>
    <w:rsid w:val="00CD27DF"/>
    <w:rsid w:val="00CD2D8A"/>
    <w:rsid w:val="00CD3BAC"/>
    <w:rsid w:val="00CD3FF2"/>
    <w:rsid w:val="00CD4A65"/>
    <w:rsid w:val="00CD531F"/>
    <w:rsid w:val="00CD678C"/>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4A92"/>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6FB8"/>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15DD"/>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0B3"/>
    <w:rsid w:val="00D7416F"/>
    <w:rsid w:val="00D755F2"/>
    <w:rsid w:val="00D762AC"/>
    <w:rsid w:val="00D775E7"/>
    <w:rsid w:val="00D77B9E"/>
    <w:rsid w:val="00D81CA9"/>
    <w:rsid w:val="00D839D8"/>
    <w:rsid w:val="00D83F9E"/>
    <w:rsid w:val="00D840C2"/>
    <w:rsid w:val="00D84562"/>
    <w:rsid w:val="00D85C16"/>
    <w:rsid w:val="00D86169"/>
    <w:rsid w:val="00D8732E"/>
    <w:rsid w:val="00D90F40"/>
    <w:rsid w:val="00D91294"/>
    <w:rsid w:val="00D9186A"/>
    <w:rsid w:val="00D92D47"/>
    <w:rsid w:val="00D94213"/>
    <w:rsid w:val="00D94BEB"/>
    <w:rsid w:val="00D94EA5"/>
    <w:rsid w:val="00D95F32"/>
    <w:rsid w:val="00D97685"/>
    <w:rsid w:val="00DA024A"/>
    <w:rsid w:val="00DA07EE"/>
    <w:rsid w:val="00DA0A58"/>
    <w:rsid w:val="00DA1C85"/>
    <w:rsid w:val="00DA1CC9"/>
    <w:rsid w:val="00DA21AB"/>
    <w:rsid w:val="00DA2E58"/>
    <w:rsid w:val="00DA328E"/>
    <w:rsid w:val="00DA3AA6"/>
    <w:rsid w:val="00DA46C1"/>
    <w:rsid w:val="00DA70DD"/>
    <w:rsid w:val="00DB088F"/>
    <w:rsid w:val="00DB0B4A"/>
    <w:rsid w:val="00DB0D80"/>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62E"/>
    <w:rsid w:val="00DC6DF6"/>
    <w:rsid w:val="00DC7BFE"/>
    <w:rsid w:val="00DD08C7"/>
    <w:rsid w:val="00DD1A10"/>
    <w:rsid w:val="00DD200D"/>
    <w:rsid w:val="00DD2990"/>
    <w:rsid w:val="00DD2FE9"/>
    <w:rsid w:val="00DD3A7E"/>
    <w:rsid w:val="00DD431A"/>
    <w:rsid w:val="00DD434E"/>
    <w:rsid w:val="00DD4402"/>
    <w:rsid w:val="00DD60D0"/>
    <w:rsid w:val="00DD6200"/>
    <w:rsid w:val="00DD686C"/>
    <w:rsid w:val="00DD6E86"/>
    <w:rsid w:val="00DE0E5D"/>
    <w:rsid w:val="00DE1A15"/>
    <w:rsid w:val="00DE447F"/>
    <w:rsid w:val="00DE48F0"/>
    <w:rsid w:val="00DE4A77"/>
    <w:rsid w:val="00DE68EE"/>
    <w:rsid w:val="00DE6D24"/>
    <w:rsid w:val="00DE70F7"/>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6A1"/>
    <w:rsid w:val="00E157A9"/>
    <w:rsid w:val="00E15A0D"/>
    <w:rsid w:val="00E16640"/>
    <w:rsid w:val="00E1740F"/>
    <w:rsid w:val="00E200CF"/>
    <w:rsid w:val="00E24287"/>
    <w:rsid w:val="00E2786B"/>
    <w:rsid w:val="00E31367"/>
    <w:rsid w:val="00E3181C"/>
    <w:rsid w:val="00E32EF3"/>
    <w:rsid w:val="00E33E21"/>
    <w:rsid w:val="00E34BC4"/>
    <w:rsid w:val="00E3540C"/>
    <w:rsid w:val="00E35F35"/>
    <w:rsid w:val="00E36187"/>
    <w:rsid w:val="00E36332"/>
    <w:rsid w:val="00E36C9B"/>
    <w:rsid w:val="00E37436"/>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2B7"/>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4BD"/>
    <w:rsid w:val="00E80E7C"/>
    <w:rsid w:val="00E81779"/>
    <w:rsid w:val="00E8205B"/>
    <w:rsid w:val="00E82444"/>
    <w:rsid w:val="00E82AD6"/>
    <w:rsid w:val="00E8341C"/>
    <w:rsid w:val="00E8602B"/>
    <w:rsid w:val="00E86B5F"/>
    <w:rsid w:val="00E87D05"/>
    <w:rsid w:val="00E907B5"/>
    <w:rsid w:val="00E90B59"/>
    <w:rsid w:val="00E91F96"/>
    <w:rsid w:val="00E92E99"/>
    <w:rsid w:val="00E968FD"/>
    <w:rsid w:val="00E96D55"/>
    <w:rsid w:val="00E97365"/>
    <w:rsid w:val="00E97993"/>
    <w:rsid w:val="00EA0D5D"/>
    <w:rsid w:val="00EA1192"/>
    <w:rsid w:val="00EA153F"/>
    <w:rsid w:val="00EA2788"/>
    <w:rsid w:val="00EA2C6E"/>
    <w:rsid w:val="00EA4964"/>
    <w:rsid w:val="00EA4F1A"/>
    <w:rsid w:val="00EB02DE"/>
    <w:rsid w:val="00EB05FB"/>
    <w:rsid w:val="00EB0A07"/>
    <w:rsid w:val="00EB1B69"/>
    <w:rsid w:val="00EB1C78"/>
    <w:rsid w:val="00EB3B46"/>
    <w:rsid w:val="00EB4F08"/>
    <w:rsid w:val="00EC2E07"/>
    <w:rsid w:val="00EC43C7"/>
    <w:rsid w:val="00EC465D"/>
    <w:rsid w:val="00EC5C89"/>
    <w:rsid w:val="00EC66D2"/>
    <w:rsid w:val="00EC67E7"/>
    <w:rsid w:val="00ED0A1B"/>
    <w:rsid w:val="00ED1A8D"/>
    <w:rsid w:val="00ED21BC"/>
    <w:rsid w:val="00ED2FEC"/>
    <w:rsid w:val="00ED3F67"/>
    <w:rsid w:val="00ED440A"/>
    <w:rsid w:val="00ED7971"/>
    <w:rsid w:val="00ED7FBC"/>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A35"/>
    <w:rsid w:val="00EF4E6F"/>
    <w:rsid w:val="00EF5C82"/>
    <w:rsid w:val="00EF7111"/>
    <w:rsid w:val="00EF7A15"/>
    <w:rsid w:val="00F01F8C"/>
    <w:rsid w:val="00F035A6"/>
    <w:rsid w:val="00F04AD0"/>
    <w:rsid w:val="00F055A0"/>
    <w:rsid w:val="00F10033"/>
    <w:rsid w:val="00F10848"/>
    <w:rsid w:val="00F10B68"/>
    <w:rsid w:val="00F11F55"/>
    <w:rsid w:val="00F12DEC"/>
    <w:rsid w:val="00F13151"/>
    <w:rsid w:val="00F15483"/>
    <w:rsid w:val="00F15523"/>
    <w:rsid w:val="00F16391"/>
    <w:rsid w:val="00F2062B"/>
    <w:rsid w:val="00F21A18"/>
    <w:rsid w:val="00F21E61"/>
    <w:rsid w:val="00F220EA"/>
    <w:rsid w:val="00F222CD"/>
    <w:rsid w:val="00F22CA0"/>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A72"/>
    <w:rsid w:val="00F47F3E"/>
    <w:rsid w:val="00F530E6"/>
    <w:rsid w:val="00F532C7"/>
    <w:rsid w:val="00F54EE5"/>
    <w:rsid w:val="00F55358"/>
    <w:rsid w:val="00F5603C"/>
    <w:rsid w:val="00F5605C"/>
    <w:rsid w:val="00F564B9"/>
    <w:rsid w:val="00F5651F"/>
    <w:rsid w:val="00F57909"/>
    <w:rsid w:val="00F612D6"/>
    <w:rsid w:val="00F63400"/>
    <w:rsid w:val="00F636C6"/>
    <w:rsid w:val="00F6433D"/>
    <w:rsid w:val="00F6573E"/>
    <w:rsid w:val="00F662EB"/>
    <w:rsid w:val="00F67606"/>
    <w:rsid w:val="00F70327"/>
    <w:rsid w:val="00F70C40"/>
    <w:rsid w:val="00F70FEF"/>
    <w:rsid w:val="00F72FA8"/>
    <w:rsid w:val="00F747B3"/>
    <w:rsid w:val="00F75415"/>
    <w:rsid w:val="00F773F9"/>
    <w:rsid w:val="00F80D5A"/>
    <w:rsid w:val="00F8101C"/>
    <w:rsid w:val="00F817B9"/>
    <w:rsid w:val="00F81CB7"/>
    <w:rsid w:val="00F82280"/>
    <w:rsid w:val="00F8235F"/>
    <w:rsid w:val="00F83546"/>
    <w:rsid w:val="00F83A22"/>
    <w:rsid w:val="00F83A97"/>
    <w:rsid w:val="00F844F0"/>
    <w:rsid w:val="00F84895"/>
    <w:rsid w:val="00F84E9D"/>
    <w:rsid w:val="00F8659E"/>
    <w:rsid w:val="00F86CE4"/>
    <w:rsid w:val="00F86F42"/>
    <w:rsid w:val="00F90D3B"/>
    <w:rsid w:val="00F91941"/>
    <w:rsid w:val="00F92E3F"/>
    <w:rsid w:val="00F938D2"/>
    <w:rsid w:val="00F94B5B"/>
    <w:rsid w:val="00F96389"/>
    <w:rsid w:val="00F9650E"/>
    <w:rsid w:val="00F96B73"/>
    <w:rsid w:val="00F977C7"/>
    <w:rsid w:val="00FA0890"/>
    <w:rsid w:val="00FA164A"/>
    <w:rsid w:val="00FA3F3E"/>
    <w:rsid w:val="00FA4272"/>
    <w:rsid w:val="00FA4855"/>
    <w:rsid w:val="00FA4ACD"/>
    <w:rsid w:val="00FA4FAB"/>
    <w:rsid w:val="00FA6428"/>
    <w:rsid w:val="00FA7144"/>
    <w:rsid w:val="00FA7184"/>
    <w:rsid w:val="00FB1D9D"/>
    <w:rsid w:val="00FB3304"/>
    <w:rsid w:val="00FB46B8"/>
    <w:rsid w:val="00FB4B38"/>
    <w:rsid w:val="00FB54BB"/>
    <w:rsid w:val="00FB5AC0"/>
    <w:rsid w:val="00FB6C91"/>
    <w:rsid w:val="00FB74E8"/>
    <w:rsid w:val="00FB779D"/>
    <w:rsid w:val="00FC0263"/>
    <w:rsid w:val="00FC0348"/>
    <w:rsid w:val="00FC0FB5"/>
    <w:rsid w:val="00FC102A"/>
    <w:rsid w:val="00FC154C"/>
    <w:rsid w:val="00FC1DBC"/>
    <w:rsid w:val="00FC2637"/>
    <w:rsid w:val="00FC292A"/>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2389"/>
    <w:rsid w:val="00FF3413"/>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473A7B9B"/>
  <w15:docId w15:val="{B869285B-29EB-4605-9B10-B14AFF00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aliases w:val="2,Strip,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character" w:customStyle="1" w:styleId="ListParagraphChar">
    <w:name w:val="List Paragraph Char"/>
    <w:aliases w:val="2 Char,Strip Char,H&amp;P List Paragraph Char"/>
    <w:link w:val="ListParagraph"/>
    <w:uiPriority w:val="34"/>
    <w:locked/>
    <w:rsid w:val="0004446D"/>
    <w:rPr>
      <w:rFonts w:ascii="Calibri" w:hAnsi="Calibri"/>
      <w:sz w:val="22"/>
      <w:szCs w:val="22"/>
      <w:lang w:eastAsia="en-US"/>
    </w:rPr>
  </w:style>
  <w:style w:type="paragraph" w:styleId="BodyText">
    <w:name w:val="Body Text"/>
    <w:aliases w:val="Pamatteksts Rakstz. Rakstz. Rakstz. Rakstz. Rakstz."/>
    <w:basedOn w:val="Normal"/>
    <w:link w:val="BodyTextChar"/>
    <w:semiHidden/>
    <w:rsid w:val="0004446D"/>
    <w:pPr>
      <w:tabs>
        <w:tab w:val="right" w:pos="8789"/>
      </w:tabs>
      <w:suppressAutoHyphens/>
      <w:jc w:val="both"/>
    </w:pPr>
    <w:rPr>
      <w:rFonts w:ascii="Arial" w:hAnsi="Arial"/>
      <w:spacing w:val="-2"/>
      <w:sz w:val="18"/>
      <w:szCs w:val="20"/>
      <w:lang w:eastAsia="en-US"/>
    </w:rPr>
  </w:style>
  <w:style w:type="character" w:customStyle="1" w:styleId="BodyTextChar">
    <w:name w:val="Body Text Char"/>
    <w:aliases w:val="Pamatteksts Rakstz. Rakstz. Rakstz. Rakstz. Rakstz. Char"/>
    <w:basedOn w:val="DefaultParagraphFont"/>
    <w:link w:val="BodyText"/>
    <w:rsid w:val="0004446D"/>
    <w:rPr>
      <w:rFonts w:ascii="Arial" w:hAnsi="Arial"/>
      <w:spacing w:val="-2"/>
      <w:sz w:val="18"/>
      <w:lang w:eastAsia="en-US"/>
    </w:rPr>
  </w:style>
  <w:style w:type="character" w:customStyle="1" w:styleId="apple-converted-space">
    <w:name w:val="apple-converted-space"/>
    <w:basedOn w:val="DefaultParagraphFont"/>
    <w:rsid w:val="0087364B"/>
  </w:style>
  <w:style w:type="character" w:customStyle="1" w:styleId="UnresolvedMention1">
    <w:name w:val="Unresolved Mention1"/>
    <w:basedOn w:val="DefaultParagraphFont"/>
    <w:uiPriority w:val="99"/>
    <w:semiHidden/>
    <w:unhideWhenUsed/>
    <w:rsid w:val="004179E1"/>
    <w:rPr>
      <w:color w:val="808080"/>
      <w:shd w:val="clear" w:color="auto" w:fill="E6E6E6"/>
    </w:rPr>
  </w:style>
  <w:style w:type="paragraph" w:styleId="FootnoteText">
    <w:name w:val="footnote text"/>
    <w:basedOn w:val="Normal"/>
    <w:link w:val="FootnoteTextChar"/>
    <w:uiPriority w:val="99"/>
    <w:semiHidden/>
    <w:unhideWhenUsed/>
    <w:rsid w:val="00670EBD"/>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70EB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70E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2053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3177</Words>
  <Characters>1812</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Veselības ministrija</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Ligita Roze</dc:creator>
  <dc:description>Roze 67876157_x000d_
ligita.roze@vm.gov.lv</dc:description>
  <cp:lastModifiedBy>Ligita Roze</cp:lastModifiedBy>
  <cp:revision>12</cp:revision>
  <cp:lastPrinted>2019-05-20T11:11:00Z</cp:lastPrinted>
  <dcterms:created xsi:type="dcterms:W3CDTF">2019-05-22T07:00:00Z</dcterms:created>
  <dcterms:modified xsi:type="dcterms:W3CDTF">2020-04-28T11:36:00Z</dcterms:modified>
</cp:coreProperties>
</file>