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43F50" w14:textId="2E3E5E1F" w:rsidR="00BA4F28" w:rsidRPr="00996A25" w:rsidRDefault="00BA4F28" w:rsidP="00996A25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996A25">
        <w:rPr>
          <w:rFonts w:ascii="Times New Roman" w:hAnsi="Times New Roman" w:cs="Times New Roman"/>
          <w:iCs/>
          <w:sz w:val="28"/>
          <w:szCs w:val="28"/>
        </w:rPr>
        <w:t>Likumprojekts</w:t>
      </w:r>
    </w:p>
    <w:p w14:paraId="487D987C" w14:textId="77777777" w:rsidR="00BA4F28" w:rsidRPr="00996A25" w:rsidRDefault="00BA4F28" w:rsidP="00996A2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54F9E46" w14:textId="4ADEE132" w:rsidR="00BA4F28" w:rsidRPr="00996A25" w:rsidRDefault="00BA4F28" w:rsidP="0099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A25">
        <w:rPr>
          <w:rFonts w:ascii="Times New Roman" w:hAnsi="Times New Roman" w:cs="Times New Roman"/>
          <w:b/>
          <w:sz w:val="28"/>
          <w:szCs w:val="28"/>
        </w:rPr>
        <w:t>Grozījum</w:t>
      </w:r>
      <w:r w:rsidR="003357E0" w:rsidRPr="00996A25">
        <w:rPr>
          <w:rFonts w:ascii="Times New Roman" w:hAnsi="Times New Roman" w:cs="Times New Roman"/>
          <w:b/>
          <w:sz w:val="28"/>
          <w:szCs w:val="28"/>
        </w:rPr>
        <w:t>s</w:t>
      </w:r>
      <w:r w:rsidRPr="00996A25">
        <w:rPr>
          <w:rFonts w:ascii="Times New Roman" w:hAnsi="Times New Roman" w:cs="Times New Roman"/>
          <w:b/>
          <w:sz w:val="28"/>
          <w:szCs w:val="28"/>
        </w:rPr>
        <w:t xml:space="preserve"> likumā </w:t>
      </w:r>
      <w:r w:rsidR="00996A25" w:rsidRPr="00996A25">
        <w:rPr>
          <w:rFonts w:ascii="Times New Roman" w:hAnsi="Times New Roman" w:cs="Times New Roman"/>
          <w:b/>
          <w:sz w:val="28"/>
          <w:szCs w:val="28"/>
        </w:rPr>
        <w:t>"</w:t>
      </w:r>
      <w:r w:rsidR="00210FB2" w:rsidRPr="00996A25">
        <w:rPr>
          <w:rFonts w:ascii="Times New Roman" w:hAnsi="Times New Roman" w:cs="Times New Roman"/>
          <w:b/>
          <w:sz w:val="28"/>
          <w:szCs w:val="28"/>
        </w:rPr>
        <w:t xml:space="preserve">Par valsts apdraudējuma un tā seku novēršanas un pārvarēšanas pasākumiem sakarā ar </w:t>
      </w:r>
      <w:proofErr w:type="spellStart"/>
      <w:r w:rsidR="00210FB2" w:rsidRPr="00996A25">
        <w:rPr>
          <w:rFonts w:ascii="Times New Roman" w:hAnsi="Times New Roman" w:cs="Times New Roman"/>
          <w:b/>
          <w:sz w:val="28"/>
          <w:szCs w:val="28"/>
        </w:rPr>
        <w:t>Covid-19</w:t>
      </w:r>
      <w:proofErr w:type="spellEnd"/>
      <w:r w:rsidR="00210FB2" w:rsidRPr="00996A25">
        <w:rPr>
          <w:rFonts w:ascii="Times New Roman" w:hAnsi="Times New Roman" w:cs="Times New Roman"/>
          <w:b/>
          <w:sz w:val="28"/>
          <w:szCs w:val="28"/>
        </w:rPr>
        <w:t xml:space="preserve"> izplatību</w:t>
      </w:r>
      <w:r w:rsidR="00996A25" w:rsidRPr="00996A25">
        <w:rPr>
          <w:rFonts w:ascii="Times New Roman" w:hAnsi="Times New Roman" w:cs="Times New Roman"/>
          <w:b/>
          <w:sz w:val="28"/>
          <w:szCs w:val="28"/>
        </w:rPr>
        <w:t>"</w:t>
      </w:r>
    </w:p>
    <w:p w14:paraId="2A779303" w14:textId="77777777" w:rsidR="00BA4F28" w:rsidRPr="00996A25" w:rsidRDefault="00BA4F28" w:rsidP="00996A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84F9AAE" w14:textId="55880A03" w:rsidR="00334508" w:rsidRPr="00996A25" w:rsidRDefault="00BA4F28" w:rsidP="00996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25">
        <w:rPr>
          <w:rFonts w:ascii="Times New Roman" w:hAnsi="Times New Roman" w:cs="Times New Roman"/>
          <w:sz w:val="28"/>
          <w:szCs w:val="28"/>
        </w:rPr>
        <w:t xml:space="preserve">Izdarīt likumā </w:t>
      </w:r>
      <w:r w:rsidR="00996A25" w:rsidRPr="00996A25">
        <w:rPr>
          <w:rFonts w:ascii="Times New Roman" w:hAnsi="Times New Roman" w:cs="Times New Roman"/>
          <w:sz w:val="28"/>
          <w:szCs w:val="28"/>
        </w:rPr>
        <w:t>"</w:t>
      </w:r>
      <w:r w:rsidR="00210FB2" w:rsidRPr="00996A25">
        <w:rPr>
          <w:rFonts w:ascii="Times New Roman" w:hAnsi="Times New Roman" w:cs="Times New Roman"/>
          <w:sz w:val="28"/>
          <w:szCs w:val="28"/>
        </w:rPr>
        <w:t xml:space="preserve">Par valsts apdraudējuma un tā seku novēršanas un pārvarēšanas pasākumiem sakarā ar </w:t>
      </w:r>
      <w:proofErr w:type="spellStart"/>
      <w:r w:rsidR="00210FB2" w:rsidRPr="00996A25">
        <w:rPr>
          <w:rFonts w:ascii="Times New Roman" w:hAnsi="Times New Roman" w:cs="Times New Roman"/>
          <w:sz w:val="28"/>
          <w:szCs w:val="28"/>
        </w:rPr>
        <w:t>Covid-19</w:t>
      </w:r>
      <w:proofErr w:type="spellEnd"/>
      <w:r w:rsidR="00210FB2" w:rsidRPr="00996A25">
        <w:rPr>
          <w:rFonts w:ascii="Times New Roman" w:hAnsi="Times New Roman" w:cs="Times New Roman"/>
          <w:sz w:val="28"/>
          <w:szCs w:val="28"/>
        </w:rPr>
        <w:t xml:space="preserve"> izplatību</w:t>
      </w:r>
      <w:r w:rsidR="00996A25" w:rsidRPr="00996A25">
        <w:rPr>
          <w:rFonts w:ascii="Times New Roman" w:hAnsi="Times New Roman" w:cs="Times New Roman"/>
          <w:sz w:val="28"/>
          <w:szCs w:val="28"/>
        </w:rPr>
        <w:t>"</w:t>
      </w:r>
      <w:r w:rsidR="00210FB2" w:rsidRPr="00996A25">
        <w:rPr>
          <w:rFonts w:ascii="Times New Roman" w:hAnsi="Times New Roman" w:cs="Times New Roman"/>
          <w:sz w:val="28"/>
          <w:szCs w:val="28"/>
        </w:rPr>
        <w:t xml:space="preserve"> (Latvijas Vēstnesis, 2020, 57B.</w:t>
      </w:r>
      <w:r w:rsidR="00DB01D7" w:rsidRPr="00996A25">
        <w:rPr>
          <w:rFonts w:ascii="Times New Roman" w:hAnsi="Times New Roman" w:cs="Times New Roman"/>
          <w:sz w:val="28"/>
          <w:szCs w:val="28"/>
        </w:rPr>
        <w:t>, 67B</w:t>
      </w:r>
      <w:r w:rsidR="00E46461" w:rsidRPr="00996A25">
        <w:rPr>
          <w:rFonts w:ascii="Times New Roman" w:hAnsi="Times New Roman" w:cs="Times New Roman"/>
          <w:sz w:val="28"/>
          <w:szCs w:val="28"/>
        </w:rPr>
        <w:t>., 80A., 88B.</w:t>
      </w:r>
      <w:r w:rsidR="00D33F17">
        <w:rPr>
          <w:rFonts w:ascii="Times New Roman" w:hAnsi="Times New Roman" w:cs="Times New Roman"/>
          <w:sz w:val="28"/>
          <w:szCs w:val="28"/>
        </w:rPr>
        <w:t> </w:t>
      </w:r>
      <w:r w:rsidR="00210FB2" w:rsidRPr="00996A25">
        <w:rPr>
          <w:rFonts w:ascii="Times New Roman" w:hAnsi="Times New Roman" w:cs="Times New Roman"/>
          <w:sz w:val="28"/>
          <w:szCs w:val="28"/>
        </w:rPr>
        <w:t xml:space="preserve">nr.) </w:t>
      </w:r>
      <w:r w:rsidRPr="00996A25">
        <w:rPr>
          <w:rFonts w:ascii="Times New Roman" w:hAnsi="Times New Roman" w:cs="Times New Roman"/>
          <w:sz w:val="28"/>
          <w:szCs w:val="28"/>
        </w:rPr>
        <w:t>šādu</w:t>
      </w:r>
      <w:r w:rsidR="003357E0" w:rsidRPr="00996A25">
        <w:rPr>
          <w:rFonts w:ascii="Times New Roman" w:hAnsi="Times New Roman" w:cs="Times New Roman"/>
          <w:sz w:val="28"/>
          <w:szCs w:val="28"/>
        </w:rPr>
        <w:t xml:space="preserve"> </w:t>
      </w:r>
      <w:r w:rsidRPr="00996A25">
        <w:rPr>
          <w:rFonts w:ascii="Times New Roman" w:hAnsi="Times New Roman" w:cs="Times New Roman"/>
          <w:sz w:val="28"/>
          <w:szCs w:val="28"/>
        </w:rPr>
        <w:t>grozījumu:</w:t>
      </w:r>
    </w:p>
    <w:p w14:paraId="30EDCEB8" w14:textId="77777777" w:rsidR="00334508" w:rsidRPr="00996A25" w:rsidRDefault="00334508" w:rsidP="00996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250AAA" w14:textId="494DDDD2" w:rsidR="00210FB2" w:rsidRPr="00996A25" w:rsidRDefault="00210FB2" w:rsidP="00996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25">
        <w:rPr>
          <w:rFonts w:ascii="Times New Roman" w:hAnsi="Times New Roman" w:cs="Times New Roman"/>
          <w:sz w:val="28"/>
          <w:szCs w:val="28"/>
        </w:rPr>
        <w:t>Papildināt 14.</w:t>
      </w:r>
      <w:r w:rsidR="00F14476" w:rsidRPr="00996A25">
        <w:rPr>
          <w:rFonts w:ascii="Times New Roman" w:hAnsi="Times New Roman" w:cs="Times New Roman"/>
          <w:sz w:val="28"/>
          <w:szCs w:val="28"/>
        </w:rPr>
        <w:t> </w:t>
      </w:r>
      <w:r w:rsidRPr="00996A25">
        <w:rPr>
          <w:rFonts w:ascii="Times New Roman" w:hAnsi="Times New Roman" w:cs="Times New Roman"/>
          <w:sz w:val="28"/>
          <w:szCs w:val="28"/>
        </w:rPr>
        <w:t>pantu ar trešo daļu šādā redakcijā:</w:t>
      </w:r>
    </w:p>
    <w:p w14:paraId="3E4EF9BE" w14:textId="77777777" w:rsidR="00210FB2" w:rsidRPr="00996A25" w:rsidRDefault="00210FB2" w:rsidP="00996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BF852" w14:textId="661846E1" w:rsidR="00210FB2" w:rsidRPr="00996A25" w:rsidRDefault="00996A25" w:rsidP="00996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25">
        <w:rPr>
          <w:rFonts w:ascii="Times New Roman" w:hAnsi="Times New Roman" w:cs="Times New Roman"/>
          <w:sz w:val="28"/>
          <w:szCs w:val="28"/>
        </w:rPr>
        <w:t>"</w:t>
      </w:r>
      <w:r w:rsidR="00210FB2" w:rsidRPr="00996A25">
        <w:rPr>
          <w:rFonts w:ascii="Times New Roman" w:hAnsi="Times New Roman" w:cs="Times New Roman"/>
          <w:sz w:val="28"/>
          <w:szCs w:val="28"/>
        </w:rPr>
        <w:t>(3)</w:t>
      </w:r>
      <w:r w:rsidR="00D33F17">
        <w:rPr>
          <w:rFonts w:ascii="Times New Roman" w:hAnsi="Times New Roman" w:cs="Times New Roman"/>
          <w:sz w:val="28"/>
          <w:szCs w:val="28"/>
        </w:rPr>
        <w:t> </w:t>
      </w:r>
      <w:r w:rsidR="009D1EAC" w:rsidRPr="00996A25">
        <w:rPr>
          <w:rFonts w:ascii="Times New Roman" w:hAnsi="Times New Roman" w:cs="Times New Roman"/>
          <w:sz w:val="28"/>
          <w:szCs w:val="28"/>
        </w:rPr>
        <w:t>Ārstniecības iestāde, kas noslēgusi līgumu par valsts apmaksāto veselības aprūpes pakalpojumu sniegšanu un kurai atbilstoši Ministru kabineta noteiktaj</w:t>
      </w:r>
      <w:r w:rsidR="00D8132E">
        <w:rPr>
          <w:rFonts w:ascii="Times New Roman" w:hAnsi="Times New Roman" w:cs="Times New Roman"/>
          <w:sz w:val="28"/>
          <w:szCs w:val="28"/>
        </w:rPr>
        <w:t>ai kārtībai</w:t>
      </w:r>
      <w:r w:rsidR="009D1EAC" w:rsidRPr="00996A25">
        <w:rPr>
          <w:rFonts w:ascii="Times New Roman" w:hAnsi="Times New Roman" w:cs="Times New Roman"/>
          <w:sz w:val="28"/>
          <w:szCs w:val="28"/>
        </w:rPr>
        <w:t xml:space="preserve"> ārkārtējās situācijas laikā tiek izmaksāts kompensācija</w:t>
      </w:r>
      <w:r w:rsidR="00D8132E">
        <w:rPr>
          <w:rFonts w:ascii="Times New Roman" w:hAnsi="Times New Roman" w:cs="Times New Roman"/>
          <w:sz w:val="28"/>
          <w:szCs w:val="28"/>
        </w:rPr>
        <w:t>s</w:t>
      </w:r>
      <w:r w:rsidR="009D1EAC" w:rsidRPr="00996A25">
        <w:rPr>
          <w:rFonts w:ascii="Times New Roman" w:hAnsi="Times New Roman" w:cs="Times New Roman"/>
          <w:sz w:val="28"/>
          <w:szCs w:val="28"/>
        </w:rPr>
        <w:t xml:space="preserve"> maksājums gatavības režīma nodrošināšanai, darbiniekam, ja ārstniecības iestāde nenodarbina darbinieku vai </w:t>
      </w:r>
      <w:r w:rsidR="009D1EAC" w:rsidRPr="00705EAD">
        <w:rPr>
          <w:rFonts w:ascii="Times New Roman" w:hAnsi="Times New Roman" w:cs="Times New Roman"/>
          <w:sz w:val="28"/>
          <w:szCs w:val="28"/>
        </w:rPr>
        <w:t>neveic darbinieka saistības izpildījuma pieņemšanai nepieciešamās darbības (dīkst</w:t>
      </w:r>
      <w:r w:rsidR="009D1EAC" w:rsidRPr="00996A25">
        <w:rPr>
          <w:rFonts w:ascii="Times New Roman" w:hAnsi="Times New Roman" w:cs="Times New Roman"/>
          <w:sz w:val="28"/>
          <w:szCs w:val="28"/>
        </w:rPr>
        <w:t xml:space="preserve">āve), </w:t>
      </w:r>
      <w:r w:rsidR="00D8132E">
        <w:rPr>
          <w:rFonts w:ascii="Times New Roman" w:hAnsi="Times New Roman" w:cs="Times New Roman"/>
          <w:sz w:val="28"/>
          <w:szCs w:val="28"/>
        </w:rPr>
        <w:t>izmaksā</w:t>
      </w:r>
      <w:r w:rsidR="009D1EAC" w:rsidRPr="00996A25">
        <w:rPr>
          <w:rFonts w:ascii="Times New Roman" w:hAnsi="Times New Roman" w:cs="Times New Roman"/>
          <w:sz w:val="28"/>
          <w:szCs w:val="28"/>
        </w:rPr>
        <w:t xml:space="preserve"> atlīdzību līdz 75</w:t>
      </w:r>
      <w:r w:rsidR="00D8132E">
        <w:rPr>
          <w:rFonts w:ascii="Times New Roman" w:hAnsi="Times New Roman" w:cs="Times New Roman"/>
          <w:sz w:val="28"/>
          <w:szCs w:val="28"/>
        </w:rPr>
        <w:t> </w:t>
      </w:r>
      <w:r w:rsidR="009D1EAC" w:rsidRPr="00996A25">
        <w:rPr>
          <w:rFonts w:ascii="Times New Roman" w:hAnsi="Times New Roman" w:cs="Times New Roman"/>
          <w:sz w:val="28"/>
          <w:szCs w:val="28"/>
        </w:rPr>
        <w:t>procentiem no iepriekšējo sešu mēnešu vidējās atlīdzības apmēra, bet ne vairāk kā trīskāršā Centrālās statistikas pārvaldes oficiālajā statistikas paziņojumā publicēt</w:t>
      </w:r>
      <w:r w:rsidR="00D8132E">
        <w:rPr>
          <w:rFonts w:ascii="Times New Roman" w:hAnsi="Times New Roman" w:cs="Times New Roman"/>
          <w:sz w:val="28"/>
          <w:szCs w:val="28"/>
        </w:rPr>
        <w:t>ā</w:t>
      </w:r>
      <w:r w:rsidR="009D1EAC" w:rsidRPr="00996A25">
        <w:rPr>
          <w:rFonts w:ascii="Times New Roman" w:hAnsi="Times New Roman" w:cs="Times New Roman"/>
          <w:sz w:val="28"/>
          <w:szCs w:val="28"/>
        </w:rPr>
        <w:t xml:space="preserve"> valstī strādājošo iepriekšējā gada mēneša vidējās darba samaksas apmērā. Šādā gadījumā ārstniecības iestāde var nepiemērot Darba likuma 74. pantu</w:t>
      </w:r>
      <w:r w:rsidR="00210FB2" w:rsidRPr="00996A25">
        <w:rPr>
          <w:rFonts w:ascii="Times New Roman" w:hAnsi="Times New Roman" w:cs="Times New Roman"/>
          <w:sz w:val="28"/>
          <w:szCs w:val="28"/>
        </w:rPr>
        <w:t>.</w:t>
      </w:r>
      <w:r w:rsidRPr="00996A25">
        <w:rPr>
          <w:rFonts w:ascii="Times New Roman" w:hAnsi="Times New Roman" w:cs="Times New Roman"/>
          <w:sz w:val="28"/>
          <w:szCs w:val="28"/>
        </w:rPr>
        <w:t>"</w:t>
      </w:r>
    </w:p>
    <w:p w14:paraId="77C13112" w14:textId="77777777" w:rsidR="00210A9E" w:rsidRPr="00996A25" w:rsidRDefault="00210A9E" w:rsidP="00996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48871" w14:textId="0D6A8CD6" w:rsidR="00870D3A" w:rsidRPr="00996A25" w:rsidRDefault="00870D3A" w:rsidP="00996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25">
        <w:rPr>
          <w:rFonts w:ascii="Times New Roman" w:hAnsi="Times New Roman" w:cs="Times New Roman"/>
          <w:sz w:val="28"/>
          <w:szCs w:val="28"/>
        </w:rPr>
        <w:t xml:space="preserve">Likums stājas </w:t>
      </w:r>
      <w:r w:rsidR="00210FB2" w:rsidRPr="00996A25">
        <w:rPr>
          <w:rFonts w:ascii="Times New Roman" w:hAnsi="Times New Roman" w:cs="Times New Roman"/>
          <w:sz w:val="28"/>
          <w:szCs w:val="28"/>
        </w:rPr>
        <w:t>spēkā nākamajā dienā pēc tā izsludināšanas</w:t>
      </w:r>
      <w:r w:rsidRPr="00996A25">
        <w:rPr>
          <w:rFonts w:ascii="Times New Roman" w:hAnsi="Times New Roman" w:cs="Times New Roman"/>
          <w:sz w:val="28"/>
          <w:szCs w:val="28"/>
        </w:rPr>
        <w:t>.</w:t>
      </w:r>
    </w:p>
    <w:p w14:paraId="0951A4D2" w14:textId="77777777" w:rsidR="00996A25" w:rsidRPr="00996A25" w:rsidRDefault="00996A25" w:rsidP="00996A25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C2CC889" w14:textId="77777777" w:rsidR="00996A25" w:rsidRPr="00996A25" w:rsidRDefault="00996A25" w:rsidP="00996A25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15E4BE" w14:textId="77777777" w:rsidR="00996A25" w:rsidRPr="00996A25" w:rsidRDefault="00996A25" w:rsidP="00996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01141A" w14:textId="77777777" w:rsidR="00996A25" w:rsidRDefault="00996A25" w:rsidP="00996A25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6A25">
        <w:rPr>
          <w:rFonts w:ascii="Times New Roman" w:hAnsi="Times New Roman" w:cs="Times New Roman"/>
          <w:sz w:val="28"/>
          <w:szCs w:val="28"/>
        </w:rPr>
        <w:t>Veselības ministre</w:t>
      </w:r>
    </w:p>
    <w:p w14:paraId="4BF536F9" w14:textId="2BA09857" w:rsidR="00996A25" w:rsidRPr="00996A25" w:rsidRDefault="00996A25" w:rsidP="00996A25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6A25">
        <w:rPr>
          <w:rFonts w:ascii="Times New Roman" w:eastAsia="Calibri" w:hAnsi="Times New Roman" w:cs="Times New Roman"/>
          <w:sz w:val="28"/>
          <w:szCs w:val="28"/>
        </w:rPr>
        <w:t>I. </w:t>
      </w:r>
      <w:proofErr w:type="spellStart"/>
      <w:r w:rsidRPr="00996A25">
        <w:rPr>
          <w:rFonts w:ascii="Times New Roman" w:eastAsia="Calibri" w:hAnsi="Times New Roman" w:cs="Times New Roman"/>
          <w:sz w:val="28"/>
          <w:szCs w:val="28"/>
        </w:rPr>
        <w:t>Viņķele</w:t>
      </w:r>
      <w:bookmarkStart w:id="0" w:name="_GoBack"/>
      <w:bookmarkEnd w:id="0"/>
      <w:proofErr w:type="spellEnd"/>
    </w:p>
    <w:sectPr w:rsidR="00996A25" w:rsidRPr="00996A25" w:rsidSect="00996A25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59A0C" w14:textId="77777777" w:rsidR="006E475F" w:rsidRDefault="006E475F" w:rsidP="00277999">
      <w:pPr>
        <w:spacing w:after="0" w:line="240" w:lineRule="auto"/>
      </w:pPr>
      <w:r>
        <w:separator/>
      </w:r>
    </w:p>
  </w:endnote>
  <w:endnote w:type="continuationSeparator" w:id="0">
    <w:p w14:paraId="45E36AE5" w14:textId="77777777" w:rsidR="006E475F" w:rsidRDefault="006E475F" w:rsidP="0027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A610E" w14:textId="65811F7A" w:rsidR="00277999" w:rsidRDefault="00277999">
    <w:pPr>
      <w:pStyle w:val="Footer"/>
      <w:jc w:val="center"/>
    </w:pPr>
  </w:p>
  <w:p w14:paraId="22FA2B22" w14:textId="7A9357C2" w:rsidR="00277999" w:rsidRPr="00A3382C" w:rsidRDefault="00613B6B">
    <w:pPr>
      <w:pStyle w:val="Footer"/>
      <w:rPr>
        <w:rFonts w:ascii="Times New Roman" w:hAnsi="Times New Roman" w:cs="Times New Roman"/>
      </w:rPr>
    </w:pPr>
    <w:r w:rsidRPr="00A3382C">
      <w:rPr>
        <w:rFonts w:ascii="Times New Roman" w:hAnsi="Times New Roman" w:cs="Times New Roman"/>
      </w:rPr>
      <w:t>VM</w:t>
    </w:r>
    <w:r w:rsidR="00A3382C" w:rsidRPr="00A3382C">
      <w:rPr>
        <w:rFonts w:ascii="Times New Roman" w:hAnsi="Times New Roman" w:cs="Times New Roman"/>
      </w:rPr>
      <w:t>lik</w:t>
    </w:r>
    <w:r w:rsidRPr="00A3382C">
      <w:rPr>
        <w:rFonts w:ascii="Times New Roman" w:hAnsi="Times New Roman" w:cs="Times New Roman"/>
      </w:rPr>
      <w:t>_</w:t>
    </w:r>
    <w:r w:rsidR="00827068">
      <w:rPr>
        <w:rFonts w:ascii="Times New Roman" w:hAnsi="Times New Roman" w:cs="Times New Roman"/>
      </w:rPr>
      <w:t>27</w:t>
    </w:r>
    <w:r w:rsidR="006B41E2">
      <w:rPr>
        <w:rFonts w:ascii="Times New Roman" w:hAnsi="Times New Roman" w:cs="Times New Roman"/>
      </w:rPr>
      <w:t>08</w:t>
    </w:r>
    <w:r w:rsidRPr="00A3382C">
      <w:rPr>
        <w:rFonts w:ascii="Times New Roman" w:hAnsi="Times New Roman" w:cs="Times New Roman"/>
      </w:rPr>
      <w:t>19_nark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4F107" w14:textId="3879DBA3" w:rsidR="00996A25" w:rsidRDefault="00996A25" w:rsidP="00996A25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996A25">
      <w:rPr>
        <w:rFonts w:ascii="Times New Roman" w:hAnsi="Times New Roman" w:cs="Times New Roman"/>
        <w:sz w:val="16"/>
        <w:szCs w:val="16"/>
      </w:rPr>
      <w:t>L0805_0</w:t>
    </w:r>
    <w:proofErr w:type="gramStart"/>
    <w:r>
      <w:rPr>
        <w:rFonts w:ascii="Times New Roman" w:hAnsi="Times New Roman" w:cs="Times New Roman"/>
        <w:sz w:val="16"/>
        <w:szCs w:val="16"/>
      </w:rPr>
      <w:t xml:space="preserve">  </w:t>
    </w:r>
    <w:proofErr w:type="spellStart"/>
    <w:proofErr w:type="gramEnd"/>
    <w:r w:rsidRPr="008709C1">
      <w:rPr>
        <w:rFonts w:ascii="Times New Roman" w:hAnsi="Times New Roman" w:cs="Times New Roman"/>
        <w:sz w:val="16"/>
        <w:szCs w:val="16"/>
      </w:rPr>
      <w:t>v_sk</w:t>
    </w:r>
    <w:proofErr w:type="spellEnd"/>
    <w:r w:rsidRPr="008709C1">
      <w:rPr>
        <w:rFonts w:ascii="Times New Roman" w:hAnsi="Times New Roman" w:cs="Times New Roman"/>
        <w:sz w:val="16"/>
        <w:szCs w:val="16"/>
      </w:rPr>
      <w:t xml:space="preserve">. = </w:t>
    </w:r>
    <w:r w:rsidRPr="008709C1">
      <w:rPr>
        <w:rFonts w:ascii="Times New Roman" w:hAnsi="Times New Roman" w:cs="Times New Roman"/>
        <w:sz w:val="16"/>
        <w:szCs w:val="16"/>
      </w:rPr>
      <w:fldChar w:fldCharType="begin"/>
    </w:r>
    <w:r w:rsidRPr="008709C1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 w:cs="Times New Roman"/>
        <w:sz w:val="16"/>
        <w:szCs w:val="16"/>
      </w:rPr>
      <w:fldChar w:fldCharType="separate"/>
    </w:r>
    <w:r w:rsidR="00705EAD">
      <w:rPr>
        <w:rFonts w:ascii="Times New Roman" w:hAnsi="Times New Roman" w:cs="Times New Roman"/>
        <w:noProof/>
        <w:sz w:val="16"/>
        <w:szCs w:val="16"/>
      </w:rPr>
      <w:t>151</w:t>
    </w:r>
    <w:r w:rsidRPr="008709C1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C0EE6" w14:textId="77777777" w:rsidR="006E475F" w:rsidRDefault="006E475F" w:rsidP="00277999">
      <w:pPr>
        <w:spacing w:after="0" w:line="240" w:lineRule="auto"/>
      </w:pPr>
      <w:r>
        <w:separator/>
      </w:r>
    </w:p>
  </w:footnote>
  <w:footnote w:type="continuationSeparator" w:id="0">
    <w:p w14:paraId="016CBFD0" w14:textId="77777777" w:rsidR="006E475F" w:rsidRDefault="006E475F" w:rsidP="0027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9276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B76D41C" w14:textId="0DA3829A" w:rsidR="00D9205A" w:rsidRPr="00D9205A" w:rsidRDefault="00D9205A">
        <w:pPr>
          <w:pStyle w:val="Header"/>
          <w:jc w:val="center"/>
          <w:rPr>
            <w:rFonts w:ascii="Times New Roman" w:hAnsi="Times New Roman" w:cs="Times New Roman"/>
          </w:rPr>
        </w:pPr>
        <w:r w:rsidRPr="00D9205A">
          <w:rPr>
            <w:rFonts w:ascii="Times New Roman" w:hAnsi="Times New Roman" w:cs="Times New Roman"/>
          </w:rPr>
          <w:fldChar w:fldCharType="begin"/>
        </w:r>
        <w:r w:rsidRPr="00D9205A">
          <w:rPr>
            <w:rFonts w:ascii="Times New Roman" w:hAnsi="Times New Roman" w:cs="Times New Roman"/>
          </w:rPr>
          <w:instrText xml:space="preserve"> PAGE   \* MERGEFORMAT </w:instrText>
        </w:r>
        <w:r w:rsidRPr="00D9205A">
          <w:rPr>
            <w:rFonts w:ascii="Times New Roman" w:hAnsi="Times New Roman" w:cs="Times New Roman"/>
          </w:rPr>
          <w:fldChar w:fldCharType="separate"/>
        </w:r>
        <w:r w:rsidRPr="00D9205A">
          <w:rPr>
            <w:rFonts w:ascii="Times New Roman" w:hAnsi="Times New Roman" w:cs="Times New Roman"/>
            <w:noProof/>
          </w:rPr>
          <w:t>2</w:t>
        </w:r>
        <w:r w:rsidRPr="00D9205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8A81D08" w14:textId="7DD5ABBF" w:rsidR="00D9205A" w:rsidRPr="00D9205A" w:rsidRDefault="00D9205A" w:rsidP="00D9205A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28"/>
    <w:rsid w:val="00016FA0"/>
    <w:rsid w:val="00026508"/>
    <w:rsid w:val="0004145D"/>
    <w:rsid w:val="000467C6"/>
    <w:rsid w:val="00051381"/>
    <w:rsid w:val="000550CF"/>
    <w:rsid w:val="000A449D"/>
    <w:rsid w:val="00117152"/>
    <w:rsid w:val="00151AE1"/>
    <w:rsid w:val="00210A9E"/>
    <w:rsid w:val="00210FB2"/>
    <w:rsid w:val="0025657B"/>
    <w:rsid w:val="00277999"/>
    <w:rsid w:val="00281482"/>
    <w:rsid w:val="0028411F"/>
    <w:rsid w:val="002F0EEC"/>
    <w:rsid w:val="003010DC"/>
    <w:rsid w:val="00322462"/>
    <w:rsid w:val="00334508"/>
    <w:rsid w:val="003357E0"/>
    <w:rsid w:val="003550BC"/>
    <w:rsid w:val="0039482A"/>
    <w:rsid w:val="0040551A"/>
    <w:rsid w:val="00413C4C"/>
    <w:rsid w:val="004448CD"/>
    <w:rsid w:val="005257E7"/>
    <w:rsid w:val="005643C2"/>
    <w:rsid w:val="0056465D"/>
    <w:rsid w:val="005E16F6"/>
    <w:rsid w:val="00613B6B"/>
    <w:rsid w:val="006B41E2"/>
    <w:rsid w:val="006D6BC4"/>
    <w:rsid w:val="006E475F"/>
    <w:rsid w:val="00705EAD"/>
    <w:rsid w:val="007067A1"/>
    <w:rsid w:val="00733D14"/>
    <w:rsid w:val="007B186E"/>
    <w:rsid w:val="007C4FB8"/>
    <w:rsid w:val="00803CCF"/>
    <w:rsid w:val="00827068"/>
    <w:rsid w:val="00854A35"/>
    <w:rsid w:val="00870D3A"/>
    <w:rsid w:val="008A7AC1"/>
    <w:rsid w:val="008B3586"/>
    <w:rsid w:val="008F108A"/>
    <w:rsid w:val="008F46FC"/>
    <w:rsid w:val="00943310"/>
    <w:rsid w:val="00971193"/>
    <w:rsid w:val="00994672"/>
    <w:rsid w:val="00996A25"/>
    <w:rsid w:val="009C144B"/>
    <w:rsid w:val="009C687E"/>
    <w:rsid w:val="009D1EAC"/>
    <w:rsid w:val="00A3382C"/>
    <w:rsid w:val="00A37AB8"/>
    <w:rsid w:val="00A72857"/>
    <w:rsid w:val="00AA4C0A"/>
    <w:rsid w:val="00AB0AD6"/>
    <w:rsid w:val="00AE1458"/>
    <w:rsid w:val="00B00B74"/>
    <w:rsid w:val="00B22F73"/>
    <w:rsid w:val="00B66531"/>
    <w:rsid w:val="00B84FFD"/>
    <w:rsid w:val="00B96EAD"/>
    <w:rsid w:val="00BA4F28"/>
    <w:rsid w:val="00C408AD"/>
    <w:rsid w:val="00C84A6C"/>
    <w:rsid w:val="00CB75FD"/>
    <w:rsid w:val="00D33F17"/>
    <w:rsid w:val="00D8132E"/>
    <w:rsid w:val="00D9205A"/>
    <w:rsid w:val="00D92AA6"/>
    <w:rsid w:val="00DB01D7"/>
    <w:rsid w:val="00DD48B5"/>
    <w:rsid w:val="00DD5ADB"/>
    <w:rsid w:val="00E46461"/>
    <w:rsid w:val="00E872D9"/>
    <w:rsid w:val="00EC106F"/>
    <w:rsid w:val="00EC1622"/>
    <w:rsid w:val="00F14476"/>
    <w:rsid w:val="00FB17C5"/>
    <w:rsid w:val="00FE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8CB5"/>
  <w15:chartTrackingRefBased/>
  <w15:docId w15:val="{3347024E-275D-461C-B534-D58483F1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4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5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9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999"/>
  </w:style>
  <w:style w:type="paragraph" w:styleId="Footer">
    <w:name w:val="footer"/>
    <w:basedOn w:val="Normal"/>
    <w:link w:val="FooterChar"/>
    <w:uiPriority w:val="99"/>
    <w:unhideWhenUsed/>
    <w:rsid w:val="002779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999"/>
  </w:style>
  <w:style w:type="character" w:styleId="CommentReference">
    <w:name w:val="annotation reference"/>
    <w:basedOn w:val="DefaultParagraphFont"/>
    <w:uiPriority w:val="99"/>
    <w:semiHidden/>
    <w:unhideWhenUsed/>
    <w:rsid w:val="0015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A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A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A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151</Words>
  <Characters>1074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likumā “Par valsts apdraudējuma un tā seku novēršanas un pārvarēšanas pasākumiem sakarā ar Covid-19 izplatību”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“Par valsts apdraudējuma un tā seku novēršanas un pārvarēšanas pasākumiem sakarā ar Covid-19 izplatību”</dc:title>
  <dc:subject/>
  <dc:creator>Ligita Roze</dc:creator>
  <cp:keywords/>
  <dc:description/>
  <cp:lastModifiedBy>Lilija Kampane</cp:lastModifiedBy>
  <cp:revision>13</cp:revision>
  <cp:lastPrinted>2020-05-11T13:10:00Z</cp:lastPrinted>
  <dcterms:created xsi:type="dcterms:W3CDTF">2020-04-21T07:41:00Z</dcterms:created>
  <dcterms:modified xsi:type="dcterms:W3CDTF">2020-05-11T13:10:00Z</dcterms:modified>
</cp:coreProperties>
</file>