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04A92" w14:textId="3980C410" w:rsidR="00B366B5" w:rsidRPr="00A10BAE" w:rsidRDefault="00B366B5" w:rsidP="00A10BAE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Hlk36720935"/>
    </w:p>
    <w:p w14:paraId="1BEE7A79" w14:textId="7EF5784F" w:rsidR="00A10BAE" w:rsidRPr="00A10BAE" w:rsidRDefault="00A10BAE" w:rsidP="00A10BA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A15799E" w14:textId="77777777" w:rsidR="00A10BAE" w:rsidRPr="00A10BAE" w:rsidRDefault="00A10BAE" w:rsidP="00A10BA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A135A50" w14:textId="37ED8FFC" w:rsidR="00A10BAE" w:rsidRPr="00A10BAE" w:rsidRDefault="00A10BAE" w:rsidP="00A10BA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BAE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8D3147">
        <w:rPr>
          <w:rFonts w:ascii="Times New Roman" w:eastAsia="Times New Roman" w:hAnsi="Times New Roman" w:cs="Times New Roman"/>
          <w:sz w:val="28"/>
          <w:szCs w:val="28"/>
        </w:rPr>
        <w:t>19. maijā</w:t>
      </w:r>
      <w:r w:rsidRPr="00A10BAE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8D3147">
        <w:rPr>
          <w:rFonts w:ascii="Times New Roman" w:eastAsia="Times New Roman" w:hAnsi="Times New Roman" w:cs="Times New Roman"/>
          <w:sz w:val="28"/>
          <w:szCs w:val="28"/>
        </w:rPr>
        <w:t> 310</w:t>
      </w:r>
    </w:p>
    <w:p w14:paraId="737C636F" w14:textId="7CFC521B" w:rsidR="00A10BAE" w:rsidRPr="00A10BAE" w:rsidRDefault="00A10BAE" w:rsidP="00A10BA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0BA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10BAE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8D3147">
        <w:rPr>
          <w:rFonts w:ascii="Times New Roman" w:eastAsia="Times New Roman" w:hAnsi="Times New Roman" w:cs="Times New Roman"/>
          <w:sz w:val="28"/>
          <w:szCs w:val="28"/>
        </w:rPr>
        <w:t> 34 40</w:t>
      </w:r>
      <w:r w:rsidRPr="00A10BAE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43F22038" w14:textId="05FF9842" w:rsidR="007E5932" w:rsidRPr="00A10BAE" w:rsidRDefault="007E5932" w:rsidP="00A10BAE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p w14:paraId="3ACAD438" w14:textId="0BCD00E6" w:rsidR="00C433B3" w:rsidRPr="00A10BAE" w:rsidRDefault="00C433B3" w:rsidP="00A10BAE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_Hlk39066201"/>
      <w:bookmarkEnd w:id="0"/>
      <w:r w:rsidRPr="00A10B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Ministru kabineta 2017. gada 3. maija noteikumos Nr. 237 </w:t>
      </w:r>
      <w:r w:rsidR="00A10BAE" w:rsidRPr="00A10B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A10B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Tirgus intervences pasākumu administrēšanas un uzraudzības kārtība augkopības un lopkopības produktu tirgū</w:t>
      </w:r>
      <w:r w:rsidR="00A10BAE" w:rsidRPr="00A10BA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bookmarkEnd w:id="1"/>
    </w:p>
    <w:p w14:paraId="123C33F3" w14:textId="77777777" w:rsidR="00C433B3" w:rsidRPr="00A10BAE" w:rsidRDefault="00C433B3" w:rsidP="00A10BAE">
      <w:pPr>
        <w:pStyle w:val="NoSpacing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7AF0527" w14:textId="77777777" w:rsidR="00655C7A" w:rsidRDefault="00D13150" w:rsidP="00A10BAE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A10BAE">
        <w:rPr>
          <w:rFonts w:ascii="Times New Roman" w:hAnsi="Times New Roman" w:cs="Times New Roman"/>
          <w:sz w:val="28"/>
          <w:szCs w:val="28"/>
          <w:lang w:eastAsia="lv-LV"/>
        </w:rPr>
        <w:t>Izdoti saskaņā ar</w:t>
      </w:r>
    </w:p>
    <w:p w14:paraId="2AA1AF52" w14:textId="29B7B532" w:rsidR="00C433B3" w:rsidRPr="00A10BAE" w:rsidRDefault="003C3504" w:rsidP="00A10BAE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A10BAE">
        <w:rPr>
          <w:rFonts w:ascii="Times New Roman" w:hAnsi="Times New Roman" w:cs="Times New Roman"/>
          <w:sz w:val="28"/>
          <w:szCs w:val="28"/>
          <w:lang w:eastAsia="lv-LV"/>
        </w:rPr>
        <w:t xml:space="preserve">Lauksaimniecības un lauku attīstības </w:t>
      </w:r>
    </w:p>
    <w:p w14:paraId="17CF9F8E" w14:textId="77777777" w:rsidR="00D13150" w:rsidRPr="00A10BAE" w:rsidRDefault="003C3504" w:rsidP="00A10BAE">
      <w:pPr>
        <w:pStyle w:val="NoSpacing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A10BAE">
        <w:rPr>
          <w:rFonts w:ascii="Times New Roman" w:hAnsi="Times New Roman" w:cs="Times New Roman"/>
          <w:sz w:val="28"/>
          <w:szCs w:val="28"/>
          <w:lang w:eastAsia="lv-LV"/>
        </w:rPr>
        <w:t xml:space="preserve">likuma </w:t>
      </w:r>
      <w:r w:rsidR="00C433B3" w:rsidRPr="00A10BAE">
        <w:rPr>
          <w:rFonts w:ascii="Times New Roman" w:hAnsi="Times New Roman" w:cs="Times New Roman"/>
          <w:sz w:val="28"/>
          <w:szCs w:val="28"/>
          <w:lang w:eastAsia="lv-LV"/>
        </w:rPr>
        <w:t>6</w:t>
      </w:r>
      <w:r w:rsidRPr="00A10BAE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CA1B49" w:rsidRPr="00A10BAE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Pr="00A10BAE">
        <w:rPr>
          <w:rFonts w:ascii="Times New Roman" w:hAnsi="Times New Roman" w:cs="Times New Roman"/>
          <w:sz w:val="28"/>
          <w:szCs w:val="28"/>
          <w:lang w:eastAsia="lv-LV"/>
        </w:rPr>
        <w:t xml:space="preserve">panta </w:t>
      </w:r>
      <w:r w:rsidR="00C433B3" w:rsidRPr="00A10BAE">
        <w:rPr>
          <w:rFonts w:ascii="Times New Roman" w:hAnsi="Times New Roman" w:cs="Times New Roman"/>
          <w:sz w:val="28"/>
          <w:szCs w:val="28"/>
          <w:lang w:eastAsia="lv-LV"/>
        </w:rPr>
        <w:t>otro</w:t>
      </w:r>
      <w:r w:rsidRPr="00A10BAE">
        <w:rPr>
          <w:rFonts w:ascii="Times New Roman" w:hAnsi="Times New Roman" w:cs="Times New Roman"/>
          <w:sz w:val="28"/>
          <w:szCs w:val="28"/>
          <w:lang w:eastAsia="lv-LV"/>
        </w:rPr>
        <w:t xml:space="preserve"> daļu</w:t>
      </w:r>
      <w:r w:rsidRPr="00A10BAE" w:rsidDel="003C3504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1328B7FF" w14:textId="77777777" w:rsidR="00F26A09" w:rsidRPr="00A10BAE" w:rsidRDefault="00F26A09" w:rsidP="00A10B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1C2767F6" w14:textId="1EC51394" w:rsidR="00F26A09" w:rsidRPr="00A10BAE" w:rsidRDefault="00C433B3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n1"/>
      <w:bookmarkStart w:id="3" w:name="n-244482"/>
      <w:bookmarkStart w:id="4" w:name="p1"/>
      <w:bookmarkStart w:id="5" w:name="p-244483"/>
      <w:bookmarkEnd w:id="2"/>
      <w:bookmarkEnd w:id="3"/>
      <w:bookmarkEnd w:id="4"/>
      <w:bookmarkEnd w:id="5"/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2017. gada 3. maija noteikumos Nr. 237 </w:t>
      </w:r>
      <w:r w:rsidR="00A10BAE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Tirgus intervences pasākumu administrēšanas un uzraudzības kārtība augkopības un lopkopības produktu tirgū</w:t>
      </w:r>
      <w:r w:rsidR="00A10BAE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2017, 89. nr.) šādus grozījumus:</w:t>
      </w:r>
    </w:p>
    <w:p w14:paraId="15A62B9C" w14:textId="77777777" w:rsidR="00A10BAE" w:rsidRDefault="00A10BAE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6" w:name="_Hlk39141489"/>
    </w:p>
    <w:p w14:paraId="6680117D" w14:textId="02CD363B" w:rsidR="00D273B0" w:rsidRPr="00A10BAE" w:rsidRDefault="00D13150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D273B0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Svītrot </w:t>
      </w:r>
      <w:r w:rsidR="00FB7A24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2.5. apakšpunktu.</w:t>
      </w:r>
    </w:p>
    <w:p w14:paraId="163CABE3" w14:textId="77777777" w:rsidR="00A10BAE" w:rsidRDefault="00A10BAE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2C7E65" w14:textId="22E3BFAA" w:rsidR="00D273B0" w:rsidRPr="00A10BAE" w:rsidRDefault="00483B82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D273B0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 w:rsidR="0044597F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noteikumus ar </w:t>
      </w:r>
      <w:r w:rsidR="00D273B0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2.6.</w:t>
      </w:r>
      <w:r w:rsidR="00FB7A24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D273B0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2.7.</w:t>
      </w:r>
      <w:r w:rsidR="00FB7A24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2.8., 2.9. un 2.10. </w:t>
      </w:r>
      <w:r w:rsidR="00D273B0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 šādā redakcijā:</w:t>
      </w:r>
    </w:p>
    <w:p w14:paraId="2470B572" w14:textId="77777777" w:rsidR="00971056" w:rsidRPr="00A10BAE" w:rsidRDefault="00971056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98213F" w14:textId="29A96E1F" w:rsidR="00D626A1" w:rsidRPr="00A10BAE" w:rsidRDefault="00A10BAE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B7A24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2.6. </w:t>
      </w:r>
      <w:r w:rsidR="00D626A1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Komisijas 2020. gada 30.</w:t>
      </w:r>
      <w:r w:rsidR="00D119F0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626A1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aprīļa Deleģētajā regulā (ES) 2020/591, ar ko atver pagaidu ārkārtas atbalsta shēmu noteiktu sieru privātai uzglabāšanai un iepriekš nosaka atbalsta apmēru (turpmāk – regula 2020/591);</w:t>
      </w:r>
    </w:p>
    <w:p w14:paraId="28A5BD63" w14:textId="4308BF8E" w:rsidR="00D626A1" w:rsidRPr="00A10BAE" w:rsidRDefault="00D626A1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2.7. Komisijas 2020. gada 30.</w:t>
      </w:r>
      <w:r w:rsidR="00D119F0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aprīļa Īstenošanas regulā (ES) 2020/595, ar ko piešķir aitas un kazas gaļas privātās uzglabāšanas atbalstu un ar ko atbalsta apmēru nosaka iepriekš (turpmāk – regula 2020/595);</w:t>
      </w:r>
    </w:p>
    <w:p w14:paraId="7C6ECABD" w14:textId="41A978BD" w:rsidR="00D626A1" w:rsidRPr="00A10BAE" w:rsidRDefault="00D626A1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2.8. Komisijas 2020. gada 30.</w:t>
      </w:r>
      <w:r w:rsidR="00D119F0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aprīļa Īstenošanas regulā (ES) 2020/596, ar ko piešķir atbalstu par svaigas un atdzesētas vismaz astoņus mēnešus vecu liellopu gaļas privātu uzglabāšanu un iepriekš nosaka atbalsta apmēru (turpmāk – regula 2020/596);</w:t>
      </w:r>
    </w:p>
    <w:p w14:paraId="56F8FDF2" w14:textId="1D89AF72" w:rsidR="00FB7A24" w:rsidRPr="00A10BAE" w:rsidRDefault="00D626A1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2.9. Komisijas 2020. gada 30.</w:t>
      </w:r>
      <w:r w:rsidR="00D119F0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aprīļa Īstenošanas regulā (ES) 2020/597, ar ko piešķir atbalstu privātai sviesta uzglabāšanai un iepriekš nosaka atbalsta apmēru (turpmāk – regula 2020/597);</w:t>
      </w:r>
    </w:p>
    <w:p w14:paraId="293316DD" w14:textId="7BFE60C2" w:rsidR="00D273B0" w:rsidRPr="00A10BAE" w:rsidRDefault="00D273B0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D626A1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Komisijas 2020. gada </w:t>
      </w:r>
      <w:r w:rsidR="00D626A1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30.</w:t>
      </w:r>
      <w:r w:rsidR="00D119F0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626A1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aprīļa</w:t>
      </w: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Īstenošanas regulā (ES) 2020/</w:t>
      </w:r>
      <w:r w:rsidR="00D626A1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598</w:t>
      </w: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D626A1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ar ko piešķir atbalstu privātai vājpiena pulvera uzglabāšanai un iepriekš nosaka atbalsta apmēru</w:t>
      </w: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regula 2020/</w:t>
      </w:r>
      <w:r w:rsidR="00D626A1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598</w:t>
      </w: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).</w:t>
      </w:r>
      <w:r w:rsidR="00A10BAE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4DDF84B4" w14:textId="77777777" w:rsidR="00FB7A24" w:rsidRPr="00A10BAE" w:rsidRDefault="00FB7A24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C839F5" w14:textId="60654F4E" w:rsidR="00FC0035" w:rsidRDefault="009D65B6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</w:t>
      </w:r>
      <w:r w:rsidR="00FC0035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Svītrot </w:t>
      </w:r>
      <w:r w:rsidR="00FC0035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4.3.</w:t>
      </w:r>
      <w:r w:rsidR="00810438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C0035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</w:t>
      </w: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810438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9A04EA3" w14:textId="77777777" w:rsidR="00655C7A" w:rsidRPr="00A10BAE" w:rsidRDefault="00655C7A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FAA1EA" w14:textId="3B295D34" w:rsidR="00483B82" w:rsidRPr="00A10BAE" w:rsidRDefault="009D65B6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483B82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. Papildināt noteikumus ar 2</w:t>
      </w:r>
      <w:r w:rsidR="0044597F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752489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4597F" w:rsidRPr="00A10B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52489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83B82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3EB5B728" w14:textId="77777777" w:rsidR="00971056" w:rsidRPr="00A10BAE" w:rsidRDefault="00971056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2282F9" w14:textId="7D256C71" w:rsidR="00483B82" w:rsidRPr="00A10BAE" w:rsidRDefault="00A10BAE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483B82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4597F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752489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4597F" w:rsidRPr="00A10BA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483B82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C026E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483B82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arastais nogatavināšanas periods </w:t>
      </w:r>
      <w:r w:rsidR="00C8005F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regulas 2020/591 2. pantā minētajiem </w:t>
      </w:r>
      <w:r w:rsidR="00483B82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pārējiem sieriem</w:t>
      </w:r>
      <w:r w:rsidR="00CC026E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par ko var saņemt atbalstu privātai uzglabāšanai, </w:t>
      </w:r>
      <w:r w:rsidR="00483B82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ir komersanta apstiprinātajā tehniskajā un kvalitātes dokumentācijā noteiktais laiks, </w:t>
      </w:r>
      <w:r w:rsidR="009D65B6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kas</w:t>
      </w:r>
      <w:r w:rsidR="00483B82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nav īsāks par 21 dienu. </w:t>
      </w:r>
      <w:r w:rsidR="009A2518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Šāda s</w:t>
      </w:r>
      <w:r w:rsidR="00483B82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iera derīguma termiņš, skaitot no pirmās dienas pēc nogatavināšanas beigām, ir garāks par </w:t>
      </w:r>
      <w:r w:rsidR="0044597F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regula</w:t>
      </w:r>
      <w:r w:rsidR="00B37052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44597F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2020/</w:t>
      </w:r>
      <w:r w:rsidR="00D626A1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591</w:t>
      </w:r>
      <w:r w:rsidR="0044597F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</w:t>
      </w:r>
      <w:r w:rsidR="00483B82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52489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83B82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 w:rsidR="0044597F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a 3.</w:t>
      </w:r>
      <w:r w:rsidR="00752489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4597F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</w:t>
      </w:r>
      <w:r w:rsidR="00483B82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noteikto līguma regulēto uzglabāšanas laiku. Biezpienu uzglabāšanai piesaka sasaldētu, nepiemērojot prasību par nogatavināšanas laiku.</w:t>
      </w: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670752C3" w14:textId="77777777" w:rsidR="00483B82" w:rsidRPr="00A10BAE" w:rsidRDefault="00483B82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C1E094" w14:textId="5B3C7C92" w:rsidR="009D65B6" w:rsidRPr="00A10BAE" w:rsidRDefault="009D65B6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 Aizstāt VI nodaļas nosaukumā vārdu </w:t>
      </w:r>
      <w:r w:rsidR="00A10BAE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jautājums</w:t>
      </w:r>
      <w:r w:rsidR="00A10BAE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vārdu </w:t>
      </w:r>
      <w:r w:rsidR="00A10BAE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jautājumi</w:t>
      </w:r>
      <w:r w:rsidR="00A10BAE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E20B9A3" w14:textId="77777777" w:rsidR="00A10BAE" w:rsidRDefault="00A10BAE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7F03AEA" w14:textId="309ACFC0" w:rsidR="009D65B6" w:rsidRPr="00A10BAE" w:rsidRDefault="009D65B6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6. Papildināt noteikumus ar 25. </w:t>
      </w:r>
      <w:r w:rsidRPr="00A10BAE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5543057" w14:textId="77777777" w:rsidR="00971056" w:rsidRPr="00A10BAE" w:rsidRDefault="00971056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A655C7" w14:textId="6F82341A" w:rsidR="009D65B6" w:rsidRPr="00A10BAE" w:rsidRDefault="00A10BAE" w:rsidP="00A10B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9D65B6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25. Attiecībā uz iesniegumiem par privātu uzglabāšanu, k</w:t>
      </w:r>
      <w:r w:rsidR="00752489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uri</w:t>
      </w:r>
      <w:r w:rsidR="009D65B6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iesniegti saskaņā ar šo noteikumu 2.6., 2.7., 2.8., 2.9. un 2.10.</w:t>
      </w:r>
      <w:r w:rsidR="00752489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D65B6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apakšpunktu, Lauku atbalsta dienests ir tiesīgs piemērot regulas 2020/</w:t>
      </w:r>
      <w:r w:rsidR="00D626A1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591</w:t>
      </w:r>
      <w:r w:rsidR="009D65B6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5.</w:t>
      </w:r>
      <w:r w:rsidR="00752489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D65B6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1.</w:t>
      </w:r>
      <w:r w:rsidR="00752489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D65B6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punktā, </w:t>
      </w:r>
      <w:r w:rsidR="00D626A1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regulas 2020/595 6. panta 1. punktā, regulas 2020/596 6. panta 1. punktā, regulas 2020/597 5. panta 1. punktā un </w:t>
      </w:r>
      <w:r w:rsidR="009D65B6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regulas 2020/</w:t>
      </w:r>
      <w:r w:rsidR="00D626A1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598</w:t>
      </w:r>
      <w:r w:rsidR="009D65B6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5.</w:t>
      </w:r>
      <w:r w:rsidR="00752489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D65B6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1.</w:t>
      </w:r>
      <w:r w:rsidR="00752489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D65B6"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 minētos nosacījumus.</w:t>
      </w:r>
      <w:r w:rsidRPr="00A10BAE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bookmarkEnd w:id="6"/>
    </w:p>
    <w:p w14:paraId="60701BEA" w14:textId="77777777" w:rsidR="00A10BAE" w:rsidRPr="00A10BAE" w:rsidRDefault="00A10BAE" w:rsidP="00A10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EBD98B" w14:textId="77777777" w:rsidR="00A10BAE" w:rsidRPr="00A10BAE" w:rsidRDefault="00A10BAE" w:rsidP="00A10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574CD" w14:textId="77777777" w:rsidR="00A10BAE" w:rsidRPr="00A10BAE" w:rsidRDefault="00A10BAE" w:rsidP="00A10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5EA500" w14:textId="77777777" w:rsidR="00A10BAE" w:rsidRPr="00A10BAE" w:rsidRDefault="00A10BAE" w:rsidP="00A10BA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0BAE">
        <w:rPr>
          <w:rFonts w:ascii="Times New Roman" w:eastAsia="Times New Roman" w:hAnsi="Times New Roman" w:cs="Times New Roman"/>
          <w:bCs/>
          <w:sz w:val="28"/>
          <w:szCs w:val="28"/>
        </w:rPr>
        <w:t>Ministru prezidents</w:t>
      </w:r>
      <w:r w:rsidRPr="00A10BAE">
        <w:rPr>
          <w:rFonts w:ascii="Times New Roman" w:eastAsia="Times New Roman" w:hAnsi="Times New Roman" w:cs="Times New Roman"/>
          <w:bCs/>
          <w:sz w:val="28"/>
          <w:szCs w:val="28"/>
        </w:rPr>
        <w:tab/>
        <w:t>A. K. Kariņš</w:t>
      </w:r>
    </w:p>
    <w:p w14:paraId="33ECEA9C" w14:textId="77777777" w:rsidR="00A10BAE" w:rsidRPr="00A10BAE" w:rsidRDefault="00A10BAE" w:rsidP="00A10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2F13505" w14:textId="77777777" w:rsidR="00A10BAE" w:rsidRPr="00A10BAE" w:rsidRDefault="00A10BAE" w:rsidP="00A10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8BCC32" w14:textId="77777777" w:rsidR="00A10BAE" w:rsidRPr="00A10BAE" w:rsidRDefault="00A10BAE" w:rsidP="00A10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2569AB" w14:textId="77777777" w:rsidR="00A10BAE" w:rsidRPr="00A10BAE" w:rsidRDefault="00A10BAE" w:rsidP="00A10BAE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0BAE">
        <w:rPr>
          <w:rFonts w:ascii="Times New Roman" w:eastAsia="Times New Roman" w:hAnsi="Times New Roman" w:cs="Times New Roman"/>
          <w:bCs/>
          <w:sz w:val="28"/>
          <w:szCs w:val="28"/>
        </w:rPr>
        <w:t>Zemkopības ministrs</w:t>
      </w:r>
      <w:r w:rsidRPr="00A10BAE">
        <w:rPr>
          <w:rFonts w:ascii="Times New Roman" w:eastAsia="Times New Roman" w:hAnsi="Times New Roman" w:cs="Times New Roman"/>
          <w:bCs/>
          <w:sz w:val="28"/>
          <w:szCs w:val="28"/>
        </w:rPr>
        <w:tab/>
        <w:t>K. Gerhards</w:t>
      </w:r>
    </w:p>
    <w:sectPr w:rsidR="00A10BAE" w:rsidRPr="00A10BAE" w:rsidSect="00A10BA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5AC44" w14:textId="77777777" w:rsidR="00E46619" w:rsidRDefault="00E46619" w:rsidP="00931B79">
      <w:pPr>
        <w:spacing w:after="0" w:line="240" w:lineRule="auto"/>
      </w:pPr>
      <w:r>
        <w:separator/>
      </w:r>
    </w:p>
  </w:endnote>
  <w:endnote w:type="continuationSeparator" w:id="0">
    <w:p w14:paraId="3F7A0762" w14:textId="77777777" w:rsidR="00E46619" w:rsidRDefault="00E46619" w:rsidP="0093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FCB0B" w14:textId="77777777" w:rsidR="00A10BAE" w:rsidRPr="00A10BAE" w:rsidRDefault="00A10BAE" w:rsidP="00A10BA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N0894_0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CC899" w14:textId="29847D5B" w:rsidR="00A10BAE" w:rsidRPr="00A10BAE" w:rsidRDefault="00A10BAE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N0894_0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5EBCC" w14:textId="77777777" w:rsidR="00E46619" w:rsidRDefault="00E46619" w:rsidP="00931B79">
      <w:pPr>
        <w:spacing w:after="0" w:line="240" w:lineRule="auto"/>
      </w:pPr>
      <w:r>
        <w:separator/>
      </w:r>
    </w:p>
  </w:footnote>
  <w:footnote w:type="continuationSeparator" w:id="0">
    <w:p w14:paraId="1617D9F6" w14:textId="77777777" w:rsidR="00E46619" w:rsidRDefault="00E46619" w:rsidP="0093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398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3216B45" w14:textId="77777777" w:rsidR="0029412A" w:rsidRPr="001D57B2" w:rsidRDefault="00D0393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57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9412A" w:rsidRPr="001D57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57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2489" w:rsidRPr="001D57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57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E9770" w14:textId="477B27C2" w:rsidR="00A10BAE" w:rsidRDefault="00A10BAE">
    <w:pPr>
      <w:pStyle w:val="Header"/>
      <w:rPr>
        <w:rFonts w:ascii="Times New Roman" w:hAnsi="Times New Roman" w:cs="Times New Roman"/>
        <w:sz w:val="24"/>
        <w:szCs w:val="24"/>
      </w:rPr>
    </w:pPr>
  </w:p>
  <w:p w14:paraId="3F4ECBD0" w14:textId="77777777" w:rsidR="00A10BAE" w:rsidRDefault="00A10BAE">
    <w:pPr>
      <w:pStyle w:val="Header"/>
    </w:pPr>
    <w:r>
      <w:rPr>
        <w:noProof/>
      </w:rPr>
      <w:drawing>
        <wp:inline distT="0" distB="0" distL="0" distR="0" wp14:anchorId="4CEDAE99" wp14:editId="554FFAB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F00A6"/>
    <w:multiLevelType w:val="hybridMultilevel"/>
    <w:tmpl w:val="1E5630DA"/>
    <w:lvl w:ilvl="0" w:tplc="DC98504E">
      <w:start w:val="1"/>
      <w:numFmt w:val="decimal"/>
      <w:suff w:val="space"/>
      <w:lvlText w:val="%1."/>
      <w:lvlJc w:val="left"/>
      <w:pPr>
        <w:ind w:left="5321" w:hanging="360"/>
      </w:pPr>
      <w:rPr>
        <w:rFonts w:hint="default"/>
      </w:rPr>
    </w:lvl>
    <w:lvl w:ilvl="1" w:tplc="D818C294">
      <w:start w:val="1"/>
      <w:numFmt w:val="decimal"/>
      <w:lvlText w:val="%2."/>
      <w:lvlJc w:val="left"/>
      <w:pPr>
        <w:ind w:left="5758" w:hanging="360"/>
      </w:pPr>
      <w:rPr>
        <w:rFonts w:hint="default"/>
      </w:rPr>
    </w:lvl>
    <w:lvl w:ilvl="2" w:tplc="1CFA21EC">
      <w:start w:val="1"/>
      <w:numFmt w:val="lowerRoman"/>
      <w:lvlText w:val="%3."/>
      <w:lvlJc w:val="right"/>
      <w:pPr>
        <w:ind w:left="6478" w:hanging="180"/>
      </w:pPr>
    </w:lvl>
    <w:lvl w:ilvl="3" w:tplc="E78ECF3C" w:tentative="1">
      <w:start w:val="1"/>
      <w:numFmt w:val="decimal"/>
      <w:lvlText w:val="%4."/>
      <w:lvlJc w:val="left"/>
      <w:pPr>
        <w:ind w:left="7198" w:hanging="360"/>
      </w:pPr>
    </w:lvl>
    <w:lvl w:ilvl="4" w:tplc="C766229C" w:tentative="1">
      <w:start w:val="1"/>
      <w:numFmt w:val="lowerLetter"/>
      <w:lvlText w:val="%5."/>
      <w:lvlJc w:val="left"/>
      <w:pPr>
        <w:ind w:left="7918" w:hanging="360"/>
      </w:pPr>
    </w:lvl>
    <w:lvl w:ilvl="5" w:tplc="47608FC2" w:tentative="1">
      <w:start w:val="1"/>
      <w:numFmt w:val="lowerRoman"/>
      <w:lvlText w:val="%6."/>
      <w:lvlJc w:val="right"/>
      <w:pPr>
        <w:ind w:left="8638" w:hanging="180"/>
      </w:pPr>
    </w:lvl>
    <w:lvl w:ilvl="6" w:tplc="72CC937A" w:tentative="1">
      <w:start w:val="1"/>
      <w:numFmt w:val="decimal"/>
      <w:lvlText w:val="%7."/>
      <w:lvlJc w:val="left"/>
      <w:pPr>
        <w:ind w:left="9358" w:hanging="360"/>
      </w:pPr>
    </w:lvl>
    <w:lvl w:ilvl="7" w:tplc="12AED94C" w:tentative="1">
      <w:start w:val="1"/>
      <w:numFmt w:val="lowerLetter"/>
      <w:lvlText w:val="%8."/>
      <w:lvlJc w:val="left"/>
      <w:pPr>
        <w:ind w:left="10078" w:hanging="360"/>
      </w:pPr>
    </w:lvl>
    <w:lvl w:ilvl="8" w:tplc="BE487FE2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1F373DA6"/>
    <w:multiLevelType w:val="hybridMultilevel"/>
    <w:tmpl w:val="91C8196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17D4E"/>
    <w:multiLevelType w:val="hybridMultilevel"/>
    <w:tmpl w:val="E2E875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65F86"/>
    <w:multiLevelType w:val="hybridMultilevel"/>
    <w:tmpl w:val="AFAE30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57"/>
    <w:rsid w:val="00006100"/>
    <w:rsid w:val="00007E00"/>
    <w:rsid w:val="00011E00"/>
    <w:rsid w:val="00012A83"/>
    <w:rsid w:val="00015040"/>
    <w:rsid w:val="00020198"/>
    <w:rsid w:val="000278AD"/>
    <w:rsid w:val="000544D0"/>
    <w:rsid w:val="00054A60"/>
    <w:rsid w:val="00056F3D"/>
    <w:rsid w:val="00091DC4"/>
    <w:rsid w:val="000A0CF4"/>
    <w:rsid w:val="000A154B"/>
    <w:rsid w:val="000A526F"/>
    <w:rsid w:val="000B0E9E"/>
    <w:rsid w:val="000C31B7"/>
    <w:rsid w:val="000C548B"/>
    <w:rsid w:val="000D0BAD"/>
    <w:rsid w:val="000D496C"/>
    <w:rsid w:val="000D59A8"/>
    <w:rsid w:val="000E1A61"/>
    <w:rsid w:val="000F28FA"/>
    <w:rsid w:val="000F48F0"/>
    <w:rsid w:val="000F7813"/>
    <w:rsid w:val="0010555C"/>
    <w:rsid w:val="001143F2"/>
    <w:rsid w:val="0013358E"/>
    <w:rsid w:val="0013528A"/>
    <w:rsid w:val="00135F6A"/>
    <w:rsid w:val="00136C6B"/>
    <w:rsid w:val="00137553"/>
    <w:rsid w:val="0014359F"/>
    <w:rsid w:val="00143AB1"/>
    <w:rsid w:val="0014483F"/>
    <w:rsid w:val="001501E4"/>
    <w:rsid w:val="00161672"/>
    <w:rsid w:val="00161F1B"/>
    <w:rsid w:val="00162D63"/>
    <w:rsid w:val="00166FEB"/>
    <w:rsid w:val="00175266"/>
    <w:rsid w:val="0018093D"/>
    <w:rsid w:val="00180CC0"/>
    <w:rsid w:val="00191350"/>
    <w:rsid w:val="001963D8"/>
    <w:rsid w:val="001A1AC1"/>
    <w:rsid w:val="001A6CDB"/>
    <w:rsid w:val="001B4E4E"/>
    <w:rsid w:val="001C3CCA"/>
    <w:rsid w:val="001C5BE7"/>
    <w:rsid w:val="001C610E"/>
    <w:rsid w:val="001C621F"/>
    <w:rsid w:val="001C64A1"/>
    <w:rsid w:val="001D57B2"/>
    <w:rsid w:val="001E01A6"/>
    <w:rsid w:val="001E198D"/>
    <w:rsid w:val="001E3F5F"/>
    <w:rsid w:val="001F0FEA"/>
    <w:rsid w:val="001F498E"/>
    <w:rsid w:val="001F75F0"/>
    <w:rsid w:val="00203479"/>
    <w:rsid w:val="0020670E"/>
    <w:rsid w:val="002167DD"/>
    <w:rsid w:val="00225655"/>
    <w:rsid w:val="002338FB"/>
    <w:rsid w:val="00242209"/>
    <w:rsid w:val="002459A6"/>
    <w:rsid w:val="002475EA"/>
    <w:rsid w:val="00257631"/>
    <w:rsid w:val="002717EF"/>
    <w:rsid w:val="002864DB"/>
    <w:rsid w:val="00290D48"/>
    <w:rsid w:val="00293EB7"/>
    <w:rsid w:val="0029412A"/>
    <w:rsid w:val="002A0DB9"/>
    <w:rsid w:val="002A10AE"/>
    <w:rsid w:val="002A6713"/>
    <w:rsid w:val="002B3B3B"/>
    <w:rsid w:val="002B64B5"/>
    <w:rsid w:val="002C42BC"/>
    <w:rsid w:val="002D4435"/>
    <w:rsid w:val="002E0B4A"/>
    <w:rsid w:val="002E19F9"/>
    <w:rsid w:val="002E3286"/>
    <w:rsid w:val="002E3FFB"/>
    <w:rsid w:val="002E600F"/>
    <w:rsid w:val="002F21B1"/>
    <w:rsid w:val="002F29FD"/>
    <w:rsid w:val="00305711"/>
    <w:rsid w:val="00310C7D"/>
    <w:rsid w:val="003166F9"/>
    <w:rsid w:val="00316B22"/>
    <w:rsid w:val="00320013"/>
    <w:rsid w:val="0032611F"/>
    <w:rsid w:val="003326D9"/>
    <w:rsid w:val="003452A3"/>
    <w:rsid w:val="003459ED"/>
    <w:rsid w:val="00351EF2"/>
    <w:rsid w:val="00353B93"/>
    <w:rsid w:val="00353CF9"/>
    <w:rsid w:val="00364000"/>
    <w:rsid w:val="00365537"/>
    <w:rsid w:val="00373705"/>
    <w:rsid w:val="003802F6"/>
    <w:rsid w:val="00380BCA"/>
    <w:rsid w:val="00382B01"/>
    <w:rsid w:val="00392854"/>
    <w:rsid w:val="0039488C"/>
    <w:rsid w:val="003976B9"/>
    <w:rsid w:val="003A1E13"/>
    <w:rsid w:val="003A21E0"/>
    <w:rsid w:val="003A7E90"/>
    <w:rsid w:val="003B6971"/>
    <w:rsid w:val="003B6D47"/>
    <w:rsid w:val="003C3504"/>
    <w:rsid w:val="003C427E"/>
    <w:rsid w:val="003C455B"/>
    <w:rsid w:val="003D2542"/>
    <w:rsid w:val="003D4E45"/>
    <w:rsid w:val="003E221D"/>
    <w:rsid w:val="003E2ECD"/>
    <w:rsid w:val="003E7C3C"/>
    <w:rsid w:val="003F1E7D"/>
    <w:rsid w:val="003F30BE"/>
    <w:rsid w:val="003F7173"/>
    <w:rsid w:val="003F78B3"/>
    <w:rsid w:val="00401F90"/>
    <w:rsid w:val="0041324A"/>
    <w:rsid w:val="00417203"/>
    <w:rsid w:val="00417445"/>
    <w:rsid w:val="00440964"/>
    <w:rsid w:val="0044597F"/>
    <w:rsid w:val="00446263"/>
    <w:rsid w:val="00452F49"/>
    <w:rsid w:val="0045569E"/>
    <w:rsid w:val="00457AE4"/>
    <w:rsid w:val="004601CD"/>
    <w:rsid w:val="00467460"/>
    <w:rsid w:val="00467682"/>
    <w:rsid w:val="00483B82"/>
    <w:rsid w:val="00485A9C"/>
    <w:rsid w:val="00485F18"/>
    <w:rsid w:val="004902E8"/>
    <w:rsid w:val="004936F9"/>
    <w:rsid w:val="004967C0"/>
    <w:rsid w:val="004A649C"/>
    <w:rsid w:val="004B251F"/>
    <w:rsid w:val="004B7A75"/>
    <w:rsid w:val="004C061C"/>
    <w:rsid w:val="004D197C"/>
    <w:rsid w:val="004D273D"/>
    <w:rsid w:val="004D5CE0"/>
    <w:rsid w:val="004D6252"/>
    <w:rsid w:val="004E2909"/>
    <w:rsid w:val="004E4F5F"/>
    <w:rsid w:val="004F390A"/>
    <w:rsid w:val="00506D4C"/>
    <w:rsid w:val="00512FDA"/>
    <w:rsid w:val="00514C92"/>
    <w:rsid w:val="00517ADD"/>
    <w:rsid w:val="005272FE"/>
    <w:rsid w:val="00531378"/>
    <w:rsid w:val="0054090F"/>
    <w:rsid w:val="00542A19"/>
    <w:rsid w:val="00566087"/>
    <w:rsid w:val="005708EA"/>
    <w:rsid w:val="00572929"/>
    <w:rsid w:val="005778D3"/>
    <w:rsid w:val="00584940"/>
    <w:rsid w:val="00584E71"/>
    <w:rsid w:val="005869BD"/>
    <w:rsid w:val="00586F6A"/>
    <w:rsid w:val="00592FA2"/>
    <w:rsid w:val="005A20A1"/>
    <w:rsid w:val="005A35B2"/>
    <w:rsid w:val="005A7A92"/>
    <w:rsid w:val="005B6C62"/>
    <w:rsid w:val="005B73D9"/>
    <w:rsid w:val="005C38D2"/>
    <w:rsid w:val="005C512E"/>
    <w:rsid w:val="005C6731"/>
    <w:rsid w:val="005D030E"/>
    <w:rsid w:val="005D547A"/>
    <w:rsid w:val="005E75C5"/>
    <w:rsid w:val="005F774A"/>
    <w:rsid w:val="0060169B"/>
    <w:rsid w:val="0060473F"/>
    <w:rsid w:val="00614058"/>
    <w:rsid w:val="0061473D"/>
    <w:rsid w:val="00616964"/>
    <w:rsid w:val="00621B57"/>
    <w:rsid w:val="0062286A"/>
    <w:rsid w:val="00632EE8"/>
    <w:rsid w:val="00635CC1"/>
    <w:rsid w:val="00640C95"/>
    <w:rsid w:val="006417B2"/>
    <w:rsid w:val="0064570B"/>
    <w:rsid w:val="0064622B"/>
    <w:rsid w:val="00655C7A"/>
    <w:rsid w:val="00655FA9"/>
    <w:rsid w:val="00660D17"/>
    <w:rsid w:val="00671D29"/>
    <w:rsid w:val="006756E0"/>
    <w:rsid w:val="00676A4F"/>
    <w:rsid w:val="00676DF7"/>
    <w:rsid w:val="006800E5"/>
    <w:rsid w:val="00680138"/>
    <w:rsid w:val="00684C74"/>
    <w:rsid w:val="0068580B"/>
    <w:rsid w:val="006863A5"/>
    <w:rsid w:val="006A6A09"/>
    <w:rsid w:val="006A6AAC"/>
    <w:rsid w:val="006B17E3"/>
    <w:rsid w:val="006B4189"/>
    <w:rsid w:val="006C2814"/>
    <w:rsid w:val="006D44EF"/>
    <w:rsid w:val="006D58D6"/>
    <w:rsid w:val="006E09B4"/>
    <w:rsid w:val="006E28F1"/>
    <w:rsid w:val="006E6F6E"/>
    <w:rsid w:val="006E7C30"/>
    <w:rsid w:val="006F67FA"/>
    <w:rsid w:val="00712C10"/>
    <w:rsid w:val="00717C76"/>
    <w:rsid w:val="00720C24"/>
    <w:rsid w:val="00725AAE"/>
    <w:rsid w:val="00727FF4"/>
    <w:rsid w:val="00737A8C"/>
    <w:rsid w:val="007417F6"/>
    <w:rsid w:val="007464DE"/>
    <w:rsid w:val="00752489"/>
    <w:rsid w:val="0075399E"/>
    <w:rsid w:val="007626F6"/>
    <w:rsid w:val="00762B92"/>
    <w:rsid w:val="007632B2"/>
    <w:rsid w:val="00765B9B"/>
    <w:rsid w:val="00782A0E"/>
    <w:rsid w:val="00795CFE"/>
    <w:rsid w:val="0079666A"/>
    <w:rsid w:val="007A4176"/>
    <w:rsid w:val="007A6F2D"/>
    <w:rsid w:val="007B092D"/>
    <w:rsid w:val="007C4632"/>
    <w:rsid w:val="007C5C11"/>
    <w:rsid w:val="007C6532"/>
    <w:rsid w:val="007D7511"/>
    <w:rsid w:val="007E52FF"/>
    <w:rsid w:val="007E56AD"/>
    <w:rsid w:val="007E57A3"/>
    <w:rsid w:val="007E5932"/>
    <w:rsid w:val="007F7C51"/>
    <w:rsid w:val="008025E6"/>
    <w:rsid w:val="008040DB"/>
    <w:rsid w:val="00805886"/>
    <w:rsid w:val="00810438"/>
    <w:rsid w:val="00821BF8"/>
    <w:rsid w:val="00823140"/>
    <w:rsid w:val="00824444"/>
    <w:rsid w:val="00825715"/>
    <w:rsid w:val="00827560"/>
    <w:rsid w:val="00833CCC"/>
    <w:rsid w:val="00834ED2"/>
    <w:rsid w:val="00836959"/>
    <w:rsid w:val="008442B4"/>
    <w:rsid w:val="0085305E"/>
    <w:rsid w:val="00853FDC"/>
    <w:rsid w:val="0086721D"/>
    <w:rsid w:val="008771B8"/>
    <w:rsid w:val="0088327B"/>
    <w:rsid w:val="008850DF"/>
    <w:rsid w:val="00885BD4"/>
    <w:rsid w:val="008A227C"/>
    <w:rsid w:val="008A38C9"/>
    <w:rsid w:val="008A7C2E"/>
    <w:rsid w:val="008B4C31"/>
    <w:rsid w:val="008D3147"/>
    <w:rsid w:val="008D3317"/>
    <w:rsid w:val="008D4103"/>
    <w:rsid w:val="008D77C9"/>
    <w:rsid w:val="008E1B59"/>
    <w:rsid w:val="008E4D40"/>
    <w:rsid w:val="008E619B"/>
    <w:rsid w:val="008E6268"/>
    <w:rsid w:val="0090039F"/>
    <w:rsid w:val="009009DD"/>
    <w:rsid w:val="00905E0E"/>
    <w:rsid w:val="00913568"/>
    <w:rsid w:val="00914BEA"/>
    <w:rsid w:val="00917AD5"/>
    <w:rsid w:val="0092142C"/>
    <w:rsid w:val="00931B79"/>
    <w:rsid w:val="00941911"/>
    <w:rsid w:val="009432E8"/>
    <w:rsid w:val="00945A09"/>
    <w:rsid w:val="009508F2"/>
    <w:rsid w:val="00950F4D"/>
    <w:rsid w:val="00952CBB"/>
    <w:rsid w:val="0095314F"/>
    <w:rsid w:val="00954756"/>
    <w:rsid w:val="00956A29"/>
    <w:rsid w:val="009600E9"/>
    <w:rsid w:val="00971056"/>
    <w:rsid w:val="00974D5A"/>
    <w:rsid w:val="00974E50"/>
    <w:rsid w:val="00987D99"/>
    <w:rsid w:val="009A2518"/>
    <w:rsid w:val="009A3522"/>
    <w:rsid w:val="009A5CAA"/>
    <w:rsid w:val="009B19E0"/>
    <w:rsid w:val="009B21FA"/>
    <w:rsid w:val="009B40C3"/>
    <w:rsid w:val="009B43AE"/>
    <w:rsid w:val="009C1D3B"/>
    <w:rsid w:val="009C6FD4"/>
    <w:rsid w:val="009D3EC4"/>
    <w:rsid w:val="009D65B6"/>
    <w:rsid w:val="009E3CF8"/>
    <w:rsid w:val="009F4DF8"/>
    <w:rsid w:val="009F7707"/>
    <w:rsid w:val="00A0142A"/>
    <w:rsid w:val="00A02382"/>
    <w:rsid w:val="00A0423C"/>
    <w:rsid w:val="00A10BAE"/>
    <w:rsid w:val="00A22028"/>
    <w:rsid w:val="00A2514E"/>
    <w:rsid w:val="00A27798"/>
    <w:rsid w:val="00A32557"/>
    <w:rsid w:val="00A50ED2"/>
    <w:rsid w:val="00A5211F"/>
    <w:rsid w:val="00A61503"/>
    <w:rsid w:val="00A70CC2"/>
    <w:rsid w:val="00A71DE0"/>
    <w:rsid w:val="00A779BB"/>
    <w:rsid w:val="00A90DE5"/>
    <w:rsid w:val="00A910A8"/>
    <w:rsid w:val="00A92FD7"/>
    <w:rsid w:val="00AA0113"/>
    <w:rsid w:val="00AA05DA"/>
    <w:rsid w:val="00AB087A"/>
    <w:rsid w:val="00AB3819"/>
    <w:rsid w:val="00AC5BAF"/>
    <w:rsid w:val="00AD2D92"/>
    <w:rsid w:val="00AD39DA"/>
    <w:rsid w:val="00AE2930"/>
    <w:rsid w:val="00AE5048"/>
    <w:rsid w:val="00AE62BC"/>
    <w:rsid w:val="00AF4A73"/>
    <w:rsid w:val="00AF651C"/>
    <w:rsid w:val="00B11813"/>
    <w:rsid w:val="00B118ED"/>
    <w:rsid w:val="00B168DA"/>
    <w:rsid w:val="00B17823"/>
    <w:rsid w:val="00B366B5"/>
    <w:rsid w:val="00B37052"/>
    <w:rsid w:val="00B4075B"/>
    <w:rsid w:val="00B519DD"/>
    <w:rsid w:val="00B56A57"/>
    <w:rsid w:val="00B65304"/>
    <w:rsid w:val="00B65A87"/>
    <w:rsid w:val="00B72932"/>
    <w:rsid w:val="00B77D06"/>
    <w:rsid w:val="00B82CA0"/>
    <w:rsid w:val="00B82E09"/>
    <w:rsid w:val="00B9104B"/>
    <w:rsid w:val="00B931E7"/>
    <w:rsid w:val="00B96BBC"/>
    <w:rsid w:val="00BA54F3"/>
    <w:rsid w:val="00BA7C88"/>
    <w:rsid w:val="00BB2A60"/>
    <w:rsid w:val="00BB3760"/>
    <w:rsid w:val="00BB3EBE"/>
    <w:rsid w:val="00BB6AF2"/>
    <w:rsid w:val="00BD26E7"/>
    <w:rsid w:val="00BE538A"/>
    <w:rsid w:val="00BE6002"/>
    <w:rsid w:val="00BE6D0A"/>
    <w:rsid w:val="00BE7810"/>
    <w:rsid w:val="00C072F9"/>
    <w:rsid w:val="00C07C03"/>
    <w:rsid w:val="00C124AC"/>
    <w:rsid w:val="00C13BA0"/>
    <w:rsid w:val="00C25685"/>
    <w:rsid w:val="00C267D7"/>
    <w:rsid w:val="00C33111"/>
    <w:rsid w:val="00C433B3"/>
    <w:rsid w:val="00C45063"/>
    <w:rsid w:val="00C456E5"/>
    <w:rsid w:val="00C567FB"/>
    <w:rsid w:val="00C71E65"/>
    <w:rsid w:val="00C7447A"/>
    <w:rsid w:val="00C8005F"/>
    <w:rsid w:val="00C8039C"/>
    <w:rsid w:val="00C80B82"/>
    <w:rsid w:val="00C82868"/>
    <w:rsid w:val="00C842F9"/>
    <w:rsid w:val="00C85A13"/>
    <w:rsid w:val="00C86F8B"/>
    <w:rsid w:val="00C93549"/>
    <w:rsid w:val="00C94EFC"/>
    <w:rsid w:val="00CA1B49"/>
    <w:rsid w:val="00CA461E"/>
    <w:rsid w:val="00CA6A37"/>
    <w:rsid w:val="00CB0A7E"/>
    <w:rsid w:val="00CB7BCA"/>
    <w:rsid w:val="00CC026E"/>
    <w:rsid w:val="00CC6AEF"/>
    <w:rsid w:val="00CD3C15"/>
    <w:rsid w:val="00CE0FD5"/>
    <w:rsid w:val="00CE59DB"/>
    <w:rsid w:val="00CF060D"/>
    <w:rsid w:val="00CF33D4"/>
    <w:rsid w:val="00D03066"/>
    <w:rsid w:val="00D03621"/>
    <w:rsid w:val="00D03937"/>
    <w:rsid w:val="00D04C20"/>
    <w:rsid w:val="00D065BC"/>
    <w:rsid w:val="00D119F0"/>
    <w:rsid w:val="00D13150"/>
    <w:rsid w:val="00D163DC"/>
    <w:rsid w:val="00D179D7"/>
    <w:rsid w:val="00D21C71"/>
    <w:rsid w:val="00D25B9F"/>
    <w:rsid w:val="00D26B2B"/>
    <w:rsid w:val="00D273B0"/>
    <w:rsid w:val="00D3168F"/>
    <w:rsid w:val="00D35B85"/>
    <w:rsid w:val="00D42F22"/>
    <w:rsid w:val="00D444B5"/>
    <w:rsid w:val="00D52658"/>
    <w:rsid w:val="00D529D1"/>
    <w:rsid w:val="00D626A1"/>
    <w:rsid w:val="00D67AA9"/>
    <w:rsid w:val="00D7266B"/>
    <w:rsid w:val="00D7436E"/>
    <w:rsid w:val="00D75791"/>
    <w:rsid w:val="00D7654A"/>
    <w:rsid w:val="00D81DB3"/>
    <w:rsid w:val="00D955E0"/>
    <w:rsid w:val="00DA23DE"/>
    <w:rsid w:val="00DB415B"/>
    <w:rsid w:val="00DC2152"/>
    <w:rsid w:val="00DC769F"/>
    <w:rsid w:val="00DD0DF0"/>
    <w:rsid w:val="00DD120E"/>
    <w:rsid w:val="00DD3A3A"/>
    <w:rsid w:val="00DD62A5"/>
    <w:rsid w:val="00DE4E98"/>
    <w:rsid w:val="00DE5F9A"/>
    <w:rsid w:val="00DE6516"/>
    <w:rsid w:val="00DF01EC"/>
    <w:rsid w:val="00DF13C8"/>
    <w:rsid w:val="00E143D4"/>
    <w:rsid w:val="00E17DFC"/>
    <w:rsid w:val="00E17E23"/>
    <w:rsid w:val="00E2370B"/>
    <w:rsid w:val="00E3245F"/>
    <w:rsid w:val="00E361A3"/>
    <w:rsid w:val="00E406E9"/>
    <w:rsid w:val="00E45F25"/>
    <w:rsid w:val="00E46619"/>
    <w:rsid w:val="00E50265"/>
    <w:rsid w:val="00E632CB"/>
    <w:rsid w:val="00E639A2"/>
    <w:rsid w:val="00E72CED"/>
    <w:rsid w:val="00E743FE"/>
    <w:rsid w:val="00E831AB"/>
    <w:rsid w:val="00E841FB"/>
    <w:rsid w:val="00E905A7"/>
    <w:rsid w:val="00E90E74"/>
    <w:rsid w:val="00E948E3"/>
    <w:rsid w:val="00EA3872"/>
    <w:rsid w:val="00EA3CEC"/>
    <w:rsid w:val="00EA469C"/>
    <w:rsid w:val="00EA4999"/>
    <w:rsid w:val="00EA6961"/>
    <w:rsid w:val="00EC2A3F"/>
    <w:rsid w:val="00EC5BE8"/>
    <w:rsid w:val="00ED41D2"/>
    <w:rsid w:val="00EE6C58"/>
    <w:rsid w:val="00EE7201"/>
    <w:rsid w:val="00F06BF3"/>
    <w:rsid w:val="00F10133"/>
    <w:rsid w:val="00F15DAA"/>
    <w:rsid w:val="00F16C48"/>
    <w:rsid w:val="00F2010D"/>
    <w:rsid w:val="00F214FD"/>
    <w:rsid w:val="00F22B4C"/>
    <w:rsid w:val="00F26A09"/>
    <w:rsid w:val="00F54718"/>
    <w:rsid w:val="00F60BB7"/>
    <w:rsid w:val="00F66A37"/>
    <w:rsid w:val="00F66A67"/>
    <w:rsid w:val="00F76433"/>
    <w:rsid w:val="00F8650C"/>
    <w:rsid w:val="00F9758D"/>
    <w:rsid w:val="00FA0589"/>
    <w:rsid w:val="00FA5B59"/>
    <w:rsid w:val="00FA75ED"/>
    <w:rsid w:val="00FA77AE"/>
    <w:rsid w:val="00FB0039"/>
    <w:rsid w:val="00FB22CC"/>
    <w:rsid w:val="00FB312D"/>
    <w:rsid w:val="00FB32A1"/>
    <w:rsid w:val="00FB474D"/>
    <w:rsid w:val="00FB61EA"/>
    <w:rsid w:val="00FB7A24"/>
    <w:rsid w:val="00FC0035"/>
    <w:rsid w:val="00FC0B66"/>
    <w:rsid w:val="00FC22D9"/>
    <w:rsid w:val="00FD1B4B"/>
    <w:rsid w:val="00FD2213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98A4BC"/>
  <w15:docId w15:val="{BBC0A1C9-D60E-4F6C-AFDF-5F75FCA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4000"/>
    <w:rPr>
      <w:color w:val="0000FF"/>
      <w:u w:val="single"/>
    </w:rPr>
  </w:style>
  <w:style w:type="paragraph" w:customStyle="1" w:styleId="tv213">
    <w:name w:val="tv213"/>
    <w:basedOn w:val="Normal"/>
    <w:rsid w:val="00D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D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D13150"/>
  </w:style>
  <w:style w:type="paragraph" w:styleId="ListParagraph">
    <w:name w:val="List Paragraph"/>
    <w:basedOn w:val="Normal"/>
    <w:uiPriority w:val="34"/>
    <w:qFormat/>
    <w:rsid w:val="00012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4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01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1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1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1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198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58494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rsid w:val="00B40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1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B79"/>
  </w:style>
  <w:style w:type="paragraph" w:styleId="Footer">
    <w:name w:val="footer"/>
    <w:basedOn w:val="Normal"/>
    <w:link w:val="FooterChar"/>
    <w:uiPriority w:val="99"/>
    <w:unhideWhenUsed/>
    <w:rsid w:val="00931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B79"/>
  </w:style>
  <w:style w:type="paragraph" w:styleId="NoSpacing">
    <w:name w:val="No Spacing"/>
    <w:uiPriority w:val="1"/>
    <w:qFormat/>
    <w:rsid w:val="007A4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869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03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8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4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34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22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26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000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2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7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1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DA4E295A2D02F4DA26034772A4E51B0" ma:contentTypeVersion="5" ma:contentTypeDescription="Izveidot jaunu dokumentu." ma:contentTypeScope="" ma:versionID="49162b5585b8764674188d57908a2d81">
  <xsd:schema xmlns:xsd="http://www.w3.org/2001/XMLSchema" xmlns:xs="http://www.w3.org/2001/XMLSchema" xmlns:p="http://schemas.microsoft.com/office/2006/metadata/properties" xmlns:ns3="b62abbde-0bcd-4f7b-b2f8-bc3854fc7024" xmlns:ns4="232d414d-b2af-4ecd-97d6-a638c3ec68f6" targetNamespace="http://schemas.microsoft.com/office/2006/metadata/properties" ma:root="true" ma:fieldsID="05f3ee79a8c7d9f9c456b8da3eb179c3" ns3:_="" ns4:_="">
    <xsd:import namespace="b62abbde-0bcd-4f7b-b2f8-bc3854fc7024"/>
    <xsd:import namespace="232d414d-b2af-4ecd-97d6-a638c3ec6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abbde-0bcd-4f7b-b2f8-bc3854fc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d414d-b2af-4ecd-97d6-a638c3ec6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109D1-FCD8-49A1-9151-42620234C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FAA38-2E24-4865-8F55-506AB1B07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abbde-0bcd-4f7b-b2f8-bc3854fc7024"/>
    <ds:schemaRef ds:uri="232d414d-b2af-4ecd-97d6-a638c3ec6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DB8DAA-4F15-42BF-8CBC-0DF0E617E35D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232d414d-b2af-4ecd-97d6-a638c3ec68f6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b62abbde-0bcd-4f7b-b2f8-bc3854fc702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7B420BE-A9EC-4935-BD9F-1F5FCB79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2017. gada 3. maija noteikumos Nr. 237 “Tirgus intervences pasākumu administrēšanas un uzraudzības kārtība augkopības un lopkopības produktu tirgū”</vt:lpstr>
    </vt:vector>
  </TitlesOfParts>
  <Company>Zemkopības Ministrija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2017. gada 3. maija noteikumos Nr. 237 “Tirgus intervences pasākumu administrēšanas un uzraudzības kārtība augkopības un lopkopības produktu tirgū”</dc:title>
  <dc:subject>Noteikumu projekts</dc:subject>
  <dc:creator>Inga Orlova</dc:creator>
  <cp:keywords>privātā uzglabāšana, ES atbalsts, lauksaimniecība</cp:keywords>
  <dc:description>Inga.Orlova@zm.gov.lv; 67027376</dc:description>
  <cp:lastModifiedBy>Leontīne Babkina</cp:lastModifiedBy>
  <cp:revision>10</cp:revision>
  <cp:lastPrinted>2020-05-18T07:33:00Z</cp:lastPrinted>
  <dcterms:created xsi:type="dcterms:W3CDTF">2020-05-12T12:43:00Z</dcterms:created>
  <dcterms:modified xsi:type="dcterms:W3CDTF">2020-05-20T15:22:00Z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0x0101003DA4E295A2D02F4DA26034772A4E51B0</vt:lpwstr>
  </property>
</Properties>
</file>