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085" w:rsidRDefault="00383764" w:rsidP="00383764">
      <w:pPr>
        <w:shd w:val="clear" w:color="auto" w:fill="FFFFFF"/>
        <w:spacing w:after="0" w:line="26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837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Ministru kabineta noteikumu projekta </w:t>
      </w:r>
    </w:p>
    <w:p w:rsidR="00383764" w:rsidRPr="00383764" w:rsidRDefault="00383764" w:rsidP="00383764">
      <w:pPr>
        <w:shd w:val="clear" w:color="auto" w:fill="FFFFFF"/>
        <w:spacing w:after="0" w:line="26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837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„Gr</w:t>
      </w:r>
      <w:r w:rsidR="007E054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ozījums Ministru kabineta 2013. gada 17. </w:t>
      </w:r>
      <w:r w:rsidRPr="003837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septembra noteikumos Nr.826 „Valsts aizsardzības militāro objektu un iepirkumu centra publisko maksas pakalpojumu cenrādis”” </w:t>
      </w:r>
    </w:p>
    <w:p w:rsidR="00267A7A" w:rsidRPr="00E8793D" w:rsidRDefault="00383764" w:rsidP="00383764">
      <w:pPr>
        <w:shd w:val="clear" w:color="auto" w:fill="FFFFFF"/>
        <w:spacing w:after="0" w:line="26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837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sākotnējās ietekmes novērtējuma ziņojums (anotācija)</w:t>
      </w:r>
    </w:p>
    <w:p w:rsidR="00267A7A" w:rsidRPr="00D53A4B" w:rsidRDefault="00267A7A" w:rsidP="00267A7A">
      <w:pPr>
        <w:spacing w:after="0" w:line="260" w:lineRule="exact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1"/>
      </w:tblGrid>
      <w:tr w:rsidR="00267A7A" w:rsidRPr="00963EAC" w:rsidTr="007B667F">
        <w:trPr>
          <w:cantSplit/>
        </w:trPr>
        <w:tc>
          <w:tcPr>
            <w:tcW w:w="9061" w:type="dxa"/>
            <w:shd w:val="clear" w:color="auto" w:fill="FFFFFF"/>
            <w:vAlign w:val="center"/>
            <w:hideMark/>
          </w:tcPr>
          <w:p w:rsidR="00267A7A" w:rsidRPr="00963EAC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Tiesību akta projekta anotācijas kopsavilkums</w:t>
            </w:r>
          </w:p>
        </w:tc>
      </w:tr>
      <w:tr w:rsidR="00267A7A" w:rsidRPr="00963EAC" w:rsidTr="007B667F">
        <w:trPr>
          <w:cantSplit/>
        </w:trPr>
        <w:tc>
          <w:tcPr>
            <w:tcW w:w="9061" w:type="dxa"/>
            <w:shd w:val="clear" w:color="auto" w:fill="FFFFFF"/>
            <w:vAlign w:val="center"/>
          </w:tcPr>
          <w:p w:rsidR="00267A7A" w:rsidRPr="001E1BD5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1B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Projekts šo jomu neskar.</w:t>
            </w:r>
          </w:p>
        </w:tc>
      </w:tr>
    </w:tbl>
    <w:p w:rsidR="00267A7A" w:rsidRPr="00D53A4B" w:rsidRDefault="00267A7A" w:rsidP="00267A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949"/>
        <w:gridCol w:w="6554"/>
      </w:tblGrid>
      <w:tr w:rsidR="00267A7A" w:rsidTr="007B667F">
        <w:tc>
          <w:tcPr>
            <w:tcW w:w="9061" w:type="dxa"/>
            <w:gridSpan w:val="3"/>
          </w:tcPr>
          <w:p w:rsidR="00267A7A" w:rsidRDefault="00267A7A" w:rsidP="007B6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267A7A" w:rsidTr="007B667F">
        <w:tc>
          <w:tcPr>
            <w:tcW w:w="562" w:type="dxa"/>
          </w:tcPr>
          <w:p w:rsidR="00267A7A" w:rsidRDefault="00267A7A" w:rsidP="007B66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843" w:type="dxa"/>
          </w:tcPr>
          <w:p w:rsidR="00267A7A" w:rsidRDefault="00267A7A" w:rsidP="007B66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6656" w:type="dxa"/>
          </w:tcPr>
          <w:p w:rsidR="00267A7A" w:rsidRPr="009B2287" w:rsidRDefault="00383764" w:rsidP="003A3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A31E3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(turpmāk – </w:t>
            </w:r>
            <w:r w:rsidRPr="00383764"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r w:rsidR="003A31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22087">
              <w:rPr>
                <w:rFonts w:ascii="Times New Roman" w:hAnsi="Times New Roman" w:cs="Times New Roman"/>
                <w:sz w:val="24"/>
                <w:szCs w:val="24"/>
              </w:rPr>
              <w:t xml:space="preserve"> 2011. gada 3. </w:t>
            </w:r>
            <w:r w:rsidRPr="00383764">
              <w:rPr>
                <w:rFonts w:ascii="Times New Roman" w:hAnsi="Times New Roman" w:cs="Times New Roman"/>
                <w:sz w:val="24"/>
                <w:szCs w:val="24"/>
              </w:rPr>
              <w:t>maija noteikumu Nr.</w:t>
            </w:r>
            <w:r w:rsidR="008777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83764">
              <w:rPr>
                <w:rFonts w:ascii="Times New Roman" w:hAnsi="Times New Roman" w:cs="Times New Roman"/>
                <w:sz w:val="24"/>
                <w:szCs w:val="24"/>
              </w:rPr>
              <w:t>333 “Kārtība, kādā plānojami un uzskaitāmi ieņēmumi no maksas pakalpojumiem un ar šo pakalpojumu sniegšanu saistītie izdevumi, kā arī maksas pakalpojumu izcenojumu noteikšanas metodika un izcenojumu apstiprināšanas kārtība” 18.1.</w:t>
            </w:r>
            <w:r w:rsidR="00E145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83764">
              <w:rPr>
                <w:rFonts w:ascii="Times New Roman" w:hAnsi="Times New Roman" w:cs="Times New Roman"/>
                <w:sz w:val="24"/>
                <w:szCs w:val="24"/>
              </w:rPr>
              <w:t>apakšpunkts</w:t>
            </w:r>
            <w:r w:rsidR="003A31E3">
              <w:rPr>
                <w:rFonts w:ascii="Times New Roman" w:hAnsi="Times New Roman" w:cs="Times New Roman"/>
                <w:sz w:val="24"/>
                <w:szCs w:val="24"/>
              </w:rPr>
              <w:t xml:space="preserve"> paredz</w:t>
            </w:r>
            <w:r w:rsidR="003A31E3" w:rsidRPr="003A31E3">
              <w:rPr>
                <w:rFonts w:ascii="Times New Roman" w:hAnsi="Times New Roman" w:cs="Times New Roman"/>
                <w:sz w:val="24"/>
                <w:szCs w:val="24"/>
              </w:rPr>
              <w:t>, ka grozījumus noteikumos par maksas pakalpojumu cenrādi izdara, ja veikti grozījumi normatīvajos aktos vai mainījušies apstākļi, kas ietekmē iestādes vai valsts aģentūras sniedzamo maksas pakalpojumu klāstu.</w:t>
            </w:r>
          </w:p>
        </w:tc>
      </w:tr>
      <w:tr w:rsidR="00267A7A" w:rsidTr="008A532A">
        <w:trPr>
          <w:trHeight w:val="884"/>
        </w:trPr>
        <w:tc>
          <w:tcPr>
            <w:tcW w:w="562" w:type="dxa"/>
          </w:tcPr>
          <w:p w:rsidR="00267A7A" w:rsidRDefault="00267A7A" w:rsidP="007B66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267A7A" w:rsidRDefault="00267A7A" w:rsidP="007B66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hAnsi="Times New Roman" w:cs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  <w:p w:rsidR="00267A7A" w:rsidRPr="00FF581E" w:rsidRDefault="00267A7A" w:rsidP="007B6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A7A" w:rsidRPr="00FF581E" w:rsidRDefault="00267A7A" w:rsidP="007B6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A7A" w:rsidRPr="00FF581E" w:rsidRDefault="00267A7A" w:rsidP="007B6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A7A" w:rsidRPr="00FF581E" w:rsidRDefault="00267A7A" w:rsidP="007B6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A7A" w:rsidRPr="00FF581E" w:rsidRDefault="00267A7A" w:rsidP="007B6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A7A" w:rsidRPr="00FF581E" w:rsidRDefault="00267A7A" w:rsidP="007B6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A7A" w:rsidRPr="00FF581E" w:rsidRDefault="00267A7A" w:rsidP="007B6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A7A" w:rsidRPr="00FF581E" w:rsidRDefault="00267A7A" w:rsidP="007B6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A7A" w:rsidRPr="00FF581E" w:rsidRDefault="00267A7A" w:rsidP="007B6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A7A" w:rsidRPr="00FF581E" w:rsidRDefault="00267A7A" w:rsidP="007B6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A7A" w:rsidRPr="00FF581E" w:rsidRDefault="00267A7A" w:rsidP="007B6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A7A" w:rsidRPr="00FF581E" w:rsidRDefault="00267A7A" w:rsidP="007B6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A7A" w:rsidRPr="00FF581E" w:rsidRDefault="00267A7A" w:rsidP="007B6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A7A" w:rsidRPr="00FF581E" w:rsidRDefault="00267A7A" w:rsidP="007B6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A7A" w:rsidRPr="00FF581E" w:rsidRDefault="00267A7A" w:rsidP="007B6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A7A" w:rsidRPr="00FF581E" w:rsidRDefault="00267A7A" w:rsidP="007B6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A7A" w:rsidRPr="00FF581E" w:rsidRDefault="00267A7A" w:rsidP="007B6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A7A" w:rsidRPr="00FF581E" w:rsidRDefault="00267A7A" w:rsidP="007B6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A7A" w:rsidRDefault="00267A7A" w:rsidP="007B6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A7A" w:rsidRPr="00FF581E" w:rsidRDefault="00267A7A" w:rsidP="007B6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A7A" w:rsidRPr="00FF581E" w:rsidRDefault="00267A7A" w:rsidP="007B6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A7A" w:rsidRPr="00FF581E" w:rsidRDefault="00267A7A" w:rsidP="007B6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A7A" w:rsidRPr="00FF581E" w:rsidRDefault="00267A7A" w:rsidP="007B6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A7A" w:rsidRPr="00FF581E" w:rsidRDefault="00267A7A" w:rsidP="007B6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A7A" w:rsidRPr="00FF581E" w:rsidRDefault="00267A7A" w:rsidP="007B6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A7A" w:rsidRDefault="00267A7A" w:rsidP="007B6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A7A" w:rsidRPr="00FF581E" w:rsidRDefault="00267A7A" w:rsidP="007B6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A7A" w:rsidRPr="00FF581E" w:rsidRDefault="00267A7A" w:rsidP="007B6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383764" w:rsidRPr="009B6C12" w:rsidRDefault="00383764" w:rsidP="0038376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="0029094D" w:rsidRPr="009B6C12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Pr="009B6C12">
              <w:rPr>
                <w:rFonts w:ascii="Times New Roman" w:hAnsi="Times New Roman" w:cs="Times New Roman"/>
                <w:sz w:val="24"/>
                <w:szCs w:val="24"/>
              </w:rPr>
              <w:t>MK 2009.</w:t>
            </w:r>
            <w:r w:rsidR="008777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B6C12">
              <w:rPr>
                <w:rFonts w:ascii="Times New Roman" w:hAnsi="Times New Roman" w:cs="Times New Roman"/>
                <w:sz w:val="24"/>
                <w:szCs w:val="24"/>
              </w:rPr>
              <w:t>gada 15.</w:t>
            </w:r>
            <w:r w:rsidR="008777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B6C12">
              <w:rPr>
                <w:rFonts w:ascii="Times New Roman" w:hAnsi="Times New Roman" w:cs="Times New Roman"/>
                <w:sz w:val="24"/>
                <w:szCs w:val="24"/>
              </w:rPr>
              <w:t>decembra noteikumu Nr.</w:t>
            </w:r>
            <w:r w:rsidR="008777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B6C12">
              <w:rPr>
                <w:rFonts w:ascii="Times New Roman" w:hAnsi="Times New Roman" w:cs="Times New Roman"/>
                <w:sz w:val="24"/>
                <w:szCs w:val="24"/>
              </w:rPr>
              <w:t>1418 „Valsts aizsardzības militāro objektu un iepirkumu centra nolikums” 2.6.</w:t>
            </w:r>
            <w:r w:rsidR="009A68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B6C12">
              <w:rPr>
                <w:rFonts w:ascii="Times New Roman" w:hAnsi="Times New Roman" w:cs="Times New Roman"/>
                <w:sz w:val="24"/>
                <w:szCs w:val="24"/>
              </w:rPr>
              <w:t xml:space="preserve">apakšpunktu </w:t>
            </w:r>
            <w:r w:rsidR="00450347">
              <w:rPr>
                <w:rFonts w:ascii="Times New Roman" w:hAnsi="Times New Roman" w:cs="Times New Roman"/>
                <w:sz w:val="24"/>
                <w:szCs w:val="24"/>
              </w:rPr>
              <w:t>Valsts aizsardzības militāro objektu un iepirkumu centram (turpmāk – Centrs)</w:t>
            </w:r>
            <w:r w:rsidRPr="009B6C12">
              <w:rPr>
                <w:rFonts w:ascii="Times New Roman" w:hAnsi="Times New Roman" w:cs="Times New Roman"/>
                <w:sz w:val="24"/>
                <w:szCs w:val="24"/>
              </w:rPr>
              <w:t xml:space="preserve"> ir noteikt</w:t>
            </w:r>
            <w:r w:rsidR="00877730">
              <w:rPr>
                <w:rFonts w:ascii="Times New Roman" w:hAnsi="Times New Roman" w:cs="Times New Roman"/>
                <w:sz w:val="24"/>
                <w:szCs w:val="24"/>
              </w:rPr>
              <w:t xml:space="preserve">s sniegt </w:t>
            </w:r>
            <w:r w:rsidRPr="009B6C12">
              <w:rPr>
                <w:rFonts w:ascii="Times New Roman" w:hAnsi="Times New Roman" w:cs="Times New Roman"/>
                <w:sz w:val="24"/>
                <w:szCs w:val="24"/>
              </w:rPr>
              <w:t>publisko</w:t>
            </w:r>
            <w:r w:rsidR="0087773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B6C12">
              <w:rPr>
                <w:rFonts w:ascii="Times New Roman" w:hAnsi="Times New Roman" w:cs="Times New Roman"/>
                <w:sz w:val="24"/>
                <w:szCs w:val="24"/>
              </w:rPr>
              <w:t xml:space="preserve"> pakalpojumu</w:t>
            </w:r>
            <w:r w:rsidR="0087773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B6C12">
              <w:rPr>
                <w:rFonts w:ascii="Times New Roman" w:hAnsi="Times New Roman" w:cs="Times New Roman"/>
                <w:sz w:val="24"/>
                <w:szCs w:val="24"/>
              </w:rPr>
              <w:t xml:space="preserve"> Aizsardzības ministrijai un tās padotībā esoš</w:t>
            </w:r>
            <w:r w:rsidR="00877730">
              <w:rPr>
                <w:rFonts w:ascii="Times New Roman" w:hAnsi="Times New Roman" w:cs="Times New Roman"/>
                <w:sz w:val="24"/>
                <w:szCs w:val="24"/>
              </w:rPr>
              <w:t>aj</w:t>
            </w:r>
            <w:r w:rsidRPr="009B6C12">
              <w:rPr>
                <w:rFonts w:ascii="Times New Roman" w:hAnsi="Times New Roman" w:cs="Times New Roman"/>
                <w:sz w:val="24"/>
                <w:szCs w:val="24"/>
              </w:rPr>
              <w:t xml:space="preserve">ām iestādēm, Nacionālajiem bruņotajiem spēkiem, kā arī privātpersonām saistībā ar viesnīcas un sporta kompleksa izmantošanu. </w:t>
            </w:r>
            <w:r w:rsidR="0032056F">
              <w:rPr>
                <w:rFonts w:ascii="Times New Roman" w:hAnsi="Times New Roman" w:cs="Times New Roman"/>
                <w:sz w:val="24"/>
                <w:szCs w:val="24"/>
              </w:rPr>
              <w:t>Savukārt</w:t>
            </w:r>
            <w:r w:rsidR="008A0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94D" w:rsidRPr="009B6C12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Pr="009B6C12">
              <w:rPr>
                <w:rFonts w:ascii="Times New Roman" w:hAnsi="Times New Roman" w:cs="Times New Roman"/>
                <w:sz w:val="24"/>
                <w:szCs w:val="24"/>
              </w:rPr>
              <w:t>iepriekšminētā normatīvā akta 4.2.</w:t>
            </w:r>
            <w:r w:rsidR="009A68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B6C12">
              <w:rPr>
                <w:rFonts w:ascii="Times New Roman" w:hAnsi="Times New Roman" w:cs="Times New Roman"/>
                <w:sz w:val="24"/>
                <w:szCs w:val="24"/>
              </w:rPr>
              <w:t>apakšpunktu Centram ir noteiktas tiesības sniegt maksas pakalpojumus un iekasēt maksu par sniegtajiem pakalpojumiem saskaņā ar tiesību aktiem</w:t>
            </w:r>
            <w:r w:rsidR="00D67D1F" w:rsidRPr="009B6C12">
              <w:rPr>
                <w:rFonts w:ascii="Times New Roman" w:hAnsi="Times New Roman" w:cs="Times New Roman"/>
                <w:sz w:val="24"/>
                <w:szCs w:val="24"/>
              </w:rPr>
              <w:t>, kuri regulē kārtību, kādā no valsts budžeta finansējamās iestādes var sniegt maksas pakalpojumus</w:t>
            </w:r>
            <w:r w:rsidRPr="009B6C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83764" w:rsidRPr="009B6C12" w:rsidRDefault="00383764" w:rsidP="0038376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C12">
              <w:rPr>
                <w:rFonts w:ascii="Times New Roman" w:hAnsi="Times New Roman" w:cs="Times New Roman"/>
                <w:sz w:val="24"/>
                <w:szCs w:val="24"/>
              </w:rPr>
              <w:t xml:space="preserve">     Centra sniegto maksas pakalpojumu veidu</w:t>
            </w:r>
            <w:r w:rsidR="008A532A" w:rsidRPr="009B6C1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B6C12">
              <w:rPr>
                <w:rFonts w:ascii="Times New Roman" w:hAnsi="Times New Roman" w:cs="Times New Roman"/>
                <w:sz w:val="24"/>
                <w:szCs w:val="24"/>
              </w:rPr>
              <w:t xml:space="preserve"> un izcenojumu nosaka MK 2013.</w:t>
            </w:r>
            <w:r w:rsidR="008777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B6C12">
              <w:rPr>
                <w:rFonts w:ascii="Times New Roman" w:hAnsi="Times New Roman" w:cs="Times New Roman"/>
                <w:sz w:val="24"/>
                <w:szCs w:val="24"/>
              </w:rPr>
              <w:t>gada 17.</w:t>
            </w:r>
            <w:r w:rsidR="008777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B6C12">
              <w:rPr>
                <w:rFonts w:ascii="Times New Roman" w:hAnsi="Times New Roman" w:cs="Times New Roman"/>
                <w:sz w:val="24"/>
                <w:szCs w:val="24"/>
              </w:rPr>
              <w:t>septembra noteikumi Nr.</w:t>
            </w:r>
            <w:r w:rsidR="008777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B6C12">
              <w:rPr>
                <w:rFonts w:ascii="Times New Roman" w:hAnsi="Times New Roman" w:cs="Times New Roman"/>
                <w:sz w:val="24"/>
                <w:szCs w:val="24"/>
              </w:rPr>
              <w:t>826 „Valsts aizsardzības militāro objektu un iepirkumu centra publisko maksas pakalpojumu cenrādis” (turpmāk – Cenrādis).</w:t>
            </w:r>
          </w:p>
          <w:p w:rsidR="00383764" w:rsidRDefault="00383764" w:rsidP="0038376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C12">
              <w:rPr>
                <w:rFonts w:ascii="Times New Roman" w:hAnsi="Times New Roman" w:cs="Times New Roman"/>
                <w:sz w:val="24"/>
                <w:szCs w:val="24"/>
              </w:rPr>
              <w:t xml:space="preserve">     Saskaņā ar Cenrāža pielikuma 4.</w:t>
            </w:r>
            <w:r w:rsidR="009A68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B6C12">
              <w:rPr>
                <w:rFonts w:ascii="Times New Roman" w:hAnsi="Times New Roman" w:cs="Times New Roman"/>
                <w:sz w:val="24"/>
                <w:szCs w:val="24"/>
              </w:rPr>
              <w:t>punktu Centrs sniedz pakalpojumu</w:t>
            </w:r>
            <w:r w:rsidR="008777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6C12">
              <w:rPr>
                <w:rFonts w:ascii="Times New Roman" w:hAnsi="Times New Roman" w:cs="Times New Roman"/>
                <w:sz w:val="24"/>
                <w:szCs w:val="24"/>
              </w:rPr>
              <w:t xml:space="preserve"> nodrošin</w:t>
            </w:r>
            <w:r w:rsidR="00877730">
              <w:rPr>
                <w:rFonts w:ascii="Times New Roman" w:hAnsi="Times New Roman" w:cs="Times New Roman"/>
                <w:sz w:val="24"/>
                <w:szCs w:val="24"/>
              </w:rPr>
              <w:t>ot</w:t>
            </w:r>
            <w:r w:rsidRPr="009B6C12">
              <w:rPr>
                <w:rFonts w:ascii="Times New Roman" w:hAnsi="Times New Roman" w:cs="Times New Roman"/>
                <w:sz w:val="24"/>
                <w:szCs w:val="24"/>
              </w:rPr>
              <w:t xml:space="preserve"> Nacionālo bruņoto spēku profesionālā dienesta karavīrus ar dienesta dzīvojam</w:t>
            </w:r>
            <w:r w:rsidR="00877730">
              <w:rPr>
                <w:rFonts w:ascii="Times New Roman" w:hAnsi="Times New Roman" w:cs="Times New Roman"/>
                <w:sz w:val="24"/>
                <w:szCs w:val="24"/>
              </w:rPr>
              <w:t>aj</w:t>
            </w:r>
            <w:r w:rsidRPr="009B6C12">
              <w:rPr>
                <w:rFonts w:ascii="Times New Roman" w:hAnsi="Times New Roman" w:cs="Times New Roman"/>
                <w:sz w:val="24"/>
                <w:szCs w:val="24"/>
              </w:rPr>
              <w:t>ām telpām Cenrādī norādītajos Aizsardzības ministrijas valdījumā un Centra bilancē un apsaimniekošanā esošajos nekustamajos īpašumos. Īres maksa</w:t>
            </w:r>
            <w:r w:rsidR="00D67D1F" w:rsidRPr="009B6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C12">
              <w:rPr>
                <w:rFonts w:ascii="Times New Roman" w:hAnsi="Times New Roman" w:cs="Times New Roman"/>
                <w:sz w:val="24"/>
                <w:szCs w:val="24"/>
              </w:rPr>
              <w:t>aprēķināta saskaņā ar MK 2016.</w:t>
            </w:r>
            <w:r w:rsidR="008777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B6C12">
              <w:rPr>
                <w:rFonts w:ascii="Times New Roman" w:hAnsi="Times New Roman" w:cs="Times New Roman"/>
                <w:sz w:val="24"/>
                <w:szCs w:val="24"/>
              </w:rPr>
              <w:t>gada 12.</w:t>
            </w:r>
            <w:r w:rsidR="008777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B6C12">
              <w:rPr>
                <w:rFonts w:ascii="Times New Roman" w:hAnsi="Times New Roman" w:cs="Times New Roman"/>
                <w:sz w:val="24"/>
                <w:szCs w:val="24"/>
              </w:rPr>
              <w:t>aprīļa noteikumiem Nr.</w:t>
            </w:r>
            <w:r w:rsidR="008777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B6C12">
              <w:rPr>
                <w:rFonts w:ascii="Times New Roman" w:hAnsi="Times New Roman" w:cs="Times New Roman"/>
                <w:sz w:val="24"/>
                <w:szCs w:val="24"/>
              </w:rPr>
              <w:t xml:space="preserve">215 </w:t>
            </w:r>
            <w:r w:rsidR="00877730" w:rsidRPr="009B6C1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9B6C12">
              <w:rPr>
                <w:rFonts w:ascii="Times New Roman" w:hAnsi="Times New Roman" w:cs="Times New Roman"/>
                <w:sz w:val="24"/>
                <w:szCs w:val="24"/>
              </w:rPr>
              <w:t xml:space="preserve">Dzīvojamās telpas īres maksā ietilpstošo apsaimniekošanas izdevumu aprēķināšanas metodika”. </w:t>
            </w:r>
          </w:p>
          <w:p w:rsidR="00D9763D" w:rsidRPr="009B6C12" w:rsidRDefault="00D9763D" w:rsidP="0038376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Saskaņā ar Militārā dienesta likuma 55.</w:t>
            </w:r>
            <w:r w:rsidR="009333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panta piekto un trešo daļu Aizsardzības ministrijai ir tiesības piešķirto valsts budžeta līdzekļu ietvaros ieg</w:t>
            </w:r>
            <w:r w:rsidR="009333E2">
              <w:rPr>
                <w:rFonts w:ascii="Times New Roman" w:hAnsi="Times New Roman" w:cs="Times New Roman"/>
                <w:sz w:val="24"/>
                <w:szCs w:val="24"/>
              </w:rPr>
              <w:t>ādāties dzīvojamās mājas vai atsevišķus dzīvokļus, lai dienesta vietā uz dienesta laiku nodrošinātu profesionālā dienesta karavīrus ar Aizsardzības ministrijas valdījumā esošu dienesta dzīvojamo telpu.</w:t>
            </w:r>
          </w:p>
          <w:p w:rsidR="009333E2" w:rsidRPr="009333E2" w:rsidRDefault="0032056F" w:rsidP="009333E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C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</w:t>
            </w:r>
            <w:r w:rsidR="009333E2" w:rsidRPr="009333E2">
              <w:rPr>
                <w:rFonts w:ascii="Times New Roman" w:hAnsi="Times New Roman" w:cs="Times New Roman"/>
                <w:sz w:val="24"/>
                <w:szCs w:val="24"/>
              </w:rPr>
              <w:t>Pamatojoties uz aizsardzības ministra 2019. gada 30. maija pavēli Nr.110-P “Par dzīvokļu īpašumu Ķieģeļu ielā 8, Valmierā</w:t>
            </w:r>
          </w:p>
          <w:p w:rsidR="00C93AF2" w:rsidRDefault="009333E2" w:rsidP="008A532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atsavināšanu dienesta dzīvojamo telpu nodrošināšanai Nacionālo bruņoto spēku profesionālā dienesta karavīru vajadzībām”</w:t>
            </w:r>
            <w:r w:rsidRPr="00E121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33E2">
              <w:rPr>
                <w:rFonts w:ascii="Times New Roman" w:hAnsi="Times New Roman" w:cs="Times New Roman"/>
                <w:sz w:val="24"/>
                <w:szCs w:val="24"/>
              </w:rPr>
              <w:t>Centrs Aizsardzības ministrijas vārdā ar s</w:t>
            </w:r>
            <w:r w:rsidR="00B63026" w:rsidRPr="009333E2">
              <w:rPr>
                <w:rFonts w:ascii="Times New Roman" w:hAnsi="Times New Roman" w:cs="Times New Roman"/>
                <w:sz w:val="24"/>
                <w:szCs w:val="24"/>
              </w:rPr>
              <w:t>abiedrīb</w:t>
            </w:r>
            <w:r w:rsidRPr="009333E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63026" w:rsidRPr="009333E2">
              <w:rPr>
                <w:rFonts w:ascii="Times New Roman" w:hAnsi="Times New Roman" w:cs="Times New Roman"/>
                <w:sz w:val="24"/>
                <w:szCs w:val="24"/>
              </w:rPr>
              <w:t xml:space="preserve"> ar ierobežotu atbildību “VALMIERAS</w:t>
            </w:r>
            <w:r w:rsidR="00D9763D" w:rsidRPr="009333E2">
              <w:rPr>
                <w:rFonts w:ascii="Times New Roman" w:hAnsi="Times New Roman" w:cs="Times New Roman"/>
                <w:sz w:val="24"/>
                <w:szCs w:val="24"/>
              </w:rPr>
              <w:t xml:space="preserve"> NAMSAIMNIEKS</w:t>
            </w:r>
            <w:r w:rsidR="00B63026" w:rsidRPr="009333E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6F3415">
              <w:rPr>
                <w:rFonts w:ascii="Times New Roman" w:hAnsi="Times New Roman" w:cs="Times New Roman"/>
                <w:sz w:val="24"/>
                <w:szCs w:val="24"/>
              </w:rPr>
              <w:t>, reģistrācijas numurs 44103022271,</w:t>
            </w:r>
            <w:r w:rsidR="00D9763D" w:rsidRPr="009333E2">
              <w:rPr>
                <w:rFonts w:ascii="Times New Roman" w:hAnsi="Times New Roman" w:cs="Times New Roman"/>
                <w:sz w:val="24"/>
                <w:szCs w:val="24"/>
              </w:rPr>
              <w:t xml:space="preserve"> 2020.</w:t>
            </w:r>
            <w:r w:rsidRPr="009333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9763D" w:rsidRPr="009333E2">
              <w:rPr>
                <w:rFonts w:ascii="Times New Roman" w:hAnsi="Times New Roman" w:cs="Times New Roman"/>
                <w:sz w:val="24"/>
                <w:szCs w:val="24"/>
              </w:rPr>
              <w:t>gada 12.</w:t>
            </w:r>
            <w:r w:rsidRPr="009333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9763D" w:rsidRPr="009333E2">
              <w:rPr>
                <w:rFonts w:ascii="Times New Roman" w:hAnsi="Times New Roman" w:cs="Times New Roman"/>
                <w:sz w:val="24"/>
                <w:szCs w:val="24"/>
              </w:rPr>
              <w:t>februārī noslēdza dzīvokļu īpašuma pirkuma līgumus Nr.</w:t>
            </w:r>
            <w:r w:rsidR="008777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9763D" w:rsidRPr="009333E2">
              <w:rPr>
                <w:rFonts w:ascii="Times New Roman" w:hAnsi="Times New Roman" w:cs="Times New Roman"/>
                <w:sz w:val="24"/>
                <w:szCs w:val="24"/>
              </w:rPr>
              <w:t>D/2020-6, Nr.</w:t>
            </w:r>
            <w:r w:rsidR="008777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9763D" w:rsidRPr="009333E2">
              <w:rPr>
                <w:rFonts w:ascii="Times New Roman" w:hAnsi="Times New Roman" w:cs="Times New Roman"/>
                <w:sz w:val="24"/>
                <w:szCs w:val="24"/>
              </w:rPr>
              <w:t>D/2020-7, Nr.</w:t>
            </w:r>
            <w:r w:rsidR="008777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9763D" w:rsidRPr="009333E2">
              <w:rPr>
                <w:rFonts w:ascii="Times New Roman" w:hAnsi="Times New Roman" w:cs="Times New Roman"/>
                <w:sz w:val="24"/>
                <w:szCs w:val="24"/>
              </w:rPr>
              <w:t>D/2020-8, Nr.</w:t>
            </w:r>
            <w:r w:rsidR="008777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9763D" w:rsidRPr="009333E2">
              <w:rPr>
                <w:rFonts w:ascii="Times New Roman" w:hAnsi="Times New Roman" w:cs="Times New Roman"/>
                <w:sz w:val="24"/>
                <w:szCs w:val="24"/>
              </w:rPr>
              <w:t>D/2020-9, Nr.</w:t>
            </w:r>
            <w:r w:rsidR="008777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9763D" w:rsidRPr="009333E2">
              <w:rPr>
                <w:rFonts w:ascii="Times New Roman" w:hAnsi="Times New Roman" w:cs="Times New Roman"/>
                <w:sz w:val="24"/>
                <w:szCs w:val="24"/>
              </w:rPr>
              <w:t>D/2020-10 un Nr.</w:t>
            </w:r>
            <w:r w:rsidR="008777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9763D" w:rsidRPr="009333E2">
              <w:rPr>
                <w:rFonts w:ascii="Times New Roman" w:hAnsi="Times New Roman" w:cs="Times New Roman"/>
                <w:sz w:val="24"/>
                <w:szCs w:val="24"/>
              </w:rPr>
              <w:t xml:space="preserve">D/2020-11 </w:t>
            </w:r>
            <w:r w:rsidR="001C669B" w:rsidRPr="009333E2">
              <w:rPr>
                <w:rFonts w:ascii="Times New Roman" w:hAnsi="Times New Roman" w:cs="Times New Roman"/>
                <w:sz w:val="24"/>
                <w:szCs w:val="24"/>
              </w:rPr>
              <w:t xml:space="preserve">par </w:t>
            </w:r>
            <w:r w:rsidR="00D9763D" w:rsidRPr="009333E2">
              <w:rPr>
                <w:rFonts w:ascii="Times New Roman" w:hAnsi="Times New Roman" w:cs="Times New Roman"/>
                <w:sz w:val="24"/>
                <w:szCs w:val="24"/>
              </w:rPr>
              <w:t>sešu dzīvokļu īpašumu iegādi Ķieģeļu ielā 8, Valmierā (67., 71., 73., 76., 77., 79.</w:t>
            </w:r>
            <w:r w:rsidR="008777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9763D" w:rsidRPr="009333E2">
              <w:rPr>
                <w:rFonts w:ascii="Times New Roman" w:hAnsi="Times New Roman" w:cs="Times New Roman"/>
                <w:sz w:val="24"/>
                <w:szCs w:val="24"/>
              </w:rPr>
              <w:t>dzīvoklis).</w:t>
            </w:r>
            <w:r w:rsidR="00C93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AF2" w:rsidRPr="00C93AF2">
              <w:rPr>
                <w:rFonts w:ascii="Times New Roman" w:hAnsi="Times New Roman" w:cs="Times New Roman"/>
                <w:sz w:val="24"/>
                <w:szCs w:val="24"/>
              </w:rPr>
              <w:t>Dzīvokļi tiks izmantoti valsts aizsardzības funkcijas īstenošanai, nodrošinot Nacionālo bruņoto spēku profesionālā dienesta karavīrus ar dzīvojamo platību.</w:t>
            </w:r>
          </w:p>
          <w:p w:rsidR="00450347" w:rsidRDefault="00C93AF2" w:rsidP="008A532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641DC" w:rsidRPr="00C93AF2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="00AE5373" w:rsidRPr="00C93AF2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  <w:r w:rsidRPr="00C93A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E5373" w:rsidRPr="00C93AF2">
              <w:rPr>
                <w:rFonts w:ascii="Times New Roman" w:hAnsi="Times New Roman" w:cs="Times New Roman"/>
                <w:sz w:val="24"/>
                <w:szCs w:val="24"/>
              </w:rPr>
              <w:t xml:space="preserve">gada </w:t>
            </w:r>
            <w:r w:rsidRPr="00C93AF2">
              <w:rPr>
                <w:rFonts w:ascii="Times New Roman" w:hAnsi="Times New Roman" w:cs="Times New Roman"/>
                <w:sz w:val="24"/>
                <w:szCs w:val="24"/>
              </w:rPr>
              <w:t>28. februāra un 3. marta nodošanas un pieņemšanas aktiem</w:t>
            </w:r>
            <w:r w:rsidR="00AE5373" w:rsidRPr="00C93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AF2">
              <w:rPr>
                <w:rFonts w:ascii="Times New Roman" w:hAnsi="Times New Roman" w:cs="Times New Roman"/>
                <w:sz w:val="24"/>
                <w:szCs w:val="24"/>
              </w:rPr>
              <w:t>dzīvokļi Ķieģeļu ielā 8, Valmierā (67., 71., 73., 76., 77., 79.</w:t>
            </w:r>
            <w:r w:rsidR="008777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93AF2">
              <w:rPr>
                <w:rFonts w:ascii="Times New Roman" w:hAnsi="Times New Roman" w:cs="Times New Roman"/>
                <w:sz w:val="24"/>
                <w:szCs w:val="24"/>
              </w:rPr>
              <w:t xml:space="preserve">dzīvoklis) tika nodoti </w:t>
            </w:r>
            <w:r w:rsidR="009333E2" w:rsidRPr="00C93AF2">
              <w:rPr>
                <w:rFonts w:ascii="Times New Roman" w:hAnsi="Times New Roman" w:cs="Times New Roman"/>
                <w:sz w:val="24"/>
                <w:szCs w:val="24"/>
              </w:rPr>
              <w:t>Aizsardzības ministrijas valdījumā un Centra bilancē</w:t>
            </w:r>
            <w:r w:rsidRPr="00C93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3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347">
              <w:rPr>
                <w:rFonts w:ascii="Times New Roman" w:hAnsi="Times New Roman" w:cs="Times New Roman"/>
                <w:sz w:val="24"/>
                <w:szCs w:val="24"/>
              </w:rPr>
              <w:t>Līdz ar to</w:t>
            </w:r>
            <w:r w:rsidR="0029094D" w:rsidRPr="009B6C12">
              <w:rPr>
                <w:rFonts w:ascii="Times New Roman" w:hAnsi="Times New Roman" w:cs="Times New Roman"/>
                <w:sz w:val="24"/>
                <w:szCs w:val="24"/>
              </w:rPr>
              <w:t xml:space="preserve"> atbilstoši MK 2011.</w:t>
            </w:r>
            <w:r w:rsidR="008777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9094D" w:rsidRPr="009B6C12">
              <w:rPr>
                <w:rFonts w:ascii="Times New Roman" w:hAnsi="Times New Roman" w:cs="Times New Roman"/>
                <w:sz w:val="24"/>
                <w:szCs w:val="24"/>
              </w:rPr>
              <w:t>gada 3.</w:t>
            </w:r>
            <w:r w:rsidR="008777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9094D" w:rsidRPr="009B6C12">
              <w:rPr>
                <w:rFonts w:ascii="Times New Roman" w:hAnsi="Times New Roman" w:cs="Times New Roman"/>
                <w:sz w:val="24"/>
                <w:szCs w:val="24"/>
              </w:rPr>
              <w:t>maija noteikumu Nr.</w:t>
            </w:r>
            <w:r w:rsidR="008777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9094D" w:rsidRPr="009B6C12">
              <w:rPr>
                <w:rFonts w:ascii="Times New Roman" w:hAnsi="Times New Roman" w:cs="Times New Roman"/>
                <w:sz w:val="24"/>
                <w:szCs w:val="24"/>
              </w:rPr>
              <w:t>333 “Kārtība, kādā plānojami un uzskaitāmi ieņēmumi no maksas pakalpojumiem un ar šo pakalpojumu sniegšanu saistītie izdevumi, kā arī maksas pakalpojumu izcenojumu noteikšanas metodika un izcenojumu apstiprināšanas kārtība” 18.1.</w:t>
            </w:r>
            <w:r w:rsidR="009A68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9094D" w:rsidRPr="009B6C12">
              <w:rPr>
                <w:rFonts w:ascii="Times New Roman" w:hAnsi="Times New Roman" w:cs="Times New Roman"/>
                <w:sz w:val="24"/>
                <w:szCs w:val="24"/>
              </w:rPr>
              <w:t>apakšpunkt</w:t>
            </w:r>
            <w:r w:rsidR="00450347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="0029094D" w:rsidRPr="009B6C12">
              <w:rPr>
                <w:rFonts w:ascii="Times New Roman" w:hAnsi="Times New Roman" w:cs="Times New Roman"/>
                <w:sz w:val="24"/>
                <w:szCs w:val="24"/>
              </w:rPr>
              <w:t xml:space="preserve"> ir mainījušies apstākļi, kas ietekmē Centra sniedzamo maksas pakalpojumu klāstu </w:t>
            </w:r>
            <w:r w:rsidR="00450347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="006114EE" w:rsidRPr="009B6C12">
              <w:rPr>
                <w:rFonts w:ascii="Times New Roman" w:hAnsi="Times New Roman" w:cs="Times New Roman"/>
                <w:sz w:val="24"/>
                <w:szCs w:val="24"/>
              </w:rPr>
              <w:t xml:space="preserve">ir nepieciešams </w:t>
            </w:r>
            <w:r w:rsidR="009B6C12" w:rsidRPr="009B6C12">
              <w:rPr>
                <w:rFonts w:ascii="Times New Roman" w:hAnsi="Times New Roman" w:cs="Times New Roman"/>
                <w:sz w:val="24"/>
                <w:szCs w:val="24"/>
              </w:rPr>
              <w:t>aktualizēt Cenrādi atbilstoši faktiskajai situācijai</w:t>
            </w:r>
            <w:r w:rsidR="00450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532A" w:rsidRPr="009B6C12" w:rsidRDefault="00450347" w:rsidP="008A532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Ar MK</w:t>
            </w:r>
            <w:r w:rsidRPr="00450347">
              <w:rPr>
                <w:rFonts w:ascii="Times New Roman" w:hAnsi="Times New Roman" w:cs="Times New Roman"/>
                <w:sz w:val="24"/>
                <w:szCs w:val="24"/>
              </w:rPr>
              <w:t xml:space="preserve"> noteikumu projekt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450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Cenr</w:t>
            </w:r>
            <w:r w:rsidR="00C351B4">
              <w:rPr>
                <w:rFonts w:ascii="Times New Roman" w:hAnsi="Times New Roman" w:cs="Times New Roman"/>
                <w:sz w:val="24"/>
                <w:szCs w:val="24"/>
              </w:rPr>
              <w:t>ād</w:t>
            </w:r>
            <w:r w:rsidR="00877730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="00C351B4">
              <w:rPr>
                <w:rFonts w:ascii="Times New Roman" w:hAnsi="Times New Roman" w:cs="Times New Roman"/>
                <w:sz w:val="24"/>
                <w:szCs w:val="24"/>
              </w:rPr>
              <w:t xml:space="preserve"> tiek papildināts </w:t>
            </w:r>
            <w:r w:rsidR="00877730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="0029094D" w:rsidRPr="009B6C12">
              <w:rPr>
                <w:rFonts w:ascii="Times New Roman" w:hAnsi="Times New Roman" w:cs="Times New Roman"/>
                <w:sz w:val="24"/>
                <w:szCs w:val="24"/>
              </w:rPr>
              <w:t>pakalpojum</w:t>
            </w:r>
            <w:r w:rsidR="0087773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9094D" w:rsidRPr="009B6C12">
              <w:rPr>
                <w:rFonts w:ascii="Times New Roman" w:hAnsi="Times New Roman" w:cs="Times New Roman"/>
                <w:sz w:val="24"/>
                <w:szCs w:val="24"/>
              </w:rPr>
              <w:t xml:space="preserve"> “Dienesta dzīvojamo telpu (dzīvokļu) īre profesionālā dienesta karavīriem Aizsardzības ministrijas valdījumā esoša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jā nekustamajā īpašumā”</w:t>
            </w:r>
            <w:r w:rsidR="001B420B">
              <w:rPr>
                <w:rFonts w:ascii="Times New Roman" w:hAnsi="Times New Roman" w:cs="Times New Roman"/>
                <w:sz w:val="24"/>
                <w:szCs w:val="24"/>
              </w:rPr>
              <w:t>, paredzot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dienesta dzīvojamā</w:t>
            </w:r>
            <w:r w:rsidR="001B420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telp</w:t>
            </w:r>
            <w:r w:rsidR="001B420B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nekustamajā īpašumā</w:t>
            </w:r>
            <w:r w:rsidR="009B6C12" w:rsidRPr="009B6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6C9">
              <w:rPr>
                <w:rFonts w:ascii="Times New Roman" w:hAnsi="Times New Roman" w:cs="Times New Roman"/>
                <w:sz w:val="24"/>
                <w:szCs w:val="24"/>
              </w:rPr>
              <w:t>Ķieģeļu</w:t>
            </w:r>
            <w:r w:rsidR="008A0ADC">
              <w:rPr>
                <w:rFonts w:ascii="Times New Roman" w:hAnsi="Times New Roman" w:cs="Times New Roman"/>
                <w:sz w:val="24"/>
                <w:szCs w:val="24"/>
              </w:rPr>
              <w:t xml:space="preserve"> ielā </w:t>
            </w:r>
            <w:r w:rsidR="001616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0A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16C9">
              <w:rPr>
                <w:rFonts w:ascii="Times New Roman" w:hAnsi="Times New Roman" w:cs="Times New Roman"/>
                <w:sz w:val="24"/>
                <w:szCs w:val="24"/>
              </w:rPr>
              <w:t>Valmierā</w:t>
            </w:r>
            <w:r w:rsidR="001616C9" w:rsidRPr="001616C9">
              <w:rPr>
                <w:rFonts w:ascii="Times New Roman" w:hAnsi="Times New Roman" w:cs="Times New Roman"/>
                <w:sz w:val="24"/>
                <w:szCs w:val="24"/>
              </w:rPr>
              <w:t xml:space="preserve"> (67., 71., 73., 76., 77., 79.</w:t>
            </w:r>
            <w:r w:rsidR="001B42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616C9" w:rsidRPr="001616C9">
              <w:rPr>
                <w:rFonts w:ascii="Times New Roman" w:hAnsi="Times New Roman" w:cs="Times New Roman"/>
                <w:sz w:val="24"/>
                <w:szCs w:val="24"/>
              </w:rPr>
              <w:t>dzīvoklis)</w:t>
            </w:r>
            <w:r w:rsidR="00161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ADC" w:rsidRDefault="00C351B4" w:rsidP="009E2B6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A0ADC">
              <w:rPr>
                <w:rFonts w:ascii="Times New Roman" w:hAnsi="Times New Roman" w:cs="Times New Roman"/>
                <w:sz w:val="24"/>
                <w:szCs w:val="24"/>
              </w:rPr>
              <w:t>Atbilstoši</w:t>
            </w:r>
            <w:r w:rsidR="008A0ADC" w:rsidRPr="009B6C12">
              <w:rPr>
                <w:rFonts w:ascii="Times New Roman" w:hAnsi="Times New Roman" w:cs="Times New Roman"/>
                <w:sz w:val="24"/>
                <w:szCs w:val="24"/>
              </w:rPr>
              <w:t xml:space="preserve"> likuma “Par dzīvojamo telpu īri” 11.</w:t>
            </w:r>
            <w:r w:rsidR="008A0A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A0ADC" w:rsidRPr="009B6C12">
              <w:rPr>
                <w:rFonts w:ascii="Times New Roman" w:hAnsi="Times New Roman" w:cs="Times New Roman"/>
                <w:sz w:val="24"/>
                <w:szCs w:val="24"/>
              </w:rPr>
              <w:t xml:space="preserve">panta piektās daļas </w:t>
            </w:r>
            <w:r w:rsidR="002B2BEA" w:rsidRPr="00161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0ADC" w:rsidRPr="001616C9">
              <w:rPr>
                <w:rFonts w:ascii="Times New Roman" w:hAnsi="Times New Roman" w:cs="Times New Roman"/>
                <w:sz w:val="24"/>
                <w:szCs w:val="24"/>
              </w:rPr>
              <w:t>. punkta</w:t>
            </w:r>
            <w:r w:rsidR="008A0ADC" w:rsidRPr="009B6C12">
              <w:rPr>
                <w:rFonts w:ascii="Times New Roman" w:hAnsi="Times New Roman" w:cs="Times New Roman"/>
                <w:sz w:val="24"/>
                <w:szCs w:val="24"/>
              </w:rPr>
              <w:t xml:space="preserve"> noteikumiem </w:t>
            </w:r>
            <w:r w:rsidR="008A0ADC">
              <w:rPr>
                <w:rFonts w:ascii="Times New Roman" w:hAnsi="Times New Roman" w:cs="Times New Roman"/>
                <w:sz w:val="24"/>
                <w:szCs w:val="24"/>
              </w:rPr>
              <w:t>papildus īres maksai</w:t>
            </w:r>
            <w:r w:rsidR="008A0ADC" w:rsidRPr="009B6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20B">
              <w:rPr>
                <w:rFonts w:ascii="Times New Roman" w:hAnsi="Times New Roman" w:cs="Times New Roman"/>
                <w:sz w:val="24"/>
                <w:szCs w:val="24"/>
              </w:rPr>
              <w:t xml:space="preserve">būs </w:t>
            </w:r>
            <w:r w:rsidR="00972AEE">
              <w:rPr>
                <w:rFonts w:ascii="Times New Roman" w:hAnsi="Times New Roman" w:cs="Times New Roman"/>
                <w:sz w:val="24"/>
                <w:szCs w:val="24"/>
              </w:rPr>
              <w:t>jāveic</w:t>
            </w:r>
            <w:r w:rsidR="00972AEE" w:rsidRPr="009B6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ADC" w:rsidRPr="009B6C12">
              <w:rPr>
                <w:rFonts w:ascii="Times New Roman" w:hAnsi="Times New Roman" w:cs="Times New Roman"/>
                <w:sz w:val="24"/>
                <w:szCs w:val="24"/>
              </w:rPr>
              <w:t>nekustamā īpašuma nodokļa maksājums.</w:t>
            </w:r>
          </w:p>
          <w:p w:rsidR="009E2B6D" w:rsidRPr="008A532A" w:rsidRDefault="008A0ADC" w:rsidP="009E2B6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E2B6D" w:rsidRPr="009B6C12">
              <w:rPr>
                <w:rFonts w:ascii="Times New Roman" w:hAnsi="Times New Roman" w:cs="Times New Roman"/>
                <w:sz w:val="24"/>
                <w:szCs w:val="24"/>
              </w:rPr>
              <w:t>Pievienotās vērtības nodoklis pakalpojumam netiks piemērots saskaņā ar Pievienotās vērtības nodokļa likuma 52.</w:t>
            </w:r>
            <w:r w:rsidR="009B6C12" w:rsidRPr="009B6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E2B6D" w:rsidRPr="009B6C12">
              <w:rPr>
                <w:rFonts w:ascii="Times New Roman" w:hAnsi="Times New Roman" w:cs="Times New Roman"/>
                <w:sz w:val="24"/>
                <w:szCs w:val="24"/>
              </w:rPr>
              <w:t>panta pirmās daļas 25.</w:t>
            </w:r>
            <w:r w:rsidR="009B6C12" w:rsidRPr="009B6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E2B6D" w:rsidRPr="009B6C12">
              <w:rPr>
                <w:rFonts w:ascii="Times New Roman" w:hAnsi="Times New Roman" w:cs="Times New Roman"/>
                <w:sz w:val="24"/>
                <w:szCs w:val="24"/>
              </w:rPr>
              <w:t xml:space="preserve">punkta “a” apakšpunktu, kas noteic, ka ar pievienotās vērtības nodokli neapliek dzīvojamo telpu īri. </w:t>
            </w:r>
          </w:p>
        </w:tc>
      </w:tr>
      <w:tr w:rsidR="00267A7A" w:rsidTr="007B667F">
        <w:tc>
          <w:tcPr>
            <w:tcW w:w="562" w:type="dxa"/>
          </w:tcPr>
          <w:p w:rsidR="00267A7A" w:rsidRPr="00963EAC" w:rsidRDefault="00267A7A" w:rsidP="007B6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3" w:type="dxa"/>
          </w:tcPr>
          <w:p w:rsidR="00267A7A" w:rsidRPr="00963EAC" w:rsidRDefault="00267A7A" w:rsidP="007B6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 izstrādē iesaistītās institūcijas un publiskas personas kapitālsabiedrības</w:t>
            </w:r>
          </w:p>
        </w:tc>
        <w:tc>
          <w:tcPr>
            <w:tcW w:w="6656" w:type="dxa"/>
          </w:tcPr>
          <w:p w:rsidR="00267A7A" w:rsidRPr="005A5A64" w:rsidRDefault="00383764" w:rsidP="007B667F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764">
              <w:rPr>
                <w:rFonts w:ascii="Times New Roman" w:hAnsi="Times New Roman" w:cs="Times New Roman"/>
                <w:sz w:val="24"/>
                <w:szCs w:val="24"/>
              </w:rPr>
              <w:t>Centrs, Aizsardzības ministrija.</w:t>
            </w:r>
          </w:p>
        </w:tc>
      </w:tr>
      <w:tr w:rsidR="00267A7A" w:rsidTr="007B667F">
        <w:tc>
          <w:tcPr>
            <w:tcW w:w="562" w:type="dxa"/>
          </w:tcPr>
          <w:p w:rsidR="00267A7A" w:rsidRDefault="00267A7A" w:rsidP="007B6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267A7A" w:rsidRDefault="00267A7A" w:rsidP="007B6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6656" w:type="dxa"/>
          </w:tcPr>
          <w:p w:rsidR="00267A7A" w:rsidRPr="00D8191F" w:rsidRDefault="00383764" w:rsidP="00A17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r w:rsidR="00A17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67A7A" w:rsidRPr="00D53A4B" w:rsidRDefault="00267A7A" w:rsidP="00267A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2843"/>
        <w:gridCol w:w="5656"/>
      </w:tblGrid>
      <w:tr w:rsidR="00267A7A" w:rsidRPr="00963EAC" w:rsidTr="007B667F">
        <w:tc>
          <w:tcPr>
            <w:tcW w:w="5000" w:type="pct"/>
            <w:gridSpan w:val="3"/>
            <w:hideMark/>
          </w:tcPr>
          <w:p w:rsidR="00267A7A" w:rsidRPr="00963EAC" w:rsidRDefault="00267A7A" w:rsidP="007B66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267A7A" w:rsidRPr="00097F1D" w:rsidTr="007B667F">
        <w:tc>
          <w:tcPr>
            <w:tcW w:w="310" w:type="pct"/>
          </w:tcPr>
          <w:p w:rsidR="00267A7A" w:rsidRPr="00097F1D" w:rsidRDefault="00267A7A" w:rsidP="007B6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7F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69" w:type="pct"/>
          </w:tcPr>
          <w:p w:rsidR="00267A7A" w:rsidRPr="00097F1D" w:rsidRDefault="00267A7A" w:rsidP="007B6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121" w:type="pct"/>
          </w:tcPr>
          <w:p w:rsidR="00267A7A" w:rsidRPr="00097F1D" w:rsidRDefault="00383764" w:rsidP="007B66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37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Nacionālo bruņoto spēku profesionālā dienesta karavīri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267A7A" w:rsidRPr="00097F1D" w:rsidTr="007B667F">
        <w:tc>
          <w:tcPr>
            <w:tcW w:w="310" w:type="pct"/>
          </w:tcPr>
          <w:p w:rsidR="00267A7A" w:rsidRPr="00097F1D" w:rsidRDefault="00267A7A" w:rsidP="007B6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569" w:type="pct"/>
          </w:tcPr>
          <w:p w:rsidR="00267A7A" w:rsidRDefault="00267A7A" w:rsidP="007B6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121" w:type="pct"/>
          </w:tcPr>
          <w:p w:rsidR="00383764" w:rsidRPr="00383764" w:rsidRDefault="00383764" w:rsidP="003837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</w:t>
            </w:r>
            <w:r w:rsidRPr="003837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Iegūtie finanšu līdzekļi par Centra sniegtajiem publiskajiem maksas pakalpojumiem tiks izlietoti Centra sniegto publisko maksas pakalpojumu faktisko izmaksu segšanai.</w:t>
            </w:r>
          </w:p>
          <w:p w:rsidR="00267A7A" w:rsidRPr="00097F1D" w:rsidRDefault="00383764" w:rsidP="00383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37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Administratīvais slogs nemainās. Projekta tiesiskais regulējums sabiedrības grupām un institūcijām nemaina tiesības un pienākumus, kā arī veicamās darbības.  </w:t>
            </w:r>
          </w:p>
        </w:tc>
      </w:tr>
      <w:tr w:rsidR="00267A7A" w:rsidRPr="00097F1D" w:rsidTr="007B667F">
        <w:tc>
          <w:tcPr>
            <w:tcW w:w="310" w:type="pct"/>
          </w:tcPr>
          <w:p w:rsidR="00267A7A" w:rsidRDefault="00267A7A" w:rsidP="007B6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3. </w:t>
            </w:r>
          </w:p>
        </w:tc>
        <w:tc>
          <w:tcPr>
            <w:tcW w:w="1569" w:type="pct"/>
          </w:tcPr>
          <w:p w:rsidR="00267A7A" w:rsidRDefault="00267A7A" w:rsidP="007B6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121" w:type="pct"/>
          </w:tcPr>
          <w:p w:rsidR="00267A7A" w:rsidRPr="00097F1D" w:rsidRDefault="00267A7A" w:rsidP="007B6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267A7A" w:rsidRPr="00097F1D" w:rsidTr="007B667F">
        <w:tc>
          <w:tcPr>
            <w:tcW w:w="310" w:type="pct"/>
          </w:tcPr>
          <w:p w:rsidR="00267A7A" w:rsidRDefault="00267A7A" w:rsidP="007B6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69" w:type="pct"/>
          </w:tcPr>
          <w:p w:rsidR="00267A7A" w:rsidRDefault="00267A7A" w:rsidP="007B6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Atbildības izmaksu monetārs novērtējums</w:t>
            </w:r>
          </w:p>
        </w:tc>
        <w:tc>
          <w:tcPr>
            <w:tcW w:w="3121" w:type="pct"/>
          </w:tcPr>
          <w:p w:rsidR="00267A7A" w:rsidRPr="00097F1D" w:rsidRDefault="00267A7A" w:rsidP="007B6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267A7A" w:rsidRPr="00990FA9" w:rsidTr="007B667F">
        <w:tc>
          <w:tcPr>
            <w:tcW w:w="310" w:type="pct"/>
          </w:tcPr>
          <w:p w:rsidR="00267A7A" w:rsidRPr="00990FA9" w:rsidRDefault="00267A7A" w:rsidP="007B6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0F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569" w:type="pct"/>
          </w:tcPr>
          <w:p w:rsidR="00267A7A" w:rsidRPr="00990FA9" w:rsidRDefault="00267A7A" w:rsidP="007B6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0F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21" w:type="pct"/>
          </w:tcPr>
          <w:p w:rsidR="00267A7A" w:rsidRPr="00990FA9" w:rsidRDefault="005942E2" w:rsidP="007B6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0F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A17486" w:rsidRPr="00990F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="00267A7A" w:rsidRPr="00990FA9" w:rsidRDefault="00267A7A" w:rsidP="00267A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tbl>
      <w:tblPr>
        <w:tblW w:w="500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2"/>
        <w:gridCol w:w="1074"/>
        <w:gridCol w:w="1073"/>
        <w:gridCol w:w="941"/>
        <w:gridCol w:w="1047"/>
        <w:gridCol w:w="833"/>
        <w:gridCol w:w="940"/>
        <w:gridCol w:w="995"/>
      </w:tblGrid>
      <w:tr w:rsidR="00990FA9" w:rsidRPr="00990FA9" w:rsidTr="007B667F">
        <w:trPr>
          <w:cantSplit/>
        </w:trPr>
        <w:tc>
          <w:tcPr>
            <w:tcW w:w="9065" w:type="dxa"/>
            <w:gridSpan w:val="8"/>
            <w:shd w:val="clear" w:color="auto" w:fill="auto"/>
            <w:vAlign w:val="center"/>
            <w:hideMark/>
          </w:tcPr>
          <w:p w:rsidR="00267A7A" w:rsidRPr="00990FA9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1616C9" w:rsidRPr="001616C9" w:rsidTr="007B667F">
        <w:trPr>
          <w:cantSplit/>
        </w:trPr>
        <w:tc>
          <w:tcPr>
            <w:tcW w:w="2162" w:type="dxa"/>
            <w:vMerge w:val="restart"/>
            <w:shd w:val="clear" w:color="auto" w:fill="FFFFFF"/>
            <w:vAlign w:val="center"/>
          </w:tcPr>
          <w:p w:rsidR="00267A7A" w:rsidRPr="00990FA9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Rādītāji</w:t>
            </w:r>
          </w:p>
        </w:tc>
        <w:tc>
          <w:tcPr>
            <w:tcW w:w="2147" w:type="dxa"/>
            <w:gridSpan w:val="2"/>
            <w:vMerge w:val="restart"/>
            <w:shd w:val="clear" w:color="auto" w:fill="FFFFFF"/>
            <w:vAlign w:val="center"/>
            <w:hideMark/>
          </w:tcPr>
          <w:p w:rsidR="00267A7A" w:rsidRPr="00AB0EDA" w:rsidRDefault="00267A7A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EB0ABF" w:rsidRPr="00AB0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AB0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 gads</w:t>
            </w:r>
          </w:p>
        </w:tc>
        <w:tc>
          <w:tcPr>
            <w:tcW w:w="4756" w:type="dxa"/>
            <w:gridSpan w:val="5"/>
            <w:shd w:val="clear" w:color="auto" w:fill="FFFFFF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Turpmākie trīs gadi (</w:t>
            </w:r>
            <w:proofErr w:type="spellStart"/>
            <w:r w:rsidRPr="00AB0E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16C9" w:rsidRPr="001616C9" w:rsidTr="00AB0EDA">
        <w:trPr>
          <w:cantSplit/>
        </w:trPr>
        <w:tc>
          <w:tcPr>
            <w:tcW w:w="2162" w:type="dxa"/>
            <w:vMerge/>
            <w:shd w:val="clear" w:color="auto" w:fill="auto"/>
            <w:vAlign w:val="center"/>
            <w:hideMark/>
          </w:tcPr>
          <w:p w:rsidR="00267A7A" w:rsidRPr="00990FA9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vMerge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shd w:val="clear" w:color="auto" w:fill="FFFFFF"/>
            <w:vAlign w:val="center"/>
            <w:hideMark/>
          </w:tcPr>
          <w:p w:rsidR="00267A7A" w:rsidRPr="00AB0EDA" w:rsidRDefault="00267A7A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 w:rsidR="00EB0ABF" w:rsidRPr="00AB0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AB0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73" w:type="dxa"/>
            <w:gridSpan w:val="2"/>
            <w:shd w:val="clear" w:color="auto" w:fill="FFFFFF"/>
            <w:vAlign w:val="center"/>
            <w:hideMark/>
          </w:tcPr>
          <w:p w:rsidR="00267A7A" w:rsidRPr="00AB0EDA" w:rsidRDefault="00267A7A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 w:rsidR="00EB0ABF" w:rsidRPr="00AB0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AB0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5" w:type="dxa"/>
            <w:shd w:val="clear" w:color="auto" w:fill="FFFFFF"/>
            <w:vAlign w:val="center"/>
            <w:hideMark/>
          </w:tcPr>
          <w:p w:rsidR="00267A7A" w:rsidRPr="00AB0EDA" w:rsidRDefault="00267A7A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 w:rsidR="00EB0ABF" w:rsidRPr="00AB0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AB0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616C9" w:rsidRPr="001616C9" w:rsidTr="00AB0EDA">
        <w:trPr>
          <w:cantSplit/>
        </w:trPr>
        <w:tc>
          <w:tcPr>
            <w:tcW w:w="2162" w:type="dxa"/>
            <w:vMerge/>
            <w:shd w:val="clear" w:color="auto" w:fill="auto"/>
            <w:vAlign w:val="center"/>
            <w:hideMark/>
          </w:tcPr>
          <w:p w:rsidR="00267A7A" w:rsidRPr="00990FA9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FFFFFF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saskaņā ar valsts budžetu kārtējam gadam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izmaiņas kārtējā gadā, salīdzinot ar valsts budžetu kārtējam gadam</w:t>
            </w:r>
          </w:p>
        </w:tc>
        <w:tc>
          <w:tcPr>
            <w:tcW w:w="941" w:type="dxa"/>
            <w:shd w:val="clear" w:color="auto" w:fill="FFFFFF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saskaņā ar vidēja termiņa budžeta ietvaru</w:t>
            </w:r>
          </w:p>
        </w:tc>
        <w:tc>
          <w:tcPr>
            <w:tcW w:w="1047" w:type="dxa"/>
            <w:shd w:val="clear" w:color="auto" w:fill="FFFFFF"/>
            <w:vAlign w:val="center"/>
            <w:hideMark/>
          </w:tcPr>
          <w:p w:rsidR="00267A7A" w:rsidRPr="00AB0EDA" w:rsidRDefault="00267A7A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izmaiņas, salīdzinot ar vidēja termiņa budžeta ietvaru 20</w:t>
            </w:r>
            <w:r w:rsidR="001E7038"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. gadam</w:t>
            </w:r>
          </w:p>
        </w:tc>
        <w:tc>
          <w:tcPr>
            <w:tcW w:w="833" w:type="dxa"/>
            <w:shd w:val="clear" w:color="auto" w:fill="FFFFFF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saskaņā ar vidēja termiņa budžeta ietvaru</w:t>
            </w:r>
          </w:p>
        </w:tc>
        <w:tc>
          <w:tcPr>
            <w:tcW w:w="940" w:type="dxa"/>
            <w:shd w:val="clear" w:color="auto" w:fill="FFFFFF"/>
            <w:vAlign w:val="center"/>
            <w:hideMark/>
          </w:tcPr>
          <w:p w:rsidR="00267A7A" w:rsidRPr="00AB0EDA" w:rsidRDefault="00267A7A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izmaiņas, salīdzinot ar vidēja termiņa budžeta ietvaru 20</w:t>
            </w:r>
            <w:r w:rsidR="001E7038"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. gadam</w:t>
            </w:r>
          </w:p>
        </w:tc>
        <w:tc>
          <w:tcPr>
            <w:tcW w:w="995" w:type="dxa"/>
            <w:shd w:val="clear" w:color="auto" w:fill="FFFFFF"/>
            <w:vAlign w:val="center"/>
            <w:hideMark/>
          </w:tcPr>
          <w:p w:rsidR="00267A7A" w:rsidRPr="00AB0EDA" w:rsidRDefault="00267A7A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izmaiņas, salīdzinot ar vidēja termiņa budžeta ietvaru </w:t>
            </w: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</w:t>
            </w:r>
            <w:r w:rsidR="001E7038"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. gadam</w:t>
            </w:r>
          </w:p>
        </w:tc>
      </w:tr>
      <w:tr w:rsidR="001616C9" w:rsidRPr="001616C9" w:rsidTr="00AB0EDA">
        <w:trPr>
          <w:cantSplit/>
        </w:trPr>
        <w:tc>
          <w:tcPr>
            <w:tcW w:w="2162" w:type="dxa"/>
            <w:shd w:val="clear" w:color="auto" w:fill="FFFFFF"/>
            <w:vAlign w:val="center"/>
            <w:hideMark/>
          </w:tcPr>
          <w:p w:rsidR="00267A7A" w:rsidRPr="00990FA9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shd w:val="clear" w:color="auto" w:fill="FFFFFF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1" w:type="dxa"/>
            <w:shd w:val="clear" w:color="auto" w:fill="FFFFFF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7" w:type="dxa"/>
            <w:shd w:val="clear" w:color="auto" w:fill="FFFFFF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  <w:shd w:val="clear" w:color="auto" w:fill="FFFFFF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0" w:type="dxa"/>
            <w:shd w:val="clear" w:color="auto" w:fill="FFFFFF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  <w:shd w:val="clear" w:color="auto" w:fill="FFFFFF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16C9" w:rsidRPr="001616C9" w:rsidTr="00AB0EDA">
        <w:trPr>
          <w:cantSplit/>
        </w:trPr>
        <w:tc>
          <w:tcPr>
            <w:tcW w:w="2162" w:type="dxa"/>
            <w:shd w:val="clear" w:color="auto" w:fill="FFFFFF"/>
            <w:hideMark/>
          </w:tcPr>
          <w:p w:rsidR="00EB0ABF" w:rsidRPr="00990FA9" w:rsidRDefault="00EB0ABF" w:rsidP="00EB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A9">
              <w:rPr>
                <w:rFonts w:ascii="Times New Roman" w:eastAsia="Times New Roman" w:hAnsi="Times New Roman" w:cs="Times New Roman"/>
                <w:sz w:val="24"/>
                <w:szCs w:val="24"/>
              </w:rPr>
              <w:t>1. Budžeta ieņēmumi</w:t>
            </w:r>
          </w:p>
        </w:tc>
        <w:tc>
          <w:tcPr>
            <w:tcW w:w="1074" w:type="dxa"/>
            <w:shd w:val="clear" w:color="auto" w:fill="FFFFFF"/>
            <w:vAlign w:val="center"/>
            <w:hideMark/>
          </w:tcPr>
          <w:p w:rsidR="00EB0ABF" w:rsidRPr="00AB0EDA" w:rsidRDefault="00EB0ABF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1 072 180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EB0ABF" w:rsidRPr="00AB0EDA" w:rsidRDefault="00330BA5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7 461</w:t>
            </w:r>
          </w:p>
        </w:tc>
        <w:tc>
          <w:tcPr>
            <w:tcW w:w="941" w:type="dxa"/>
            <w:shd w:val="clear" w:color="auto" w:fill="FFFFFF"/>
            <w:vAlign w:val="center"/>
            <w:hideMark/>
          </w:tcPr>
          <w:p w:rsidR="00EB0ABF" w:rsidRPr="00AB0EDA" w:rsidRDefault="00EB0ABF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1 072 180</w:t>
            </w:r>
          </w:p>
        </w:tc>
        <w:tc>
          <w:tcPr>
            <w:tcW w:w="1047" w:type="dxa"/>
            <w:shd w:val="clear" w:color="auto" w:fill="FFFFFF"/>
            <w:vAlign w:val="center"/>
            <w:hideMark/>
          </w:tcPr>
          <w:p w:rsidR="00EB0ABF" w:rsidRPr="00AB0EDA" w:rsidRDefault="00330BA5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7 461</w:t>
            </w:r>
          </w:p>
        </w:tc>
        <w:tc>
          <w:tcPr>
            <w:tcW w:w="833" w:type="dxa"/>
            <w:shd w:val="clear" w:color="auto" w:fill="FFFFFF"/>
            <w:vAlign w:val="center"/>
            <w:hideMark/>
          </w:tcPr>
          <w:p w:rsidR="00EB0ABF" w:rsidRPr="00AB0EDA" w:rsidRDefault="00EB0ABF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1 072 180</w:t>
            </w:r>
          </w:p>
        </w:tc>
        <w:tc>
          <w:tcPr>
            <w:tcW w:w="940" w:type="dxa"/>
            <w:shd w:val="clear" w:color="auto" w:fill="FFFFFF"/>
            <w:vAlign w:val="center"/>
            <w:hideMark/>
          </w:tcPr>
          <w:p w:rsidR="00EB0ABF" w:rsidRPr="00AB0EDA" w:rsidRDefault="00330BA5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7 461</w:t>
            </w:r>
          </w:p>
        </w:tc>
        <w:tc>
          <w:tcPr>
            <w:tcW w:w="995" w:type="dxa"/>
            <w:shd w:val="clear" w:color="auto" w:fill="FFFFFF"/>
            <w:vAlign w:val="center"/>
            <w:hideMark/>
          </w:tcPr>
          <w:p w:rsidR="00EB0ABF" w:rsidRPr="00AB0EDA" w:rsidRDefault="00330BA5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7 461</w:t>
            </w:r>
          </w:p>
        </w:tc>
      </w:tr>
      <w:tr w:rsidR="001616C9" w:rsidRPr="001616C9" w:rsidTr="00AB0EDA">
        <w:trPr>
          <w:cantSplit/>
        </w:trPr>
        <w:tc>
          <w:tcPr>
            <w:tcW w:w="2162" w:type="dxa"/>
            <w:shd w:val="clear" w:color="auto" w:fill="auto"/>
            <w:hideMark/>
          </w:tcPr>
          <w:p w:rsidR="00EB0ABF" w:rsidRPr="00990FA9" w:rsidRDefault="00EB0ABF" w:rsidP="00EB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A9">
              <w:rPr>
                <w:rFonts w:ascii="Times New Roman" w:eastAsia="Times New Roman" w:hAnsi="Times New Roman" w:cs="Times New Roman"/>
                <w:sz w:val="24"/>
                <w:szCs w:val="24"/>
              </w:rPr>
              <w:t>1.1. valsts pamatbudžets, tai skaitā ieņēmumi no maksas pakalpojumiem un citi pašu ieņēmumi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EB0ABF" w:rsidRPr="00AB0EDA" w:rsidRDefault="00EB0ABF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1 072 180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EB0ABF" w:rsidRPr="00AB0EDA" w:rsidRDefault="00330BA5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7 461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EB0ABF" w:rsidRPr="00AB0EDA" w:rsidRDefault="00EB0ABF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1 072 180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EB0ABF" w:rsidRPr="00AB0EDA" w:rsidRDefault="00330BA5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7 461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EB0ABF" w:rsidRPr="00AB0EDA" w:rsidRDefault="00EB0ABF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1 072 180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EB0ABF" w:rsidRPr="00AB0EDA" w:rsidRDefault="00330BA5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7 461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B0ABF" w:rsidRPr="00AB0EDA" w:rsidRDefault="00330BA5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7 461</w:t>
            </w:r>
          </w:p>
        </w:tc>
      </w:tr>
      <w:tr w:rsidR="001616C9" w:rsidRPr="001616C9" w:rsidTr="00AB0EDA">
        <w:trPr>
          <w:cantSplit/>
        </w:trPr>
        <w:tc>
          <w:tcPr>
            <w:tcW w:w="2162" w:type="dxa"/>
            <w:shd w:val="clear" w:color="auto" w:fill="auto"/>
            <w:hideMark/>
          </w:tcPr>
          <w:p w:rsidR="00EB0ABF" w:rsidRPr="00990FA9" w:rsidRDefault="00EB0ABF" w:rsidP="00EB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A9">
              <w:rPr>
                <w:rFonts w:ascii="Times New Roman" w:eastAsia="Times New Roman" w:hAnsi="Times New Roman" w:cs="Times New Roman"/>
                <w:sz w:val="24"/>
                <w:szCs w:val="24"/>
              </w:rPr>
              <w:t>1.2. valsts speciālais budžets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EB0ABF" w:rsidRPr="00AB0EDA" w:rsidRDefault="00EB0ABF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EB0ABF" w:rsidRPr="00AB0EDA" w:rsidRDefault="00EB0ABF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EB0ABF" w:rsidRPr="00AB0EDA" w:rsidRDefault="00EB0ABF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EB0ABF" w:rsidRPr="00AB0EDA" w:rsidRDefault="00EB0ABF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EB0ABF" w:rsidRPr="00AB0EDA" w:rsidRDefault="00EB0ABF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EB0ABF" w:rsidRPr="00AB0EDA" w:rsidRDefault="00EB0ABF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B0ABF" w:rsidRPr="00AB0EDA" w:rsidRDefault="00EB0ABF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16C9" w:rsidRPr="001616C9" w:rsidTr="00AB0EDA">
        <w:trPr>
          <w:cantSplit/>
        </w:trPr>
        <w:tc>
          <w:tcPr>
            <w:tcW w:w="2162" w:type="dxa"/>
            <w:shd w:val="clear" w:color="auto" w:fill="auto"/>
            <w:hideMark/>
          </w:tcPr>
          <w:p w:rsidR="00EB0ABF" w:rsidRPr="00990FA9" w:rsidRDefault="00EB0ABF" w:rsidP="00EB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A9">
              <w:rPr>
                <w:rFonts w:ascii="Times New Roman" w:eastAsia="Times New Roman" w:hAnsi="Times New Roman" w:cs="Times New Roman"/>
                <w:sz w:val="24"/>
                <w:szCs w:val="24"/>
              </w:rPr>
              <w:t>1.3. pašvaldību budžets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EB0ABF" w:rsidRPr="00AB0EDA" w:rsidRDefault="00EB0ABF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EB0ABF" w:rsidRPr="00AB0EDA" w:rsidRDefault="00EB0ABF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EB0ABF" w:rsidRPr="00AB0EDA" w:rsidRDefault="00EB0ABF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EB0ABF" w:rsidRPr="00AB0EDA" w:rsidRDefault="00EB0ABF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EB0ABF" w:rsidRPr="00AB0EDA" w:rsidRDefault="00EB0ABF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EB0ABF" w:rsidRPr="00AB0EDA" w:rsidRDefault="00EB0ABF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B0ABF" w:rsidRPr="00AB0EDA" w:rsidRDefault="00EB0ABF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16C9" w:rsidRPr="001616C9" w:rsidTr="00AB0EDA">
        <w:trPr>
          <w:cantSplit/>
        </w:trPr>
        <w:tc>
          <w:tcPr>
            <w:tcW w:w="2162" w:type="dxa"/>
            <w:shd w:val="clear" w:color="auto" w:fill="auto"/>
            <w:hideMark/>
          </w:tcPr>
          <w:p w:rsidR="00EB0ABF" w:rsidRPr="00990FA9" w:rsidRDefault="00EB0ABF" w:rsidP="00EB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A9">
              <w:rPr>
                <w:rFonts w:ascii="Times New Roman" w:eastAsia="Times New Roman" w:hAnsi="Times New Roman" w:cs="Times New Roman"/>
                <w:sz w:val="24"/>
                <w:szCs w:val="24"/>
              </w:rPr>
              <w:t>2. Budžeta izdevumi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EB0ABF" w:rsidRPr="00AB0EDA" w:rsidRDefault="00EB0ABF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1 072 180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EB0ABF" w:rsidRPr="00AB0EDA" w:rsidRDefault="00330BA5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7 461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EB0ABF" w:rsidRPr="00AB0EDA" w:rsidRDefault="00EB0ABF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1 072 180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EB0ABF" w:rsidRPr="00AB0EDA" w:rsidRDefault="00330BA5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7 461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EB0ABF" w:rsidRPr="00AB0EDA" w:rsidRDefault="00EB0ABF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1 072 180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EB0ABF" w:rsidRPr="00AB0EDA" w:rsidRDefault="00330BA5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7 461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B0ABF" w:rsidRPr="00AB0EDA" w:rsidRDefault="00330BA5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7 461</w:t>
            </w:r>
          </w:p>
        </w:tc>
      </w:tr>
      <w:tr w:rsidR="001616C9" w:rsidRPr="001616C9" w:rsidTr="00AB0EDA">
        <w:trPr>
          <w:cantSplit/>
        </w:trPr>
        <w:tc>
          <w:tcPr>
            <w:tcW w:w="2162" w:type="dxa"/>
            <w:shd w:val="clear" w:color="auto" w:fill="auto"/>
            <w:hideMark/>
          </w:tcPr>
          <w:p w:rsidR="00EB0ABF" w:rsidRPr="00990FA9" w:rsidRDefault="00EB0ABF" w:rsidP="00EB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A9">
              <w:rPr>
                <w:rFonts w:ascii="Times New Roman" w:eastAsia="Times New Roman" w:hAnsi="Times New Roman" w:cs="Times New Roman"/>
                <w:sz w:val="24"/>
                <w:szCs w:val="24"/>
              </w:rPr>
              <w:t>2.1. valsts pamatbudžets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EB0ABF" w:rsidRPr="00AB0EDA" w:rsidRDefault="00EB0ABF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1 072 180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EB0ABF" w:rsidRPr="00AB0EDA" w:rsidRDefault="00330BA5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7 461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EB0ABF" w:rsidRPr="00AB0EDA" w:rsidRDefault="00EB0ABF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1 072 180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EB0ABF" w:rsidRPr="00AB0EDA" w:rsidRDefault="00330BA5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7 461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EB0ABF" w:rsidRPr="00AB0EDA" w:rsidRDefault="00EB0ABF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1 072 180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EB0ABF" w:rsidRPr="00AB0EDA" w:rsidRDefault="00330BA5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7 461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EB0ABF" w:rsidRPr="00AB0EDA" w:rsidRDefault="00330BA5" w:rsidP="00E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7 461</w:t>
            </w:r>
          </w:p>
        </w:tc>
      </w:tr>
      <w:tr w:rsidR="001616C9" w:rsidRPr="001616C9" w:rsidTr="00AB0EDA">
        <w:trPr>
          <w:cantSplit/>
        </w:trPr>
        <w:tc>
          <w:tcPr>
            <w:tcW w:w="2162" w:type="dxa"/>
            <w:shd w:val="clear" w:color="auto" w:fill="auto"/>
            <w:hideMark/>
          </w:tcPr>
          <w:p w:rsidR="00267A7A" w:rsidRPr="00990FA9" w:rsidRDefault="00267A7A" w:rsidP="007B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A9">
              <w:rPr>
                <w:rFonts w:ascii="Times New Roman" w:eastAsia="Times New Roman" w:hAnsi="Times New Roman" w:cs="Times New Roman"/>
                <w:sz w:val="24"/>
                <w:szCs w:val="24"/>
              </w:rPr>
              <w:t>2.2. valsts speciālais budžets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16C9" w:rsidRPr="001616C9" w:rsidTr="00AB0EDA">
        <w:trPr>
          <w:cantSplit/>
        </w:trPr>
        <w:tc>
          <w:tcPr>
            <w:tcW w:w="2162" w:type="dxa"/>
            <w:shd w:val="clear" w:color="auto" w:fill="auto"/>
            <w:hideMark/>
          </w:tcPr>
          <w:p w:rsidR="00267A7A" w:rsidRPr="00990FA9" w:rsidRDefault="00267A7A" w:rsidP="007B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A9">
              <w:rPr>
                <w:rFonts w:ascii="Times New Roman" w:eastAsia="Times New Roman" w:hAnsi="Times New Roman" w:cs="Times New Roman"/>
                <w:sz w:val="24"/>
                <w:szCs w:val="24"/>
              </w:rPr>
              <w:t>2.3. pašvaldību budžets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16C9" w:rsidRPr="001616C9" w:rsidTr="00AB0EDA">
        <w:trPr>
          <w:cantSplit/>
        </w:trPr>
        <w:tc>
          <w:tcPr>
            <w:tcW w:w="2162" w:type="dxa"/>
            <w:shd w:val="clear" w:color="auto" w:fill="auto"/>
            <w:hideMark/>
          </w:tcPr>
          <w:p w:rsidR="00267A7A" w:rsidRPr="00990FA9" w:rsidRDefault="00267A7A" w:rsidP="007B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A9">
              <w:rPr>
                <w:rFonts w:ascii="Times New Roman" w:eastAsia="Times New Roman" w:hAnsi="Times New Roman" w:cs="Times New Roman"/>
                <w:sz w:val="24"/>
                <w:szCs w:val="24"/>
              </w:rPr>
              <w:t>3. Finansiālā ietekme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16C9" w:rsidRPr="001616C9" w:rsidTr="00AB0EDA">
        <w:trPr>
          <w:cantSplit/>
        </w:trPr>
        <w:tc>
          <w:tcPr>
            <w:tcW w:w="2162" w:type="dxa"/>
            <w:shd w:val="clear" w:color="auto" w:fill="auto"/>
            <w:hideMark/>
          </w:tcPr>
          <w:p w:rsidR="00267A7A" w:rsidRPr="00990FA9" w:rsidRDefault="00267A7A" w:rsidP="007B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 valsts pamatbudžets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16C9" w:rsidRPr="001616C9" w:rsidTr="00AB0EDA">
        <w:trPr>
          <w:cantSplit/>
        </w:trPr>
        <w:tc>
          <w:tcPr>
            <w:tcW w:w="2162" w:type="dxa"/>
            <w:shd w:val="clear" w:color="auto" w:fill="auto"/>
            <w:hideMark/>
          </w:tcPr>
          <w:p w:rsidR="00267A7A" w:rsidRPr="00990FA9" w:rsidRDefault="00267A7A" w:rsidP="007B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A9">
              <w:rPr>
                <w:rFonts w:ascii="Times New Roman" w:eastAsia="Times New Roman" w:hAnsi="Times New Roman" w:cs="Times New Roman"/>
                <w:sz w:val="24"/>
                <w:szCs w:val="24"/>
              </w:rPr>
              <w:t>3.2. speciālais budžets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16C9" w:rsidRPr="001616C9" w:rsidTr="00AB0EDA">
        <w:trPr>
          <w:cantSplit/>
        </w:trPr>
        <w:tc>
          <w:tcPr>
            <w:tcW w:w="2162" w:type="dxa"/>
            <w:shd w:val="clear" w:color="auto" w:fill="auto"/>
            <w:hideMark/>
          </w:tcPr>
          <w:p w:rsidR="00267A7A" w:rsidRPr="00990FA9" w:rsidRDefault="00267A7A" w:rsidP="007B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A9">
              <w:rPr>
                <w:rFonts w:ascii="Times New Roman" w:eastAsia="Times New Roman" w:hAnsi="Times New Roman" w:cs="Times New Roman"/>
                <w:sz w:val="24"/>
                <w:szCs w:val="24"/>
              </w:rPr>
              <w:t>3.3. pašvaldību budžets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16C9" w:rsidRPr="001616C9" w:rsidTr="00AB0EDA">
        <w:trPr>
          <w:cantSplit/>
        </w:trPr>
        <w:tc>
          <w:tcPr>
            <w:tcW w:w="2162" w:type="dxa"/>
            <w:shd w:val="clear" w:color="auto" w:fill="auto"/>
            <w:hideMark/>
          </w:tcPr>
          <w:p w:rsidR="00267A7A" w:rsidRPr="00990FA9" w:rsidRDefault="00267A7A" w:rsidP="007B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A9">
              <w:rPr>
                <w:rFonts w:ascii="Times New Roman" w:eastAsia="Times New Roman" w:hAnsi="Times New Roman" w:cs="Times New Roman"/>
                <w:sz w:val="24"/>
                <w:szCs w:val="24"/>
              </w:rPr>
              <w:t>4. Finanšu līdzekļi papildu izdevumu finansēšanai (kompensējošu izdevumu samazinājumu norāda ar "+" zīmi)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67A7A" w:rsidRPr="00AB0EDA" w:rsidRDefault="00743564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267A7A" w:rsidRPr="00AB0EDA" w:rsidRDefault="00743564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267A7A" w:rsidRPr="00AB0EDA" w:rsidRDefault="00743564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67A7A" w:rsidRPr="00AB0EDA" w:rsidRDefault="00743564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267A7A" w:rsidRPr="00AB0EDA" w:rsidRDefault="00743564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67A7A" w:rsidRPr="00AB0EDA" w:rsidRDefault="00743564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267A7A" w:rsidRPr="00AB0EDA" w:rsidRDefault="00743564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616C9" w:rsidRPr="001616C9" w:rsidTr="00AB0EDA">
        <w:trPr>
          <w:cantSplit/>
        </w:trPr>
        <w:tc>
          <w:tcPr>
            <w:tcW w:w="2162" w:type="dxa"/>
            <w:shd w:val="clear" w:color="auto" w:fill="auto"/>
            <w:hideMark/>
          </w:tcPr>
          <w:p w:rsidR="00267A7A" w:rsidRPr="00990FA9" w:rsidRDefault="00267A7A" w:rsidP="007B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A9">
              <w:rPr>
                <w:rFonts w:ascii="Times New Roman" w:eastAsia="Times New Roman" w:hAnsi="Times New Roman" w:cs="Times New Roman"/>
                <w:sz w:val="24"/>
                <w:szCs w:val="24"/>
              </w:rPr>
              <w:t>5. Precizēta finansiālā ietekme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  <w:hideMark/>
          </w:tcPr>
          <w:p w:rsidR="00267A7A" w:rsidRPr="00AB0EDA" w:rsidRDefault="00743564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vMerge w:val="restart"/>
            <w:shd w:val="clear" w:color="auto" w:fill="auto"/>
            <w:vAlign w:val="center"/>
            <w:hideMark/>
          </w:tcPr>
          <w:p w:rsidR="00267A7A" w:rsidRPr="00AB0EDA" w:rsidRDefault="00743564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vMerge w:val="restart"/>
            <w:shd w:val="clear" w:color="auto" w:fill="auto"/>
            <w:vAlign w:val="center"/>
            <w:hideMark/>
          </w:tcPr>
          <w:p w:rsidR="00267A7A" w:rsidRPr="00AB0EDA" w:rsidRDefault="00743564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16C9" w:rsidRPr="001616C9" w:rsidTr="00AB0EDA">
        <w:trPr>
          <w:cantSplit/>
        </w:trPr>
        <w:tc>
          <w:tcPr>
            <w:tcW w:w="2162" w:type="dxa"/>
            <w:shd w:val="clear" w:color="auto" w:fill="auto"/>
            <w:hideMark/>
          </w:tcPr>
          <w:p w:rsidR="00267A7A" w:rsidRPr="00990FA9" w:rsidRDefault="00267A7A" w:rsidP="007B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A9">
              <w:rPr>
                <w:rFonts w:ascii="Times New Roman" w:eastAsia="Times New Roman" w:hAnsi="Times New Roman" w:cs="Times New Roman"/>
                <w:sz w:val="24"/>
                <w:szCs w:val="24"/>
              </w:rPr>
              <w:t>5.1. valsts pamatbudžets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267A7A" w:rsidRPr="00501C41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vMerge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vMerge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16C9" w:rsidRPr="001616C9" w:rsidTr="00AB0EDA">
        <w:trPr>
          <w:cantSplit/>
        </w:trPr>
        <w:tc>
          <w:tcPr>
            <w:tcW w:w="2162" w:type="dxa"/>
            <w:shd w:val="clear" w:color="auto" w:fill="auto"/>
            <w:hideMark/>
          </w:tcPr>
          <w:p w:rsidR="00267A7A" w:rsidRPr="00990FA9" w:rsidRDefault="00267A7A" w:rsidP="007B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A9">
              <w:rPr>
                <w:rFonts w:ascii="Times New Roman" w:eastAsia="Times New Roman" w:hAnsi="Times New Roman" w:cs="Times New Roman"/>
                <w:sz w:val="24"/>
                <w:szCs w:val="24"/>
              </w:rPr>
              <w:t>5.2. speciālais budžets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267A7A" w:rsidRPr="00501C41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vMerge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vMerge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16C9" w:rsidRPr="001616C9" w:rsidTr="00AB0EDA">
        <w:trPr>
          <w:cantSplit/>
        </w:trPr>
        <w:tc>
          <w:tcPr>
            <w:tcW w:w="2162" w:type="dxa"/>
            <w:shd w:val="clear" w:color="auto" w:fill="auto"/>
            <w:hideMark/>
          </w:tcPr>
          <w:p w:rsidR="00267A7A" w:rsidRPr="00990FA9" w:rsidRDefault="00267A7A" w:rsidP="007B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A9">
              <w:rPr>
                <w:rFonts w:ascii="Times New Roman" w:eastAsia="Times New Roman" w:hAnsi="Times New Roman" w:cs="Times New Roman"/>
                <w:sz w:val="24"/>
                <w:szCs w:val="24"/>
              </w:rPr>
              <w:t>5.3. pašvaldību budžets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267A7A" w:rsidRPr="00501C41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vMerge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vMerge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267A7A" w:rsidRPr="00AB0EDA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16C9" w:rsidRPr="001616C9" w:rsidTr="007B667F">
        <w:trPr>
          <w:cantSplit/>
        </w:trPr>
        <w:tc>
          <w:tcPr>
            <w:tcW w:w="2162" w:type="dxa"/>
            <w:shd w:val="clear" w:color="auto" w:fill="auto"/>
            <w:hideMark/>
          </w:tcPr>
          <w:p w:rsidR="00267A7A" w:rsidRPr="00BF5D21" w:rsidRDefault="00267A7A" w:rsidP="007B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21">
              <w:rPr>
                <w:rFonts w:ascii="Times New Roman" w:eastAsia="Times New Roman" w:hAnsi="Times New Roman" w:cs="Times New Roman"/>
                <w:sz w:val="24"/>
                <w:szCs w:val="24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6903" w:type="dxa"/>
            <w:gridSpan w:val="7"/>
            <w:vMerge w:val="restart"/>
            <w:shd w:val="clear" w:color="auto" w:fill="auto"/>
            <w:vAlign w:val="center"/>
            <w:hideMark/>
          </w:tcPr>
          <w:p w:rsidR="00837EE1" w:rsidRPr="00AB0EDA" w:rsidRDefault="00990FA9" w:rsidP="00990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D5141" w:rsidRPr="00AB0EDA">
              <w:rPr>
                <w:rFonts w:ascii="Times New Roman" w:hAnsi="Times New Roman" w:cs="Times New Roman"/>
                <w:sz w:val="24"/>
                <w:szCs w:val="24"/>
              </w:rPr>
              <w:t>Veicot</w:t>
            </w:r>
            <w:r w:rsidR="00F754A4" w:rsidRPr="00AB0EDA">
              <w:rPr>
                <w:rFonts w:ascii="Times New Roman" w:hAnsi="Times New Roman" w:cs="Times New Roman"/>
                <w:sz w:val="24"/>
                <w:szCs w:val="24"/>
              </w:rPr>
              <w:t xml:space="preserve"> maksas pakalpojum</w:t>
            </w:r>
            <w:r w:rsidR="002B6674" w:rsidRPr="00AB0ED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754A4" w:rsidRPr="00AB0EDA">
              <w:rPr>
                <w:rFonts w:ascii="Times New Roman" w:hAnsi="Times New Roman" w:cs="Times New Roman"/>
                <w:sz w:val="24"/>
                <w:szCs w:val="24"/>
              </w:rPr>
              <w:t xml:space="preserve"> izcenojum</w:t>
            </w:r>
            <w:r w:rsidR="002B6674" w:rsidRPr="00AB0ED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D5141" w:rsidRPr="00AB0EDA">
              <w:rPr>
                <w:rFonts w:ascii="Times New Roman" w:hAnsi="Times New Roman" w:cs="Times New Roman"/>
                <w:sz w:val="24"/>
                <w:szCs w:val="24"/>
              </w:rPr>
              <w:t xml:space="preserve"> aprēķinu</w:t>
            </w:r>
            <w:r w:rsidR="00DC3612" w:rsidRPr="00AB0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OLE_LINK1"/>
            <w:r w:rsidR="00DC3612" w:rsidRPr="00AB0EDA">
              <w:rPr>
                <w:rFonts w:ascii="Times New Roman" w:hAnsi="Times New Roman" w:cs="Times New Roman"/>
                <w:sz w:val="24"/>
                <w:szCs w:val="24"/>
              </w:rPr>
              <w:t>saskaņā</w:t>
            </w:r>
            <w:r w:rsidR="00DC3612" w:rsidRPr="00AB0EDA">
              <w:t xml:space="preserve"> </w:t>
            </w:r>
            <w:r w:rsidR="00DC3612" w:rsidRPr="00AB0EDA">
              <w:rPr>
                <w:rFonts w:ascii="Times New Roman" w:hAnsi="Times New Roman" w:cs="Times New Roman"/>
                <w:sz w:val="24"/>
                <w:szCs w:val="24"/>
              </w:rPr>
              <w:t>ar MK 2016.</w:t>
            </w:r>
            <w:r w:rsidR="001B42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C3612" w:rsidRPr="00AB0EDA">
              <w:rPr>
                <w:rFonts w:ascii="Times New Roman" w:hAnsi="Times New Roman" w:cs="Times New Roman"/>
                <w:sz w:val="24"/>
                <w:szCs w:val="24"/>
              </w:rPr>
              <w:t>gada 12.</w:t>
            </w:r>
            <w:r w:rsidR="001B42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C3612" w:rsidRPr="00AB0EDA">
              <w:rPr>
                <w:rFonts w:ascii="Times New Roman" w:hAnsi="Times New Roman" w:cs="Times New Roman"/>
                <w:sz w:val="24"/>
                <w:szCs w:val="24"/>
              </w:rPr>
              <w:t>aprīļa noteikumiem Nr.</w:t>
            </w:r>
            <w:r w:rsidR="001B42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C3612" w:rsidRPr="00AB0EDA">
              <w:rPr>
                <w:rFonts w:ascii="Times New Roman" w:hAnsi="Times New Roman" w:cs="Times New Roman"/>
                <w:sz w:val="24"/>
                <w:szCs w:val="24"/>
              </w:rPr>
              <w:t xml:space="preserve">215 </w:t>
            </w:r>
            <w:r w:rsidR="001B420B" w:rsidRPr="009B6C1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C3612" w:rsidRPr="00AB0EDA">
              <w:rPr>
                <w:rFonts w:ascii="Times New Roman" w:hAnsi="Times New Roman" w:cs="Times New Roman"/>
                <w:sz w:val="24"/>
                <w:szCs w:val="24"/>
              </w:rPr>
              <w:t xml:space="preserve">Dzīvojamās telpas īres maksā ietilpstošo apsaimniekošanas izdevumu aprēķināšanas metodika” un </w:t>
            </w:r>
            <w:r w:rsidR="00F754A4" w:rsidRPr="00AB0EDA">
              <w:rPr>
                <w:rFonts w:ascii="Times New Roman" w:hAnsi="Times New Roman" w:cs="Times New Roman"/>
                <w:sz w:val="24"/>
                <w:szCs w:val="24"/>
              </w:rPr>
              <w:t>atbilstoši Ministru kabineta 2011.</w:t>
            </w:r>
            <w:r w:rsidRPr="00AB0E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754A4" w:rsidRPr="00AB0EDA">
              <w:rPr>
                <w:rFonts w:ascii="Times New Roman" w:hAnsi="Times New Roman" w:cs="Times New Roman"/>
                <w:sz w:val="24"/>
                <w:szCs w:val="24"/>
              </w:rPr>
              <w:t>gada 3.</w:t>
            </w:r>
            <w:r w:rsidRPr="00AB0E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754A4" w:rsidRPr="00AB0EDA">
              <w:rPr>
                <w:rFonts w:ascii="Times New Roman" w:hAnsi="Times New Roman" w:cs="Times New Roman"/>
                <w:sz w:val="24"/>
                <w:szCs w:val="24"/>
              </w:rPr>
              <w:t>maija noteikumos Nr.</w:t>
            </w:r>
            <w:r w:rsidR="001B42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754A4" w:rsidRPr="00AB0EDA">
              <w:rPr>
                <w:rFonts w:ascii="Times New Roman" w:hAnsi="Times New Roman" w:cs="Times New Roman"/>
                <w:sz w:val="24"/>
                <w:szCs w:val="24"/>
              </w:rPr>
              <w:t>333 „Kārtība, kādā plānojami un uzskaitāmi ieņēmumi no maksas pakalpojumiem un ar šo pakalpojumu sniegšanu saistītie izdevumi, kā arī maksas pakalpojumu izcenojumu noteikšanas metodika un izcenojumu apstiprināšanas kārtība” noteiktajām prasībām</w:t>
            </w:r>
            <w:bookmarkEnd w:id="0"/>
            <w:r w:rsidR="00F754A4" w:rsidRPr="00AB0EDA">
              <w:rPr>
                <w:rFonts w:ascii="Times New Roman" w:hAnsi="Times New Roman" w:cs="Times New Roman"/>
                <w:sz w:val="24"/>
                <w:szCs w:val="24"/>
              </w:rPr>
              <w:t>, tika izvērtēta</w:t>
            </w:r>
            <w:r w:rsidRPr="00AB0ED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754A4" w:rsidRPr="00AB0EDA">
              <w:rPr>
                <w:rFonts w:ascii="Times New Roman" w:hAnsi="Times New Roman" w:cs="Times New Roman"/>
                <w:sz w:val="24"/>
                <w:szCs w:val="24"/>
              </w:rPr>
              <w:t xml:space="preserve"> maksas pakalpojuma nodrošināšanai nepieciešam</w:t>
            </w:r>
            <w:r w:rsidR="00F03B6A" w:rsidRPr="00AB0EDA">
              <w:rPr>
                <w:rFonts w:ascii="Times New Roman" w:hAnsi="Times New Roman" w:cs="Times New Roman"/>
                <w:sz w:val="24"/>
                <w:szCs w:val="24"/>
              </w:rPr>
              <w:t>ās</w:t>
            </w:r>
            <w:r w:rsidR="00F754A4" w:rsidRPr="00AB0EDA">
              <w:rPr>
                <w:rFonts w:ascii="Times New Roman" w:hAnsi="Times New Roman" w:cs="Times New Roman"/>
                <w:sz w:val="24"/>
                <w:szCs w:val="24"/>
              </w:rPr>
              <w:t xml:space="preserve"> izdevumu pozīcija</w:t>
            </w:r>
            <w:r w:rsidR="00837EE1" w:rsidRPr="00AB0ED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754A4" w:rsidRPr="00AB0E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30BA5" w:rsidRPr="00AB0EDA" w:rsidRDefault="00CC3B24" w:rsidP="00990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30BA5" w:rsidRPr="00AB0EDA">
              <w:rPr>
                <w:rFonts w:ascii="Times New Roman" w:hAnsi="Times New Roman" w:cs="Times New Roman"/>
                <w:sz w:val="24"/>
                <w:szCs w:val="24"/>
              </w:rPr>
              <w:t>Saskaņā ar Likumu “Par valsts budžetu 2020.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gadam” </w:t>
            </w:r>
            <w:r w:rsidR="00330BA5" w:rsidRPr="00AB0EDA">
              <w:rPr>
                <w:rFonts w:ascii="Times New Roman" w:hAnsi="Times New Roman" w:cs="Times New Roman"/>
                <w:sz w:val="24"/>
                <w:szCs w:val="24"/>
              </w:rPr>
              <w:t>Aizsardzības ministrijas valsts pamatbudžeta programmā 33.00.00 „Aizsardzības īpašumu pārvaldīšana” ir plānoti ieņēmumi no maksas pakalpojumiem un citi pašu ieņēmumi 1</w:t>
            </w:r>
            <w:r w:rsidR="001B42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30BA5" w:rsidRPr="00AB0EDA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  <w:r w:rsidR="001B42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30BA5" w:rsidRPr="00AB0EDA"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  <w:proofErr w:type="spellStart"/>
            <w:r w:rsidR="00330BA5" w:rsidRPr="00CC3B24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330BA5" w:rsidRPr="00AB0EDA">
              <w:rPr>
                <w:rFonts w:ascii="Times New Roman" w:hAnsi="Times New Roman" w:cs="Times New Roman"/>
                <w:sz w:val="24"/>
                <w:szCs w:val="24"/>
              </w:rPr>
              <w:t xml:space="preserve"> apmērā un attiecīgi izdevumi. Atbilstoši plānotajām izmaiņām Centra maksas pakalpojumu cenrādī un pielikumā pievienotajam maksas pakalpojuma izcenojuma aprēķinam ieņēmumi no maksas pakalpojumiem un citi pašu ieņēmumi palielināsies par 7</w:t>
            </w:r>
            <w:r w:rsidR="001B42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30BA5" w:rsidRPr="00AB0EDA">
              <w:rPr>
                <w:rFonts w:ascii="Times New Roman" w:hAnsi="Times New Roman" w:cs="Times New Roman"/>
                <w:sz w:val="24"/>
                <w:szCs w:val="24"/>
              </w:rPr>
              <w:t xml:space="preserve">461 </w:t>
            </w:r>
            <w:proofErr w:type="spellStart"/>
            <w:r w:rsidR="00330BA5" w:rsidRPr="00CC3B24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330BA5" w:rsidRPr="00AB0EDA">
              <w:rPr>
                <w:rFonts w:ascii="Times New Roman" w:hAnsi="Times New Roman" w:cs="Times New Roman"/>
                <w:sz w:val="24"/>
                <w:szCs w:val="24"/>
              </w:rPr>
              <w:t xml:space="preserve"> un attiecīgi </w:t>
            </w:r>
            <w:r w:rsidR="001B420B">
              <w:rPr>
                <w:rFonts w:ascii="Times New Roman" w:hAnsi="Times New Roman" w:cs="Times New Roman"/>
                <w:sz w:val="24"/>
                <w:szCs w:val="24"/>
              </w:rPr>
              <w:t xml:space="preserve">arī </w:t>
            </w:r>
            <w:r w:rsidR="00330BA5" w:rsidRPr="00AB0EDA">
              <w:rPr>
                <w:rFonts w:ascii="Times New Roman" w:hAnsi="Times New Roman" w:cs="Times New Roman"/>
                <w:sz w:val="24"/>
                <w:szCs w:val="24"/>
              </w:rPr>
              <w:t>izdevumi, kas tiks izlietoti ar maksas pakalpojumu faktisko izmaksu sniegšanu</w:t>
            </w:r>
            <w:r w:rsidR="001B420B">
              <w:rPr>
                <w:rFonts w:ascii="Times New Roman" w:hAnsi="Times New Roman" w:cs="Times New Roman"/>
                <w:sz w:val="24"/>
                <w:szCs w:val="24"/>
              </w:rPr>
              <w:t xml:space="preserve"> saistīto</w:t>
            </w:r>
            <w:r w:rsidR="001B420B" w:rsidRPr="00AB0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20B">
              <w:rPr>
                <w:rFonts w:ascii="Times New Roman" w:hAnsi="Times New Roman" w:cs="Times New Roman"/>
                <w:sz w:val="24"/>
                <w:szCs w:val="24"/>
              </w:rPr>
              <w:t xml:space="preserve">izdevumu </w:t>
            </w:r>
            <w:r w:rsidR="00330BA5" w:rsidRPr="00AB0EDA">
              <w:rPr>
                <w:rFonts w:ascii="Times New Roman" w:hAnsi="Times New Roman" w:cs="Times New Roman"/>
                <w:sz w:val="24"/>
                <w:szCs w:val="24"/>
              </w:rPr>
              <w:t>segšanai.</w:t>
            </w:r>
          </w:p>
          <w:p w:rsidR="00267A7A" w:rsidRPr="00AB0EDA" w:rsidRDefault="00990FA9" w:rsidP="00990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D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C3612" w:rsidRPr="00AB0EDA">
              <w:rPr>
                <w:rFonts w:ascii="Times New Roman" w:hAnsi="Times New Roman" w:cs="Times New Roman"/>
                <w:sz w:val="24"/>
                <w:szCs w:val="24"/>
              </w:rPr>
              <w:t>Īres maksa aprēķināta saskaņā ar MK 2016.</w:t>
            </w:r>
            <w:r w:rsidR="001B42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C3612" w:rsidRPr="00AB0EDA">
              <w:rPr>
                <w:rFonts w:ascii="Times New Roman" w:hAnsi="Times New Roman" w:cs="Times New Roman"/>
                <w:sz w:val="24"/>
                <w:szCs w:val="24"/>
              </w:rPr>
              <w:t>gada 12.</w:t>
            </w:r>
            <w:r w:rsidR="001B42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C3612" w:rsidRPr="00AB0EDA">
              <w:rPr>
                <w:rFonts w:ascii="Times New Roman" w:hAnsi="Times New Roman" w:cs="Times New Roman"/>
                <w:sz w:val="24"/>
                <w:szCs w:val="24"/>
              </w:rPr>
              <w:t>aprīļa noteikumiem Nr.</w:t>
            </w:r>
            <w:r w:rsidR="001B42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C3612" w:rsidRPr="00AB0EDA">
              <w:rPr>
                <w:rFonts w:ascii="Times New Roman" w:hAnsi="Times New Roman" w:cs="Times New Roman"/>
                <w:sz w:val="24"/>
                <w:szCs w:val="24"/>
              </w:rPr>
              <w:t xml:space="preserve">215 “Dzīvojamās telpas īres maksā ietilpstošo apsaimniekošanas izdevumu aprēķināšanas metodika”. </w:t>
            </w:r>
            <w:r w:rsidR="00F754A4" w:rsidRPr="00AB0EDA">
              <w:rPr>
                <w:rFonts w:ascii="Times New Roman" w:hAnsi="Times New Roman" w:cs="Times New Roman"/>
                <w:sz w:val="24"/>
                <w:szCs w:val="24"/>
              </w:rPr>
              <w:t xml:space="preserve">Detalizēts aprēķins sniegts Projekta sākotnējās ietekmes novērtējuma ziņojuma (anotācijas) </w:t>
            </w:r>
            <w:r w:rsidR="00660166" w:rsidRPr="00AB0ED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754A4" w:rsidRPr="00AB0EDA">
              <w:rPr>
                <w:rFonts w:ascii="Times New Roman" w:hAnsi="Times New Roman" w:cs="Times New Roman"/>
                <w:sz w:val="24"/>
                <w:szCs w:val="24"/>
              </w:rPr>
              <w:t>ielikumā, kurā norādīta publisko maksas pakalpojumu cenu kalkulācija.</w:t>
            </w:r>
          </w:p>
        </w:tc>
      </w:tr>
      <w:tr w:rsidR="001616C9" w:rsidRPr="001616C9" w:rsidTr="007B667F">
        <w:trPr>
          <w:cantSplit/>
        </w:trPr>
        <w:tc>
          <w:tcPr>
            <w:tcW w:w="2162" w:type="dxa"/>
            <w:shd w:val="clear" w:color="auto" w:fill="auto"/>
            <w:hideMark/>
          </w:tcPr>
          <w:p w:rsidR="00267A7A" w:rsidRPr="00BF5D21" w:rsidRDefault="00267A7A" w:rsidP="007B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21">
              <w:rPr>
                <w:rFonts w:ascii="Times New Roman" w:eastAsia="Times New Roman" w:hAnsi="Times New Roman" w:cs="Times New Roman"/>
                <w:sz w:val="24"/>
                <w:szCs w:val="24"/>
              </w:rPr>
              <w:t>6.1. detalizēts ieņēmumu aprēķins</w:t>
            </w:r>
          </w:p>
        </w:tc>
        <w:tc>
          <w:tcPr>
            <w:tcW w:w="6903" w:type="dxa"/>
            <w:gridSpan w:val="7"/>
            <w:vMerge/>
            <w:shd w:val="clear" w:color="auto" w:fill="auto"/>
            <w:vAlign w:val="center"/>
            <w:hideMark/>
          </w:tcPr>
          <w:p w:rsidR="00267A7A" w:rsidRPr="001616C9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616C9" w:rsidRPr="001616C9" w:rsidTr="007B667F">
        <w:trPr>
          <w:cantSplit/>
        </w:trPr>
        <w:tc>
          <w:tcPr>
            <w:tcW w:w="2162" w:type="dxa"/>
            <w:shd w:val="clear" w:color="auto" w:fill="auto"/>
            <w:hideMark/>
          </w:tcPr>
          <w:p w:rsidR="00267A7A" w:rsidRPr="00BF5D21" w:rsidRDefault="00267A7A" w:rsidP="007B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21">
              <w:rPr>
                <w:rFonts w:ascii="Times New Roman" w:eastAsia="Times New Roman" w:hAnsi="Times New Roman" w:cs="Times New Roman"/>
                <w:sz w:val="24"/>
                <w:szCs w:val="24"/>
              </w:rPr>
              <w:t>6.2. detalizēts izdevumu aprēķins</w:t>
            </w:r>
          </w:p>
        </w:tc>
        <w:tc>
          <w:tcPr>
            <w:tcW w:w="6903" w:type="dxa"/>
            <w:gridSpan w:val="7"/>
            <w:vMerge/>
            <w:shd w:val="clear" w:color="auto" w:fill="auto"/>
            <w:vAlign w:val="center"/>
            <w:hideMark/>
          </w:tcPr>
          <w:p w:rsidR="00267A7A" w:rsidRPr="001616C9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7A7A" w:rsidRPr="00963EAC" w:rsidTr="007B667F">
        <w:trPr>
          <w:cantSplit/>
        </w:trPr>
        <w:tc>
          <w:tcPr>
            <w:tcW w:w="2162" w:type="dxa"/>
            <w:shd w:val="clear" w:color="auto" w:fill="auto"/>
            <w:hideMark/>
          </w:tcPr>
          <w:p w:rsidR="00267A7A" w:rsidRPr="00BF5D21" w:rsidRDefault="00267A7A" w:rsidP="007B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21">
              <w:rPr>
                <w:rFonts w:ascii="Times New Roman" w:eastAsia="Times New Roman" w:hAnsi="Times New Roman" w:cs="Times New Roman"/>
                <w:sz w:val="24"/>
                <w:szCs w:val="24"/>
              </w:rPr>
              <w:t>7. Amata vietu skaita izmaiņas</w:t>
            </w:r>
          </w:p>
        </w:tc>
        <w:tc>
          <w:tcPr>
            <w:tcW w:w="6903" w:type="dxa"/>
            <w:gridSpan w:val="7"/>
            <w:shd w:val="clear" w:color="auto" w:fill="auto"/>
            <w:hideMark/>
          </w:tcPr>
          <w:p w:rsidR="00267A7A" w:rsidRPr="00963EAC" w:rsidRDefault="00267A7A" w:rsidP="0059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267A7A" w:rsidRPr="00963EAC" w:rsidTr="007B667F">
        <w:trPr>
          <w:cantSplit/>
        </w:trPr>
        <w:tc>
          <w:tcPr>
            <w:tcW w:w="2162" w:type="dxa"/>
            <w:shd w:val="clear" w:color="auto" w:fill="auto"/>
            <w:hideMark/>
          </w:tcPr>
          <w:p w:rsidR="00267A7A" w:rsidRPr="00963EAC" w:rsidRDefault="00267A7A" w:rsidP="007B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 Cita informācija</w:t>
            </w:r>
          </w:p>
        </w:tc>
        <w:tc>
          <w:tcPr>
            <w:tcW w:w="6903" w:type="dxa"/>
            <w:gridSpan w:val="7"/>
            <w:shd w:val="clear" w:color="auto" w:fill="auto"/>
            <w:hideMark/>
          </w:tcPr>
          <w:p w:rsidR="00267A7A" w:rsidRPr="00963EAC" w:rsidRDefault="00267A7A" w:rsidP="007B6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7A7A" w:rsidRPr="00D53A4B" w:rsidRDefault="00267A7A" w:rsidP="00267A7A">
      <w:pPr>
        <w:spacing w:after="0" w:line="260" w:lineRule="exact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5"/>
      </w:tblGrid>
      <w:tr w:rsidR="00267A7A" w:rsidRPr="00963EAC" w:rsidTr="007B667F">
        <w:trPr>
          <w:cantSplit/>
        </w:trPr>
        <w:tc>
          <w:tcPr>
            <w:tcW w:w="9065" w:type="dxa"/>
            <w:vAlign w:val="center"/>
            <w:hideMark/>
          </w:tcPr>
          <w:p w:rsidR="00267A7A" w:rsidRPr="00963EAC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267A7A" w:rsidRPr="00963EAC" w:rsidTr="007B667F">
        <w:trPr>
          <w:cantSplit/>
        </w:trPr>
        <w:tc>
          <w:tcPr>
            <w:tcW w:w="9065" w:type="dxa"/>
            <w:vAlign w:val="center"/>
          </w:tcPr>
          <w:p w:rsidR="00267A7A" w:rsidRPr="00963EAC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267A7A" w:rsidRPr="00D53A4B" w:rsidRDefault="00267A7A" w:rsidP="00267A7A">
      <w:pPr>
        <w:spacing w:after="0" w:line="260" w:lineRule="exact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1"/>
      </w:tblGrid>
      <w:tr w:rsidR="00267A7A" w:rsidRPr="00963EAC" w:rsidTr="007B667F">
        <w:trPr>
          <w:cantSplit/>
        </w:trPr>
        <w:tc>
          <w:tcPr>
            <w:tcW w:w="5000" w:type="pct"/>
            <w:vAlign w:val="center"/>
            <w:hideMark/>
          </w:tcPr>
          <w:p w:rsidR="00267A7A" w:rsidRPr="00963EAC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267A7A" w:rsidRPr="00963EAC" w:rsidTr="007B667F">
        <w:trPr>
          <w:cantSplit/>
        </w:trPr>
        <w:tc>
          <w:tcPr>
            <w:tcW w:w="5000" w:type="pct"/>
            <w:vAlign w:val="center"/>
          </w:tcPr>
          <w:p w:rsidR="00267A7A" w:rsidRPr="00963EAC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267A7A" w:rsidRPr="00D53A4B" w:rsidRDefault="00267A7A" w:rsidP="00267A7A">
      <w:pPr>
        <w:spacing w:after="0" w:line="26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1"/>
      </w:tblGrid>
      <w:tr w:rsidR="00267A7A" w:rsidRPr="00963EAC" w:rsidTr="007B667F">
        <w:trPr>
          <w:cantSplit/>
        </w:trPr>
        <w:tc>
          <w:tcPr>
            <w:tcW w:w="5000" w:type="pct"/>
            <w:vAlign w:val="center"/>
            <w:hideMark/>
          </w:tcPr>
          <w:p w:rsidR="00267A7A" w:rsidRPr="00963EAC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267A7A" w:rsidRPr="00963EAC" w:rsidTr="007B667F">
        <w:trPr>
          <w:cantSplit/>
        </w:trPr>
        <w:tc>
          <w:tcPr>
            <w:tcW w:w="5000" w:type="pct"/>
            <w:vAlign w:val="center"/>
          </w:tcPr>
          <w:p w:rsidR="00267A7A" w:rsidRPr="00963EAC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267A7A" w:rsidRPr="00D53A4B" w:rsidRDefault="00267A7A" w:rsidP="00267A7A">
      <w:pPr>
        <w:spacing w:after="0" w:line="260" w:lineRule="exact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6"/>
        <w:gridCol w:w="2680"/>
        <w:gridCol w:w="5820"/>
      </w:tblGrid>
      <w:tr w:rsidR="00267A7A" w:rsidRPr="00963EAC" w:rsidTr="007B667F">
        <w:trPr>
          <w:cantSplit/>
        </w:trPr>
        <w:tc>
          <w:tcPr>
            <w:tcW w:w="5000" w:type="pct"/>
            <w:gridSpan w:val="3"/>
            <w:vAlign w:val="center"/>
            <w:hideMark/>
          </w:tcPr>
          <w:p w:rsidR="001D26A3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  <w:p w:rsidR="001D26A3" w:rsidRPr="001D26A3" w:rsidRDefault="001D26A3" w:rsidP="001D26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267A7A" w:rsidRPr="001D26A3" w:rsidRDefault="00267A7A" w:rsidP="001D26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7A7A" w:rsidRPr="00963EAC" w:rsidTr="007B667F">
        <w:trPr>
          <w:cantSplit/>
        </w:trPr>
        <w:tc>
          <w:tcPr>
            <w:tcW w:w="312" w:type="pct"/>
            <w:hideMark/>
          </w:tcPr>
          <w:p w:rsidR="00267A7A" w:rsidRPr="00963EAC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78" w:type="pct"/>
            <w:hideMark/>
          </w:tcPr>
          <w:p w:rsidR="00267A7A" w:rsidRPr="00963EAC" w:rsidRDefault="00267A7A" w:rsidP="007B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211" w:type="pct"/>
            <w:hideMark/>
          </w:tcPr>
          <w:p w:rsidR="00267A7A" w:rsidRPr="00963EAC" w:rsidRDefault="00A17486" w:rsidP="007B6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  <w:r w:rsidR="00267A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entrs.</w:t>
            </w:r>
          </w:p>
        </w:tc>
      </w:tr>
      <w:tr w:rsidR="00267A7A" w:rsidRPr="00963EAC" w:rsidTr="007B667F">
        <w:trPr>
          <w:cantSplit/>
        </w:trPr>
        <w:tc>
          <w:tcPr>
            <w:tcW w:w="312" w:type="pct"/>
            <w:hideMark/>
          </w:tcPr>
          <w:p w:rsidR="00267A7A" w:rsidRPr="00963EAC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78" w:type="pct"/>
            <w:hideMark/>
          </w:tcPr>
          <w:p w:rsidR="00267A7A" w:rsidRPr="00963EAC" w:rsidRDefault="00267A7A" w:rsidP="007B6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211" w:type="pct"/>
            <w:hideMark/>
          </w:tcPr>
          <w:p w:rsidR="00267A7A" w:rsidRPr="00963EAC" w:rsidRDefault="00267A7A" w:rsidP="007B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267A7A" w:rsidRPr="00963EAC" w:rsidTr="007B667F">
        <w:trPr>
          <w:cantSplit/>
        </w:trPr>
        <w:tc>
          <w:tcPr>
            <w:tcW w:w="312" w:type="pct"/>
            <w:hideMark/>
          </w:tcPr>
          <w:p w:rsidR="00267A7A" w:rsidRPr="00963EAC" w:rsidRDefault="00267A7A" w:rsidP="007B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78" w:type="pct"/>
            <w:hideMark/>
          </w:tcPr>
          <w:p w:rsidR="00267A7A" w:rsidRPr="00963EAC" w:rsidRDefault="00267A7A" w:rsidP="007B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3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11" w:type="pct"/>
            <w:hideMark/>
          </w:tcPr>
          <w:p w:rsidR="00267A7A" w:rsidRPr="00963EAC" w:rsidRDefault="00A17486" w:rsidP="007B6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267A7A" w:rsidRPr="00963EAC" w:rsidRDefault="00267A7A" w:rsidP="00267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67A7A" w:rsidRPr="00A71F3C" w:rsidRDefault="00267A7A" w:rsidP="00267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67A7A" w:rsidRDefault="00267A7A" w:rsidP="00267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prezidenta biedrs,</w:t>
      </w:r>
    </w:p>
    <w:p w:rsidR="00267A7A" w:rsidRPr="00A71F3C" w:rsidRDefault="00267A7A" w:rsidP="00267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A71F3C">
        <w:rPr>
          <w:rFonts w:ascii="Times New Roman" w:eastAsia="Times New Roman" w:hAnsi="Times New Roman" w:cs="Times New Roman"/>
          <w:sz w:val="24"/>
          <w:szCs w:val="24"/>
          <w:lang w:eastAsia="lv-LV"/>
        </w:rPr>
        <w:t>izsardzības ministrs</w:t>
      </w:r>
      <w:r w:rsidRPr="00A71F3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71F3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A71F3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A71F3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A71F3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A71F3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A71F3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A71F3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A. Pabriks</w:t>
      </w:r>
    </w:p>
    <w:p w:rsidR="00267A7A" w:rsidRDefault="00267A7A" w:rsidP="00267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67A7A" w:rsidRDefault="00267A7A" w:rsidP="00267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67A7A" w:rsidRDefault="00A17486" w:rsidP="00267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17486">
        <w:rPr>
          <w:rFonts w:ascii="Times New Roman" w:eastAsia="Times New Roman" w:hAnsi="Times New Roman" w:cs="Times New Roman"/>
          <w:sz w:val="24"/>
          <w:szCs w:val="24"/>
          <w:lang w:eastAsia="lv-LV"/>
        </w:rPr>
        <w:t>Vīza: Aizsardzības ministrijas valsts sekretārs</w:t>
      </w:r>
      <w:r w:rsidRPr="00A1748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1748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17486">
        <w:rPr>
          <w:rFonts w:ascii="Times New Roman" w:eastAsia="Times New Roman" w:hAnsi="Times New Roman" w:cs="Times New Roman"/>
          <w:sz w:val="24"/>
          <w:szCs w:val="24"/>
          <w:lang w:eastAsia="lv-LV"/>
        </w:rPr>
        <w:t>J. Garisons</w:t>
      </w:r>
    </w:p>
    <w:p w:rsidR="00267A7A" w:rsidRDefault="00267A7A" w:rsidP="00267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E00BA" w:rsidRDefault="000E00BA" w:rsidP="00267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67A7A" w:rsidRPr="00A17486" w:rsidRDefault="00267A7A" w:rsidP="00267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17486" w:rsidRPr="00A17486" w:rsidRDefault="00A17486" w:rsidP="00267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17486" w:rsidRPr="00A17486" w:rsidRDefault="00A17486" w:rsidP="00267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17486" w:rsidRPr="00A17486" w:rsidRDefault="00A17486" w:rsidP="00267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17486" w:rsidRPr="00A17486" w:rsidRDefault="00A17486" w:rsidP="00267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17486" w:rsidRPr="00F10895" w:rsidRDefault="00A17486" w:rsidP="00267A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A17486" w:rsidRPr="00F10895" w:rsidRDefault="00F10895" w:rsidP="00267A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F10895"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begin"/>
      </w:r>
      <w:r w:rsidRPr="00F10895">
        <w:rPr>
          <w:rFonts w:ascii="Times New Roman" w:eastAsia="Times New Roman" w:hAnsi="Times New Roman" w:cs="Times New Roman"/>
          <w:sz w:val="20"/>
          <w:szCs w:val="20"/>
          <w:lang w:eastAsia="lv-LV"/>
        </w:rPr>
        <w:instrText xml:space="preserve"> DATE  \@ "dd.MM.yyyy HH:mm"  \* MERGEFORMAT </w:instrText>
      </w:r>
      <w:r w:rsidRPr="00F10895"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separate"/>
      </w:r>
      <w:r w:rsidR="007879EF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>08.06.2020 12:37</w:t>
      </w:r>
      <w:r w:rsidRPr="00F10895"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end"/>
      </w:r>
    </w:p>
    <w:p w:rsidR="00F10895" w:rsidRPr="00F10895" w:rsidRDefault="00F10895" w:rsidP="00267A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F10895"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begin"/>
      </w:r>
      <w:r w:rsidRPr="00F10895">
        <w:rPr>
          <w:rFonts w:ascii="Times New Roman" w:eastAsia="Times New Roman" w:hAnsi="Times New Roman" w:cs="Times New Roman"/>
          <w:sz w:val="20"/>
          <w:szCs w:val="20"/>
          <w:lang w:eastAsia="lv-LV"/>
        </w:rPr>
        <w:instrText xml:space="preserve"> NUMWORDS   \* MERGEFORMAT </w:instrText>
      </w:r>
      <w:r w:rsidRPr="00F10895"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separate"/>
      </w:r>
      <w:r w:rsidR="00C20231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>1370</w:t>
      </w:r>
      <w:r w:rsidRPr="00F10895"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end"/>
      </w:r>
      <w:bookmarkStart w:id="1" w:name="_GoBack"/>
      <w:bookmarkEnd w:id="1"/>
    </w:p>
    <w:p w:rsidR="00267A7A" w:rsidRPr="00F10895" w:rsidRDefault="00A17486" w:rsidP="00267A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F10895">
        <w:rPr>
          <w:rFonts w:ascii="Times New Roman" w:eastAsia="Times New Roman" w:hAnsi="Times New Roman" w:cs="Times New Roman"/>
          <w:sz w:val="20"/>
          <w:szCs w:val="20"/>
          <w:lang w:eastAsia="lv-LV"/>
        </w:rPr>
        <w:t>Valdmane</w:t>
      </w:r>
      <w:r w:rsidR="00267A7A" w:rsidRPr="00F10895">
        <w:rPr>
          <w:rFonts w:ascii="Times New Roman" w:eastAsia="Times New Roman" w:hAnsi="Times New Roman" w:cs="Times New Roman"/>
          <w:sz w:val="20"/>
          <w:szCs w:val="20"/>
          <w:lang w:eastAsia="lv-LV"/>
        </w:rPr>
        <w:t>, 673002</w:t>
      </w:r>
      <w:r w:rsidRPr="00F10895">
        <w:rPr>
          <w:rFonts w:ascii="Times New Roman" w:eastAsia="Times New Roman" w:hAnsi="Times New Roman" w:cs="Times New Roman"/>
          <w:sz w:val="20"/>
          <w:szCs w:val="20"/>
          <w:lang w:eastAsia="lv-LV"/>
        </w:rPr>
        <w:t>12</w:t>
      </w:r>
    </w:p>
    <w:p w:rsidR="00990FA9" w:rsidRDefault="007879EF" w:rsidP="000E00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hyperlink r:id="rId7" w:history="1">
        <w:r w:rsidR="00A17486" w:rsidRPr="00F10895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lang w:eastAsia="lv-LV"/>
          </w:rPr>
          <w:t>elita.valdmane@vamoic.gov.lv</w:t>
        </w:r>
      </w:hyperlink>
      <w:r w:rsidR="00A17486" w:rsidRPr="00F10895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:rsidR="00990FA9" w:rsidRPr="00990FA9" w:rsidRDefault="00990FA9" w:rsidP="00990F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990FA9">
        <w:rPr>
          <w:rFonts w:ascii="Times New Roman" w:eastAsia="Times New Roman" w:hAnsi="Times New Roman" w:cs="Times New Roman"/>
          <w:sz w:val="20"/>
          <w:szCs w:val="20"/>
          <w:lang w:eastAsia="lv-LV"/>
        </w:rPr>
        <w:t>Šteinberga, 67300242</w:t>
      </w:r>
    </w:p>
    <w:p w:rsidR="00990FA9" w:rsidRPr="00990FA9" w:rsidRDefault="007879EF" w:rsidP="00990F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hyperlink r:id="rId8" w:history="1">
        <w:r w:rsidR="00990FA9" w:rsidRPr="00990FA9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lang w:eastAsia="lv-LV"/>
          </w:rPr>
          <w:t>vineta.steinberga@vamoic.gov.lv</w:t>
        </w:r>
      </w:hyperlink>
      <w:r w:rsidR="00990FA9" w:rsidRPr="00990FA9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sectPr w:rsidR="00990FA9" w:rsidRPr="00990FA9" w:rsidSect="001C12FD">
      <w:headerReference w:type="default" r:id="rId9"/>
      <w:footerReference w:type="default" r:id="rId10"/>
      <w:footerReference w:type="first" r:id="rId11"/>
      <w:pgSz w:w="11906" w:h="16838" w:code="9"/>
      <w:pgMar w:top="1134" w:right="1134" w:bottom="851" w:left="1701" w:header="709" w:footer="4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95C" w:rsidRDefault="0044195C" w:rsidP="00A560CA">
      <w:pPr>
        <w:spacing w:after="0" w:line="240" w:lineRule="auto"/>
      </w:pPr>
      <w:r>
        <w:separator/>
      </w:r>
    </w:p>
  </w:endnote>
  <w:endnote w:type="continuationSeparator" w:id="0">
    <w:p w:rsidR="0044195C" w:rsidRDefault="0044195C" w:rsidP="00A5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764" w:rsidRPr="00383764" w:rsidRDefault="00383764" w:rsidP="00383764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lv-LV"/>
      </w:rPr>
    </w:pPr>
  </w:p>
  <w:p w:rsidR="00010D67" w:rsidRPr="00383764" w:rsidRDefault="009A2D5A" w:rsidP="00010D67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AIManot_0</w:t>
    </w:r>
    <w:r w:rsidR="007879EF">
      <w:rPr>
        <w:rFonts w:ascii="Times New Roman" w:hAnsi="Times New Roman" w:cs="Times New Roman"/>
        <w:sz w:val="20"/>
        <w:szCs w:val="20"/>
      </w:rPr>
      <w:t>8</w:t>
    </w:r>
    <w:r>
      <w:rPr>
        <w:rFonts w:ascii="Times New Roman" w:hAnsi="Times New Roman" w:cs="Times New Roman"/>
        <w:sz w:val="20"/>
        <w:szCs w:val="20"/>
      </w:rPr>
      <w:t>06</w:t>
    </w:r>
    <w:r w:rsidR="00010D67">
      <w:rPr>
        <w:rFonts w:ascii="Times New Roman" w:hAnsi="Times New Roman" w:cs="Times New Roman"/>
        <w:sz w:val="20"/>
        <w:szCs w:val="20"/>
      </w:rPr>
      <w:t>20</w:t>
    </w:r>
    <w:r w:rsidR="00010D67" w:rsidRPr="00383764">
      <w:rPr>
        <w:rFonts w:ascii="Times New Roman" w:hAnsi="Times New Roman" w:cs="Times New Roman"/>
        <w:sz w:val="20"/>
        <w:szCs w:val="20"/>
      </w:rPr>
      <w:t>_</w:t>
    </w:r>
    <w:r w:rsidR="00010D67">
      <w:rPr>
        <w:rFonts w:ascii="Times New Roman" w:hAnsi="Times New Roman" w:cs="Times New Roman"/>
        <w:sz w:val="20"/>
        <w:szCs w:val="20"/>
      </w:rPr>
      <w:t>Anotacija</w:t>
    </w:r>
    <w:r w:rsidR="00772CA5">
      <w:rPr>
        <w:rFonts w:ascii="Times New Roman" w:hAnsi="Times New Roman" w:cs="Times New Roman"/>
        <w:sz w:val="20"/>
        <w:szCs w:val="20"/>
      </w:rPr>
      <w:t>.docx</w:t>
    </w:r>
  </w:p>
  <w:p w:rsidR="001841DA" w:rsidRPr="00383764" w:rsidRDefault="007879EF" w:rsidP="003837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764" w:rsidRPr="00383764" w:rsidRDefault="00383764" w:rsidP="00383764">
    <w:pPr>
      <w:pStyle w:val="Footer"/>
      <w:rPr>
        <w:rFonts w:ascii="Times New Roman" w:hAnsi="Times New Roman" w:cs="Times New Roman"/>
        <w:sz w:val="20"/>
        <w:szCs w:val="20"/>
      </w:rPr>
    </w:pPr>
  </w:p>
  <w:p w:rsidR="00383764" w:rsidRPr="00383764" w:rsidRDefault="00383764" w:rsidP="00383764">
    <w:pPr>
      <w:pStyle w:val="Footer"/>
      <w:rPr>
        <w:rFonts w:ascii="Times New Roman" w:hAnsi="Times New Roman" w:cs="Times New Roman"/>
        <w:sz w:val="20"/>
        <w:szCs w:val="20"/>
      </w:rPr>
    </w:pPr>
  </w:p>
  <w:p w:rsidR="00383764" w:rsidRPr="00383764" w:rsidRDefault="00D748C5" w:rsidP="00383764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AIManot_</w:t>
    </w:r>
    <w:r w:rsidR="009A2D5A">
      <w:rPr>
        <w:rFonts w:ascii="Times New Roman" w:hAnsi="Times New Roman" w:cs="Times New Roman"/>
        <w:sz w:val="20"/>
        <w:szCs w:val="20"/>
      </w:rPr>
      <w:t>0206</w:t>
    </w:r>
    <w:r w:rsidR="00010D67">
      <w:rPr>
        <w:rFonts w:ascii="Times New Roman" w:hAnsi="Times New Roman" w:cs="Times New Roman"/>
        <w:sz w:val="20"/>
        <w:szCs w:val="20"/>
      </w:rPr>
      <w:t>20</w:t>
    </w:r>
    <w:r w:rsidR="00383764" w:rsidRPr="00383764">
      <w:rPr>
        <w:rFonts w:ascii="Times New Roman" w:hAnsi="Times New Roman" w:cs="Times New Roman"/>
        <w:sz w:val="20"/>
        <w:szCs w:val="20"/>
      </w:rPr>
      <w:t>_</w:t>
    </w:r>
    <w:r w:rsidR="00010D67">
      <w:rPr>
        <w:rFonts w:ascii="Times New Roman" w:hAnsi="Times New Roman" w:cs="Times New Roman"/>
        <w:sz w:val="20"/>
        <w:szCs w:val="20"/>
      </w:rPr>
      <w:t>Anotacija</w:t>
    </w:r>
    <w:r w:rsidR="00772CA5">
      <w:rPr>
        <w:rFonts w:ascii="Times New Roman" w:hAnsi="Times New Roman" w:cs="Times New Roman"/>
        <w:sz w:val="20"/>
        <w:szCs w:val="20"/>
      </w:rPr>
      <w:t>.docx</w:t>
    </w:r>
  </w:p>
  <w:p w:rsidR="001841DA" w:rsidRPr="00383764" w:rsidRDefault="007879EF" w:rsidP="003837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95C" w:rsidRDefault="0044195C" w:rsidP="00A560CA">
      <w:pPr>
        <w:spacing w:after="0" w:line="240" w:lineRule="auto"/>
      </w:pPr>
      <w:r>
        <w:separator/>
      </w:r>
    </w:p>
  </w:footnote>
  <w:footnote w:type="continuationSeparator" w:id="0">
    <w:p w:rsidR="0044195C" w:rsidRDefault="0044195C" w:rsidP="00A56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3791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1841DA" w:rsidRPr="00383764" w:rsidRDefault="006E592F">
        <w:pPr>
          <w:pStyle w:val="Header"/>
          <w:jc w:val="center"/>
          <w:rPr>
            <w:rFonts w:ascii="Times New Roman" w:hAnsi="Times New Roman" w:cs="Times New Roman"/>
          </w:rPr>
        </w:pPr>
        <w:r w:rsidRPr="00383764">
          <w:rPr>
            <w:rFonts w:ascii="Times New Roman" w:hAnsi="Times New Roman" w:cs="Times New Roman"/>
          </w:rPr>
          <w:fldChar w:fldCharType="begin"/>
        </w:r>
        <w:r w:rsidRPr="00383764">
          <w:rPr>
            <w:rFonts w:ascii="Times New Roman" w:hAnsi="Times New Roman" w:cs="Times New Roman"/>
          </w:rPr>
          <w:instrText xml:space="preserve"> PAGE   \* MERGEFORMAT </w:instrText>
        </w:r>
        <w:r w:rsidRPr="00383764">
          <w:rPr>
            <w:rFonts w:ascii="Times New Roman" w:hAnsi="Times New Roman" w:cs="Times New Roman"/>
          </w:rPr>
          <w:fldChar w:fldCharType="separate"/>
        </w:r>
        <w:r w:rsidR="007879EF">
          <w:rPr>
            <w:rFonts w:ascii="Times New Roman" w:hAnsi="Times New Roman" w:cs="Times New Roman"/>
            <w:noProof/>
          </w:rPr>
          <w:t>4</w:t>
        </w:r>
        <w:r w:rsidRPr="0038376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841DA" w:rsidRDefault="007879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7A"/>
    <w:rsid w:val="0000258C"/>
    <w:rsid w:val="00010D67"/>
    <w:rsid w:val="000641DC"/>
    <w:rsid w:val="000E00BA"/>
    <w:rsid w:val="00120BB8"/>
    <w:rsid w:val="00137366"/>
    <w:rsid w:val="001616C9"/>
    <w:rsid w:val="00170E44"/>
    <w:rsid w:val="001843F3"/>
    <w:rsid w:val="001B420B"/>
    <w:rsid w:val="001C12FD"/>
    <w:rsid w:val="001C5950"/>
    <w:rsid w:val="001C669B"/>
    <w:rsid w:val="001D26A3"/>
    <w:rsid w:val="001D55C4"/>
    <w:rsid w:val="001E7038"/>
    <w:rsid w:val="001F1BA8"/>
    <w:rsid w:val="001F6514"/>
    <w:rsid w:val="001F7DE5"/>
    <w:rsid w:val="00227CD9"/>
    <w:rsid w:val="00231D3F"/>
    <w:rsid w:val="00267A7A"/>
    <w:rsid w:val="0029094D"/>
    <w:rsid w:val="00293400"/>
    <w:rsid w:val="002A6F09"/>
    <w:rsid w:val="002B2BEA"/>
    <w:rsid w:val="002B6674"/>
    <w:rsid w:val="0030204F"/>
    <w:rsid w:val="0032056F"/>
    <w:rsid w:val="00330BA5"/>
    <w:rsid w:val="003318BD"/>
    <w:rsid w:val="00334D08"/>
    <w:rsid w:val="00383764"/>
    <w:rsid w:val="003A31E3"/>
    <w:rsid w:val="003B0CB9"/>
    <w:rsid w:val="003F5DA0"/>
    <w:rsid w:val="00423E0A"/>
    <w:rsid w:val="004251EF"/>
    <w:rsid w:val="0044195C"/>
    <w:rsid w:val="00450347"/>
    <w:rsid w:val="004B3829"/>
    <w:rsid w:val="004B4669"/>
    <w:rsid w:val="004C6A61"/>
    <w:rsid w:val="004F6362"/>
    <w:rsid w:val="00501C41"/>
    <w:rsid w:val="005107A7"/>
    <w:rsid w:val="00514CD1"/>
    <w:rsid w:val="00521D94"/>
    <w:rsid w:val="0055402F"/>
    <w:rsid w:val="00554A4C"/>
    <w:rsid w:val="00583408"/>
    <w:rsid w:val="00584AF4"/>
    <w:rsid w:val="005942E2"/>
    <w:rsid w:val="00595776"/>
    <w:rsid w:val="005A369A"/>
    <w:rsid w:val="005A71B9"/>
    <w:rsid w:val="005F2E62"/>
    <w:rsid w:val="006114EE"/>
    <w:rsid w:val="00635399"/>
    <w:rsid w:val="00660166"/>
    <w:rsid w:val="0069145B"/>
    <w:rsid w:val="006B07AA"/>
    <w:rsid w:val="006B301B"/>
    <w:rsid w:val="006D5965"/>
    <w:rsid w:val="006E592F"/>
    <w:rsid w:val="006F3415"/>
    <w:rsid w:val="00712D41"/>
    <w:rsid w:val="00725E1D"/>
    <w:rsid w:val="00743564"/>
    <w:rsid w:val="0076622C"/>
    <w:rsid w:val="00771FEC"/>
    <w:rsid w:val="00772CA5"/>
    <w:rsid w:val="00786729"/>
    <w:rsid w:val="007879EF"/>
    <w:rsid w:val="007D1A16"/>
    <w:rsid w:val="007E054B"/>
    <w:rsid w:val="00837EE1"/>
    <w:rsid w:val="008503BB"/>
    <w:rsid w:val="008639CF"/>
    <w:rsid w:val="00877730"/>
    <w:rsid w:val="008A0ADC"/>
    <w:rsid w:val="008A0EDA"/>
    <w:rsid w:val="008A532A"/>
    <w:rsid w:val="00913EC8"/>
    <w:rsid w:val="00925085"/>
    <w:rsid w:val="009333E2"/>
    <w:rsid w:val="00954126"/>
    <w:rsid w:val="00972AEE"/>
    <w:rsid w:val="00990FA9"/>
    <w:rsid w:val="009A2D5A"/>
    <w:rsid w:val="009A3337"/>
    <w:rsid w:val="009A6887"/>
    <w:rsid w:val="009B6C12"/>
    <w:rsid w:val="009D3A39"/>
    <w:rsid w:val="009D5141"/>
    <w:rsid w:val="009E2B6D"/>
    <w:rsid w:val="00A111B8"/>
    <w:rsid w:val="00A17486"/>
    <w:rsid w:val="00A42BF7"/>
    <w:rsid w:val="00A533E4"/>
    <w:rsid w:val="00A560CA"/>
    <w:rsid w:val="00A87746"/>
    <w:rsid w:val="00AB0EDA"/>
    <w:rsid w:val="00AD00E8"/>
    <w:rsid w:val="00AE195D"/>
    <w:rsid w:val="00AE5373"/>
    <w:rsid w:val="00AF030D"/>
    <w:rsid w:val="00B3787B"/>
    <w:rsid w:val="00B63026"/>
    <w:rsid w:val="00BB706F"/>
    <w:rsid w:val="00BF5D21"/>
    <w:rsid w:val="00C04A35"/>
    <w:rsid w:val="00C17032"/>
    <w:rsid w:val="00C20231"/>
    <w:rsid w:val="00C22A76"/>
    <w:rsid w:val="00C351B4"/>
    <w:rsid w:val="00C42F5B"/>
    <w:rsid w:val="00C91435"/>
    <w:rsid w:val="00C93AF2"/>
    <w:rsid w:val="00CB41A1"/>
    <w:rsid w:val="00CC3B24"/>
    <w:rsid w:val="00D16937"/>
    <w:rsid w:val="00D22087"/>
    <w:rsid w:val="00D36699"/>
    <w:rsid w:val="00D52731"/>
    <w:rsid w:val="00D67D1F"/>
    <w:rsid w:val="00D703AE"/>
    <w:rsid w:val="00D748C5"/>
    <w:rsid w:val="00D9763D"/>
    <w:rsid w:val="00DC3612"/>
    <w:rsid w:val="00DD2B94"/>
    <w:rsid w:val="00DE4616"/>
    <w:rsid w:val="00E121E2"/>
    <w:rsid w:val="00E1456E"/>
    <w:rsid w:val="00E41B67"/>
    <w:rsid w:val="00E51136"/>
    <w:rsid w:val="00E52AD8"/>
    <w:rsid w:val="00E80569"/>
    <w:rsid w:val="00EB083A"/>
    <w:rsid w:val="00EB0ABF"/>
    <w:rsid w:val="00F03B6A"/>
    <w:rsid w:val="00F10895"/>
    <w:rsid w:val="00F317BE"/>
    <w:rsid w:val="00F46754"/>
    <w:rsid w:val="00F754A4"/>
    <w:rsid w:val="00F94109"/>
    <w:rsid w:val="00F94204"/>
    <w:rsid w:val="00FA4BD8"/>
    <w:rsid w:val="00FE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A932277"/>
  <w15:chartTrackingRefBased/>
  <w15:docId w15:val="{BFF615E8-07D8-40B9-8257-63875637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A7A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A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A7A"/>
  </w:style>
  <w:style w:type="table" w:styleId="TableGrid">
    <w:name w:val="Table Grid"/>
    <w:basedOn w:val="TableNormal"/>
    <w:uiPriority w:val="39"/>
    <w:rsid w:val="00267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7A7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67A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A7A"/>
  </w:style>
  <w:style w:type="paragraph" w:styleId="BalloonText">
    <w:name w:val="Balloon Text"/>
    <w:basedOn w:val="Normal"/>
    <w:link w:val="BalloonTextChar"/>
    <w:uiPriority w:val="99"/>
    <w:semiHidden/>
    <w:unhideWhenUsed/>
    <w:rsid w:val="009B6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eta.steinberga@vamoic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ita.valdmane@vamoic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08F55-2085-443C-A210-FCAB13D69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6715</Words>
  <Characters>3828</Characters>
  <Application>Microsoft Office Word</Application>
  <DocSecurity>0</DocSecurity>
  <Lines>31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"Grozījums Ministru kabineta 2013.gada 17.septembra noteikumos Nr.826 "Valsts aizsardzības militāro objektu un iepirkumu centra publisko maksas pakalpojumu cenrādis"" sākotnējās ietekmes novērtējuma ziņojums (anotācija</vt:lpstr>
    </vt:vector>
  </TitlesOfParts>
  <Manager>Valsts aizsardzības militāro objektu un iepirkumu centrs</Manager>
  <Company>Aizsardzības ministrija</Company>
  <LinksUpToDate>false</LinksUpToDate>
  <CharactersWithSpaces>10522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"Grozījums Ministru kabineta 2013.gada 17.septembra noteikumos Nr.826 "Valsts aizsardzības militāro objektu un iepirkumu centra publisko maksas pakalpojumu cenrādis"" sākotnējās ietekmes novērtējuma ziņojums (anotācija)</dc:title>
  <dc:subject>Sākotnējās ietekmes novērtējuma ziņojums (anotācija)</dc:subject>
  <dc:creator>Elita Valdmane</dc:creator>
  <cp:keywords/>
  <dc:description>67300212, elita.valdmane@vamoic.gov.lv</dc:description>
  <cp:lastModifiedBy>Liene Riekstina</cp:lastModifiedBy>
  <cp:revision>4</cp:revision>
  <cp:lastPrinted>2020-05-05T06:23:00Z</cp:lastPrinted>
  <dcterms:created xsi:type="dcterms:W3CDTF">2020-06-02T07:13:00Z</dcterms:created>
  <dcterms:modified xsi:type="dcterms:W3CDTF">2020-06-08T09:38:00Z</dcterms:modified>
</cp:coreProperties>
</file>