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D797" w14:textId="6D22487D" w:rsidR="00E5323B" w:rsidRPr="00436A18" w:rsidRDefault="00B059E2" w:rsidP="00436A18">
      <w:pPr>
        <w:spacing w:before="120" w:after="12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Ministru kabineta rīkojuma projekta</w:t>
      </w:r>
      <w:r w:rsidR="00436A18" w:rsidRPr="0043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A18">
        <w:rPr>
          <w:rFonts w:ascii="Times New Roman" w:hAnsi="Times New Roman" w:cs="Times New Roman"/>
          <w:b/>
          <w:sz w:val="24"/>
          <w:szCs w:val="24"/>
        </w:rPr>
        <w:t>p</w:t>
      </w:r>
      <w:r w:rsidR="00436A18" w:rsidRPr="00436A18">
        <w:rPr>
          <w:rFonts w:ascii="Times New Roman" w:hAnsi="Times New Roman" w:cs="Times New Roman"/>
          <w:b/>
          <w:sz w:val="24"/>
          <w:szCs w:val="24"/>
        </w:rPr>
        <w:t>ar Ārlietu ministrijai no budžeta apakšprogrammā 01.04.00 "Diplomātiskās misijas ārvalstīs" apstiprināto līdzekļu novirzīšanu materiālās palīdzības sniegšanai bēgļu, migrantu un patvēruma meklētāju nometnēm Grieķijā</w:t>
      </w:r>
      <w:r w:rsidR="00436A18" w:rsidRPr="0043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A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sākotnējās ietekmes novērtējuma ziņojums (anotācija)</w:t>
      </w:r>
    </w:p>
    <w:p w14:paraId="1CAFCDA0" w14:textId="77777777" w:rsidR="00C8639C" w:rsidRPr="00C8639C" w:rsidRDefault="00C8639C" w:rsidP="00F27490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BD3AC6" w:rsidRPr="00BD3AC6" w14:paraId="7FF0F331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77A6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BD3AC6" w:rsidRPr="00BD3AC6" w14:paraId="0925C80E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EA179" w14:textId="4E9999F0" w:rsidR="00E5323B" w:rsidRPr="00BD3AC6" w:rsidRDefault="004B2E2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596C5" w14:textId="0A72D35E" w:rsidR="00E5323B" w:rsidRPr="00BD3AC6" w:rsidRDefault="00EA5C6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</w:tbl>
    <w:p w14:paraId="09787551" w14:textId="77777777" w:rsidR="00E5323B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D3AC6" w:rsidRPr="00BD3AC6" w14:paraId="49A684D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48B0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D3AC6" w:rsidRPr="00BD3AC6" w14:paraId="18373C22" w14:textId="77777777" w:rsidTr="0098794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2485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CB1D2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EA546" w14:textId="684F4233" w:rsidR="00E5323B" w:rsidRPr="00BD3AC6" w:rsidRDefault="00900E27" w:rsidP="0090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00E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Rīkojuma projekts izstrādāts saskaņā ar Ministru kabineta 2018. gada 17. jūlija noteikumu Nr.421 „Kārtība, kādā veic gadskārtējā valsts budžeta likumā noteiktās apropriācijas izmaiņas” 41. - 43.punktu.</w:t>
            </w:r>
          </w:p>
        </w:tc>
      </w:tr>
      <w:tr w:rsidR="00987945" w:rsidRPr="00BD3AC6" w14:paraId="14E1C841" w14:textId="77777777" w:rsidTr="0098794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AA5B1" w14:textId="77777777" w:rsidR="00987945" w:rsidRPr="00BD3AC6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339C4" w14:textId="0B146287" w:rsidR="00987945" w:rsidRDefault="00987945" w:rsidP="009879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6A080E5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2DA02A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5ECE4C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DB994A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533F6E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9C4CD2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AF1CB1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619768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8D101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5AB9B3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627721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776124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34D0E0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A21842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F51387" w14:textId="77777777" w:rsidR="00987945" w:rsidRPr="004B2E24" w:rsidRDefault="00987945" w:rsidP="00987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48EF7" w14:textId="54897FB5" w:rsidR="00987945" w:rsidRPr="004B2E24" w:rsidRDefault="00987945" w:rsidP="00987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2640" w14:textId="1E1BD1F3" w:rsidR="00987945" w:rsidRPr="005C0753" w:rsidRDefault="00987945" w:rsidP="0098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Atsaucoties uz Grieķijas Migrācijas un patvēruma lietu ministra vietnieka Georga </w:t>
            </w:r>
            <w:proofErr w:type="spellStart"/>
            <w:r w:rsidRPr="005C0753">
              <w:rPr>
                <w:rFonts w:ascii="Times New Roman" w:hAnsi="Times New Roman" w:cs="Times New Roman"/>
                <w:sz w:val="24"/>
                <w:szCs w:val="24"/>
              </w:rPr>
              <w:t>Kumutsakos</w:t>
            </w:r>
            <w:proofErr w:type="spellEnd"/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 gada 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marta telekonferenci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433998">
              <w:rPr>
                <w:rFonts w:ascii="Times New Roman" w:hAnsi="Times New Roman" w:cs="Times New Roman"/>
                <w:sz w:val="24"/>
                <w:szCs w:val="24"/>
              </w:rPr>
              <w:t>Eiropas Savienības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 dalībvalstu vēstniekiem un tai sekojošajai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aprīļa vēstulei </w:t>
            </w:r>
            <w:r w:rsidRPr="00B33B00">
              <w:rPr>
                <w:rFonts w:ascii="Times New Roman" w:hAnsi="Times New Roman" w:cs="Times New Roman"/>
                <w:sz w:val="24"/>
                <w:szCs w:val="24"/>
              </w:rPr>
              <w:t>par steidzami nepieciešamajiem materiāliem bēgļu, migrantu un patvēruma meklētāju nometnēs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aicinām izskatīt iespēju apliecināt solidaritāti Grieķijai, iespēju robežās sniedzot </w:t>
            </w:r>
            <w:r w:rsidR="00436A18">
              <w:rPr>
                <w:rFonts w:ascii="Times New Roman" w:hAnsi="Times New Roman" w:cs="Times New Roman"/>
                <w:sz w:val="24"/>
                <w:szCs w:val="24"/>
              </w:rPr>
              <w:t>materiālo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 palīdzību. Ņemot vērā, ka situācija nometnēs ir pasliktinājusies COVID-19 vīrusa pandēmijas dēļ, Grieķijai ir nepieciešama palīdz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ība krīzes situācijas risināšanā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CA33DA" w14:textId="07AB2028" w:rsidR="00987945" w:rsidRPr="005C0753" w:rsidRDefault="00987945" w:rsidP="0098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Situācija  nometnēs uz salām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kontinentā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 ir smaga. Neskatoties uz pēdējo mēnešu laikā veiksmīgi ierobežoto migrantu plūsmu no Turcijas, Apvienoto Nāciju Organizācijas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ēgļu aģentūras dati liecina, ka Grieķijā vēl joprojām uzturas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 120 000 patvēruma meklētāj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F08E8">
              <w:rPr>
                <w:rFonts w:ascii="Times New Roman" w:hAnsi="Times New Roman" w:cs="Times New Roman"/>
                <w:sz w:val="24"/>
                <w:szCs w:val="24"/>
              </w:rPr>
              <w:t xml:space="preserve">. No kopējā skaita 39 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700 patvēruma meklētāji atrodas Egejas jūras salās, bet 80 300 patvēruma meklētāji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>kontinentālajā daļā.</w:t>
            </w:r>
          </w:p>
          <w:p w14:paraId="271B0556" w14:textId="43749E80" w:rsidR="00987945" w:rsidRDefault="00987945" w:rsidP="0098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 kā ir ļoti būtiski, lai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Latvijas pienesums</w:t>
            </w:r>
            <w:r w:rsidRPr="005C07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0753">
              <w:rPr>
                <w:rFonts w:ascii="Times New Roman" w:hAnsi="Times New Roman"/>
                <w:sz w:val="24"/>
                <w:szCs w:val="24"/>
              </w:rPr>
              <w:t>palīdz</w:t>
            </w:r>
            <w:r>
              <w:rPr>
                <w:rFonts w:ascii="Times New Roman" w:hAnsi="Times New Roman"/>
                <w:sz w:val="24"/>
                <w:szCs w:val="24"/>
              </w:rPr>
              <w:t>ības sniegšanā Grieķijai būtu</w:t>
            </w:r>
            <w:r w:rsidRPr="005C0753">
              <w:rPr>
                <w:rFonts w:ascii="Times New Roman" w:hAnsi="Times New Roman"/>
                <w:sz w:val="24"/>
                <w:szCs w:val="24"/>
              </w:rPr>
              <w:t xml:space="preserve"> atbilstoš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C0753">
              <w:rPr>
                <w:rFonts w:ascii="Times New Roman" w:hAnsi="Times New Roman"/>
                <w:sz w:val="24"/>
                <w:szCs w:val="24"/>
              </w:rPr>
              <w:t xml:space="preserve"> nacionālajai situācijai un kapacitātei</w:t>
            </w:r>
            <w:r>
              <w:rPr>
                <w:rFonts w:ascii="Times New Roman" w:hAnsi="Times New Roman"/>
                <w:sz w:val="24"/>
                <w:szCs w:val="24"/>
              </w:rPr>
              <w:t>, r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acionālākais un ātrākais veids palīdzības sniegšanai būtu finanšu </w:t>
            </w:r>
            <w:r w:rsidRPr="00961163">
              <w:rPr>
                <w:rFonts w:ascii="Times New Roman" w:hAnsi="Times New Roman" w:cs="Times New Roman"/>
                <w:sz w:val="24"/>
                <w:szCs w:val="24"/>
              </w:rPr>
              <w:t>līdzekļu 5 000 EUR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> apmērā novirzīšana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998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vēstniecībai Grieķijas Republikā (turpmāk – vēstniecība)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F27490">
              <w:rPr>
                <w:rFonts w:ascii="Times New Roman" w:hAnsi="Times New Roman" w:cs="Times New Roman"/>
                <w:sz w:val="24"/>
                <w:szCs w:val="24"/>
              </w:rPr>
              <w:t>Ārlietu ministrijas budžeta apakšprogrammā 01.04.00 "Diplomātiskās misijas ārvalst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īs" apstiprinātā finansējuma.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 Par novirzītajiem 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līdzekļiem vēstniecība iegādātos tajā brīdī nepieciešamāko no sarakstā norā</w:t>
            </w:r>
            <w:r w:rsidR="00895E0B">
              <w:rPr>
                <w:rFonts w:ascii="Times New Roman" w:hAnsi="Times New Roman" w:cs="Times New Roman"/>
                <w:sz w:val="24"/>
                <w:szCs w:val="24"/>
              </w:rPr>
              <w:t>dītā. Šobrīd visnepieciešamākās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bērnu higiēnas </w:t>
            </w:r>
            <w:r w:rsidR="00895E0B">
              <w:rPr>
                <w:rFonts w:ascii="Times New Roman" w:hAnsi="Times New Roman" w:cs="Times New Roman"/>
                <w:sz w:val="24"/>
                <w:szCs w:val="24"/>
              </w:rPr>
              <w:t>preces, kā arī dezinfekcijas un tīrīšanas līdzekļi.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 xml:space="preserve"> Vēstniecība organizētu iegādāto vienību nogādāšanu Grieķijas Migrācijas un Patvēruma lietu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noliktavās Atēnu priekšpilsētā,</w:t>
            </w:r>
            <w:r w:rsidRPr="005C0753">
              <w:rPr>
                <w:rFonts w:ascii="Times New Roman" w:hAnsi="Times New Roman" w:cs="Times New Roman"/>
                <w:sz w:val="24"/>
                <w:szCs w:val="24"/>
              </w:rPr>
              <w:t> no kurienes tās tiktu nogādātas bēgļ</w:t>
            </w:r>
            <w:r w:rsidR="000A2100">
              <w:rPr>
                <w:rFonts w:ascii="Times New Roman" w:hAnsi="Times New Roman" w:cs="Times New Roman"/>
                <w:sz w:val="24"/>
                <w:szCs w:val="24"/>
              </w:rPr>
              <w:t xml:space="preserve">u nometnēs pēc nepieciešamības. </w:t>
            </w:r>
          </w:p>
          <w:p w14:paraId="364BCC1A" w14:textId="45A330F5" w:rsidR="00987945" w:rsidRPr="00F27490" w:rsidRDefault="000A2100" w:rsidP="00C3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7C">
              <w:rPr>
                <w:rFonts w:ascii="Times New Roman" w:hAnsi="Times New Roman" w:cs="Times New Roman"/>
                <w:sz w:val="24"/>
                <w:szCs w:val="24"/>
              </w:rPr>
              <w:t>Saskaņā ar</w:t>
            </w:r>
            <w:r w:rsidRPr="001E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77C">
              <w:rPr>
                <w:rStyle w:val="Emphasis"/>
                <w:rFonts w:ascii="Times New Roman" w:hAnsi="Times New Roman" w:cs="Times New Roman"/>
                <w:b w:val="0"/>
                <w:color w:val="4D5156"/>
                <w:sz w:val="24"/>
                <w:szCs w:val="24"/>
              </w:rPr>
              <w:t>Valsts ugunsdzēsības un glābšanas dienesta</w:t>
            </w:r>
            <w:r w:rsidRPr="001E277C">
              <w:rPr>
                <w:rStyle w:val="st1"/>
                <w:rFonts w:ascii="Times New Roman" w:hAnsi="Times New Roman" w:cs="Times New Roman"/>
                <w:b/>
                <w:color w:val="4D5156"/>
                <w:sz w:val="24"/>
                <w:szCs w:val="24"/>
              </w:rPr>
              <w:t xml:space="preserve"> (</w:t>
            </w:r>
            <w:r w:rsidRPr="001E277C">
              <w:rPr>
                <w:rStyle w:val="Emphasis"/>
                <w:rFonts w:ascii="Times New Roman" w:hAnsi="Times New Roman" w:cs="Times New Roman"/>
                <w:b w:val="0"/>
                <w:color w:val="4D5156"/>
                <w:sz w:val="24"/>
                <w:szCs w:val="24"/>
              </w:rPr>
              <w:t>VUGD</w:t>
            </w:r>
            <w:r w:rsidRPr="001E277C">
              <w:rPr>
                <w:rStyle w:val="st1"/>
                <w:rFonts w:ascii="Times New Roman" w:hAnsi="Times New Roman" w:cs="Times New Roman"/>
                <w:b/>
                <w:color w:val="4D5156"/>
                <w:sz w:val="24"/>
                <w:szCs w:val="24"/>
              </w:rPr>
              <w:t xml:space="preserve">) </w:t>
            </w:r>
            <w:r w:rsidRPr="001E277C">
              <w:rPr>
                <w:rStyle w:val="st1"/>
                <w:rFonts w:ascii="Times New Roman" w:hAnsi="Times New Roman" w:cs="Times New Roman"/>
                <w:color w:val="4D5156"/>
                <w:sz w:val="24"/>
                <w:szCs w:val="24"/>
              </w:rPr>
              <w:t>sniegto informāciju, valsts materiālo rezervju rīcība nav Grieķijas bēgļu nometņu vajadzībām nepieciešamās preces.</w:t>
            </w:r>
            <w:r w:rsidRPr="001E277C">
              <w:rPr>
                <w:rFonts w:ascii="Times New Roman" w:hAnsi="Times New Roman" w:cs="Times New Roman"/>
                <w:sz w:val="24"/>
                <w:szCs w:val="24"/>
              </w:rPr>
              <w:t xml:space="preserve"> Turklāt vēstniecības nodrošināta preču piegāde noteiks b</w:t>
            </w:r>
            <w:r w:rsidR="004E7DB8" w:rsidRPr="001E277C">
              <w:rPr>
                <w:rFonts w:ascii="Times New Roman" w:hAnsi="Times New Roman" w:cs="Times New Roman"/>
                <w:sz w:val="24"/>
                <w:szCs w:val="24"/>
              </w:rPr>
              <w:t>ūtisku</w:t>
            </w:r>
            <w:r w:rsidRPr="001E277C">
              <w:rPr>
                <w:rFonts w:ascii="Times New Roman" w:hAnsi="Times New Roman" w:cs="Times New Roman"/>
                <w:sz w:val="24"/>
                <w:szCs w:val="24"/>
              </w:rPr>
              <w:t xml:space="preserve"> transporta pakalpojumu izmaksu ietaupījumu. </w:t>
            </w:r>
            <w:r w:rsidR="00987945" w:rsidRPr="001E277C">
              <w:rPr>
                <w:rFonts w:ascii="Times New Roman" w:hAnsi="Times New Roman" w:cs="Times New Roman"/>
                <w:sz w:val="24"/>
                <w:szCs w:val="24"/>
              </w:rPr>
              <w:t>Ārlietu ministrija uzskata, ka palīdzības sniegšana materiālā veidā,</w:t>
            </w:r>
            <w:r w:rsidR="004E7DB8" w:rsidRPr="001E277C">
              <w:rPr>
                <w:rFonts w:ascii="Times New Roman" w:hAnsi="Times New Roman" w:cs="Times New Roman"/>
                <w:sz w:val="24"/>
                <w:szCs w:val="24"/>
              </w:rPr>
              <w:t xml:space="preserve"> vēstniecībai </w:t>
            </w:r>
            <w:r w:rsidR="00987945" w:rsidRPr="001E277C">
              <w:rPr>
                <w:rFonts w:ascii="Times New Roman" w:hAnsi="Times New Roman" w:cs="Times New Roman"/>
                <w:sz w:val="24"/>
                <w:szCs w:val="24"/>
              </w:rPr>
              <w:t xml:space="preserve"> izvēloties nepieciešamās higiēnas preces no Grieķijas Migrācijas un Patvēruma lietu ministrijas sūtītā saraksta</w:t>
            </w:r>
            <w:r w:rsidR="00C3304C" w:rsidRPr="001E277C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4E7DB8" w:rsidRPr="001E277C">
              <w:rPr>
                <w:rFonts w:ascii="Times New Roman" w:hAnsi="Times New Roman" w:cs="Times New Roman"/>
                <w:sz w:val="24"/>
                <w:szCs w:val="24"/>
              </w:rPr>
              <w:t>nodrošinot</w:t>
            </w:r>
            <w:r w:rsidR="00C3304C" w:rsidRPr="001E277C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4E7DB8" w:rsidRPr="001E277C">
              <w:rPr>
                <w:rFonts w:ascii="Times New Roman" w:hAnsi="Times New Roman" w:cs="Times New Roman"/>
                <w:sz w:val="24"/>
                <w:szCs w:val="24"/>
              </w:rPr>
              <w:t xml:space="preserve"> piegādi</w:t>
            </w:r>
            <w:r w:rsidR="00987945" w:rsidRPr="001E277C">
              <w:rPr>
                <w:rFonts w:ascii="Times New Roman" w:hAnsi="Times New Roman" w:cs="Times New Roman"/>
                <w:sz w:val="24"/>
                <w:szCs w:val="24"/>
              </w:rPr>
              <w:t xml:space="preserve">,  ir ātrs, </w:t>
            </w:r>
            <w:r w:rsidR="004E7DB8" w:rsidRPr="001E277C">
              <w:rPr>
                <w:rFonts w:ascii="Times New Roman" w:hAnsi="Times New Roman" w:cs="Times New Roman"/>
                <w:sz w:val="24"/>
                <w:szCs w:val="24"/>
              </w:rPr>
              <w:t>izdevīgs</w:t>
            </w:r>
            <w:r w:rsidR="00987945" w:rsidRPr="001E277C">
              <w:rPr>
                <w:rFonts w:ascii="Times New Roman" w:hAnsi="Times New Roman" w:cs="Times New Roman"/>
                <w:sz w:val="24"/>
                <w:szCs w:val="24"/>
              </w:rPr>
              <w:t xml:space="preserve"> un atbilstošs veids, kā apliecināt Latvijas solidaritāti Grieķijai sarežģītajā situācijā.</w:t>
            </w:r>
            <w:r w:rsidR="00987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AC6" w:rsidRPr="00BD3AC6" w14:paraId="5DFD0492" w14:textId="77777777" w:rsidTr="0098794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C320B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88DF7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AF887" w14:textId="3B36C00D" w:rsidR="00E5323B" w:rsidRPr="00BD3AC6" w:rsidRDefault="00B53B5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Ārlietu ministrija</w:t>
            </w:r>
          </w:p>
        </w:tc>
      </w:tr>
      <w:tr w:rsidR="00BD3AC6" w:rsidRPr="00BD3AC6" w14:paraId="085044B1" w14:textId="77777777" w:rsidTr="0098794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315A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31B25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77088" w14:textId="77777777" w:rsidR="00F27490" w:rsidRPr="00F27490" w:rsidRDefault="00F27490" w:rsidP="00F2749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90">
              <w:rPr>
                <w:rFonts w:ascii="Times New Roman" w:hAnsi="Times New Roman" w:cs="Times New Roman"/>
                <w:sz w:val="24"/>
                <w:szCs w:val="24"/>
              </w:rPr>
              <w:t xml:space="preserve">Nepieciešamām materiālu iegādēm bēgļu, migrantu un patvēruma meklētāju nometnēm Grieķijā tiks izmantots Ārlietu ministrijas budžeta apakšprogrammā 01.04.00 "Diplomātiskās misijas ārvalstīs" apstiprinātais finansējums. </w:t>
            </w:r>
          </w:p>
          <w:p w14:paraId="1F151EEE" w14:textId="7D5434B8" w:rsidR="00E5323B" w:rsidRPr="00F27490" w:rsidRDefault="00E5323B" w:rsidP="00F27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0A67DE92" w14:textId="77777777" w:rsidR="00E5323B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D3AC6" w:rsidRPr="00BD3AC6" w14:paraId="149D315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3738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D3AC6" w:rsidRPr="00BD3AC6" w14:paraId="2419916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9BF53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DB741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C2C3B" w14:textId="45666B52" w:rsidR="00E5323B" w:rsidRPr="00BD3AC6" w:rsidRDefault="00A576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BD3AC6" w:rsidRPr="00BD3AC6" w14:paraId="2808F99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BD837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26783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9C289" w14:textId="045B03C4" w:rsidR="00E5323B" w:rsidRPr="00BD3AC6" w:rsidRDefault="00A576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BD3AC6" w:rsidRPr="00BD3AC6" w14:paraId="1CBEC08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B8D9C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49AA1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CB6D5" w14:textId="204047D0" w:rsidR="00E5323B" w:rsidRPr="00BD3AC6" w:rsidRDefault="00A576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BD3AC6" w:rsidRPr="00BD3AC6" w14:paraId="235408F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CDFE4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12C3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A69A7" w14:textId="65CA381E" w:rsidR="00E5323B" w:rsidRPr="00BD3AC6" w:rsidRDefault="00A576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  <w:tr w:rsidR="00BD3AC6" w:rsidRPr="00BD3AC6" w14:paraId="184ACEC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57F2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2E0EB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B5077" w14:textId="1582FD69" w:rsidR="00E5323B" w:rsidRPr="00BD3AC6" w:rsidRDefault="00A5762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08EC8C0E" w14:textId="77777777" w:rsidR="00E5323B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D3AC6" w:rsidRPr="00BD3AC6" w14:paraId="3D58D18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B90B" w14:textId="77777777" w:rsidR="00655F2C" w:rsidRPr="00BD3AC6" w:rsidRDefault="00E5323B" w:rsidP="00AC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C3FC3" w:rsidRPr="00BD3AC6" w14:paraId="419B317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DFC76" w14:textId="2032CDFC" w:rsidR="00AC3FC3" w:rsidRPr="00BD3AC6" w:rsidRDefault="00AC3FC3" w:rsidP="00AC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22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3A43CDB" w14:textId="77777777" w:rsidR="00E5323B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7"/>
      </w:tblGrid>
      <w:tr w:rsidR="00DA7274" w:rsidRPr="0062286F" w14:paraId="1E4261BE" w14:textId="77777777" w:rsidTr="00504BD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E426" w14:textId="77777777" w:rsidR="00DA7274" w:rsidRPr="0062286F" w:rsidRDefault="00DA7274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28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A7274" w:rsidRPr="0062286F" w14:paraId="3D5D0B5D" w14:textId="77777777" w:rsidTr="00504BD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C8AFD" w14:textId="77777777" w:rsidR="00DA7274" w:rsidRPr="0062286F" w:rsidRDefault="00DA7274" w:rsidP="005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2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589C793" w14:textId="77777777" w:rsidR="00DA7274" w:rsidRPr="00E57329" w:rsidRDefault="00DA7274" w:rsidP="00DA727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A7274" w:rsidRPr="00E57329" w14:paraId="5FA76807" w14:textId="77777777" w:rsidTr="00504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359D" w14:textId="77777777" w:rsidR="00DA7274" w:rsidRPr="00726F1E" w:rsidRDefault="00DA7274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A7274" w:rsidRPr="00E57329" w14:paraId="4CBDC929" w14:textId="77777777" w:rsidTr="00504BD0">
        <w:trPr>
          <w:trHeight w:val="25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44EC3E4" w14:textId="77777777" w:rsidR="00DA7274" w:rsidRPr="00E57329" w:rsidRDefault="00DA7274" w:rsidP="005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22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727D5AF" w14:textId="77777777" w:rsidR="00E5323B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14:paraId="4CA43E58" w14:textId="77777777" w:rsidR="00E5323B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D3AC6" w:rsidRPr="00BD3AC6" w14:paraId="03E250A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9E6B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D3AC6" w:rsidRPr="00BD3AC6" w14:paraId="17AC126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CF215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FDA2E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0CA7" w14:textId="35624B9C" w:rsidR="00E5323B" w:rsidRPr="00BD3AC6" w:rsidRDefault="00ED5A97" w:rsidP="00E1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5A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Sabiedriskā apspriešana projekta izstrādē nav veikta, jo projekts neskar sabiedrības tiesības un tiesiskās intereses, būtiski nemaina esošo regulējumu un neparedz ieviest jaunas politiskās iniciatīvas.</w:t>
            </w:r>
          </w:p>
        </w:tc>
      </w:tr>
      <w:tr w:rsidR="00BD3AC6" w:rsidRPr="00BD3AC6" w14:paraId="3471357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AA194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59265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E830" w14:textId="49FC9BB0" w:rsidR="00E5323B" w:rsidRPr="00BD3AC6" w:rsidRDefault="00ED5A9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5A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D3AC6" w:rsidRPr="00BD3AC6" w14:paraId="6FAEE7A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C8FEF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ABA23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3A35C" w14:textId="3FC390AF" w:rsidR="00E5323B" w:rsidRPr="00BD3AC6" w:rsidRDefault="00ED5A9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5A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D3AC6" w:rsidRPr="00BD3AC6" w14:paraId="6A827556" w14:textId="77777777" w:rsidTr="00062489">
        <w:trPr>
          <w:trHeight w:val="682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A96DD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A6CFB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3CB12" w14:textId="61F88740" w:rsidR="00E5323B" w:rsidRPr="00BD3AC6" w:rsidRDefault="00ED5A9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29DC5190" w14:textId="77777777" w:rsidR="00E5323B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D3AC6" w:rsidRPr="00BD3AC6" w14:paraId="07C557F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DBAE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D3AC6" w:rsidRPr="00BD3AC6" w14:paraId="32C2507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B4EBB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82CC7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ACE1E" w14:textId="329D2614" w:rsidR="00E5323B" w:rsidRPr="00BD3AC6" w:rsidRDefault="009069C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069C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Ārlietu ministrija, Finanšu ministrija</w:t>
            </w:r>
          </w:p>
        </w:tc>
      </w:tr>
      <w:tr w:rsidR="00BD3AC6" w:rsidRPr="00BD3AC6" w14:paraId="49D1665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56035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8CAEF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E326E" w14:textId="2D166C86" w:rsidR="00E5323B" w:rsidRPr="00BD3AC6" w:rsidRDefault="009069C0" w:rsidP="00E1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069C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 notiks esošo pārvaldes funkciju ietvaros. Projekts neparedz jaunu institūciju izveidi, esošo likvidēšanu vai reorganizāciju.</w:t>
            </w:r>
          </w:p>
        </w:tc>
      </w:tr>
      <w:tr w:rsidR="00E5323B" w:rsidRPr="00BD3AC6" w14:paraId="794B221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591F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A9B01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95DAB" w14:textId="426608C3" w:rsidR="00E5323B" w:rsidRPr="00BD3AC6" w:rsidRDefault="009069C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4716D44B" w14:textId="01543ED6" w:rsidR="00F27490" w:rsidRDefault="00F27490" w:rsidP="009069C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63089" w14:textId="5E04932B" w:rsidR="00F27490" w:rsidRDefault="00F27490" w:rsidP="009069C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00090" w14:textId="7FB471EB" w:rsidR="00AC3FC3" w:rsidRDefault="009069C0" w:rsidP="00436A1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FF2">
        <w:rPr>
          <w:rFonts w:ascii="Times New Roman" w:hAnsi="Times New Roman" w:cs="Times New Roman"/>
          <w:sz w:val="24"/>
          <w:szCs w:val="24"/>
        </w:rPr>
        <w:t>Ārlietu ministrs</w:t>
      </w:r>
      <w:r w:rsidRPr="009A6FF2">
        <w:rPr>
          <w:rFonts w:ascii="Times New Roman" w:hAnsi="Times New Roman" w:cs="Times New Roman"/>
          <w:sz w:val="24"/>
          <w:szCs w:val="24"/>
        </w:rPr>
        <w:tab/>
      </w:r>
      <w:r w:rsidR="00436A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6FF2">
        <w:rPr>
          <w:rFonts w:ascii="Times New Roman" w:hAnsi="Times New Roman" w:cs="Times New Roman"/>
          <w:sz w:val="24"/>
          <w:szCs w:val="24"/>
        </w:rPr>
        <w:t>Edgars Rinkēvičs</w:t>
      </w:r>
    </w:p>
    <w:p w14:paraId="48833EF4" w14:textId="4047AE66" w:rsidR="00436A18" w:rsidRDefault="00436A18" w:rsidP="00436A1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D38D7" w14:textId="02E79254" w:rsidR="00436A18" w:rsidRDefault="00436A18" w:rsidP="00436A1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56321" w14:textId="77777777" w:rsidR="00436A18" w:rsidRPr="00370DFB" w:rsidRDefault="00436A18" w:rsidP="00436A1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4F4FEB" w14:textId="4424BDA2" w:rsidR="009069C0" w:rsidRPr="00436A18" w:rsidRDefault="00F27490" w:rsidP="00F27490">
      <w:pPr>
        <w:tabs>
          <w:tab w:val="center" w:pos="4153"/>
          <w:tab w:val="right" w:pos="8306"/>
        </w:tabs>
        <w:spacing w:after="0" w:line="240" w:lineRule="auto"/>
        <w:ind w:right="-539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36A18">
        <w:rPr>
          <w:rFonts w:ascii="Times New Roman" w:eastAsia="Times New Roman" w:hAnsi="Times New Roman" w:cs="Times New Roman"/>
          <w:bCs/>
          <w:sz w:val="18"/>
          <w:szCs w:val="18"/>
        </w:rPr>
        <w:t>A.Kārkliņa-</w:t>
      </w:r>
      <w:proofErr w:type="spellStart"/>
      <w:r w:rsidRPr="00436A18">
        <w:rPr>
          <w:rFonts w:ascii="Times New Roman" w:eastAsia="Times New Roman" w:hAnsi="Times New Roman" w:cs="Times New Roman"/>
          <w:bCs/>
          <w:sz w:val="18"/>
          <w:szCs w:val="18"/>
        </w:rPr>
        <w:t>Lurope</w:t>
      </w:r>
      <w:proofErr w:type="spellEnd"/>
      <w:r w:rsidR="009069C0" w:rsidRPr="00436A18">
        <w:rPr>
          <w:rFonts w:ascii="Times New Roman" w:eastAsia="Times New Roman" w:hAnsi="Times New Roman" w:cs="Times New Roman"/>
          <w:bCs/>
          <w:sz w:val="18"/>
          <w:szCs w:val="18"/>
        </w:rPr>
        <w:t>, 670162</w:t>
      </w:r>
      <w:r w:rsidRPr="00436A18">
        <w:rPr>
          <w:rFonts w:ascii="Times New Roman" w:eastAsia="Times New Roman" w:hAnsi="Times New Roman" w:cs="Times New Roman"/>
          <w:bCs/>
          <w:sz w:val="18"/>
          <w:szCs w:val="18"/>
        </w:rPr>
        <w:t>79</w:t>
      </w:r>
    </w:p>
    <w:p w14:paraId="5FB9CF99" w14:textId="0E4D2697" w:rsidR="009069C0" w:rsidRPr="00436A18" w:rsidRDefault="00EC3C31" w:rsidP="009069C0">
      <w:pPr>
        <w:tabs>
          <w:tab w:val="center" w:pos="4153"/>
          <w:tab w:val="right" w:pos="8306"/>
        </w:tabs>
        <w:spacing w:after="0" w:line="240" w:lineRule="auto"/>
        <w:ind w:right="-539"/>
        <w:rPr>
          <w:rFonts w:ascii="Times New Roman" w:eastAsia="Times New Roman" w:hAnsi="Times New Roman" w:cs="Times New Roman"/>
          <w:sz w:val="18"/>
          <w:szCs w:val="18"/>
        </w:rPr>
      </w:pPr>
      <w:hyperlink r:id="rId12" w:history="1">
        <w:r w:rsidR="00F27490" w:rsidRPr="00436A18">
          <w:rPr>
            <w:rStyle w:val="Hyperlink"/>
            <w:rFonts w:ascii="Times New Roman" w:hAnsi="Times New Roman" w:cs="Times New Roman"/>
            <w:sz w:val="18"/>
            <w:szCs w:val="18"/>
          </w:rPr>
          <w:t>Anete.Karklina-Lurope@mfa.gov.lv</w:t>
        </w:r>
      </w:hyperlink>
      <w:r w:rsidR="00F27490" w:rsidRPr="00436A1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003B90" w14:textId="2B2BD5B6" w:rsidR="00894C55" w:rsidRPr="00BD3AC6" w:rsidRDefault="00894C55" w:rsidP="00230859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894C55" w:rsidRPr="00BD3AC6" w:rsidSect="009A2654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AA5E2" w14:textId="77777777" w:rsidR="00EC3C31" w:rsidRDefault="00EC3C31" w:rsidP="00894C55">
      <w:pPr>
        <w:spacing w:after="0" w:line="240" w:lineRule="auto"/>
      </w:pPr>
      <w:r>
        <w:separator/>
      </w:r>
    </w:p>
  </w:endnote>
  <w:endnote w:type="continuationSeparator" w:id="0">
    <w:p w14:paraId="59308E8E" w14:textId="77777777" w:rsidR="00EC3C31" w:rsidRDefault="00EC3C31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4DBE" w14:textId="0B3E4A53" w:rsidR="004B2E24" w:rsidRPr="00C8639C" w:rsidRDefault="00961163" w:rsidP="00C8639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C8639C">
      <w:rPr>
        <w:rFonts w:ascii="Times New Roman" w:hAnsi="Times New Roman" w:cs="Times New Roman"/>
        <w:sz w:val="20"/>
        <w:szCs w:val="20"/>
      </w:rPr>
      <w:t>AManot_2</w:t>
    </w:r>
    <w:r w:rsidR="004B2E24" w:rsidRPr="00C8639C">
      <w:rPr>
        <w:rFonts w:ascii="Times New Roman" w:hAnsi="Times New Roman" w:cs="Times New Roman"/>
        <w:sz w:val="20"/>
        <w:szCs w:val="20"/>
      </w:rPr>
      <w:t xml:space="preserve">50520; </w:t>
    </w:r>
    <w:r w:rsidR="00C8639C" w:rsidRPr="00C8639C">
      <w:rPr>
        <w:rFonts w:ascii="Times New Roman" w:hAnsi="Times New Roman" w:cs="Times New Roman"/>
        <w:sz w:val="20"/>
        <w:szCs w:val="20"/>
      </w:rPr>
      <w:t>“Par Ārlietu ministrijai no budžeta apakšprogrammā 01.04.00 "Diplomātiskās misijas ārvalstīs" apstiprināto līdzekļu novirzīšanu materiālu iegādēm bēgļu, migrantu un patvēruma meklētāju nometnēm Grieķijā</w:t>
    </w:r>
    <w:r w:rsidR="00C8639C">
      <w:rPr>
        <w:rFonts w:ascii="Times New Roman" w:hAnsi="Times New Roman" w:cs="Times New Roman"/>
        <w:sz w:val="20"/>
        <w:szCs w:val="20"/>
      </w:rPr>
      <w:t>.”</w:t>
    </w:r>
  </w:p>
  <w:p w14:paraId="257735F2" w14:textId="1C160D2E" w:rsidR="00062489" w:rsidRPr="004B2E24" w:rsidRDefault="00062489" w:rsidP="004B2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41FE" w14:textId="71075ACE" w:rsidR="00062489" w:rsidRPr="004B2E24" w:rsidRDefault="00961163">
    <w:pPr>
      <w:pStyle w:val="Footer"/>
      <w:rPr>
        <w:rFonts w:ascii="Times New Roman" w:hAnsi="Times New Roman" w:cs="Times New Roman"/>
        <w:sz w:val="20"/>
        <w:szCs w:val="20"/>
      </w:rPr>
    </w:pPr>
    <w:r w:rsidRPr="00961163">
      <w:rPr>
        <w:rFonts w:ascii="Times New Roman" w:hAnsi="Times New Roman" w:cs="Times New Roman"/>
        <w:sz w:val="20"/>
        <w:szCs w:val="20"/>
      </w:rPr>
      <w:t>AManot_25</w:t>
    </w:r>
    <w:r w:rsidR="004B2E24" w:rsidRPr="00961163">
      <w:rPr>
        <w:rFonts w:ascii="Times New Roman" w:hAnsi="Times New Roman" w:cs="Times New Roman"/>
        <w:sz w:val="20"/>
        <w:szCs w:val="20"/>
      </w:rPr>
      <w:t>05</w:t>
    </w:r>
    <w:r w:rsidR="003B5BFB" w:rsidRPr="00961163">
      <w:rPr>
        <w:rFonts w:ascii="Times New Roman" w:hAnsi="Times New Roman" w:cs="Times New Roman"/>
        <w:sz w:val="20"/>
        <w:szCs w:val="20"/>
      </w:rPr>
      <w:t>20</w:t>
    </w:r>
    <w:r w:rsidR="00517900" w:rsidRPr="00961163">
      <w:rPr>
        <w:rFonts w:ascii="Times New Roman" w:hAnsi="Times New Roman" w:cs="Times New Roman"/>
        <w:sz w:val="20"/>
        <w:szCs w:val="20"/>
      </w:rPr>
      <w:t>;</w:t>
    </w:r>
    <w:r w:rsidR="00517900" w:rsidRPr="004B2E24">
      <w:rPr>
        <w:rFonts w:ascii="Times New Roman" w:hAnsi="Times New Roman" w:cs="Times New Roman"/>
        <w:sz w:val="20"/>
        <w:szCs w:val="20"/>
      </w:rPr>
      <w:t xml:space="preserve"> </w:t>
    </w:r>
    <w:r w:rsidR="004B2E24" w:rsidRPr="004B2E24">
      <w:rPr>
        <w:rFonts w:ascii="Times New Roman" w:hAnsi="Times New Roman" w:cs="Times New Roman"/>
        <w:sz w:val="20"/>
        <w:szCs w:val="20"/>
      </w:rPr>
      <w:t>Par Ārlietu ministrijai no budžeta apakšprogrammā 01.04.00 "Diplomātiskās misijas ārvalstīs" apstiprināto līdzekļu novirzīšanu par nepieciešamām materiālu iegādēm bēgļu, migrantu un patvēruma meklētāju nometnēm Grieķijā.”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FE41" w14:textId="77777777" w:rsidR="00EC3C31" w:rsidRDefault="00EC3C31" w:rsidP="00894C55">
      <w:pPr>
        <w:spacing w:after="0" w:line="240" w:lineRule="auto"/>
      </w:pPr>
      <w:r>
        <w:separator/>
      </w:r>
    </w:p>
  </w:footnote>
  <w:footnote w:type="continuationSeparator" w:id="0">
    <w:p w14:paraId="76C4749C" w14:textId="77777777" w:rsidR="00EC3C31" w:rsidRDefault="00EC3C31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2CC5CF1" w14:textId="2D14A3A3" w:rsidR="00062489" w:rsidRPr="00C25B49" w:rsidRDefault="00062489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36A18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DD1"/>
    <w:multiLevelType w:val="hybridMultilevel"/>
    <w:tmpl w:val="8974B254"/>
    <w:lvl w:ilvl="0" w:tplc="8C9012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4C4"/>
    <w:multiLevelType w:val="hybridMultilevel"/>
    <w:tmpl w:val="5A086E3E"/>
    <w:lvl w:ilvl="0" w:tplc="A1363DD4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417ABC"/>
    <w:multiLevelType w:val="hybridMultilevel"/>
    <w:tmpl w:val="E4F63B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A7BB2"/>
    <w:multiLevelType w:val="hybridMultilevel"/>
    <w:tmpl w:val="508C67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05178"/>
    <w:multiLevelType w:val="hybridMultilevel"/>
    <w:tmpl w:val="ADE0D59E"/>
    <w:lvl w:ilvl="0" w:tplc="A6664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62489"/>
    <w:rsid w:val="000A2100"/>
    <w:rsid w:val="000E013C"/>
    <w:rsid w:val="0018776E"/>
    <w:rsid w:val="001948DA"/>
    <w:rsid w:val="001E277C"/>
    <w:rsid w:val="00230859"/>
    <w:rsid w:val="00243426"/>
    <w:rsid w:val="00245C42"/>
    <w:rsid w:val="00294DC9"/>
    <w:rsid w:val="002A68D4"/>
    <w:rsid w:val="002E1C05"/>
    <w:rsid w:val="00324991"/>
    <w:rsid w:val="00367F8B"/>
    <w:rsid w:val="00370DFB"/>
    <w:rsid w:val="003B0BF9"/>
    <w:rsid w:val="003B5BFB"/>
    <w:rsid w:val="003E0791"/>
    <w:rsid w:val="003F28AC"/>
    <w:rsid w:val="00405935"/>
    <w:rsid w:val="004060D0"/>
    <w:rsid w:val="00433998"/>
    <w:rsid w:val="00436A18"/>
    <w:rsid w:val="004454FE"/>
    <w:rsid w:val="00456E40"/>
    <w:rsid w:val="00471F27"/>
    <w:rsid w:val="00485523"/>
    <w:rsid w:val="004A30F1"/>
    <w:rsid w:val="004B2E24"/>
    <w:rsid w:val="004E7DB8"/>
    <w:rsid w:val="0050178F"/>
    <w:rsid w:val="00514DDC"/>
    <w:rsid w:val="00517900"/>
    <w:rsid w:val="005469D0"/>
    <w:rsid w:val="00552F10"/>
    <w:rsid w:val="00580819"/>
    <w:rsid w:val="00597F13"/>
    <w:rsid w:val="005D7C36"/>
    <w:rsid w:val="005F4BB0"/>
    <w:rsid w:val="006352B3"/>
    <w:rsid w:val="00655F2C"/>
    <w:rsid w:val="006A1EFB"/>
    <w:rsid w:val="006E1081"/>
    <w:rsid w:val="00720585"/>
    <w:rsid w:val="007419F5"/>
    <w:rsid w:val="00773AF6"/>
    <w:rsid w:val="00795F71"/>
    <w:rsid w:val="007B6258"/>
    <w:rsid w:val="007D3222"/>
    <w:rsid w:val="007E00A6"/>
    <w:rsid w:val="007E5F7A"/>
    <w:rsid w:val="007E73AB"/>
    <w:rsid w:val="00816C11"/>
    <w:rsid w:val="00834323"/>
    <w:rsid w:val="008724CA"/>
    <w:rsid w:val="00880088"/>
    <w:rsid w:val="008867C6"/>
    <w:rsid w:val="00894C55"/>
    <w:rsid w:val="00895E0B"/>
    <w:rsid w:val="00897E22"/>
    <w:rsid w:val="008C415E"/>
    <w:rsid w:val="008E7486"/>
    <w:rsid w:val="00900E27"/>
    <w:rsid w:val="009069C0"/>
    <w:rsid w:val="00931EBD"/>
    <w:rsid w:val="00935C08"/>
    <w:rsid w:val="00954ED9"/>
    <w:rsid w:val="00961163"/>
    <w:rsid w:val="00987945"/>
    <w:rsid w:val="009970E4"/>
    <w:rsid w:val="009A2654"/>
    <w:rsid w:val="009A6FF2"/>
    <w:rsid w:val="009B7309"/>
    <w:rsid w:val="009F60CB"/>
    <w:rsid w:val="00A01972"/>
    <w:rsid w:val="00A10FC3"/>
    <w:rsid w:val="00A24247"/>
    <w:rsid w:val="00A31A60"/>
    <w:rsid w:val="00A42279"/>
    <w:rsid w:val="00A57627"/>
    <w:rsid w:val="00A6073E"/>
    <w:rsid w:val="00A62AD7"/>
    <w:rsid w:val="00A74648"/>
    <w:rsid w:val="00A75F83"/>
    <w:rsid w:val="00AB34A9"/>
    <w:rsid w:val="00AC3FC3"/>
    <w:rsid w:val="00AC5943"/>
    <w:rsid w:val="00AE4C14"/>
    <w:rsid w:val="00AE5567"/>
    <w:rsid w:val="00AF1239"/>
    <w:rsid w:val="00B059E2"/>
    <w:rsid w:val="00B1065D"/>
    <w:rsid w:val="00B16480"/>
    <w:rsid w:val="00B2165C"/>
    <w:rsid w:val="00B25271"/>
    <w:rsid w:val="00B53B54"/>
    <w:rsid w:val="00B86558"/>
    <w:rsid w:val="00B97550"/>
    <w:rsid w:val="00BA13DA"/>
    <w:rsid w:val="00BA20AA"/>
    <w:rsid w:val="00BA7AC2"/>
    <w:rsid w:val="00BB5B1D"/>
    <w:rsid w:val="00BC21A0"/>
    <w:rsid w:val="00BD291D"/>
    <w:rsid w:val="00BD3AC6"/>
    <w:rsid w:val="00BD4425"/>
    <w:rsid w:val="00C25B49"/>
    <w:rsid w:val="00C3304C"/>
    <w:rsid w:val="00C73D6C"/>
    <w:rsid w:val="00C8639C"/>
    <w:rsid w:val="00C9466D"/>
    <w:rsid w:val="00CA7A00"/>
    <w:rsid w:val="00CB0348"/>
    <w:rsid w:val="00CC0D2D"/>
    <w:rsid w:val="00CD1C28"/>
    <w:rsid w:val="00CD728B"/>
    <w:rsid w:val="00CE2586"/>
    <w:rsid w:val="00CE5657"/>
    <w:rsid w:val="00D133F8"/>
    <w:rsid w:val="00D14A3E"/>
    <w:rsid w:val="00D16D84"/>
    <w:rsid w:val="00D20838"/>
    <w:rsid w:val="00DA7274"/>
    <w:rsid w:val="00DB527A"/>
    <w:rsid w:val="00DE1A23"/>
    <w:rsid w:val="00DE5020"/>
    <w:rsid w:val="00DE5234"/>
    <w:rsid w:val="00E15741"/>
    <w:rsid w:val="00E3716B"/>
    <w:rsid w:val="00E46639"/>
    <w:rsid w:val="00E5323B"/>
    <w:rsid w:val="00E81AFB"/>
    <w:rsid w:val="00E86F68"/>
    <w:rsid w:val="00E8749E"/>
    <w:rsid w:val="00E90C01"/>
    <w:rsid w:val="00EA486E"/>
    <w:rsid w:val="00EA5C67"/>
    <w:rsid w:val="00EB0B86"/>
    <w:rsid w:val="00EB0FD0"/>
    <w:rsid w:val="00EC3C31"/>
    <w:rsid w:val="00ED5A97"/>
    <w:rsid w:val="00EE7DF2"/>
    <w:rsid w:val="00EF08E8"/>
    <w:rsid w:val="00F13C2B"/>
    <w:rsid w:val="00F17AB5"/>
    <w:rsid w:val="00F25B04"/>
    <w:rsid w:val="00F27490"/>
    <w:rsid w:val="00F52F8A"/>
    <w:rsid w:val="00F57B0C"/>
    <w:rsid w:val="00F60378"/>
    <w:rsid w:val="00F648A9"/>
    <w:rsid w:val="00F91BDE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FE1F0B"/>
  <w15:docId w15:val="{39BEF958-DC78-457E-B9E1-E87682B0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5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C08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A019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0197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274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7490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0A2100"/>
    <w:rPr>
      <w:b/>
      <w:bCs/>
      <w:i w:val="0"/>
      <w:iCs w:val="0"/>
    </w:rPr>
  </w:style>
  <w:style w:type="character" w:customStyle="1" w:styleId="st1">
    <w:name w:val="st1"/>
    <w:basedOn w:val="DefaultParagraphFont"/>
    <w:rsid w:val="000A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ete.Karklina-Lurope@mfa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8E0678C2DCA1434FA2F7BBE78FFDEA06" ma:contentTypeVersion="314" ma:contentTypeDescription="Izveidot jaunu dokumentu." ma:contentTypeScope="" ma:versionID="72f5e6f30f47e60ab54736aa70e9ca77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1d0d45b4a9a97a5ef4cf7a8bcf6421c4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id="6529" href="/hub/Lists/ArejieKontakti/DispForm.aspx?ID=6529" target="_blank"&gt;Finanšu ministrija&lt;/a&gt;;&lt;/p&gt;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Ministru kabineta rīkojuma projekts
Ministru kabineta rīkojuma projekta anotācija
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Eiropas departaments</TermName>
          <TermId xmlns="http://schemas.microsoft.com/office/infopath/2007/PartnerControls">6b692220-948b-4ad9-beed-4662729565d4</TermId>
        </TermInfo>
      </Terms>
    </n85de85c44494d77850ec883bf791ea1>
    <amDienestaVajadzibam xmlns="44b633c7-381e-49fe-b421-7d5c56b31c76">Nē</amDienestaVajadzibam>
    <amDokSaturs xmlns="801ff49e-5150-41f0-9cd7-015d16134d38">Par Ministru kabineta rīkojuma projektu “Par Ārlietu ministrijai no budžeta apakšprogrammā 01.04.00 "Diplomātiskās misijas ārvalstīs" apstiprināto līdzekļu novirzīšanu materiālu iegādēm bēgļu, migrantu un patvēruma meklētāju nometnēm Grieķijā”</amDokSaturs>
    <TaxCatchAll xmlns="21a93588-6fe8-41e9-94dc-424b783ca979">
      <Value>182</Value>
      <Value>5</Value>
    </TaxCatchAll>
    <amPiezimes xmlns="801ff49e-5150-41f0-9cd7-015d16134d38" xsi:nil="true"/>
    <amPiekluvesLimenis xmlns="44b633c7-381e-49fe-b421-7d5c56b31c76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Centrālās un Dienvideiropas valstu nodaļa</TermName>
          <TermId xmlns="http://schemas.microsoft.com/office/infopath/2007/PartnerControls">6649b668-d2b3-4aac-bb47-f8325a77ebf2</TermId>
        </TermInfo>
      </Terms>
    </aee6b300c46d41ecb957189889b62b92>
    <amLietasNumurs xmlns="801ff49e-5150-41f0-9cd7-015d16134d38" xsi:nil="true"/>
    <amSagatavotajs xmlns="801ff49e-5150-41f0-9cd7-015d16134d38">
      <UserInfo>
        <DisplayName>Anete Kārkliņa-Lurope</DisplayName>
        <AccountId>168</AccountId>
        <AccountType/>
      </UserInfo>
    </amSagatavotajs>
    <amDokParakstitaji xmlns="801ff49e-5150-41f0-9cd7-015d16134d38">
      <UserInfo>
        <DisplayName/>
        <AccountId xsi:nil="true"/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21-9583</amNumurs>
    <amPiekluvesLimenaPamatojums xmlns="801ff49e-5150-41f0-9cd7-015d16134d3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EBAAB-DBAE-4362-B8C0-0F635DD734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FEC45A-4622-49B9-AAA7-4C033518E47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E319AB7-C6E4-4266-8854-276AD6D47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33c7-381e-49fe-b421-7d5c56b31c76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55C1B-24C6-4D19-9DAF-45DB7B6B405B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44b633c7-381e-49fe-b421-7d5c56b31c76"/>
    <ds:schemaRef ds:uri="21a93588-6fe8-41e9-94dc-424b783ca979"/>
  </ds:schemaRefs>
</ds:datastoreItem>
</file>

<file path=customXml/itemProps5.xml><?xml version="1.0" encoding="utf-8"?>
<ds:datastoreItem xmlns:ds="http://schemas.openxmlformats.org/officeDocument/2006/customXml" ds:itemID="{1B6ACC14-AC04-43FB-B93E-E096CF537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3538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Ārlietu ministrija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Anotācija</dc:subject>
  <dc:creator>Vārds Uzvārds</dc:creator>
  <dc:description>67012345, vards.uzvards@mfa.gov.lv</dc:description>
  <cp:lastModifiedBy>Anete Karklina-Lurope</cp:lastModifiedBy>
  <cp:revision>3</cp:revision>
  <dcterms:created xsi:type="dcterms:W3CDTF">2020-05-26T13:41:00Z</dcterms:created>
  <dcterms:modified xsi:type="dcterms:W3CDTF">2020-05-27T04:34:00Z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0x010100B1C2858224DA4374904E017A8E9DA548008E0678C2DCA1434FA2F7BBE78FFDEA06</vt:lpwstr>
  </property>
  <property fmtid="{D5CDD505-2E9C-101B-9397-08002B2CF9AE}" pid="3" name="amStrukturvieniba">
    <vt:lpwstr>182;#Centrālās un Dienvideiropas valstu nodaļa|6649b668-d2b3-4aac-bb47-f8325a77ebf2</vt:lpwstr>
  </property>
  <property fmtid="{D5CDD505-2E9C-101B-9397-08002B2CF9AE}" pid="4" name="amRegistrStrukturvieniba">
    <vt:lpwstr>5;#Eiropas departaments|6b692220-948b-4ad9-beed-4662729565d4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