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3095" w14:textId="0DD3A2CD" w:rsidR="00894C55" w:rsidRPr="009E4B60" w:rsidRDefault="0091762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1088F" w:rsidRPr="009E4B60">
            <w:rPr>
              <w:rFonts w:ascii="Times New Roman" w:eastAsia="Times New Roman" w:hAnsi="Times New Roman" w:cs="Times New Roman"/>
              <w:b/>
              <w:bCs/>
              <w:sz w:val="28"/>
              <w:szCs w:val="24"/>
              <w:lang w:eastAsia="lv-LV"/>
            </w:rPr>
            <w:t>Ministru kabineta noteikumu projekta</w:t>
          </w:r>
          <w:r w:rsidR="007E6387" w:rsidRPr="009E4B60">
            <w:rPr>
              <w:rFonts w:ascii="Times New Roman" w:eastAsia="Times New Roman" w:hAnsi="Times New Roman" w:cs="Times New Roman"/>
              <w:b/>
              <w:bCs/>
              <w:sz w:val="28"/>
              <w:szCs w:val="24"/>
              <w:lang w:eastAsia="lv-LV"/>
            </w:rPr>
            <w:t xml:space="preserve"> “</w:t>
          </w:r>
          <w:r w:rsidR="00C2645B" w:rsidRPr="009E4B60">
            <w:rPr>
              <w:rFonts w:ascii="Times New Roman" w:eastAsia="Times New Roman" w:hAnsi="Times New Roman" w:cs="Times New Roman"/>
              <w:b/>
              <w:bCs/>
              <w:sz w:val="28"/>
              <w:szCs w:val="24"/>
              <w:lang w:eastAsia="lv-LV"/>
            </w:rPr>
            <w:t>Grozījum</w:t>
          </w:r>
          <w:r w:rsidR="00914A64">
            <w:rPr>
              <w:rFonts w:ascii="Times New Roman" w:eastAsia="Times New Roman" w:hAnsi="Times New Roman" w:cs="Times New Roman"/>
              <w:b/>
              <w:bCs/>
              <w:sz w:val="28"/>
              <w:szCs w:val="24"/>
              <w:lang w:eastAsia="lv-LV"/>
            </w:rPr>
            <w:t>i</w:t>
          </w:r>
          <w:r w:rsidR="00C2645B" w:rsidRPr="009E4B60">
            <w:rPr>
              <w:rFonts w:ascii="Times New Roman" w:eastAsia="Times New Roman" w:hAnsi="Times New Roman" w:cs="Times New Roman"/>
              <w:b/>
              <w:bCs/>
              <w:sz w:val="28"/>
              <w:szCs w:val="24"/>
              <w:lang w:eastAsia="lv-LV"/>
            </w:rPr>
            <w:t xml:space="preserve"> </w:t>
          </w:r>
          <w:r w:rsidR="0061088F" w:rsidRPr="009E4B60">
            <w:rPr>
              <w:rFonts w:ascii="Times New Roman" w:eastAsia="Times New Roman" w:hAnsi="Times New Roman" w:cs="Times New Roman"/>
              <w:b/>
              <w:bCs/>
              <w:sz w:val="28"/>
              <w:szCs w:val="24"/>
              <w:lang w:eastAsia="lv-LV"/>
            </w:rPr>
            <w:t>Ministru kabineta 2010. gada 17. augusta noteikumos Nr. 775 “Noteikumi par karavīru un zemessargu augstāko virsnieku dienesta pakāpēm atbilstošajiem amatiem”</w:t>
          </w:r>
          <w:r w:rsidR="007E6387" w:rsidRPr="009E4B60">
            <w:rPr>
              <w:rFonts w:ascii="Times New Roman" w:eastAsia="Times New Roman" w:hAnsi="Times New Roman" w:cs="Times New Roman"/>
              <w:b/>
              <w:bCs/>
              <w:sz w:val="28"/>
              <w:szCs w:val="24"/>
              <w:lang w:eastAsia="lv-LV"/>
            </w:rPr>
            <w:t>”</w:t>
          </w:r>
          <w:r w:rsidR="00C2645B" w:rsidRPr="009E4B60">
            <w:rPr>
              <w:rFonts w:ascii="Times New Roman" w:eastAsia="Times New Roman" w:hAnsi="Times New Roman" w:cs="Times New Roman"/>
              <w:b/>
              <w:bCs/>
              <w:sz w:val="28"/>
              <w:szCs w:val="24"/>
              <w:lang w:eastAsia="lv-LV"/>
            </w:rPr>
            <w:t xml:space="preserve"> </w:t>
          </w:r>
        </w:sdtContent>
      </w:sdt>
      <w:r w:rsidR="00894C55" w:rsidRPr="009E4B60">
        <w:rPr>
          <w:rFonts w:ascii="Times New Roman" w:eastAsia="Times New Roman" w:hAnsi="Times New Roman" w:cs="Times New Roman"/>
          <w:b/>
          <w:bCs/>
          <w:sz w:val="28"/>
          <w:szCs w:val="24"/>
          <w:lang w:eastAsia="lv-LV"/>
        </w:rPr>
        <w:t xml:space="preserve"> sākotnējās ietekmes novērtējuma ziņojums (anotācija)</w:t>
      </w:r>
    </w:p>
    <w:p w14:paraId="7C34A1A3" w14:textId="77777777" w:rsidR="00E5323B" w:rsidRPr="009E4B6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E4B60" w:rsidRPr="009E4B60" w14:paraId="0346F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DE6F" w14:textId="77777777" w:rsidR="00655F2C" w:rsidRPr="009E4B60" w:rsidRDefault="00E5323B" w:rsidP="00E5323B">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Tiesību akta projekta anotācijas kopsavilkums</w:t>
            </w:r>
          </w:p>
        </w:tc>
      </w:tr>
      <w:tr w:rsidR="009E4B60" w:rsidRPr="009E4B60" w14:paraId="338389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A44B40"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E7B124" w14:textId="77777777" w:rsidR="00E020F0" w:rsidRPr="009E4B60" w:rsidRDefault="00307B9B" w:rsidP="003C6620">
            <w:pPr>
              <w:spacing w:after="0" w:line="240" w:lineRule="auto"/>
              <w:jc w:val="both"/>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Nav attiecināms.</w:t>
            </w:r>
          </w:p>
        </w:tc>
      </w:tr>
    </w:tbl>
    <w:p w14:paraId="58340CB3"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4B60" w:rsidRPr="009E4B60" w14:paraId="7D0447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80352" w14:textId="77777777" w:rsidR="00655F2C" w:rsidRPr="009E4B60" w:rsidRDefault="00E5323B" w:rsidP="00E5323B">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I. Tiesību akta projekta izstrādes nepieciešamība</w:t>
            </w:r>
          </w:p>
        </w:tc>
      </w:tr>
      <w:tr w:rsidR="009E4B60" w:rsidRPr="009E4B60" w14:paraId="247A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CD45"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3DA902"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897C81" w14:textId="5B841BCB" w:rsidR="00E5323B" w:rsidRPr="009E4B60" w:rsidRDefault="007E6387" w:rsidP="00C3544E">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Aizsardzības ministrija</w:t>
            </w:r>
            <w:r w:rsidR="00304661" w:rsidRPr="009E4B60">
              <w:rPr>
                <w:rFonts w:ascii="Times New Roman" w:eastAsia="Times New Roman" w:hAnsi="Times New Roman" w:cs="Times New Roman"/>
                <w:iCs/>
                <w:sz w:val="24"/>
                <w:szCs w:val="24"/>
                <w:lang w:eastAsia="lv-LV"/>
              </w:rPr>
              <w:t xml:space="preserve">s </w:t>
            </w:r>
            <w:r w:rsidRPr="009E4B60">
              <w:rPr>
                <w:rFonts w:ascii="Times New Roman" w:eastAsia="Times New Roman" w:hAnsi="Times New Roman" w:cs="Times New Roman"/>
                <w:iCs/>
                <w:sz w:val="24"/>
                <w:szCs w:val="24"/>
                <w:lang w:eastAsia="lv-LV"/>
              </w:rPr>
              <w:t>iniciatīva</w:t>
            </w:r>
            <w:r w:rsidR="00E020F0" w:rsidRPr="009E4B60">
              <w:rPr>
                <w:rFonts w:ascii="Times New Roman" w:eastAsia="Times New Roman" w:hAnsi="Times New Roman" w:cs="Times New Roman"/>
                <w:iCs/>
                <w:sz w:val="24"/>
                <w:szCs w:val="24"/>
                <w:lang w:eastAsia="lv-LV"/>
              </w:rPr>
              <w:t>.</w:t>
            </w:r>
          </w:p>
        </w:tc>
      </w:tr>
      <w:tr w:rsidR="009E4B60" w:rsidRPr="009E4B60" w14:paraId="46FCB6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30AB4"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E44AD"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CFEB826" w14:textId="42F38624" w:rsidR="00801808" w:rsidRPr="009E4B60" w:rsidRDefault="00EA011D" w:rsidP="00537551">
            <w:pPr>
              <w:spacing w:after="0" w:line="240" w:lineRule="auto"/>
              <w:jc w:val="both"/>
              <w:rPr>
                <w:rFonts w:ascii="Times New Roman" w:hAnsi="Times New Roman" w:cs="Times New Roman"/>
                <w:sz w:val="24"/>
                <w:szCs w:val="24"/>
              </w:rPr>
            </w:pPr>
            <w:r w:rsidRPr="009E4B60">
              <w:rPr>
                <w:rFonts w:ascii="Times New Roman" w:hAnsi="Times New Roman" w:cs="Times New Roman"/>
                <w:sz w:val="24"/>
                <w:szCs w:val="24"/>
              </w:rPr>
              <w:t>Amerikas Savienotās Valstis</w:t>
            </w:r>
            <w:r w:rsidR="00537551" w:rsidRPr="009E4B60">
              <w:rPr>
                <w:rFonts w:ascii="Times New Roman" w:hAnsi="Times New Roman" w:cs="Times New Roman"/>
                <w:sz w:val="24"/>
                <w:szCs w:val="24"/>
              </w:rPr>
              <w:t xml:space="preserve"> (turpmāk – ASV) ir Latvijas stratēģiskais partneris</w:t>
            </w:r>
            <w:r w:rsidR="00612F78" w:rsidRPr="009E4B60">
              <w:rPr>
                <w:rFonts w:ascii="Times New Roman" w:hAnsi="Times New Roman" w:cs="Times New Roman"/>
                <w:sz w:val="24"/>
                <w:szCs w:val="24"/>
              </w:rPr>
              <w:t>.</w:t>
            </w:r>
            <w:r w:rsidR="00537551" w:rsidRPr="009E4B60">
              <w:rPr>
                <w:rFonts w:ascii="Times New Roman" w:hAnsi="Times New Roman" w:cs="Times New Roman"/>
                <w:sz w:val="24"/>
                <w:szCs w:val="24"/>
              </w:rPr>
              <w:t xml:space="preserve"> Aizsardzības ministrijas un Nacionālo bruņoto spēku sadarbība ar ASV ir nemainīgi dinamiska, kā arī turpina strauji attīstīties. Tiek paplašināti esošie un apzināti jauni sadarbības virzieni – arī turpmāk tiek plānotas kopīgas mācības un ASV militārā ekipējuma iegādes. Atbalstot Latvijas bruņotos spēkus, ASV katru gadu Latvijā realizē un finansē dažādus projektus. Lai </w:t>
            </w:r>
            <w:r w:rsidR="00612F78" w:rsidRPr="009E4B60">
              <w:rPr>
                <w:rFonts w:ascii="Times New Roman" w:hAnsi="Times New Roman" w:cs="Times New Roman"/>
                <w:sz w:val="24"/>
                <w:szCs w:val="24"/>
              </w:rPr>
              <w:t>veicinātu</w:t>
            </w:r>
            <w:r w:rsidR="00537551" w:rsidRPr="009E4B60">
              <w:rPr>
                <w:rFonts w:ascii="Times New Roman" w:hAnsi="Times New Roman" w:cs="Times New Roman"/>
                <w:sz w:val="24"/>
                <w:szCs w:val="24"/>
              </w:rPr>
              <w:t xml:space="preserve"> turpmāko sadarbību tiek nosūtīts Latvijas pārstāvis uz ASV spēku virspavēlniecību Eiropā, bet ņemot vērā sadarbības apjomus, Latvijai nepieciešams papildu pārstāvis sadarbībai ar ASV.</w:t>
            </w:r>
          </w:p>
          <w:p w14:paraId="48FCEFE8" w14:textId="19C1CE99" w:rsidR="003E4E08" w:rsidRPr="009E4B60" w:rsidRDefault="003E4E08" w:rsidP="00537551">
            <w:pPr>
              <w:spacing w:after="0" w:line="240" w:lineRule="auto"/>
              <w:jc w:val="both"/>
              <w:rPr>
                <w:rFonts w:ascii="Times New Roman" w:hAnsi="Times New Roman" w:cs="Times New Roman"/>
                <w:sz w:val="24"/>
                <w:szCs w:val="24"/>
              </w:rPr>
            </w:pPr>
            <w:r w:rsidRPr="009E4B60">
              <w:rPr>
                <w:rFonts w:ascii="Times New Roman" w:hAnsi="Times New Roman" w:cs="Times New Roman"/>
                <w:sz w:val="24"/>
                <w:szCs w:val="24"/>
              </w:rPr>
              <w:t>Plānots, ka, Latvijai gatavojoties kandidatūrai 2025. gada vēlēšanās uz Apvienoto nāciju organizācijas (turpmāk – ANO) Drošības padomes nepastāvīgā locekļa vietu 2026.-2027.gadā, palielinā</w:t>
            </w:r>
            <w:r w:rsidR="00D611D0" w:rsidRPr="009E4B60">
              <w:rPr>
                <w:rFonts w:ascii="Times New Roman" w:hAnsi="Times New Roman" w:cs="Times New Roman"/>
                <w:sz w:val="24"/>
                <w:szCs w:val="24"/>
              </w:rPr>
              <w:t>sies</w:t>
            </w:r>
            <w:r w:rsidRPr="009E4B60">
              <w:rPr>
                <w:rFonts w:ascii="Times New Roman" w:hAnsi="Times New Roman" w:cs="Times New Roman"/>
                <w:sz w:val="24"/>
                <w:szCs w:val="24"/>
              </w:rPr>
              <w:t xml:space="preserve"> aizsardzības atašeja pienākumu loks, iekļaujot amata pienākum</w:t>
            </w:r>
            <w:r w:rsidR="00D611D0" w:rsidRPr="009E4B60">
              <w:rPr>
                <w:rFonts w:ascii="Times New Roman" w:hAnsi="Times New Roman" w:cs="Times New Roman"/>
                <w:sz w:val="24"/>
                <w:szCs w:val="24"/>
              </w:rPr>
              <w:t>o</w:t>
            </w:r>
            <w:r w:rsidRPr="009E4B60">
              <w:rPr>
                <w:rFonts w:ascii="Times New Roman" w:hAnsi="Times New Roman" w:cs="Times New Roman"/>
                <w:sz w:val="24"/>
                <w:szCs w:val="24"/>
              </w:rPr>
              <w:t>s ANO Drošības padomes jautājumus un aktivitātes, kā arī atašejam regulāri būs jāapmeklē dažādi pasākumi ANO, Ņujorkā.</w:t>
            </w:r>
          </w:p>
          <w:p w14:paraId="598B9ACE" w14:textId="5FC5FE49" w:rsidR="00537551" w:rsidRDefault="00537551" w:rsidP="00537551">
            <w:pPr>
              <w:spacing w:after="0" w:line="240" w:lineRule="auto"/>
              <w:jc w:val="both"/>
              <w:rPr>
                <w:rFonts w:ascii="Times New Roman" w:hAnsi="Times New Roman" w:cs="Times New Roman"/>
                <w:bCs/>
                <w:sz w:val="24"/>
                <w:szCs w:val="24"/>
              </w:rPr>
            </w:pPr>
            <w:r w:rsidRPr="009E4B60">
              <w:rPr>
                <w:rFonts w:ascii="Times New Roman" w:hAnsi="Times New Roman" w:cs="Times New Roman"/>
                <w:bCs/>
                <w:sz w:val="24"/>
                <w:szCs w:val="24"/>
              </w:rPr>
              <w:t>Lai nodrošinātu pilnvērtīgu Latvijas interešu pārstāvību ASV, veicinot abu valstu divpusējo sadarbību, jāpapildina Latvijas aizsardzības atašeja ASV birojs, izveido</w:t>
            </w:r>
            <w:r w:rsidR="00D611D0" w:rsidRPr="009E4B60">
              <w:rPr>
                <w:rFonts w:ascii="Times New Roman" w:hAnsi="Times New Roman" w:cs="Times New Roman"/>
                <w:bCs/>
                <w:sz w:val="24"/>
                <w:szCs w:val="24"/>
              </w:rPr>
              <w:t>jot</w:t>
            </w:r>
            <w:r w:rsidRPr="009E4B60">
              <w:rPr>
                <w:rFonts w:ascii="Times New Roman" w:hAnsi="Times New Roman" w:cs="Times New Roman"/>
                <w:bCs/>
                <w:sz w:val="24"/>
                <w:szCs w:val="24"/>
              </w:rPr>
              <w:t xml:space="preserve"> aizsardzības atašeja amat</w:t>
            </w:r>
            <w:r w:rsidR="00D611D0" w:rsidRPr="009E4B60">
              <w:rPr>
                <w:rFonts w:ascii="Times New Roman" w:hAnsi="Times New Roman" w:cs="Times New Roman"/>
                <w:bCs/>
                <w:sz w:val="24"/>
                <w:szCs w:val="24"/>
              </w:rPr>
              <w:t>u</w:t>
            </w:r>
            <w:r w:rsidRPr="009E4B60">
              <w:rPr>
                <w:rFonts w:ascii="Times New Roman" w:hAnsi="Times New Roman" w:cs="Times New Roman"/>
                <w:bCs/>
                <w:sz w:val="24"/>
                <w:szCs w:val="24"/>
              </w:rPr>
              <w:t xml:space="preserve"> ģenerālmajora pakāpes līmenī.</w:t>
            </w:r>
          </w:p>
          <w:p w14:paraId="49B928C9" w14:textId="13BB34FB" w:rsidR="00F14834" w:rsidRPr="009E4B60" w:rsidRDefault="00F14834" w:rsidP="0053755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Savukārt, lai neradītu papildu slogu pārvaldes resursiem, nepieciešams izslēgt </w:t>
            </w:r>
            <w:r w:rsidRPr="00F14834">
              <w:rPr>
                <w:rFonts w:ascii="Times New Roman" w:hAnsi="Times New Roman" w:cs="Times New Roman"/>
                <w:bCs/>
                <w:sz w:val="24"/>
                <w:szCs w:val="24"/>
              </w:rPr>
              <w:t>izpildsekretāra militāro spēju attīstības jautājumos amatu</w:t>
            </w:r>
            <w:r>
              <w:rPr>
                <w:rFonts w:ascii="Times New Roman" w:hAnsi="Times New Roman" w:cs="Times New Roman"/>
                <w:bCs/>
                <w:sz w:val="24"/>
                <w:szCs w:val="24"/>
              </w:rPr>
              <w:t>, kā aktualitāti zaudējušu.</w:t>
            </w:r>
          </w:p>
          <w:p w14:paraId="5C04CF1D" w14:textId="77777777" w:rsidR="00FB7231" w:rsidRDefault="003E4E08" w:rsidP="003E4E08">
            <w:pPr>
              <w:spacing w:after="0" w:line="240" w:lineRule="auto"/>
              <w:jc w:val="both"/>
              <w:rPr>
                <w:rFonts w:ascii="Times New Roman" w:hAnsi="Times New Roman" w:cs="Times New Roman"/>
                <w:sz w:val="24"/>
                <w:szCs w:val="24"/>
              </w:rPr>
            </w:pPr>
            <w:r w:rsidRPr="009E4B60">
              <w:rPr>
                <w:rFonts w:ascii="Times New Roman" w:hAnsi="Times New Roman" w:cs="Times New Roman"/>
                <w:sz w:val="24"/>
                <w:szCs w:val="24"/>
              </w:rPr>
              <w:t>Ar grozījum</w:t>
            </w:r>
            <w:r w:rsidR="00FB7231">
              <w:rPr>
                <w:rFonts w:ascii="Times New Roman" w:hAnsi="Times New Roman" w:cs="Times New Roman"/>
                <w:sz w:val="24"/>
                <w:szCs w:val="24"/>
              </w:rPr>
              <w:t>iem</w:t>
            </w:r>
            <w:r w:rsidRPr="009E4B60">
              <w:rPr>
                <w:rFonts w:ascii="Times New Roman" w:hAnsi="Times New Roman" w:cs="Times New Roman"/>
                <w:sz w:val="24"/>
                <w:szCs w:val="24"/>
              </w:rPr>
              <w:t xml:space="preserve"> Ministru kabineta 2010. gada 17. augusta noteikumos Nr. 775 “Noteikumi par karavīru un zemessargu augstāko virsnieku dienesta pakāpēm atbilstošajiem amatiem” plānots noteikt</w:t>
            </w:r>
            <w:r w:rsidR="00FB7231">
              <w:rPr>
                <w:rFonts w:ascii="Times New Roman" w:hAnsi="Times New Roman" w:cs="Times New Roman"/>
                <w:sz w:val="24"/>
                <w:szCs w:val="24"/>
              </w:rPr>
              <w:t>:</w:t>
            </w:r>
          </w:p>
          <w:p w14:paraId="61D82922" w14:textId="3AF2C6BC" w:rsidR="00FB7231" w:rsidRDefault="00FB7231" w:rsidP="00DD5B3D">
            <w:pPr>
              <w:pStyle w:val="ListParagraph"/>
              <w:numPr>
                <w:ilvl w:val="0"/>
                <w:numId w:val="3"/>
              </w:numPr>
              <w:spacing w:after="0" w:line="240" w:lineRule="auto"/>
              <w:jc w:val="both"/>
              <w:rPr>
                <w:rFonts w:ascii="Times New Roman" w:hAnsi="Times New Roman" w:cs="Times New Roman"/>
                <w:sz w:val="24"/>
                <w:szCs w:val="24"/>
              </w:rPr>
            </w:pPr>
            <w:r w:rsidRPr="00FB7231">
              <w:rPr>
                <w:rFonts w:ascii="Times New Roman" w:hAnsi="Times New Roman" w:cs="Times New Roman"/>
                <w:sz w:val="24"/>
                <w:szCs w:val="24"/>
              </w:rPr>
              <w:t>ka karavīrs ar</w:t>
            </w:r>
            <w:r w:rsidR="003E4E08" w:rsidRPr="00FB7231">
              <w:rPr>
                <w:rFonts w:ascii="Times New Roman" w:hAnsi="Times New Roman" w:cs="Times New Roman"/>
                <w:sz w:val="24"/>
                <w:szCs w:val="24"/>
              </w:rPr>
              <w:t xml:space="preserve"> ģenerālmajora (Jūras spēkos - kontradmirāļa) dienesta pakāpi būs tiesīgs </w:t>
            </w:r>
            <w:r w:rsidR="003E4E08" w:rsidRPr="00FB7231">
              <w:rPr>
                <w:rFonts w:ascii="Times New Roman" w:hAnsi="Times New Roman" w:cs="Times New Roman"/>
                <w:sz w:val="24"/>
                <w:szCs w:val="24"/>
              </w:rPr>
              <w:lastRenderedPageBreak/>
              <w:t>ieņemt 1.ranga aizsardzības atašeja ASV un</w:t>
            </w:r>
            <w:r w:rsidR="005C7778">
              <w:rPr>
                <w:rFonts w:ascii="Times New Roman" w:hAnsi="Times New Roman" w:cs="Times New Roman"/>
                <w:sz w:val="24"/>
                <w:szCs w:val="24"/>
              </w:rPr>
              <w:t xml:space="preserve"> aizsardzības padomnieka</w:t>
            </w:r>
            <w:r w:rsidR="003E4E08" w:rsidRPr="00FB7231">
              <w:rPr>
                <w:rFonts w:ascii="Times New Roman" w:hAnsi="Times New Roman" w:cs="Times New Roman"/>
                <w:sz w:val="24"/>
                <w:szCs w:val="24"/>
              </w:rPr>
              <w:t xml:space="preserve"> ANO</w:t>
            </w:r>
            <w:r w:rsidR="00DD5B3D">
              <w:rPr>
                <w:rFonts w:ascii="Times New Roman" w:hAnsi="Times New Roman" w:cs="Times New Roman"/>
                <w:sz w:val="24"/>
                <w:szCs w:val="24"/>
              </w:rPr>
              <w:t xml:space="preserve"> am</w:t>
            </w:r>
            <w:r w:rsidR="00F14834">
              <w:rPr>
                <w:rFonts w:ascii="Times New Roman" w:hAnsi="Times New Roman" w:cs="Times New Roman"/>
                <w:sz w:val="24"/>
                <w:szCs w:val="24"/>
              </w:rPr>
              <w:t>atu.</w:t>
            </w:r>
          </w:p>
          <w:p w14:paraId="260272D9" w14:textId="11D92573" w:rsidR="00F14834" w:rsidRPr="00DD5B3D" w:rsidRDefault="00F14834" w:rsidP="00DD5B3D">
            <w:pPr>
              <w:pStyle w:val="ListParagraph"/>
              <w:numPr>
                <w:ilvl w:val="0"/>
                <w:numId w:val="3"/>
              </w:numPr>
              <w:spacing w:after="0" w:line="240" w:lineRule="auto"/>
              <w:jc w:val="both"/>
              <w:rPr>
                <w:rFonts w:ascii="Times New Roman" w:hAnsi="Times New Roman" w:cs="Times New Roman"/>
                <w:sz w:val="24"/>
                <w:szCs w:val="24"/>
              </w:rPr>
            </w:pPr>
            <w:r w:rsidRPr="00F14834">
              <w:rPr>
                <w:rFonts w:ascii="Times New Roman" w:hAnsi="Times New Roman" w:cs="Times New Roman"/>
                <w:sz w:val="24"/>
                <w:szCs w:val="24"/>
              </w:rPr>
              <w:t>izslēgt izpildsekretāra militāro spēju attīstības jautājumos amatu no karavīru amatiem, kuru tiesīgs ieņemt karavīrs ar brigādes ģenerāļa (Jūras spēkos - flotiles admirālis) dienesta pakāpi</w:t>
            </w:r>
          </w:p>
        </w:tc>
      </w:tr>
      <w:tr w:rsidR="009E4B60" w:rsidRPr="009E4B60" w14:paraId="627FD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F805B"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4C1926"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6D8478" w14:textId="77777777" w:rsidR="00E5323B" w:rsidRPr="009E4B60" w:rsidRDefault="00E020F0"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Aizsardzības ministrija un Nacionālie bruņotie spēki.</w:t>
            </w:r>
          </w:p>
        </w:tc>
      </w:tr>
      <w:tr w:rsidR="009E4B60" w:rsidRPr="009E4B60" w14:paraId="485F3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0F8AF"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C13A54"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75971" w14:textId="0C509115" w:rsidR="00E5323B" w:rsidRPr="009E4B60" w:rsidRDefault="009E4B60"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Noteikumu grozījumu izpilde tiks nodrošināta Aizsardzības ministrijai piešķirtā valsts budžeta programmas 22.00.00. “Nacionālie bruņotie spēki” ietvaros.</w:t>
            </w:r>
          </w:p>
        </w:tc>
      </w:tr>
    </w:tbl>
    <w:p w14:paraId="078E3D06"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4B60" w:rsidRPr="009E4B60" w14:paraId="6A9D0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7D0AA" w14:textId="77777777" w:rsidR="00655F2C" w:rsidRPr="009E4B60" w:rsidRDefault="00E5323B" w:rsidP="00E5323B">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E4B60" w:rsidRPr="009E4B60" w14:paraId="636DB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9C469"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60BEAB"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7F8DC0" w14:textId="22760407" w:rsidR="00E5323B" w:rsidRPr="009E4B60" w:rsidRDefault="009B49C3" w:rsidP="00EA011D">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Augstākie virsnieki ar </w:t>
            </w:r>
            <w:r w:rsidRPr="009E4B60">
              <w:rPr>
                <w:rFonts w:ascii="Times New Roman" w:hAnsi="Times New Roman" w:cs="Times New Roman"/>
                <w:sz w:val="24"/>
                <w:szCs w:val="24"/>
              </w:rPr>
              <w:t>ģenerālmajora (Jūras spēkos - kontradmirāļa) dienesta pakāpi.</w:t>
            </w:r>
          </w:p>
        </w:tc>
      </w:tr>
      <w:tr w:rsidR="009E4B60" w:rsidRPr="009E4B60" w14:paraId="0FB301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19EC7"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4FA9C"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EDCA1" w14:textId="77777777" w:rsidR="00E5323B" w:rsidRPr="009E4B60" w:rsidRDefault="00E020F0" w:rsidP="00E020F0">
            <w:pPr>
              <w:spacing w:after="0" w:line="240" w:lineRule="auto"/>
              <w:jc w:val="both"/>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Projekts nemaina administratīvo slogu un tam nav ietekmes uz tautsaimniecību.</w:t>
            </w:r>
          </w:p>
        </w:tc>
      </w:tr>
      <w:tr w:rsidR="009E4B60" w:rsidRPr="009E4B60" w14:paraId="4B100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CC6AB"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3E8076"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D30FC0" w14:textId="77777777" w:rsidR="00E5323B" w:rsidRPr="009E4B60" w:rsidRDefault="003C6620" w:rsidP="003C6620">
            <w:pPr>
              <w:spacing w:after="0" w:line="240" w:lineRule="auto"/>
              <w:jc w:val="both"/>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Administratīvo izmaksu apjoms paliek nemainīgs.</w:t>
            </w:r>
          </w:p>
        </w:tc>
      </w:tr>
      <w:tr w:rsidR="009E4B60" w:rsidRPr="009E4B60" w14:paraId="4FB281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9E5B6"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E4232"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4E5227" w14:textId="77777777" w:rsidR="00E5323B" w:rsidRPr="009E4B60" w:rsidRDefault="00C2645B" w:rsidP="00C2645B">
            <w:pPr>
              <w:spacing w:after="0" w:line="240" w:lineRule="auto"/>
              <w:jc w:val="both"/>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w:t>
            </w:r>
            <w:r w:rsidR="003C6620" w:rsidRPr="009E4B60">
              <w:rPr>
                <w:rFonts w:ascii="Times New Roman" w:eastAsia="Times New Roman" w:hAnsi="Times New Roman" w:cs="Times New Roman"/>
                <w:sz w:val="24"/>
                <w:szCs w:val="24"/>
                <w:lang w:eastAsia="lv-LV"/>
              </w:rPr>
              <w:t>apildus atbilstības izmaksas ner</w:t>
            </w:r>
            <w:r w:rsidRPr="009E4B60">
              <w:rPr>
                <w:rFonts w:ascii="Times New Roman" w:eastAsia="Times New Roman" w:hAnsi="Times New Roman" w:cs="Times New Roman"/>
                <w:sz w:val="24"/>
                <w:szCs w:val="24"/>
                <w:lang w:eastAsia="lv-LV"/>
              </w:rPr>
              <w:t>odas.</w:t>
            </w:r>
          </w:p>
        </w:tc>
      </w:tr>
      <w:tr w:rsidR="009E4B60" w:rsidRPr="009E4B60" w14:paraId="30912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98072"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313E06"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55741" w14:textId="77777777" w:rsidR="00E5323B" w:rsidRPr="009E4B60" w:rsidRDefault="00E020F0"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Nav.</w:t>
            </w:r>
          </w:p>
        </w:tc>
      </w:tr>
    </w:tbl>
    <w:p w14:paraId="4AC85AA7"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E4B60" w:rsidRPr="009E4B60" w14:paraId="5E8FFA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057" w14:textId="77777777" w:rsidR="00655F2C" w:rsidRPr="009E4B60" w:rsidRDefault="00E5323B" w:rsidP="00E5323B">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III. Tiesību akta projekta ietekme uz valsts budžetu un pašvaldību budžetiem</w:t>
            </w:r>
          </w:p>
        </w:tc>
      </w:tr>
      <w:tr w:rsidR="009E4B60" w:rsidRPr="009E4B60" w14:paraId="2298A9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8F901E" w14:textId="5C87773E" w:rsidR="003C6620" w:rsidRPr="009E4B60" w:rsidRDefault="009E4B60" w:rsidP="003C662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55A24B6D"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E4B60" w:rsidRPr="009E4B60" w14:paraId="7D3FAB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4"/>
              <w:gridCol w:w="3022"/>
              <w:gridCol w:w="5333"/>
            </w:tblGrid>
            <w:tr w:rsidR="009E4B60" w:rsidRPr="009E4B60" w14:paraId="20D8E049" w14:textId="77777777" w:rsidTr="000E373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9AEF3E" w14:textId="77777777" w:rsidR="000E3730" w:rsidRPr="009E4B60" w:rsidRDefault="000E3730" w:rsidP="000E3730">
                  <w:pPr>
                    <w:pStyle w:val="tvhtml"/>
                    <w:spacing w:after="0" w:afterAutospacing="0" w:line="360" w:lineRule="auto"/>
                    <w:jc w:val="center"/>
                    <w:rPr>
                      <w:b/>
                      <w:bCs/>
                    </w:rPr>
                  </w:pPr>
                  <w:bookmarkStart w:id="0" w:name="_Hlk36999116"/>
                  <w:r w:rsidRPr="009E4B60">
                    <w:rPr>
                      <w:b/>
                      <w:bCs/>
                    </w:rPr>
                    <w:t>IV. Tiesību akta projekta ietekme uz spēkā esošo tiesību normu sistēmu</w:t>
                  </w:r>
                </w:p>
              </w:tc>
            </w:tr>
            <w:tr w:rsidR="009E4B60" w:rsidRPr="009E4B60" w14:paraId="15998EFA" w14:textId="77777777" w:rsidTr="000E3730">
              <w:tc>
                <w:tcPr>
                  <w:tcW w:w="300" w:type="pct"/>
                  <w:tcBorders>
                    <w:top w:val="outset" w:sz="6" w:space="0" w:color="414142"/>
                    <w:left w:val="outset" w:sz="6" w:space="0" w:color="414142"/>
                    <w:bottom w:val="outset" w:sz="6" w:space="0" w:color="414142"/>
                    <w:right w:val="outset" w:sz="6" w:space="0" w:color="414142"/>
                  </w:tcBorders>
                  <w:hideMark/>
                </w:tcPr>
                <w:p w14:paraId="3B21244A" w14:textId="77777777" w:rsidR="000E3730" w:rsidRPr="009E4B60" w:rsidRDefault="000E3730" w:rsidP="000E3730">
                  <w:pPr>
                    <w:pStyle w:val="tvhtml"/>
                    <w:spacing w:after="0" w:afterAutospacing="0" w:line="360" w:lineRule="auto"/>
                    <w:jc w:val="center"/>
                    <w:rPr>
                      <w:rFonts w:ascii="Arial" w:hAnsi="Arial" w:cs="Arial"/>
                      <w:sz w:val="20"/>
                      <w:szCs w:val="20"/>
                    </w:rPr>
                  </w:pPr>
                  <w:r w:rsidRPr="009E4B60">
                    <w:rPr>
                      <w:rFonts w:ascii="Arial" w:hAnsi="Arial" w:cs="Arial"/>
                      <w:sz w:val="20"/>
                      <w:szCs w:val="20"/>
                    </w:rPr>
                    <w:t>1.</w:t>
                  </w:r>
                </w:p>
              </w:tc>
              <w:tc>
                <w:tcPr>
                  <w:tcW w:w="1700" w:type="pct"/>
                  <w:tcBorders>
                    <w:top w:val="outset" w:sz="6" w:space="0" w:color="414142"/>
                    <w:left w:val="outset" w:sz="6" w:space="0" w:color="414142"/>
                    <w:bottom w:val="outset" w:sz="6" w:space="0" w:color="414142"/>
                    <w:right w:val="outset" w:sz="6" w:space="0" w:color="414142"/>
                  </w:tcBorders>
                  <w:hideMark/>
                </w:tcPr>
                <w:p w14:paraId="017A0793" w14:textId="77777777" w:rsidR="000E3730" w:rsidRPr="009E4B60" w:rsidRDefault="000E3730" w:rsidP="000E3730">
                  <w:pPr>
                    <w:rPr>
                      <w:rFonts w:ascii="Times New Roman" w:hAnsi="Times New Roman" w:cs="Times New Roman"/>
                      <w:sz w:val="24"/>
                      <w:szCs w:val="24"/>
                    </w:rPr>
                  </w:pPr>
                  <w:r w:rsidRPr="009E4B60">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418139F7" w14:textId="4C45C0AA" w:rsidR="000E3730" w:rsidRPr="009E4B60" w:rsidRDefault="00FD16A7" w:rsidP="00FD16A7">
                  <w:pPr>
                    <w:jc w:val="both"/>
                    <w:rPr>
                      <w:rFonts w:ascii="Times New Roman" w:hAnsi="Times New Roman" w:cs="Times New Roman"/>
                      <w:sz w:val="24"/>
                      <w:szCs w:val="24"/>
                    </w:rPr>
                  </w:pPr>
                  <w:r w:rsidRPr="009E4B60">
                    <w:rPr>
                      <w:rFonts w:ascii="Times New Roman" w:hAnsi="Times New Roman" w:cs="Times New Roman"/>
                      <w:sz w:val="24"/>
                      <w:szCs w:val="24"/>
                    </w:rPr>
                    <w:t>Saistībā ar jauna amata ieviešanu v</w:t>
                  </w:r>
                  <w:r w:rsidR="000E3730" w:rsidRPr="009E4B60">
                    <w:rPr>
                      <w:rFonts w:ascii="Times New Roman" w:hAnsi="Times New Roman" w:cs="Times New Roman"/>
                      <w:sz w:val="24"/>
                      <w:szCs w:val="24"/>
                    </w:rPr>
                    <w:t xml:space="preserve">ienlaikus tiek virzīts grozījums </w:t>
                  </w:r>
                  <w:r w:rsidRPr="009E4B60">
                    <w:rPr>
                      <w:rFonts w:ascii="Times New Roman" w:eastAsia="Times New Roman" w:hAnsi="Times New Roman" w:cs="Times New Roman"/>
                      <w:sz w:val="24"/>
                      <w:szCs w:val="24"/>
                      <w:lang w:eastAsia="lv-LV"/>
                    </w:rPr>
                    <w:t>Ministru kabineta 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w:t>
                  </w:r>
                </w:p>
              </w:tc>
            </w:tr>
            <w:tr w:rsidR="009E4B60" w:rsidRPr="009E4B60" w14:paraId="12614335" w14:textId="77777777" w:rsidTr="000E3730">
              <w:tc>
                <w:tcPr>
                  <w:tcW w:w="300" w:type="pct"/>
                  <w:tcBorders>
                    <w:top w:val="outset" w:sz="6" w:space="0" w:color="414142"/>
                    <w:left w:val="outset" w:sz="6" w:space="0" w:color="414142"/>
                    <w:bottom w:val="outset" w:sz="6" w:space="0" w:color="414142"/>
                    <w:right w:val="outset" w:sz="6" w:space="0" w:color="414142"/>
                  </w:tcBorders>
                  <w:hideMark/>
                </w:tcPr>
                <w:p w14:paraId="3F0ECE62" w14:textId="77777777" w:rsidR="000E3730" w:rsidRPr="009E4B60" w:rsidRDefault="000E3730" w:rsidP="000E3730">
                  <w:pPr>
                    <w:pStyle w:val="tvhtml"/>
                    <w:spacing w:after="0" w:afterAutospacing="0" w:line="360" w:lineRule="auto"/>
                    <w:jc w:val="center"/>
                    <w:rPr>
                      <w:rFonts w:ascii="Arial" w:hAnsi="Arial" w:cs="Arial"/>
                      <w:sz w:val="20"/>
                      <w:szCs w:val="20"/>
                    </w:rPr>
                  </w:pPr>
                  <w:r w:rsidRPr="009E4B60">
                    <w:rPr>
                      <w:rFonts w:ascii="Arial" w:hAnsi="Arial" w:cs="Arial"/>
                      <w:sz w:val="20"/>
                      <w:szCs w:val="20"/>
                    </w:rPr>
                    <w:t>2.</w:t>
                  </w:r>
                </w:p>
              </w:tc>
              <w:tc>
                <w:tcPr>
                  <w:tcW w:w="1700" w:type="pct"/>
                  <w:tcBorders>
                    <w:top w:val="outset" w:sz="6" w:space="0" w:color="414142"/>
                    <w:left w:val="outset" w:sz="6" w:space="0" w:color="414142"/>
                    <w:bottom w:val="outset" w:sz="6" w:space="0" w:color="414142"/>
                    <w:right w:val="outset" w:sz="6" w:space="0" w:color="414142"/>
                  </w:tcBorders>
                  <w:hideMark/>
                </w:tcPr>
                <w:p w14:paraId="36105CF8" w14:textId="77777777" w:rsidR="000E3730" w:rsidRPr="009E4B60" w:rsidRDefault="000E3730" w:rsidP="000E3730">
                  <w:pPr>
                    <w:rPr>
                      <w:rFonts w:ascii="Times New Roman" w:hAnsi="Times New Roman" w:cs="Times New Roman"/>
                      <w:sz w:val="24"/>
                      <w:szCs w:val="24"/>
                    </w:rPr>
                  </w:pPr>
                  <w:r w:rsidRPr="009E4B60">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2CCB67FE" w14:textId="5D2A3B66" w:rsidR="000E3730" w:rsidRPr="009E4B60" w:rsidRDefault="00FD16A7" w:rsidP="000E3730">
                  <w:pPr>
                    <w:rPr>
                      <w:rFonts w:ascii="Times New Roman" w:hAnsi="Times New Roman" w:cs="Times New Roman"/>
                      <w:sz w:val="24"/>
                      <w:szCs w:val="24"/>
                    </w:rPr>
                  </w:pPr>
                  <w:r w:rsidRPr="009E4B60">
                    <w:rPr>
                      <w:rFonts w:ascii="Times New Roman" w:hAnsi="Times New Roman" w:cs="Times New Roman"/>
                      <w:sz w:val="24"/>
                      <w:szCs w:val="24"/>
                    </w:rPr>
                    <w:t>Aizsardzības ministrija un Nacionālie bruņotie spēki.</w:t>
                  </w:r>
                </w:p>
              </w:tc>
            </w:tr>
            <w:tr w:rsidR="009E4B60" w:rsidRPr="009E4B60" w14:paraId="05006530" w14:textId="77777777" w:rsidTr="000E3730">
              <w:tc>
                <w:tcPr>
                  <w:tcW w:w="300" w:type="pct"/>
                  <w:tcBorders>
                    <w:top w:val="outset" w:sz="6" w:space="0" w:color="414142"/>
                    <w:left w:val="outset" w:sz="6" w:space="0" w:color="414142"/>
                    <w:bottom w:val="outset" w:sz="6" w:space="0" w:color="414142"/>
                    <w:right w:val="outset" w:sz="6" w:space="0" w:color="414142"/>
                  </w:tcBorders>
                  <w:hideMark/>
                </w:tcPr>
                <w:p w14:paraId="385C0A1E" w14:textId="77777777" w:rsidR="000E3730" w:rsidRPr="009E4B60" w:rsidRDefault="000E3730" w:rsidP="000E3730">
                  <w:pPr>
                    <w:pStyle w:val="tvhtml"/>
                    <w:spacing w:after="0" w:afterAutospacing="0" w:line="360" w:lineRule="auto"/>
                    <w:jc w:val="center"/>
                    <w:rPr>
                      <w:rFonts w:ascii="Arial" w:hAnsi="Arial" w:cs="Arial"/>
                      <w:sz w:val="20"/>
                      <w:szCs w:val="20"/>
                    </w:rPr>
                  </w:pPr>
                  <w:r w:rsidRPr="009E4B60">
                    <w:rPr>
                      <w:rFonts w:ascii="Arial" w:hAnsi="Arial" w:cs="Arial"/>
                      <w:sz w:val="20"/>
                      <w:szCs w:val="20"/>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3DFCEDC6" w14:textId="77777777" w:rsidR="000E3730" w:rsidRPr="009E4B60" w:rsidRDefault="000E3730" w:rsidP="000E3730">
                  <w:pPr>
                    <w:rPr>
                      <w:rFonts w:ascii="Times New Roman" w:hAnsi="Times New Roman" w:cs="Times New Roman"/>
                      <w:sz w:val="24"/>
                      <w:szCs w:val="24"/>
                    </w:rPr>
                  </w:pPr>
                  <w:r w:rsidRPr="009E4B60">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B3AACB5" w14:textId="727F2800" w:rsidR="000E3730" w:rsidRPr="009E4B60" w:rsidRDefault="00FD16A7" w:rsidP="000E3730">
                  <w:pPr>
                    <w:rPr>
                      <w:rFonts w:ascii="Times New Roman" w:hAnsi="Times New Roman" w:cs="Times New Roman"/>
                      <w:sz w:val="24"/>
                      <w:szCs w:val="24"/>
                    </w:rPr>
                  </w:pPr>
                  <w:r w:rsidRPr="009E4B60">
                    <w:rPr>
                      <w:rFonts w:ascii="Times New Roman" w:hAnsi="Times New Roman" w:cs="Times New Roman"/>
                      <w:sz w:val="24"/>
                      <w:szCs w:val="24"/>
                    </w:rPr>
                    <w:t>Nav</w:t>
                  </w:r>
                </w:p>
              </w:tc>
            </w:tr>
            <w:bookmarkEnd w:id="0"/>
          </w:tbl>
          <w:p w14:paraId="68D2E247" w14:textId="4511D3C0" w:rsidR="009B49C3" w:rsidRPr="009E4B60" w:rsidRDefault="009B49C3" w:rsidP="009B49C3">
            <w:pPr>
              <w:spacing w:after="0" w:line="240" w:lineRule="auto"/>
              <w:jc w:val="center"/>
              <w:rPr>
                <w:rFonts w:ascii="Times New Roman" w:eastAsia="Times New Roman" w:hAnsi="Times New Roman" w:cs="Times New Roman"/>
                <w:b/>
                <w:bCs/>
                <w:iCs/>
                <w:sz w:val="24"/>
                <w:szCs w:val="24"/>
                <w:lang w:eastAsia="lv-LV"/>
              </w:rPr>
            </w:pPr>
          </w:p>
        </w:tc>
      </w:tr>
    </w:tbl>
    <w:p w14:paraId="32BE175F"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E4B60" w:rsidRPr="009E4B60" w14:paraId="79D26E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6DFD" w14:textId="73CE01C0" w:rsidR="00655F2C" w:rsidRPr="009E4B60" w:rsidRDefault="00E5323B" w:rsidP="00896BBC">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4B60" w:rsidRPr="009E4B60" w14:paraId="05C05ACD"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5EA0B" w14:textId="66308DAA" w:rsidR="007E6387" w:rsidRPr="009E4B60" w:rsidRDefault="007E6387" w:rsidP="00896BBC">
            <w:pPr>
              <w:spacing w:after="0" w:line="240" w:lineRule="auto"/>
              <w:jc w:val="center"/>
              <w:rPr>
                <w:rFonts w:ascii="Times New Roman" w:eastAsia="Times New Roman" w:hAnsi="Times New Roman" w:cs="Times New Roman"/>
                <w:bCs/>
                <w:iCs/>
                <w:sz w:val="24"/>
                <w:szCs w:val="24"/>
                <w:lang w:eastAsia="lv-LV"/>
              </w:rPr>
            </w:pPr>
            <w:r w:rsidRPr="009E4B60">
              <w:rPr>
                <w:rFonts w:ascii="Times New Roman" w:eastAsia="Times New Roman" w:hAnsi="Times New Roman" w:cs="Times New Roman"/>
                <w:bCs/>
                <w:iCs/>
                <w:sz w:val="24"/>
                <w:szCs w:val="24"/>
                <w:lang w:eastAsia="lv-LV"/>
              </w:rPr>
              <w:t>Projekts šo jomu neskar.</w:t>
            </w:r>
          </w:p>
        </w:tc>
      </w:tr>
    </w:tbl>
    <w:p w14:paraId="3F6823CB"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6"/>
      </w:tblGrid>
      <w:tr w:rsidR="009E4B60" w:rsidRPr="009E4B60" w14:paraId="0EB63E7E"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23E934" w14:textId="77777777" w:rsidR="0061088F" w:rsidRPr="009E4B60" w:rsidRDefault="0061088F" w:rsidP="00EA7ECA">
            <w:pPr>
              <w:tabs>
                <w:tab w:val="left" w:pos="8505"/>
              </w:tabs>
              <w:spacing w:after="0" w:line="240" w:lineRule="auto"/>
              <w:jc w:val="center"/>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VI. Sabiedrības līdzdalība un komunikācijas aktivitātes</w:t>
            </w:r>
          </w:p>
        </w:tc>
      </w:tr>
      <w:tr w:rsidR="0061088F" w:rsidRPr="009E4B60" w14:paraId="03A6741A"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0883002" w14:textId="4A480869" w:rsidR="0061088F" w:rsidRPr="009E4B60" w:rsidRDefault="009B49C3" w:rsidP="00EA7ECA">
            <w:pPr>
              <w:tabs>
                <w:tab w:val="left" w:pos="8505"/>
              </w:tabs>
              <w:spacing w:after="0" w:line="240" w:lineRule="auto"/>
              <w:jc w:val="center"/>
              <w:rPr>
                <w:rFonts w:ascii="Times New Roman" w:eastAsia="Times New Roman" w:hAnsi="Times New Roman" w:cs="Times New Roman"/>
                <w:bCs/>
                <w:iCs/>
                <w:sz w:val="24"/>
                <w:szCs w:val="24"/>
                <w:lang w:eastAsia="lv-LV"/>
              </w:rPr>
            </w:pPr>
            <w:r w:rsidRPr="009E4B60">
              <w:rPr>
                <w:rFonts w:ascii="Times New Roman" w:eastAsia="Times New Roman" w:hAnsi="Times New Roman" w:cs="Times New Roman"/>
                <w:iCs/>
                <w:sz w:val="24"/>
                <w:szCs w:val="24"/>
                <w:lang w:eastAsia="lv-LV"/>
              </w:rPr>
              <w:t>P</w:t>
            </w:r>
            <w:r w:rsidR="0061088F" w:rsidRPr="009E4B60">
              <w:rPr>
                <w:rFonts w:ascii="Times New Roman" w:eastAsia="Times New Roman" w:hAnsi="Times New Roman" w:cs="Times New Roman"/>
                <w:iCs/>
                <w:sz w:val="24"/>
                <w:szCs w:val="24"/>
                <w:lang w:eastAsia="lv-LV"/>
              </w:rPr>
              <w:t xml:space="preserve">rojekts </w:t>
            </w:r>
            <w:r w:rsidR="0061088F" w:rsidRPr="009E4B60">
              <w:rPr>
                <w:rFonts w:ascii="Times New Roman" w:eastAsia="Times New Roman" w:hAnsi="Times New Roman" w:cs="Times New Roman"/>
                <w:bCs/>
                <w:iCs/>
                <w:sz w:val="24"/>
                <w:szCs w:val="24"/>
                <w:lang w:eastAsia="lv-LV"/>
              </w:rPr>
              <w:t>šo jomu neskar.</w:t>
            </w:r>
          </w:p>
        </w:tc>
      </w:tr>
    </w:tbl>
    <w:p w14:paraId="50748CB4" w14:textId="3D036D90" w:rsidR="00E5323B" w:rsidRPr="009E4B60" w:rsidRDefault="00E5323B" w:rsidP="00E5323B">
      <w:pPr>
        <w:spacing w:after="0" w:line="240" w:lineRule="auto"/>
        <w:rPr>
          <w:rFonts w:ascii="Times New Roman" w:eastAsia="Times New Roman" w:hAnsi="Times New Roman" w:cs="Times New Roman"/>
          <w:iCs/>
          <w:sz w:val="24"/>
          <w:szCs w:val="24"/>
          <w:lang w:eastAsia="lv-LV"/>
        </w:rPr>
      </w:pPr>
    </w:p>
    <w:p w14:paraId="2C1BEF32" w14:textId="77777777" w:rsidR="0061088F" w:rsidRPr="009E4B60" w:rsidRDefault="0061088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4B60" w:rsidRPr="009E4B60" w14:paraId="101015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46C569" w14:textId="77777777" w:rsidR="00655F2C" w:rsidRPr="009E4B60" w:rsidRDefault="00E5323B" w:rsidP="00E5323B">
            <w:pPr>
              <w:spacing w:after="0" w:line="240" w:lineRule="auto"/>
              <w:rPr>
                <w:rFonts w:ascii="Times New Roman" w:eastAsia="Times New Roman" w:hAnsi="Times New Roman" w:cs="Times New Roman"/>
                <w:b/>
                <w:bCs/>
                <w:iCs/>
                <w:sz w:val="24"/>
                <w:szCs w:val="24"/>
                <w:lang w:eastAsia="lv-LV"/>
              </w:rPr>
            </w:pPr>
            <w:r w:rsidRPr="009E4B6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E4B60" w:rsidRPr="009E4B60" w14:paraId="4CD2DE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20D5"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527BC6"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32017" w14:textId="77777777" w:rsidR="00E5323B" w:rsidRPr="009E4B60" w:rsidRDefault="007E6387"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Aizsardzības ministrija un Nacionālie bruņotie spēki</w:t>
            </w:r>
          </w:p>
        </w:tc>
      </w:tr>
      <w:tr w:rsidR="009E4B60" w:rsidRPr="009E4B60" w14:paraId="0F5D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F42BA"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FB37C"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Projekta izpildes ietekme uz pārvaldes funkcijām un institucionālo struktūru.</w:t>
            </w:r>
            <w:r w:rsidRPr="009E4B6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574B0" w14:textId="1826A0B0" w:rsidR="00E020F0" w:rsidRPr="009E4B60" w:rsidRDefault="00E020F0" w:rsidP="00E020F0">
            <w:pPr>
              <w:spacing w:after="0" w:line="240" w:lineRule="auto"/>
              <w:jc w:val="both"/>
              <w:rPr>
                <w:rFonts w:ascii="Times New Roman" w:eastAsia="Times New Roman" w:hAnsi="Times New Roman" w:cs="Times New Roman"/>
                <w:iCs/>
                <w:sz w:val="24"/>
                <w:szCs w:val="24"/>
                <w:lang w:eastAsia="lv-LV"/>
              </w:rPr>
            </w:pPr>
            <w:r w:rsidRPr="009E4B60">
              <w:rPr>
                <w:rFonts w:ascii="Times New Roman" w:hAnsi="Times New Roman" w:cs="Times New Roman"/>
                <w:sz w:val="24"/>
                <w:szCs w:val="24"/>
              </w:rPr>
              <w:t xml:space="preserve">Nacionālie bruņotie spēki un </w:t>
            </w:r>
            <w:r w:rsidR="009B49C3" w:rsidRPr="009E4B60">
              <w:rPr>
                <w:rFonts w:ascii="Times New Roman" w:hAnsi="Times New Roman" w:cs="Times New Roman"/>
                <w:sz w:val="24"/>
                <w:szCs w:val="24"/>
              </w:rPr>
              <w:t>A</w:t>
            </w:r>
            <w:r w:rsidRPr="009E4B60">
              <w:rPr>
                <w:rFonts w:ascii="Times New Roman" w:hAnsi="Times New Roman" w:cs="Times New Roman"/>
                <w:sz w:val="24"/>
                <w:szCs w:val="24"/>
              </w:rPr>
              <w:t>izsardzības ministrija veiks šīs funkcijas esošo pārvaldes uzdevumu ietvaros.</w:t>
            </w:r>
          </w:p>
          <w:p w14:paraId="6F9A5934"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9E4B60" w14:paraId="13535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5DDDE" w14:textId="77777777" w:rsidR="00655F2C"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D4BFC" w14:textId="77777777" w:rsidR="00E5323B" w:rsidRPr="009E4B60" w:rsidRDefault="00E5323B"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9078B" w14:textId="77777777" w:rsidR="00E5323B" w:rsidRPr="009E4B60" w:rsidRDefault="00E020F0" w:rsidP="00E5323B">
            <w:pPr>
              <w:spacing w:after="0" w:line="240" w:lineRule="auto"/>
              <w:rPr>
                <w:rFonts w:ascii="Times New Roman" w:eastAsia="Times New Roman" w:hAnsi="Times New Roman" w:cs="Times New Roman"/>
                <w:iCs/>
                <w:sz w:val="24"/>
                <w:szCs w:val="24"/>
                <w:lang w:eastAsia="lv-LV"/>
              </w:rPr>
            </w:pPr>
            <w:r w:rsidRPr="009E4B60">
              <w:rPr>
                <w:rFonts w:ascii="Times New Roman" w:eastAsia="Times New Roman" w:hAnsi="Times New Roman" w:cs="Times New Roman"/>
                <w:iCs/>
                <w:sz w:val="24"/>
                <w:szCs w:val="24"/>
                <w:lang w:eastAsia="lv-LV"/>
              </w:rPr>
              <w:t>Nav.</w:t>
            </w:r>
          </w:p>
        </w:tc>
      </w:tr>
    </w:tbl>
    <w:p w14:paraId="7EE77AA7" w14:textId="77777777" w:rsidR="00C25B49" w:rsidRPr="009E4B60" w:rsidRDefault="00C25B49" w:rsidP="00894C55">
      <w:pPr>
        <w:spacing w:after="0" w:line="240" w:lineRule="auto"/>
        <w:rPr>
          <w:rFonts w:ascii="Times New Roman" w:hAnsi="Times New Roman" w:cs="Times New Roman"/>
          <w:sz w:val="24"/>
          <w:szCs w:val="24"/>
        </w:rPr>
      </w:pPr>
    </w:p>
    <w:p w14:paraId="11595341" w14:textId="77777777" w:rsidR="00E5323B" w:rsidRPr="009E4B60" w:rsidRDefault="00E5323B" w:rsidP="00894C55">
      <w:pPr>
        <w:spacing w:after="0" w:line="240" w:lineRule="auto"/>
        <w:rPr>
          <w:rFonts w:ascii="Times New Roman" w:hAnsi="Times New Roman" w:cs="Times New Roman"/>
          <w:sz w:val="24"/>
          <w:szCs w:val="24"/>
        </w:rPr>
      </w:pPr>
    </w:p>
    <w:p w14:paraId="2ADB9E62" w14:textId="77777777" w:rsidR="007E6387" w:rsidRPr="009E4B60" w:rsidRDefault="007E6387" w:rsidP="003C6620">
      <w:pPr>
        <w:tabs>
          <w:tab w:val="left" w:pos="6237"/>
        </w:tabs>
        <w:spacing w:after="0" w:line="240" w:lineRule="auto"/>
        <w:rPr>
          <w:rFonts w:ascii="Times New Roman" w:hAnsi="Times New Roman" w:cs="Times New Roman"/>
          <w:sz w:val="24"/>
          <w:szCs w:val="24"/>
        </w:rPr>
      </w:pPr>
      <w:r w:rsidRPr="009E4B60">
        <w:rPr>
          <w:rFonts w:ascii="Times New Roman" w:hAnsi="Times New Roman" w:cs="Times New Roman"/>
          <w:sz w:val="24"/>
          <w:szCs w:val="24"/>
        </w:rPr>
        <w:t>Ministru prezidenta biedrs,</w:t>
      </w:r>
    </w:p>
    <w:p w14:paraId="4657F12A" w14:textId="0C5A84EF" w:rsidR="00894C55" w:rsidRPr="009E4B60" w:rsidRDefault="007E6387" w:rsidP="003C6620">
      <w:pPr>
        <w:tabs>
          <w:tab w:val="left" w:pos="6237"/>
        </w:tabs>
        <w:spacing w:after="0" w:line="240" w:lineRule="auto"/>
        <w:rPr>
          <w:rFonts w:ascii="Times New Roman" w:hAnsi="Times New Roman" w:cs="Times New Roman"/>
          <w:sz w:val="24"/>
          <w:szCs w:val="24"/>
        </w:rPr>
      </w:pPr>
      <w:r w:rsidRPr="009E4B60">
        <w:rPr>
          <w:rFonts w:ascii="Times New Roman" w:hAnsi="Times New Roman" w:cs="Times New Roman"/>
          <w:sz w:val="24"/>
          <w:szCs w:val="24"/>
        </w:rPr>
        <w:t>aizsardzības</w:t>
      </w:r>
      <w:r w:rsidR="00894C55" w:rsidRPr="009E4B60">
        <w:rPr>
          <w:rFonts w:ascii="Times New Roman" w:hAnsi="Times New Roman" w:cs="Times New Roman"/>
          <w:sz w:val="24"/>
          <w:szCs w:val="24"/>
        </w:rPr>
        <w:t xml:space="preserve"> ministrs</w:t>
      </w:r>
      <w:r w:rsidR="00894C55" w:rsidRPr="009E4B60">
        <w:rPr>
          <w:rFonts w:ascii="Times New Roman" w:hAnsi="Times New Roman" w:cs="Times New Roman"/>
          <w:sz w:val="24"/>
          <w:szCs w:val="24"/>
        </w:rPr>
        <w:tab/>
      </w:r>
      <w:r w:rsidRPr="009E4B60">
        <w:rPr>
          <w:rFonts w:ascii="Times New Roman" w:hAnsi="Times New Roman" w:cs="Times New Roman"/>
          <w:sz w:val="24"/>
          <w:szCs w:val="24"/>
        </w:rPr>
        <w:t>Artis Pabriks</w:t>
      </w:r>
    </w:p>
    <w:p w14:paraId="36CBB0C0" w14:textId="77777777" w:rsidR="00894C55" w:rsidRPr="009E4B60" w:rsidRDefault="00894C55" w:rsidP="00894C55">
      <w:pPr>
        <w:spacing w:after="0" w:line="240" w:lineRule="auto"/>
        <w:ind w:firstLine="720"/>
        <w:rPr>
          <w:rFonts w:ascii="Times New Roman" w:hAnsi="Times New Roman" w:cs="Times New Roman"/>
          <w:sz w:val="24"/>
          <w:szCs w:val="24"/>
        </w:rPr>
      </w:pPr>
    </w:p>
    <w:p w14:paraId="3F487D15" w14:textId="77777777" w:rsidR="00894C55" w:rsidRPr="009E4B60" w:rsidRDefault="00894C55" w:rsidP="00894C55">
      <w:pPr>
        <w:spacing w:after="0" w:line="240" w:lineRule="auto"/>
        <w:ind w:firstLine="720"/>
        <w:rPr>
          <w:rFonts w:ascii="Times New Roman" w:hAnsi="Times New Roman" w:cs="Times New Roman"/>
          <w:sz w:val="24"/>
          <w:szCs w:val="24"/>
        </w:rPr>
      </w:pPr>
    </w:p>
    <w:p w14:paraId="5AF36578" w14:textId="4487AD79" w:rsidR="00894C55" w:rsidRPr="009E4B60" w:rsidRDefault="00894C55" w:rsidP="00894C55">
      <w:pPr>
        <w:tabs>
          <w:tab w:val="left" w:pos="6237"/>
        </w:tabs>
        <w:spacing w:after="0" w:line="240" w:lineRule="auto"/>
        <w:ind w:firstLine="720"/>
        <w:rPr>
          <w:rFonts w:ascii="Times New Roman" w:hAnsi="Times New Roman" w:cs="Times New Roman"/>
          <w:sz w:val="24"/>
          <w:szCs w:val="24"/>
        </w:rPr>
      </w:pPr>
    </w:p>
    <w:p w14:paraId="2416E535" w14:textId="32694867"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0C0B5ADB" w14:textId="6684DDCF"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123E4962" w14:textId="0A72BC88"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6EB77543" w14:textId="7A551ED7"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2E8D0BE0" w14:textId="3CEF73BD"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4937F72C" w14:textId="322FEE63"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7BD43C9A" w14:textId="2874ACA4" w:rsidR="00EA011D" w:rsidRPr="009E4B60" w:rsidRDefault="00EA011D" w:rsidP="002770EE">
      <w:pPr>
        <w:tabs>
          <w:tab w:val="left" w:pos="6237"/>
        </w:tabs>
        <w:spacing w:after="0" w:line="240" w:lineRule="auto"/>
        <w:rPr>
          <w:rFonts w:ascii="Times New Roman" w:hAnsi="Times New Roman" w:cs="Times New Roman"/>
          <w:sz w:val="24"/>
          <w:szCs w:val="24"/>
        </w:rPr>
      </w:pPr>
    </w:p>
    <w:p w14:paraId="67B1AD19" w14:textId="2B42504C"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36197A61" w14:textId="555246D7" w:rsidR="00EA011D" w:rsidRPr="009E4B60" w:rsidRDefault="00EA011D" w:rsidP="005A3A54">
      <w:pPr>
        <w:tabs>
          <w:tab w:val="left" w:pos="6237"/>
        </w:tabs>
        <w:spacing w:after="0" w:line="240" w:lineRule="auto"/>
        <w:rPr>
          <w:rFonts w:ascii="Times New Roman" w:hAnsi="Times New Roman" w:cs="Times New Roman"/>
          <w:sz w:val="24"/>
          <w:szCs w:val="24"/>
        </w:rPr>
      </w:pPr>
    </w:p>
    <w:p w14:paraId="485D71E5" w14:textId="1FB3D047"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5049FB6C" w14:textId="755BEE7D"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62D92F4A" w14:textId="4D572561"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2341E670" w14:textId="58AAC1AB"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29D49C6E" w14:textId="77777777" w:rsidR="00EA011D" w:rsidRPr="009E4B60" w:rsidRDefault="00EA011D" w:rsidP="00894C55">
      <w:pPr>
        <w:tabs>
          <w:tab w:val="left" w:pos="6237"/>
        </w:tabs>
        <w:spacing w:after="0" w:line="240" w:lineRule="auto"/>
        <w:ind w:firstLine="720"/>
        <w:rPr>
          <w:rFonts w:ascii="Times New Roman" w:hAnsi="Times New Roman" w:cs="Times New Roman"/>
          <w:sz w:val="24"/>
          <w:szCs w:val="24"/>
        </w:rPr>
      </w:pPr>
    </w:p>
    <w:p w14:paraId="46889A70" w14:textId="77777777" w:rsidR="00894C55" w:rsidRPr="009E4B60" w:rsidRDefault="00894C55" w:rsidP="00894C55">
      <w:pPr>
        <w:tabs>
          <w:tab w:val="left" w:pos="6237"/>
        </w:tabs>
        <w:spacing w:after="0" w:line="240" w:lineRule="auto"/>
        <w:ind w:firstLine="720"/>
        <w:rPr>
          <w:rFonts w:ascii="Times New Roman" w:hAnsi="Times New Roman" w:cs="Times New Roman"/>
          <w:sz w:val="24"/>
          <w:szCs w:val="24"/>
        </w:rPr>
      </w:pPr>
    </w:p>
    <w:p w14:paraId="01999F78" w14:textId="77777777" w:rsidR="00894C55" w:rsidRPr="009E4B60" w:rsidRDefault="00894C55" w:rsidP="00894C55">
      <w:pPr>
        <w:tabs>
          <w:tab w:val="left" w:pos="6237"/>
        </w:tabs>
        <w:spacing w:after="0" w:line="240" w:lineRule="auto"/>
        <w:ind w:firstLine="720"/>
        <w:rPr>
          <w:rFonts w:ascii="Times New Roman" w:hAnsi="Times New Roman" w:cs="Times New Roman"/>
          <w:sz w:val="24"/>
          <w:szCs w:val="24"/>
        </w:rPr>
      </w:pPr>
    </w:p>
    <w:p w14:paraId="51F339E8" w14:textId="089BB97D" w:rsidR="00894C55" w:rsidRPr="009E4B60" w:rsidRDefault="0092354A" w:rsidP="00894C55">
      <w:pPr>
        <w:tabs>
          <w:tab w:val="left" w:pos="6237"/>
        </w:tabs>
        <w:spacing w:after="0" w:line="240" w:lineRule="auto"/>
        <w:rPr>
          <w:rFonts w:ascii="Times New Roman" w:hAnsi="Times New Roman" w:cs="Times New Roman"/>
          <w:sz w:val="20"/>
          <w:szCs w:val="20"/>
        </w:rPr>
      </w:pPr>
      <w:r w:rsidRPr="009E4B60">
        <w:rPr>
          <w:rFonts w:ascii="Times New Roman" w:hAnsi="Times New Roman" w:cs="Times New Roman"/>
          <w:sz w:val="20"/>
          <w:szCs w:val="20"/>
        </w:rPr>
        <w:t>Šneidere 67335216</w:t>
      </w:r>
    </w:p>
    <w:p w14:paraId="59279486" w14:textId="31557BE8" w:rsidR="0092354A" w:rsidRPr="009E4B60" w:rsidRDefault="0092354A" w:rsidP="00894C55">
      <w:pPr>
        <w:tabs>
          <w:tab w:val="left" w:pos="6237"/>
        </w:tabs>
        <w:spacing w:after="0" w:line="240" w:lineRule="auto"/>
        <w:rPr>
          <w:rFonts w:ascii="Times New Roman" w:hAnsi="Times New Roman" w:cs="Times New Roman"/>
          <w:sz w:val="20"/>
          <w:szCs w:val="20"/>
        </w:rPr>
      </w:pPr>
      <w:r w:rsidRPr="009E4B60">
        <w:rPr>
          <w:rFonts w:ascii="Times New Roman" w:hAnsi="Times New Roman" w:cs="Times New Roman"/>
          <w:sz w:val="20"/>
          <w:szCs w:val="20"/>
        </w:rPr>
        <w:t>zane.sneidere@mod.gov.lv</w:t>
      </w:r>
      <w:bookmarkStart w:id="1" w:name="_GoBack"/>
      <w:bookmarkEnd w:id="1"/>
    </w:p>
    <w:sectPr w:rsidR="0092354A" w:rsidRPr="009E4B6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866C" w14:textId="77777777" w:rsidR="00F60833" w:rsidRDefault="00F60833" w:rsidP="00894C55">
      <w:pPr>
        <w:spacing w:after="0" w:line="240" w:lineRule="auto"/>
      </w:pPr>
      <w:r>
        <w:separator/>
      </w:r>
    </w:p>
  </w:endnote>
  <w:endnote w:type="continuationSeparator" w:id="0">
    <w:p w14:paraId="1A6F44CE" w14:textId="77777777" w:rsidR="00F60833" w:rsidRDefault="00F608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C3F9" w14:textId="0C855155" w:rsidR="00894C55" w:rsidRPr="009E26C2" w:rsidRDefault="009E26C2" w:rsidP="009E26C2">
    <w:pPr>
      <w:pStyle w:val="Footer"/>
    </w:pPr>
    <w:r w:rsidRPr="009E26C2">
      <w:rPr>
        <w:rFonts w:ascii="Times New Roman" w:hAnsi="Times New Roman" w:cs="Times New Roman"/>
        <w:sz w:val="20"/>
        <w:szCs w:val="20"/>
      </w:rPr>
      <w:t>AiManot_</w:t>
    </w:r>
    <w:r w:rsidR="00113F08">
      <w:rPr>
        <w:rFonts w:ascii="Times New Roman" w:hAnsi="Times New Roman" w:cs="Times New Roman"/>
        <w:sz w:val="20"/>
        <w:szCs w:val="20"/>
      </w:rPr>
      <w:t>0</w:t>
    </w:r>
    <w:r w:rsidR="00917626">
      <w:rPr>
        <w:rFonts w:ascii="Times New Roman" w:hAnsi="Times New Roman" w:cs="Times New Roman"/>
        <w:sz w:val="20"/>
        <w:szCs w:val="20"/>
      </w:rPr>
      <w:t>5</w:t>
    </w:r>
    <w:r w:rsidR="00EA011D">
      <w:rPr>
        <w:rFonts w:ascii="Times New Roman" w:hAnsi="Times New Roman" w:cs="Times New Roman"/>
        <w:sz w:val="20"/>
        <w:szCs w:val="20"/>
      </w:rPr>
      <w:t>0</w:t>
    </w:r>
    <w:r w:rsidR="00917626">
      <w:rPr>
        <w:rFonts w:ascii="Times New Roman" w:hAnsi="Times New Roman" w:cs="Times New Roman"/>
        <w:sz w:val="20"/>
        <w:szCs w:val="20"/>
      </w:rPr>
      <w:t>5</w:t>
    </w:r>
    <w:r w:rsidRPr="009E26C2">
      <w:rPr>
        <w:rFonts w:ascii="Times New Roman" w:hAnsi="Times New Roman" w:cs="Times New Roman"/>
        <w:sz w:val="20"/>
        <w:szCs w:val="20"/>
      </w:rPr>
      <w:t>20_GrozMKnot_775</w:t>
    </w:r>
    <w:r w:rsidR="00917626">
      <w:rPr>
        <w:rFonts w:ascii="Times New Roman" w:hAnsi="Times New Roman" w:cs="Times New Roman"/>
        <w:sz w:val="20"/>
        <w:szCs w:val="20"/>
      </w:rPr>
      <w:t>_VSS-102.docx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711" w14:textId="31E44228" w:rsidR="009A2654" w:rsidRPr="0061088F" w:rsidRDefault="009E26C2" w:rsidP="0061088F">
    <w:pPr>
      <w:pStyle w:val="Footer"/>
    </w:pPr>
    <w:r w:rsidRPr="009E26C2">
      <w:rPr>
        <w:rFonts w:ascii="Times New Roman" w:hAnsi="Times New Roman" w:cs="Times New Roman"/>
        <w:sz w:val="20"/>
        <w:szCs w:val="20"/>
      </w:rPr>
      <w:t>AiManot_</w:t>
    </w:r>
    <w:r w:rsidR="00917626">
      <w:rPr>
        <w:rFonts w:ascii="Times New Roman" w:hAnsi="Times New Roman" w:cs="Times New Roman"/>
        <w:sz w:val="20"/>
        <w:szCs w:val="20"/>
      </w:rPr>
      <w:t>0505</w:t>
    </w:r>
    <w:r w:rsidRPr="009E26C2">
      <w:rPr>
        <w:rFonts w:ascii="Times New Roman" w:hAnsi="Times New Roman" w:cs="Times New Roman"/>
        <w:sz w:val="20"/>
        <w:szCs w:val="20"/>
      </w:rPr>
      <w:t>20_GrozMKnot_775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D8B86" w14:textId="77777777" w:rsidR="00F60833" w:rsidRDefault="00F60833" w:rsidP="00894C55">
      <w:pPr>
        <w:spacing w:after="0" w:line="240" w:lineRule="auto"/>
      </w:pPr>
      <w:r>
        <w:separator/>
      </w:r>
    </w:p>
  </w:footnote>
  <w:footnote w:type="continuationSeparator" w:id="0">
    <w:p w14:paraId="4CA70512" w14:textId="77777777" w:rsidR="00F60833" w:rsidRDefault="00F608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5FA2EE" w14:textId="5B9FDEC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762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809"/>
    <w:multiLevelType w:val="hybridMultilevel"/>
    <w:tmpl w:val="E0E8B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D8581B"/>
    <w:multiLevelType w:val="hybridMultilevel"/>
    <w:tmpl w:val="AAB8FDE6"/>
    <w:lvl w:ilvl="0" w:tplc="10329446">
      <w:start w:val="1"/>
      <w:numFmt w:val="decimal"/>
      <w:lvlText w:val="%1."/>
      <w:lvlJc w:val="left"/>
      <w:pPr>
        <w:ind w:left="360" w:hanging="360"/>
      </w:pPr>
      <w:rPr>
        <w:rFonts w:hint="default"/>
        <w:b w:val="0"/>
        <w:sz w:val="24"/>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4B10470"/>
    <w:multiLevelType w:val="hybridMultilevel"/>
    <w:tmpl w:val="CBB20D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BA6"/>
    <w:rsid w:val="0005309B"/>
    <w:rsid w:val="00070A6C"/>
    <w:rsid w:val="00091799"/>
    <w:rsid w:val="000A3748"/>
    <w:rsid w:val="000E3730"/>
    <w:rsid w:val="000E4B85"/>
    <w:rsid w:val="000F3A13"/>
    <w:rsid w:val="00113F08"/>
    <w:rsid w:val="001B1DA6"/>
    <w:rsid w:val="001B7ABF"/>
    <w:rsid w:val="001F64A7"/>
    <w:rsid w:val="002413FC"/>
    <w:rsid w:val="00243426"/>
    <w:rsid w:val="00264A7F"/>
    <w:rsid w:val="002770EE"/>
    <w:rsid w:val="002772E1"/>
    <w:rsid w:val="002B1ABF"/>
    <w:rsid w:val="002E1C05"/>
    <w:rsid w:val="00304661"/>
    <w:rsid w:val="00307B9B"/>
    <w:rsid w:val="00374BD3"/>
    <w:rsid w:val="003B0BF9"/>
    <w:rsid w:val="003C591C"/>
    <w:rsid w:val="003C6620"/>
    <w:rsid w:val="003E0791"/>
    <w:rsid w:val="003E4E08"/>
    <w:rsid w:val="003F28AC"/>
    <w:rsid w:val="00407CC3"/>
    <w:rsid w:val="00411C5D"/>
    <w:rsid w:val="004454FE"/>
    <w:rsid w:val="00456E40"/>
    <w:rsid w:val="00471F27"/>
    <w:rsid w:val="00480097"/>
    <w:rsid w:val="00485F54"/>
    <w:rsid w:val="00490E6F"/>
    <w:rsid w:val="004B5078"/>
    <w:rsid w:val="0050178F"/>
    <w:rsid w:val="00537551"/>
    <w:rsid w:val="00575BE1"/>
    <w:rsid w:val="00581047"/>
    <w:rsid w:val="00591E97"/>
    <w:rsid w:val="005A3A54"/>
    <w:rsid w:val="005B599E"/>
    <w:rsid w:val="005C29B6"/>
    <w:rsid w:val="005C7778"/>
    <w:rsid w:val="005D3883"/>
    <w:rsid w:val="0061088F"/>
    <w:rsid w:val="00612F78"/>
    <w:rsid w:val="00644710"/>
    <w:rsid w:val="00655F2C"/>
    <w:rsid w:val="00693440"/>
    <w:rsid w:val="006E1081"/>
    <w:rsid w:val="006F1DA0"/>
    <w:rsid w:val="00720585"/>
    <w:rsid w:val="00773AF6"/>
    <w:rsid w:val="00795F71"/>
    <w:rsid w:val="00797B3F"/>
    <w:rsid w:val="007D25C9"/>
    <w:rsid w:val="007E5F7A"/>
    <w:rsid w:val="007E6387"/>
    <w:rsid w:val="007E73AB"/>
    <w:rsid w:val="007F5E58"/>
    <w:rsid w:val="00801808"/>
    <w:rsid w:val="008114F4"/>
    <w:rsid w:val="00816C11"/>
    <w:rsid w:val="00894C55"/>
    <w:rsid w:val="00896BBC"/>
    <w:rsid w:val="008C247E"/>
    <w:rsid w:val="00914A64"/>
    <w:rsid w:val="00917626"/>
    <w:rsid w:val="0092354A"/>
    <w:rsid w:val="00927197"/>
    <w:rsid w:val="00934CB8"/>
    <w:rsid w:val="00961C64"/>
    <w:rsid w:val="009A2654"/>
    <w:rsid w:val="009B49C3"/>
    <w:rsid w:val="009E26C2"/>
    <w:rsid w:val="009E4B60"/>
    <w:rsid w:val="00A07070"/>
    <w:rsid w:val="00A10FC3"/>
    <w:rsid w:val="00A352BA"/>
    <w:rsid w:val="00A6073E"/>
    <w:rsid w:val="00AD09A5"/>
    <w:rsid w:val="00AE5567"/>
    <w:rsid w:val="00AF1239"/>
    <w:rsid w:val="00AF7E8B"/>
    <w:rsid w:val="00B16480"/>
    <w:rsid w:val="00B2165C"/>
    <w:rsid w:val="00B37FC6"/>
    <w:rsid w:val="00B71CDF"/>
    <w:rsid w:val="00B74D8E"/>
    <w:rsid w:val="00B81CFC"/>
    <w:rsid w:val="00B91B1E"/>
    <w:rsid w:val="00BA20AA"/>
    <w:rsid w:val="00BB1314"/>
    <w:rsid w:val="00BD4425"/>
    <w:rsid w:val="00BD7DF3"/>
    <w:rsid w:val="00C25B49"/>
    <w:rsid w:val="00C2645B"/>
    <w:rsid w:val="00C3544E"/>
    <w:rsid w:val="00C86B7A"/>
    <w:rsid w:val="00CC0D2D"/>
    <w:rsid w:val="00CC392F"/>
    <w:rsid w:val="00CD3FD8"/>
    <w:rsid w:val="00CE5657"/>
    <w:rsid w:val="00D133F8"/>
    <w:rsid w:val="00D14A3E"/>
    <w:rsid w:val="00D21E7E"/>
    <w:rsid w:val="00D611D0"/>
    <w:rsid w:val="00D6249C"/>
    <w:rsid w:val="00DA6B73"/>
    <w:rsid w:val="00DD5B3D"/>
    <w:rsid w:val="00E020F0"/>
    <w:rsid w:val="00E24911"/>
    <w:rsid w:val="00E3716B"/>
    <w:rsid w:val="00E5323B"/>
    <w:rsid w:val="00E613B9"/>
    <w:rsid w:val="00E67225"/>
    <w:rsid w:val="00E70794"/>
    <w:rsid w:val="00E8749E"/>
    <w:rsid w:val="00E90C01"/>
    <w:rsid w:val="00EA011D"/>
    <w:rsid w:val="00EA486E"/>
    <w:rsid w:val="00EB5E2F"/>
    <w:rsid w:val="00F14834"/>
    <w:rsid w:val="00F26AAD"/>
    <w:rsid w:val="00F42636"/>
    <w:rsid w:val="00F57B0C"/>
    <w:rsid w:val="00F60833"/>
    <w:rsid w:val="00F7082B"/>
    <w:rsid w:val="00F7152D"/>
    <w:rsid w:val="00FB7231"/>
    <w:rsid w:val="00F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F9965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F64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707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7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94"/>
    <w:rPr>
      <w:sz w:val="20"/>
      <w:szCs w:val="20"/>
    </w:rPr>
  </w:style>
  <w:style w:type="character" w:styleId="FootnoteReference">
    <w:name w:val="footnote reference"/>
    <w:basedOn w:val="DefaultParagraphFont"/>
    <w:uiPriority w:val="99"/>
    <w:semiHidden/>
    <w:unhideWhenUsed/>
    <w:rsid w:val="00E70794"/>
    <w:rPr>
      <w:vertAlign w:val="superscript"/>
    </w:rPr>
  </w:style>
  <w:style w:type="character" w:styleId="CommentReference">
    <w:name w:val="annotation reference"/>
    <w:basedOn w:val="DefaultParagraphFont"/>
    <w:uiPriority w:val="99"/>
    <w:semiHidden/>
    <w:rsid w:val="00E24911"/>
    <w:rPr>
      <w:sz w:val="16"/>
      <w:szCs w:val="16"/>
    </w:rPr>
  </w:style>
  <w:style w:type="paragraph" w:styleId="CommentText">
    <w:name w:val="annotation text"/>
    <w:basedOn w:val="Normal"/>
    <w:link w:val="CommentTextChar"/>
    <w:uiPriority w:val="99"/>
    <w:rsid w:val="00E249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49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4911"/>
    <w:rPr>
      <w:rFonts w:ascii="Times New Roman" w:eastAsia="Times New Roman" w:hAnsi="Times New Roman" w:cs="Times New Roman"/>
      <w:b/>
      <w:bCs/>
      <w:sz w:val="20"/>
      <w:szCs w:val="20"/>
    </w:rPr>
  </w:style>
  <w:style w:type="character" w:customStyle="1" w:styleId="fontsize2">
    <w:name w:val="fontsize2"/>
    <w:basedOn w:val="DefaultParagraphFont"/>
    <w:rsid w:val="00E67225"/>
  </w:style>
  <w:style w:type="paragraph" w:styleId="ListParagraph">
    <w:name w:val="List Paragraph"/>
    <w:basedOn w:val="Normal"/>
    <w:uiPriority w:val="34"/>
    <w:qFormat/>
    <w:rsid w:val="00AF7E8B"/>
    <w:pPr>
      <w:ind w:left="720"/>
      <w:contextualSpacing/>
    </w:pPr>
  </w:style>
  <w:style w:type="character" w:customStyle="1" w:styleId="labojumupamats1">
    <w:name w:val="labojumu_pamats1"/>
    <w:basedOn w:val="DefaultParagraphFont"/>
    <w:rsid w:val="00AF7E8B"/>
  </w:style>
  <w:style w:type="paragraph" w:styleId="NoSpacing">
    <w:name w:val="No Spacing"/>
    <w:basedOn w:val="Normal"/>
    <w:uiPriority w:val="1"/>
    <w:qFormat/>
    <w:rsid w:val="008114F4"/>
    <w:pPr>
      <w:autoSpaceDN w:val="0"/>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85001438">
      <w:bodyDiv w:val="1"/>
      <w:marLeft w:val="0"/>
      <w:marRight w:val="0"/>
      <w:marTop w:val="0"/>
      <w:marBottom w:val="0"/>
      <w:divBdr>
        <w:top w:val="none" w:sz="0" w:space="0" w:color="auto"/>
        <w:left w:val="none" w:sz="0" w:space="0" w:color="auto"/>
        <w:bottom w:val="none" w:sz="0" w:space="0" w:color="auto"/>
        <w:right w:val="none" w:sz="0" w:space="0" w:color="auto"/>
      </w:divBdr>
    </w:div>
    <w:div w:id="887031363">
      <w:bodyDiv w:val="1"/>
      <w:marLeft w:val="0"/>
      <w:marRight w:val="0"/>
      <w:marTop w:val="0"/>
      <w:marBottom w:val="0"/>
      <w:divBdr>
        <w:top w:val="none" w:sz="0" w:space="0" w:color="auto"/>
        <w:left w:val="none" w:sz="0" w:space="0" w:color="auto"/>
        <w:bottom w:val="none" w:sz="0" w:space="0" w:color="auto"/>
        <w:right w:val="none" w:sz="0" w:space="0" w:color="auto"/>
      </w:divBdr>
      <w:divsChild>
        <w:div w:id="266428299">
          <w:marLeft w:val="0"/>
          <w:marRight w:val="0"/>
          <w:marTop w:val="0"/>
          <w:marBottom w:val="0"/>
          <w:divBdr>
            <w:top w:val="none" w:sz="0" w:space="0" w:color="auto"/>
            <w:left w:val="none" w:sz="0" w:space="0" w:color="auto"/>
            <w:bottom w:val="none" w:sz="0" w:space="0" w:color="auto"/>
            <w:right w:val="none" w:sz="0" w:space="0" w:color="auto"/>
          </w:divBdr>
        </w:div>
        <w:div w:id="101195133">
          <w:marLeft w:val="0"/>
          <w:marRight w:val="0"/>
          <w:marTop w:val="0"/>
          <w:marBottom w:val="0"/>
          <w:divBdr>
            <w:top w:val="none" w:sz="0" w:space="0" w:color="auto"/>
            <w:left w:val="none" w:sz="0" w:space="0" w:color="auto"/>
            <w:bottom w:val="none" w:sz="0" w:space="0" w:color="auto"/>
            <w:right w:val="none" w:sz="0" w:space="0" w:color="auto"/>
          </w:divBdr>
        </w:div>
        <w:div w:id="1337490880">
          <w:marLeft w:val="0"/>
          <w:marRight w:val="0"/>
          <w:marTop w:val="0"/>
          <w:marBottom w:val="0"/>
          <w:divBdr>
            <w:top w:val="none" w:sz="0" w:space="0" w:color="auto"/>
            <w:left w:val="none" w:sz="0" w:space="0" w:color="auto"/>
            <w:bottom w:val="none" w:sz="0" w:space="0" w:color="auto"/>
            <w:right w:val="none" w:sz="0" w:space="0" w:color="auto"/>
          </w:divBdr>
        </w:div>
        <w:div w:id="160865369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527599161">
      <w:bodyDiv w:val="1"/>
      <w:marLeft w:val="0"/>
      <w:marRight w:val="0"/>
      <w:marTop w:val="0"/>
      <w:marBottom w:val="0"/>
      <w:divBdr>
        <w:top w:val="none" w:sz="0" w:space="0" w:color="auto"/>
        <w:left w:val="none" w:sz="0" w:space="0" w:color="auto"/>
        <w:bottom w:val="none" w:sz="0" w:space="0" w:color="auto"/>
        <w:right w:val="none" w:sz="0" w:space="0" w:color="auto"/>
      </w:divBdr>
    </w:div>
    <w:div w:id="1800302057">
      <w:bodyDiv w:val="1"/>
      <w:marLeft w:val="0"/>
      <w:marRight w:val="0"/>
      <w:marTop w:val="0"/>
      <w:marBottom w:val="0"/>
      <w:divBdr>
        <w:top w:val="none" w:sz="0" w:space="0" w:color="auto"/>
        <w:left w:val="none" w:sz="0" w:space="0" w:color="auto"/>
        <w:bottom w:val="none" w:sz="0" w:space="0" w:color="auto"/>
        <w:right w:val="none" w:sz="0" w:space="0" w:color="auto"/>
      </w:divBdr>
    </w:div>
    <w:div w:id="1919048147">
      <w:bodyDiv w:val="1"/>
      <w:marLeft w:val="0"/>
      <w:marRight w:val="0"/>
      <w:marTop w:val="0"/>
      <w:marBottom w:val="0"/>
      <w:divBdr>
        <w:top w:val="none" w:sz="0" w:space="0" w:color="auto"/>
        <w:left w:val="none" w:sz="0" w:space="0" w:color="auto"/>
        <w:bottom w:val="none" w:sz="0" w:space="0" w:color="auto"/>
        <w:right w:val="none" w:sz="0" w:space="0" w:color="auto"/>
      </w:divBdr>
    </w:div>
    <w:div w:id="20590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F5A26"/>
    <w:rsid w:val="00815E87"/>
    <w:rsid w:val="008B623B"/>
    <w:rsid w:val="008D39C9"/>
    <w:rsid w:val="00944D13"/>
    <w:rsid w:val="009C1B4C"/>
    <w:rsid w:val="00AD4A2F"/>
    <w:rsid w:val="00AE137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FA18-9572-4F39-B2DA-BB763C2D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3250</Words>
  <Characters>1854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Zane Šneidere</dc:creator>
  <dc:description>67012345, vards.uzvards@mk.gov.lv</dc:description>
  <cp:lastModifiedBy>Irēna Kalna</cp:lastModifiedBy>
  <cp:revision>3</cp:revision>
  <cp:lastPrinted>2019-12-06T08:40:00Z</cp:lastPrinted>
  <dcterms:created xsi:type="dcterms:W3CDTF">2020-05-05T07:09:00Z</dcterms:created>
  <dcterms:modified xsi:type="dcterms:W3CDTF">2020-05-18T09:25:00Z</dcterms:modified>
</cp:coreProperties>
</file>