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888FB" w14:textId="357C95F8" w:rsidR="0000148C" w:rsidRPr="008911A8" w:rsidRDefault="0000148C" w:rsidP="00637B7D">
      <w:pPr>
        <w:tabs>
          <w:tab w:val="left" w:pos="6237"/>
        </w:tabs>
        <w:spacing w:after="0" w:line="240" w:lineRule="auto"/>
        <w:ind w:right="-766"/>
        <w:rPr>
          <w:rFonts w:ascii="Times New Roman" w:eastAsia="Times New Roman" w:hAnsi="Times New Roman" w:cs="Times New Roman"/>
          <w:sz w:val="28"/>
          <w:szCs w:val="28"/>
          <w:lang w:eastAsia="lv-LV"/>
        </w:rPr>
      </w:pPr>
    </w:p>
    <w:p w14:paraId="079213EE" w14:textId="0A1333DB" w:rsidR="00637B7D" w:rsidRPr="008911A8" w:rsidRDefault="00637B7D" w:rsidP="00637B7D">
      <w:pPr>
        <w:tabs>
          <w:tab w:val="left" w:pos="6237"/>
        </w:tabs>
        <w:spacing w:after="0" w:line="240" w:lineRule="auto"/>
        <w:ind w:right="-766"/>
        <w:rPr>
          <w:rFonts w:ascii="Times New Roman" w:eastAsia="Times New Roman" w:hAnsi="Times New Roman" w:cs="Times New Roman"/>
          <w:sz w:val="28"/>
          <w:szCs w:val="28"/>
          <w:lang w:eastAsia="lv-LV"/>
        </w:rPr>
      </w:pPr>
    </w:p>
    <w:p w14:paraId="1DB91A59" w14:textId="77777777" w:rsidR="00637B7D" w:rsidRPr="008911A8" w:rsidRDefault="00637B7D" w:rsidP="00637B7D">
      <w:pPr>
        <w:tabs>
          <w:tab w:val="left" w:pos="6237"/>
        </w:tabs>
        <w:spacing w:after="0" w:line="240" w:lineRule="auto"/>
        <w:ind w:right="-766"/>
        <w:rPr>
          <w:rFonts w:ascii="Times New Roman" w:eastAsia="Times New Roman" w:hAnsi="Times New Roman" w:cs="Times New Roman"/>
          <w:sz w:val="28"/>
          <w:szCs w:val="28"/>
          <w:lang w:eastAsia="lv-LV"/>
        </w:rPr>
      </w:pPr>
    </w:p>
    <w:p w14:paraId="2C5F306D" w14:textId="0747B266" w:rsidR="00637B7D" w:rsidRPr="008911A8" w:rsidRDefault="00637B7D" w:rsidP="00637B7D">
      <w:pPr>
        <w:tabs>
          <w:tab w:val="left" w:pos="6663"/>
        </w:tabs>
        <w:spacing w:after="0" w:line="240" w:lineRule="auto"/>
        <w:rPr>
          <w:rFonts w:ascii="Times New Roman" w:hAnsi="Times New Roman" w:cs="Times New Roman"/>
          <w:b/>
          <w:sz w:val="28"/>
          <w:szCs w:val="28"/>
        </w:rPr>
      </w:pPr>
      <w:r w:rsidRPr="008911A8">
        <w:rPr>
          <w:rFonts w:ascii="Times New Roman" w:hAnsi="Times New Roman" w:cs="Times New Roman"/>
          <w:sz w:val="28"/>
          <w:szCs w:val="28"/>
        </w:rPr>
        <w:t xml:space="preserve">2020. gada </w:t>
      </w:r>
      <w:r w:rsidR="00FA3F89">
        <w:rPr>
          <w:rFonts w:ascii="Times New Roman" w:hAnsi="Times New Roman" w:cs="Times New Roman"/>
          <w:sz w:val="28"/>
          <w:szCs w:val="28"/>
        </w:rPr>
        <w:t>30. jūnijā</w:t>
      </w:r>
      <w:r w:rsidRPr="008911A8">
        <w:rPr>
          <w:rFonts w:ascii="Times New Roman" w:hAnsi="Times New Roman" w:cs="Times New Roman"/>
          <w:sz w:val="28"/>
          <w:szCs w:val="28"/>
        </w:rPr>
        <w:tab/>
        <w:t>Noteikumi Nr.</w:t>
      </w:r>
      <w:r w:rsidR="00FA3F89">
        <w:rPr>
          <w:rFonts w:ascii="Times New Roman" w:hAnsi="Times New Roman" w:cs="Times New Roman"/>
          <w:sz w:val="28"/>
          <w:szCs w:val="28"/>
        </w:rPr>
        <w:t> 426</w:t>
      </w:r>
    </w:p>
    <w:p w14:paraId="5AD18762" w14:textId="28741FEA" w:rsidR="00637B7D" w:rsidRPr="008911A8" w:rsidRDefault="00637B7D" w:rsidP="00637B7D">
      <w:pPr>
        <w:tabs>
          <w:tab w:val="left" w:pos="6663"/>
        </w:tabs>
        <w:spacing w:after="0" w:line="240" w:lineRule="auto"/>
        <w:rPr>
          <w:rFonts w:ascii="Times New Roman" w:hAnsi="Times New Roman" w:cs="Times New Roman"/>
          <w:sz w:val="28"/>
          <w:szCs w:val="28"/>
        </w:rPr>
      </w:pPr>
      <w:r w:rsidRPr="008911A8">
        <w:rPr>
          <w:rFonts w:ascii="Times New Roman" w:hAnsi="Times New Roman" w:cs="Times New Roman"/>
          <w:sz w:val="28"/>
          <w:szCs w:val="28"/>
        </w:rPr>
        <w:t>Rīgā</w:t>
      </w:r>
      <w:r w:rsidRPr="008911A8">
        <w:rPr>
          <w:rFonts w:ascii="Times New Roman" w:hAnsi="Times New Roman" w:cs="Times New Roman"/>
          <w:sz w:val="28"/>
          <w:szCs w:val="28"/>
        </w:rPr>
        <w:tab/>
        <w:t>(prot. Nr.</w:t>
      </w:r>
      <w:r w:rsidR="00FA3F89">
        <w:rPr>
          <w:rFonts w:ascii="Times New Roman" w:hAnsi="Times New Roman" w:cs="Times New Roman"/>
          <w:sz w:val="28"/>
          <w:szCs w:val="28"/>
        </w:rPr>
        <w:t> 42 42</w:t>
      </w:r>
      <w:bookmarkStart w:id="0" w:name="_GoBack"/>
      <w:bookmarkEnd w:id="0"/>
      <w:r w:rsidRPr="008911A8">
        <w:rPr>
          <w:rFonts w:ascii="Times New Roman" w:hAnsi="Times New Roman" w:cs="Times New Roman"/>
          <w:sz w:val="28"/>
          <w:szCs w:val="28"/>
        </w:rPr>
        <w:t>. §)</w:t>
      </w:r>
    </w:p>
    <w:p w14:paraId="559CFABE" w14:textId="45A6D5A7" w:rsidR="00566609" w:rsidRPr="008911A8" w:rsidRDefault="00566609" w:rsidP="00637B7D">
      <w:pPr>
        <w:tabs>
          <w:tab w:val="left" w:pos="6096"/>
        </w:tabs>
        <w:spacing w:after="0" w:line="240" w:lineRule="auto"/>
        <w:rPr>
          <w:rFonts w:ascii="Times New Roman" w:eastAsia="Times New Roman" w:hAnsi="Times New Roman" w:cs="Times New Roman"/>
          <w:sz w:val="28"/>
          <w:szCs w:val="28"/>
          <w:lang w:eastAsia="lv-LV"/>
        </w:rPr>
      </w:pPr>
    </w:p>
    <w:p w14:paraId="422E55EB" w14:textId="3BD069CD" w:rsidR="00566609" w:rsidRPr="008911A8" w:rsidRDefault="00566609" w:rsidP="00637B7D">
      <w:pPr>
        <w:spacing w:after="0" w:line="240" w:lineRule="auto"/>
        <w:jc w:val="center"/>
        <w:rPr>
          <w:rFonts w:ascii="Times New Roman" w:eastAsia="Times New Roman" w:hAnsi="Times New Roman" w:cs="Times New Roman"/>
          <w:b/>
          <w:sz w:val="28"/>
          <w:szCs w:val="28"/>
          <w:lang w:eastAsia="lv-LV"/>
        </w:rPr>
      </w:pPr>
      <w:r w:rsidRPr="008911A8">
        <w:rPr>
          <w:rFonts w:ascii="Times New Roman" w:eastAsia="Times New Roman" w:hAnsi="Times New Roman" w:cs="Times New Roman"/>
          <w:b/>
          <w:sz w:val="28"/>
          <w:szCs w:val="28"/>
          <w:lang w:eastAsia="lv-LV"/>
        </w:rPr>
        <w:t>Grozījumi Ministru kabineta 2016.</w:t>
      </w:r>
      <w:r w:rsidR="00A25A47" w:rsidRPr="008911A8">
        <w:rPr>
          <w:rFonts w:ascii="Times New Roman" w:eastAsia="Times New Roman" w:hAnsi="Times New Roman" w:cs="Times New Roman"/>
          <w:b/>
          <w:sz w:val="28"/>
          <w:szCs w:val="28"/>
          <w:lang w:eastAsia="lv-LV"/>
        </w:rPr>
        <w:t> </w:t>
      </w:r>
      <w:r w:rsidRPr="008911A8">
        <w:rPr>
          <w:rFonts w:ascii="Times New Roman" w:eastAsia="Times New Roman" w:hAnsi="Times New Roman" w:cs="Times New Roman"/>
          <w:b/>
          <w:sz w:val="28"/>
          <w:szCs w:val="28"/>
          <w:lang w:eastAsia="lv-LV"/>
        </w:rPr>
        <w:t>gada 15.</w:t>
      </w:r>
      <w:r w:rsidR="00A25A47" w:rsidRPr="008911A8">
        <w:rPr>
          <w:rFonts w:ascii="Times New Roman" w:eastAsia="Times New Roman" w:hAnsi="Times New Roman" w:cs="Times New Roman"/>
          <w:b/>
          <w:sz w:val="28"/>
          <w:szCs w:val="28"/>
          <w:lang w:eastAsia="lv-LV"/>
        </w:rPr>
        <w:t> </w:t>
      </w:r>
      <w:r w:rsidRPr="008911A8">
        <w:rPr>
          <w:rFonts w:ascii="Times New Roman" w:eastAsia="Times New Roman" w:hAnsi="Times New Roman" w:cs="Times New Roman"/>
          <w:b/>
          <w:sz w:val="28"/>
          <w:szCs w:val="28"/>
          <w:lang w:eastAsia="lv-LV"/>
        </w:rPr>
        <w:t>marta noteikumos Nr.</w:t>
      </w:r>
      <w:r w:rsidR="00A25A47" w:rsidRPr="008911A8">
        <w:rPr>
          <w:rFonts w:ascii="Times New Roman" w:eastAsia="Times New Roman" w:hAnsi="Times New Roman" w:cs="Times New Roman"/>
          <w:b/>
          <w:sz w:val="28"/>
          <w:szCs w:val="28"/>
          <w:lang w:eastAsia="lv-LV"/>
        </w:rPr>
        <w:t> </w:t>
      </w:r>
      <w:r w:rsidRPr="008911A8">
        <w:rPr>
          <w:rFonts w:ascii="Times New Roman" w:eastAsia="Times New Roman" w:hAnsi="Times New Roman" w:cs="Times New Roman"/>
          <w:b/>
          <w:sz w:val="28"/>
          <w:szCs w:val="28"/>
          <w:lang w:eastAsia="lv-LV"/>
        </w:rPr>
        <w:t>160 "Darbības programmas "Izaugsme un nodarbinātība" 4.2.1.</w:t>
      </w:r>
      <w:r w:rsidR="00A25A47" w:rsidRPr="008911A8">
        <w:rPr>
          <w:rFonts w:ascii="Times New Roman" w:eastAsia="Times New Roman" w:hAnsi="Times New Roman" w:cs="Times New Roman"/>
          <w:b/>
          <w:sz w:val="28"/>
          <w:szCs w:val="28"/>
          <w:lang w:eastAsia="lv-LV"/>
        </w:rPr>
        <w:t> </w:t>
      </w:r>
      <w:r w:rsidRPr="008911A8">
        <w:rPr>
          <w:rFonts w:ascii="Times New Roman" w:eastAsia="Times New Roman" w:hAnsi="Times New Roman" w:cs="Times New Roman"/>
          <w:b/>
          <w:sz w:val="28"/>
          <w:szCs w:val="28"/>
          <w:lang w:eastAsia="lv-LV"/>
        </w:rPr>
        <w:t>specifiskā atbalsta mērķa "Veicināt energoefektivitātes paaugstināšanu valsts un dzīvojamās ēkās" 4.2.1.1.</w:t>
      </w:r>
      <w:r w:rsidR="00A25A47" w:rsidRPr="008911A8">
        <w:rPr>
          <w:rFonts w:ascii="Times New Roman" w:eastAsia="Times New Roman" w:hAnsi="Times New Roman" w:cs="Times New Roman"/>
          <w:b/>
          <w:sz w:val="28"/>
          <w:szCs w:val="28"/>
          <w:lang w:eastAsia="lv-LV"/>
        </w:rPr>
        <w:t> </w:t>
      </w:r>
      <w:r w:rsidRPr="008911A8">
        <w:rPr>
          <w:rFonts w:ascii="Times New Roman" w:eastAsia="Times New Roman" w:hAnsi="Times New Roman" w:cs="Times New Roman"/>
          <w:b/>
          <w:sz w:val="28"/>
          <w:szCs w:val="28"/>
          <w:lang w:eastAsia="lv-LV"/>
        </w:rPr>
        <w:t>specifiskā atbalsta mērķa pasākuma "Veicināt energoefektivitātes paaugstināšanu dzīvojamās ēkās" īstenošanas noteikumi"</w:t>
      </w:r>
    </w:p>
    <w:p w14:paraId="4577ADE8" w14:textId="77777777" w:rsidR="001F2C85" w:rsidRPr="008911A8" w:rsidRDefault="001F2C85" w:rsidP="00637B7D">
      <w:pPr>
        <w:spacing w:after="0" w:line="240" w:lineRule="auto"/>
        <w:jc w:val="center"/>
        <w:rPr>
          <w:rFonts w:ascii="Times New Roman" w:eastAsia="Times New Roman" w:hAnsi="Times New Roman" w:cs="Times New Roman"/>
          <w:b/>
          <w:sz w:val="28"/>
          <w:szCs w:val="28"/>
          <w:lang w:eastAsia="lv-LV"/>
        </w:rPr>
      </w:pPr>
    </w:p>
    <w:p w14:paraId="32BD3B1B" w14:textId="77777777" w:rsidR="00566609" w:rsidRPr="008911A8" w:rsidRDefault="00566609" w:rsidP="00637B7D">
      <w:pPr>
        <w:spacing w:after="0" w:line="240" w:lineRule="auto"/>
        <w:ind w:firstLine="709"/>
        <w:contextualSpacing/>
        <w:jc w:val="right"/>
        <w:rPr>
          <w:rFonts w:ascii="Times New Roman" w:eastAsia="Times New Roman" w:hAnsi="Times New Roman" w:cs="Times New Roman"/>
          <w:sz w:val="28"/>
          <w:szCs w:val="28"/>
          <w:lang w:eastAsia="lv-LV"/>
        </w:rPr>
      </w:pPr>
      <w:r w:rsidRPr="008911A8">
        <w:rPr>
          <w:rFonts w:ascii="Times New Roman" w:eastAsia="Times New Roman" w:hAnsi="Times New Roman" w:cs="Times New Roman"/>
          <w:sz w:val="28"/>
          <w:szCs w:val="28"/>
          <w:lang w:eastAsia="lv-LV"/>
        </w:rPr>
        <w:t xml:space="preserve">Izdoti saskaņā ar </w:t>
      </w:r>
    </w:p>
    <w:p w14:paraId="209149C9" w14:textId="77777777" w:rsidR="00566609" w:rsidRPr="008911A8" w:rsidRDefault="00566609" w:rsidP="00637B7D">
      <w:pPr>
        <w:spacing w:after="0" w:line="240" w:lineRule="auto"/>
        <w:ind w:firstLine="709"/>
        <w:contextualSpacing/>
        <w:jc w:val="right"/>
        <w:rPr>
          <w:rFonts w:ascii="Times New Roman" w:eastAsia="Times New Roman" w:hAnsi="Times New Roman" w:cs="Times New Roman"/>
          <w:sz w:val="28"/>
          <w:szCs w:val="28"/>
          <w:lang w:eastAsia="lv-LV"/>
        </w:rPr>
      </w:pPr>
      <w:r w:rsidRPr="008911A8">
        <w:rPr>
          <w:rFonts w:ascii="Times New Roman" w:eastAsia="Times New Roman" w:hAnsi="Times New Roman" w:cs="Times New Roman"/>
          <w:sz w:val="28"/>
          <w:szCs w:val="28"/>
          <w:lang w:eastAsia="lv-LV"/>
        </w:rPr>
        <w:t>Eiropas Savienības struktūrfondu un</w:t>
      </w:r>
    </w:p>
    <w:p w14:paraId="00C868BC" w14:textId="77777777" w:rsidR="00566609" w:rsidRPr="008911A8" w:rsidRDefault="00566609" w:rsidP="00637B7D">
      <w:pPr>
        <w:spacing w:after="0" w:line="240" w:lineRule="auto"/>
        <w:ind w:firstLine="709"/>
        <w:contextualSpacing/>
        <w:jc w:val="right"/>
        <w:rPr>
          <w:rFonts w:ascii="Times New Roman" w:eastAsia="Times New Roman" w:hAnsi="Times New Roman" w:cs="Times New Roman"/>
          <w:sz w:val="28"/>
          <w:szCs w:val="28"/>
          <w:lang w:eastAsia="lv-LV"/>
        </w:rPr>
      </w:pPr>
      <w:r w:rsidRPr="008911A8">
        <w:rPr>
          <w:rFonts w:ascii="Times New Roman" w:eastAsia="Times New Roman" w:hAnsi="Times New Roman" w:cs="Times New Roman"/>
          <w:sz w:val="28"/>
          <w:szCs w:val="28"/>
          <w:lang w:eastAsia="lv-LV"/>
        </w:rPr>
        <w:t xml:space="preserve">Kohēzijas fonda 2014.–2020. gada </w:t>
      </w:r>
    </w:p>
    <w:p w14:paraId="23669711" w14:textId="77777777" w:rsidR="00566609" w:rsidRPr="008911A8" w:rsidRDefault="00566609" w:rsidP="00637B7D">
      <w:pPr>
        <w:spacing w:after="0" w:line="240" w:lineRule="auto"/>
        <w:ind w:firstLine="709"/>
        <w:contextualSpacing/>
        <w:jc w:val="right"/>
        <w:rPr>
          <w:rFonts w:ascii="Times New Roman" w:eastAsia="Times New Roman" w:hAnsi="Times New Roman" w:cs="Times New Roman"/>
          <w:sz w:val="28"/>
          <w:szCs w:val="28"/>
          <w:lang w:eastAsia="lv-LV"/>
        </w:rPr>
      </w:pPr>
      <w:r w:rsidRPr="008911A8">
        <w:rPr>
          <w:rFonts w:ascii="Times New Roman" w:eastAsia="Times New Roman" w:hAnsi="Times New Roman" w:cs="Times New Roman"/>
          <w:sz w:val="28"/>
          <w:szCs w:val="28"/>
          <w:lang w:eastAsia="lv-LV"/>
        </w:rPr>
        <w:t>plānošanas perioda vadības likuma</w:t>
      </w:r>
    </w:p>
    <w:p w14:paraId="31BE2572" w14:textId="680EE776" w:rsidR="0000148C" w:rsidRPr="008911A8" w:rsidRDefault="00566609" w:rsidP="00637B7D">
      <w:pPr>
        <w:spacing w:after="0" w:line="240" w:lineRule="auto"/>
        <w:ind w:firstLine="709"/>
        <w:contextualSpacing/>
        <w:jc w:val="right"/>
        <w:rPr>
          <w:rFonts w:ascii="Times New Roman" w:eastAsia="Times New Roman" w:hAnsi="Times New Roman" w:cs="Times New Roman"/>
          <w:sz w:val="28"/>
          <w:szCs w:val="28"/>
          <w:lang w:eastAsia="lv-LV"/>
        </w:rPr>
      </w:pPr>
      <w:r w:rsidRPr="008911A8">
        <w:rPr>
          <w:rFonts w:ascii="Times New Roman" w:eastAsia="Times New Roman" w:hAnsi="Times New Roman" w:cs="Times New Roman"/>
          <w:sz w:val="28"/>
          <w:szCs w:val="28"/>
          <w:lang w:eastAsia="lv-LV"/>
        </w:rPr>
        <w:t>20. panta 13. un 14. punktu</w:t>
      </w:r>
    </w:p>
    <w:p w14:paraId="00EFBFB9" w14:textId="089ABDDB" w:rsidR="001F2C85" w:rsidRPr="008911A8" w:rsidRDefault="001F2C85" w:rsidP="00637B7D">
      <w:pPr>
        <w:spacing w:after="0" w:line="240" w:lineRule="auto"/>
        <w:contextualSpacing/>
        <w:rPr>
          <w:rFonts w:ascii="Times New Roman" w:eastAsia="Times New Roman" w:hAnsi="Times New Roman" w:cs="Times New Roman"/>
          <w:sz w:val="28"/>
          <w:szCs w:val="28"/>
          <w:lang w:eastAsia="lv-LV"/>
        </w:rPr>
      </w:pPr>
    </w:p>
    <w:p w14:paraId="748EFFF6" w14:textId="11075452" w:rsidR="00566609" w:rsidRPr="008911A8" w:rsidRDefault="00566609" w:rsidP="00637B7D">
      <w:pPr>
        <w:tabs>
          <w:tab w:val="left" w:pos="1134"/>
        </w:tabs>
        <w:spacing w:after="0" w:line="240" w:lineRule="auto"/>
        <w:ind w:firstLine="709"/>
        <w:contextualSpacing/>
        <w:jc w:val="both"/>
        <w:rPr>
          <w:rFonts w:ascii="Times New Roman" w:eastAsia="Times New Roman" w:hAnsi="Times New Roman" w:cs="Times New Roman"/>
          <w:sz w:val="28"/>
          <w:szCs w:val="28"/>
          <w:lang w:eastAsia="lv-LV"/>
        </w:rPr>
      </w:pPr>
      <w:r w:rsidRPr="008911A8">
        <w:rPr>
          <w:rFonts w:ascii="Times New Roman" w:eastAsia="Times New Roman" w:hAnsi="Times New Roman" w:cs="Times New Roman"/>
          <w:sz w:val="28"/>
          <w:szCs w:val="28"/>
          <w:lang w:eastAsia="lv-LV"/>
        </w:rPr>
        <w:t>Izdarīt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(Latvijas Vēstnesis, 2016, 65., 220. nr.; 2017, 143. nr.; 2018, 57. nr.; 2019, 27., 176., 255</w:t>
      </w:r>
      <w:r w:rsidR="001D754B" w:rsidRPr="008911A8">
        <w:rPr>
          <w:rFonts w:ascii="Times New Roman" w:eastAsia="Times New Roman" w:hAnsi="Times New Roman" w:cs="Times New Roman"/>
          <w:sz w:val="28"/>
          <w:szCs w:val="28"/>
          <w:lang w:eastAsia="lv-LV"/>
        </w:rPr>
        <w:t>.</w:t>
      </w:r>
      <w:r w:rsidR="00EE3183" w:rsidRPr="008911A8">
        <w:rPr>
          <w:rFonts w:ascii="Times New Roman" w:eastAsia="Times New Roman" w:hAnsi="Times New Roman" w:cs="Times New Roman"/>
          <w:sz w:val="28"/>
          <w:szCs w:val="28"/>
          <w:lang w:eastAsia="lv-LV"/>
        </w:rPr>
        <w:t> nr.</w:t>
      </w:r>
      <w:r w:rsidR="0000148C" w:rsidRPr="008911A8">
        <w:rPr>
          <w:rFonts w:ascii="Times New Roman" w:eastAsia="Times New Roman" w:hAnsi="Times New Roman" w:cs="Times New Roman"/>
          <w:sz w:val="28"/>
          <w:szCs w:val="28"/>
          <w:lang w:eastAsia="lv-LV"/>
        </w:rPr>
        <w:t>; 2020, 119. nr.</w:t>
      </w:r>
      <w:r w:rsidR="002450F6" w:rsidRPr="008911A8">
        <w:rPr>
          <w:rFonts w:ascii="Times New Roman" w:eastAsia="Times New Roman" w:hAnsi="Times New Roman" w:cs="Times New Roman"/>
          <w:sz w:val="28"/>
          <w:szCs w:val="28"/>
          <w:lang w:eastAsia="lv-LV"/>
        </w:rPr>
        <w:t>)</w:t>
      </w:r>
      <w:r w:rsidRPr="008911A8">
        <w:rPr>
          <w:rFonts w:ascii="Times New Roman" w:eastAsia="Times New Roman" w:hAnsi="Times New Roman" w:cs="Times New Roman"/>
          <w:sz w:val="28"/>
          <w:szCs w:val="28"/>
          <w:lang w:eastAsia="lv-LV"/>
        </w:rPr>
        <w:t xml:space="preserve"> šādus grozījumus:</w:t>
      </w:r>
    </w:p>
    <w:p w14:paraId="67F7B75B" w14:textId="25420B88" w:rsidR="00EE3183" w:rsidRPr="008911A8" w:rsidRDefault="00EE3183" w:rsidP="00637B7D">
      <w:pPr>
        <w:tabs>
          <w:tab w:val="left" w:pos="1134"/>
        </w:tabs>
        <w:spacing w:after="0" w:line="240" w:lineRule="auto"/>
        <w:ind w:firstLine="709"/>
        <w:contextualSpacing/>
        <w:jc w:val="both"/>
        <w:rPr>
          <w:rFonts w:ascii="Times New Roman" w:eastAsia="Times New Roman" w:hAnsi="Times New Roman" w:cs="Times New Roman"/>
          <w:sz w:val="28"/>
          <w:szCs w:val="28"/>
          <w:lang w:eastAsia="lv-LV"/>
        </w:rPr>
      </w:pPr>
    </w:p>
    <w:p w14:paraId="71C12257" w14:textId="34E9B1EB" w:rsidR="00EE3183" w:rsidRPr="008911A8" w:rsidRDefault="00EE3183" w:rsidP="00637B7D">
      <w:pPr>
        <w:pStyle w:val="ListParagraph"/>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911A8">
        <w:rPr>
          <w:rFonts w:ascii="Times New Roman" w:eastAsia="Times New Roman" w:hAnsi="Times New Roman" w:cs="Times New Roman"/>
          <w:sz w:val="28"/>
          <w:szCs w:val="28"/>
          <w:lang w:eastAsia="lv-LV"/>
        </w:rPr>
        <w:t>Izteikt norādi, uz kāda likuma pamata noteikumi izdoti, šādā redakcijā:</w:t>
      </w:r>
    </w:p>
    <w:p w14:paraId="045B4317" w14:textId="4401639B" w:rsidR="00EE3183" w:rsidRPr="008911A8" w:rsidRDefault="00EE3183" w:rsidP="00637B7D">
      <w:pPr>
        <w:tabs>
          <w:tab w:val="left" w:pos="1134"/>
        </w:tabs>
        <w:spacing w:after="0" w:line="240" w:lineRule="auto"/>
        <w:ind w:firstLine="709"/>
        <w:jc w:val="both"/>
        <w:rPr>
          <w:rFonts w:ascii="Times New Roman" w:eastAsia="Times New Roman" w:hAnsi="Times New Roman" w:cs="Times New Roman"/>
          <w:sz w:val="28"/>
          <w:szCs w:val="28"/>
          <w:lang w:eastAsia="lv-LV"/>
        </w:rPr>
      </w:pPr>
    </w:p>
    <w:p w14:paraId="04570BAD" w14:textId="17196D18" w:rsidR="00EE3183" w:rsidRPr="008911A8" w:rsidRDefault="00EE3183" w:rsidP="00637B7D">
      <w:pPr>
        <w:spacing w:after="0" w:line="240" w:lineRule="auto"/>
        <w:ind w:firstLine="709"/>
        <w:jc w:val="both"/>
        <w:rPr>
          <w:rFonts w:ascii="Times New Roman" w:hAnsi="Times New Roman" w:cs="Times New Roman"/>
          <w:sz w:val="28"/>
          <w:szCs w:val="28"/>
        </w:rPr>
      </w:pPr>
      <w:r w:rsidRPr="008911A8">
        <w:rPr>
          <w:rFonts w:ascii="Times New Roman" w:hAnsi="Times New Roman" w:cs="Times New Roman"/>
          <w:sz w:val="28"/>
          <w:szCs w:val="28"/>
        </w:rPr>
        <w:t>"Izdoti saskaņā ar Eiropas Savienības struktūrfondu un Kohēzijas fonda 2014.</w:t>
      </w:r>
      <w:r w:rsidR="00751A46" w:rsidRPr="008911A8">
        <w:rPr>
          <w:rFonts w:ascii="Times New Roman" w:hAnsi="Times New Roman" w:cs="Times New Roman"/>
          <w:sz w:val="28"/>
          <w:szCs w:val="28"/>
        </w:rPr>
        <w:t>–</w:t>
      </w:r>
      <w:r w:rsidRPr="008911A8">
        <w:rPr>
          <w:rFonts w:ascii="Times New Roman" w:hAnsi="Times New Roman" w:cs="Times New Roman"/>
          <w:sz w:val="28"/>
          <w:szCs w:val="28"/>
        </w:rPr>
        <w:t>2020.</w:t>
      </w:r>
      <w:r w:rsidR="00BF5C94" w:rsidRPr="008911A8">
        <w:rPr>
          <w:rFonts w:ascii="Times New Roman" w:hAnsi="Times New Roman" w:cs="Times New Roman"/>
          <w:sz w:val="28"/>
          <w:szCs w:val="28"/>
        </w:rPr>
        <w:t> </w:t>
      </w:r>
      <w:r w:rsidRPr="008911A8">
        <w:rPr>
          <w:rFonts w:ascii="Times New Roman" w:hAnsi="Times New Roman" w:cs="Times New Roman"/>
          <w:sz w:val="28"/>
          <w:szCs w:val="28"/>
        </w:rPr>
        <w:t>gada plānošanas perioda vadības likuma 20.</w:t>
      </w:r>
      <w:r w:rsidR="00BF5C94" w:rsidRPr="008911A8">
        <w:rPr>
          <w:rFonts w:ascii="Times New Roman" w:hAnsi="Times New Roman" w:cs="Times New Roman"/>
          <w:sz w:val="28"/>
          <w:szCs w:val="28"/>
        </w:rPr>
        <w:t> </w:t>
      </w:r>
      <w:r w:rsidRPr="008911A8">
        <w:rPr>
          <w:rFonts w:ascii="Times New Roman" w:hAnsi="Times New Roman" w:cs="Times New Roman"/>
          <w:sz w:val="28"/>
          <w:szCs w:val="28"/>
        </w:rPr>
        <w:t>panta 13. un 14.</w:t>
      </w:r>
      <w:r w:rsidR="00BF5C94" w:rsidRPr="008911A8">
        <w:rPr>
          <w:rFonts w:ascii="Times New Roman" w:hAnsi="Times New Roman" w:cs="Times New Roman"/>
          <w:sz w:val="28"/>
          <w:szCs w:val="28"/>
        </w:rPr>
        <w:t> </w:t>
      </w:r>
      <w:r w:rsidRPr="008911A8">
        <w:rPr>
          <w:rFonts w:ascii="Times New Roman" w:hAnsi="Times New Roman" w:cs="Times New Roman"/>
          <w:sz w:val="28"/>
          <w:szCs w:val="28"/>
        </w:rPr>
        <w:t>punktu".</w:t>
      </w:r>
    </w:p>
    <w:p w14:paraId="4E333CFC" w14:textId="77777777" w:rsidR="00EE3183" w:rsidRPr="008911A8" w:rsidRDefault="00EE3183" w:rsidP="00637B7D">
      <w:pPr>
        <w:pStyle w:val="ListParagraph"/>
        <w:tabs>
          <w:tab w:val="left" w:pos="1134"/>
        </w:tabs>
        <w:spacing w:after="0" w:line="240" w:lineRule="auto"/>
        <w:ind w:left="0" w:firstLine="709"/>
        <w:jc w:val="both"/>
        <w:rPr>
          <w:rFonts w:ascii="Times New Roman" w:eastAsia="Times New Roman" w:hAnsi="Times New Roman" w:cs="Times New Roman"/>
          <w:sz w:val="28"/>
          <w:szCs w:val="28"/>
          <w:lang w:eastAsia="lv-LV"/>
        </w:rPr>
      </w:pPr>
    </w:p>
    <w:p w14:paraId="529C8642" w14:textId="19D9849B" w:rsidR="002F5DCA" w:rsidRPr="008911A8" w:rsidRDefault="00614002" w:rsidP="00637B7D">
      <w:pPr>
        <w:pStyle w:val="tv213"/>
        <w:numPr>
          <w:ilvl w:val="0"/>
          <w:numId w:val="5"/>
        </w:numPr>
        <w:shd w:val="clear" w:color="auto" w:fill="FFFFFF"/>
        <w:tabs>
          <w:tab w:val="left" w:pos="993"/>
        </w:tabs>
        <w:spacing w:before="0" w:beforeAutospacing="0" w:after="0" w:afterAutospacing="0"/>
        <w:ind w:left="0" w:firstLine="709"/>
        <w:jc w:val="both"/>
        <w:rPr>
          <w:rFonts w:eastAsia="PMingLiU"/>
          <w:bCs/>
          <w:sz w:val="28"/>
          <w:szCs w:val="28"/>
          <w:lang w:eastAsia="ja-JP"/>
        </w:rPr>
      </w:pPr>
      <w:bookmarkStart w:id="1" w:name="_Hlk42175393"/>
      <w:r w:rsidRPr="008911A8">
        <w:rPr>
          <w:sz w:val="28"/>
          <w:szCs w:val="28"/>
        </w:rPr>
        <w:t>Aizstāt</w:t>
      </w:r>
      <w:bookmarkEnd w:id="1"/>
      <w:r w:rsidRPr="008911A8">
        <w:rPr>
          <w:sz w:val="28"/>
          <w:szCs w:val="28"/>
        </w:rPr>
        <w:t xml:space="preserve"> 5.1.1.</w:t>
      </w:r>
      <w:r w:rsidR="00BF5C94" w:rsidRPr="008911A8">
        <w:rPr>
          <w:sz w:val="28"/>
          <w:szCs w:val="28"/>
        </w:rPr>
        <w:t> </w:t>
      </w:r>
      <w:r w:rsidRPr="008911A8">
        <w:rPr>
          <w:sz w:val="28"/>
          <w:szCs w:val="28"/>
        </w:rPr>
        <w:t>apakšpunktā skaitli</w:t>
      </w:r>
      <w:r w:rsidR="00D63D90" w:rsidRPr="008911A8">
        <w:rPr>
          <w:sz w:val="28"/>
          <w:szCs w:val="28"/>
        </w:rPr>
        <w:t xml:space="preserve"> </w:t>
      </w:r>
      <w:r w:rsidR="00EE3183" w:rsidRPr="008911A8">
        <w:rPr>
          <w:sz w:val="28"/>
          <w:szCs w:val="28"/>
        </w:rPr>
        <w:t>"</w:t>
      </w:r>
      <w:r w:rsidR="007217C6" w:rsidRPr="008911A8">
        <w:rPr>
          <w:sz w:val="28"/>
          <w:szCs w:val="28"/>
        </w:rPr>
        <w:t>16</w:t>
      </w:r>
      <w:r w:rsidR="00EE3183" w:rsidRPr="008911A8">
        <w:rPr>
          <w:sz w:val="28"/>
          <w:szCs w:val="28"/>
        </w:rPr>
        <w:t> </w:t>
      </w:r>
      <w:r w:rsidR="007217C6" w:rsidRPr="008911A8">
        <w:rPr>
          <w:sz w:val="28"/>
          <w:szCs w:val="28"/>
        </w:rPr>
        <w:t>186</w:t>
      </w:r>
      <w:r w:rsidR="00EE3183" w:rsidRPr="008911A8">
        <w:rPr>
          <w:sz w:val="28"/>
          <w:szCs w:val="28"/>
        </w:rPr>
        <w:t>"</w:t>
      </w:r>
      <w:r w:rsidRPr="008911A8">
        <w:rPr>
          <w:sz w:val="28"/>
          <w:szCs w:val="28"/>
        </w:rPr>
        <w:t xml:space="preserve"> </w:t>
      </w:r>
      <w:r w:rsidRPr="008911A8">
        <w:rPr>
          <w:rFonts w:eastAsia="PMingLiU"/>
          <w:bCs/>
          <w:sz w:val="28"/>
          <w:szCs w:val="28"/>
          <w:lang w:eastAsia="ja-JP"/>
        </w:rPr>
        <w:t xml:space="preserve">ar </w:t>
      </w:r>
      <w:r w:rsidRPr="008911A8">
        <w:rPr>
          <w:sz w:val="28"/>
          <w:szCs w:val="28"/>
        </w:rPr>
        <w:t xml:space="preserve">skaitli </w:t>
      </w:r>
      <w:r w:rsidR="00EE3183" w:rsidRPr="008911A8">
        <w:rPr>
          <w:sz w:val="28"/>
          <w:szCs w:val="28"/>
        </w:rPr>
        <w:t>"</w:t>
      </w:r>
      <w:r w:rsidR="00132CFF" w:rsidRPr="008911A8">
        <w:rPr>
          <w:rFonts w:eastAsia="PMingLiU"/>
          <w:bCs/>
          <w:sz w:val="28"/>
          <w:szCs w:val="28"/>
          <w:lang w:eastAsia="ja-JP"/>
        </w:rPr>
        <w:t>19 589</w:t>
      </w:r>
      <w:r w:rsidR="00EE3183" w:rsidRPr="008911A8">
        <w:rPr>
          <w:sz w:val="28"/>
          <w:szCs w:val="28"/>
        </w:rPr>
        <w:t>"</w:t>
      </w:r>
      <w:r w:rsidR="00D63D90" w:rsidRPr="008911A8">
        <w:rPr>
          <w:rFonts w:eastAsia="PMingLiU"/>
          <w:bCs/>
          <w:sz w:val="28"/>
          <w:szCs w:val="28"/>
          <w:lang w:eastAsia="ja-JP"/>
        </w:rPr>
        <w:t>.</w:t>
      </w:r>
    </w:p>
    <w:p w14:paraId="4C517322" w14:textId="77777777" w:rsidR="006F46B4" w:rsidRPr="008911A8" w:rsidRDefault="006F46B4" w:rsidP="00637B7D">
      <w:pPr>
        <w:pStyle w:val="tv213"/>
        <w:shd w:val="clear" w:color="auto" w:fill="FFFFFF"/>
        <w:tabs>
          <w:tab w:val="left" w:pos="993"/>
        </w:tabs>
        <w:spacing w:before="0" w:beforeAutospacing="0" w:after="0" w:afterAutospacing="0"/>
        <w:ind w:firstLine="709"/>
        <w:jc w:val="both"/>
        <w:rPr>
          <w:rFonts w:eastAsia="PMingLiU"/>
          <w:bCs/>
          <w:sz w:val="28"/>
          <w:szCs w:val="28"/>
          <w:lang w:eastAsia="ja-JP"/>
        </w:rPr>
      </w:pPr>
    </w:p>
    <w:p w14:paraId="62108941" w14:textId="5F4996BF" w:rsidR="006F46B4" w:rsidRPr="008911A8" w:rsidRDefault="00D63D90" w:rsidP="00637B7D">
      <w:pPr>
        <w:pStyle w:val="tv213"/>
        <w:numPr>
          <w:ilvl w:val="0"/>
          <w:numId w:val="5"/>
        </w:numPr>
        <w:shd w:val="clear" w:color="auto" w:fill="FFFFFF"/>
        <w:tabs>
          <w:tab w:val="left" w:pos="993"/>
        </w:tabs>
        <w:spacing w:before="0" w:beforeAutospacing="0" w:after="0" w:afterAutospacing="0"/>
        <w:ind w:left="0" w:firstLine="709"/>
        <w:jc w:val="both"/>
        <w:rPr>
          <w:sz w:val="28"/>
          <w:szCs w:val="28"/>
        </w:rPr>
      </w:pPr>
      <w:bookmarkStart w:id="2" w:name="_Hlk42175479"/>
      <w:r w:rsidRPr="008911A8">
        <w:rPr>
          <w:rFonts w:eastAsia="PMingLiU"/>
          <w:bCs/>
          <w:sz w:val="28"/>
          <w:szCs w:val="28"/>
          <w:lang w:eastAsia="ja-JP"/>
        </w:rPr>
        <w:t>Aizstāt</w:t>
      </w:r>
      <w:bookmarkEnd w:id="2"/>
      <w:r w:rsidRPr="008911A8">
        <w:rPr>
          <w:rFonts w:eastAsia="PMingLiU"/>
          <w:bCs/>
          <w:sz w:val="28"/>
          <w:szCs w:val="28"/>
          <w:lang w:eastAsia="ja-JP"/>
        </w:rPr>
        <w:t xml:space="preserve"> 5.1.3.</w:t>
      </w:r>
      <w:bookmarkStart w:id="3" w:name="_Hlk42175496"/>
      <w:r w:rsidR="00BF5C94" w:rsidRPr="008911A8">
        <w:rPr>
          <w:rFonts w:eastAsia="PMingLiU"/>
          <w:bCs/>
          <w:sz w:val="28"/>
          <w:szCs w:val="28"/>
          <w:lang w:eastAsia="ja-JP"/>
        </w:rPr>
        <w:t> </w:t>
      </w:r>
      <w:r w:rsidRPr="008911A8">
        <w:rPr>
          <w:rFonts w:eastAsia="PMingLiU"/>
          <w:bCs/>
          <w:sz w:val="28"/>
          <w:szCs w:val="28"/>
          <w:lang w:eastAsia="ja-JP"/>
        </w:rPr>
        <w:t>apakšpunktā</w:t>
      </w:r>
      <w:bookmarkEnd w:id="3"/>
      <w:r w:rsidRPr="008911A8">
        <w:rPr>
          <w:rFonts w:eastAsia="PMingLiU"/>
          <w:bCs/>
          <w:sz w:val="28"/>
          <w:szCs w:val="28"/>
          <w:lang w:eastAsia="ja-JP"/>
        </w:rPr>
        <w:t xml:space="preserve"> </w:t>
      </w:r>
      <w:r w:rsidR="006F46B4" w:rsidRPr="008911A8">
        <w:rPr>
          <w:rFonts w:eastAsia="PMingLiU"/>
          <w:bCs/>
          <w:sz w:val="28"/>
          <w:szCs w:val="28"/>
          <w:lang w:eastAsia="ja-JP"/>
        </w:rPr>
        <w:t xml:space="preserve">skaitli </w:t>
      </w:r>
      <w:r w:rsidR="00EE3183" w:rsidRPr="008911A8">
        <w:rPr>
          <w:sz w:val="28"/>
          <w:szCs w:val="28"/>
        </w:rPr>
        <w:t>"</w:t>
      </w:r>
      <w:r w:rsidR="0014776C" w:rsidRPr="008911A8">
        <w:rPr>
          <w:rFonts w:eastAsia="PMingLiU"/>
          <w:bCs/>
          <w:sz w:val="28"/>
          <w:szCs w:val="28"/>
          <w:lang w:eastAsia="ja-JP"/>
        </w:rPr>
        <w:t>2,74</w:t>
      </w:r>
      <w:r w:rsidR="00EE3183" w:rsidRPr="008911A8">
        <w:rPr>
          <w:sz w:val="28"/>
          <w:szCs w:val="28"/>
        </w:rPr>
        <w:t>"</w:t>
      </w:r>
      <w:r w:rsidR="006F46B4" w:rsidRPr="008911A8">
        <w:rPr>
          <w:rFonts w:eastAsia="PMingLiU"/>
          <w:bCs/>
          <w:sz w:val="28"/>
          <w:szCs w:val="28"/>
          <w:lang w:eastAsia="ja-JP"/>
        </w:rPr>
        <w:t xml:space="preserve"> ar skaitli </w:t>
      </w:r>
      <w:r w:rsidR="00EE3183" w:rsidRPr="008911A8">
        <w:rPr>
          <w:sz w:val="28"/>
          <w:szCs w:val="28"/>
        </w:rPr>
        <w:t>"</w:t>
      </w:r>
      <w:r w:rsidR="00132CFF" w:rsidRPr="008911A8">
        <w:rPr>
          <w:rFonts w:eastAsia="PMingLiU"/>
          <w:bCs/>
          <w:sz w:val="28"/>
          <w:szCs w:val="28"/>
          <w:lang w:eastAsia="ja-JP"/>
        </w:rPr>
        <w:t>0,86</w:t>
      </w:r>
      <w:r w:rsidR="00EE3183" w:rsidRPr="008911A8">
        <w:rPr>
          <w:sz w:val="28"/>
          <w:szCs w:val="28"/>
        </w:rPr>
        <w:t>"</w:t>
      </w:r>
      <w:r w:rsidR="00EE3183" w:rsidRPr="008911A8">
        <w:rPr>
          <w:rFonts w:eastAsia="PMingLiU"/>
          <w:bCs/>
          <w:sz w:val="28"/>
          <w:szCs w:val="28"/>
          <w:lang w:eastAsia="ja-JP"/>
        </w:rPr>
        <w:t>.</w:t>
      </w:r>
    </w:p>
    <w:p w14:paraId="3DE4AAE8" w14:textId="77777777" w:rsidR="007217C6" w:rsidRPr="008911A8" w:rsidRDefault="007217C6" w:rsidP="00637B7D">
      <w:pPr>
        <w:pStyle w:val="tv213"/>
        <w:shd w:val="clear" w:color="auto" w:fill="FFFFFF"/>
        <w:tabs>
          <w:tab w:val="left" w:pos="993"/>
        </w:tabs>
        <w:spacing w:before="0" w:beforeAutospacing="0" w:after="0" w:afterAutospacing="0"/>
        <w:ind w:firstLine="709"/>
        <w:jc w:val="both"/>
        <w:rPr>
          <w:sz w:val="28"/>
          <w:szCs w:val="28"/>
        </w:rPr>
      </w:pPr>
    </w:p>
    <w:p w14:paraId="6E1E895C" w14:textId="13ED0C39" w:rsidR="006F46B4" w:rsidRPr="008911A8" w:rsidRDefault="006F46B4" w:rsidP="00637B7D">
      <w:pPr>
        <w:pStyle w:val="tv213"/>
        <w:numPr>
          <w:ilvl w:val="0"/>
          <w:numId w:val="5"/>
        </w:numPr>
        <w:shd w:val="clear" w:color="auto" w:fill="FFFFFF"/>
        <w:tabs>
          <w:tab w:val="left" w:pos="993"/>
        </w:tabs>
        <w:spacing w:before="0" w:beforeAutospacing="0" w:after="0" w:afterAutospacing="0"/>
        <w:ind w:left="0" w:firstLine="709"/>
        <w:jc w:val="both"/>
        <w:rPr>
          <w:sz w:val="28"/>
          <w:szCs w:val="28"/>
        </w:rPr>
      </w:pPr>
      <w:r w:rsidRPr="008911A8">
        <w:rPr>
          <w:rFonts w:eastAsia="PMingLiU"/>
          <w:bCs/>
          <w:sz w:val="28"/>
          <w:szCs w:val="28"/>
          <w:lang w:eastAsia="ja-JP"/>
        </w:rPr>
        <w:t>Aizstāt 5.1.4.</w:t>
      </w:r>
      <w:r w:rsidR="00BF5C94" w:rsidRPr="008911A8">
        <w:rPr>
          <w:rFonts w:eastAsia="PMingLiU"/>
          <w:bCs/>
          <w:sz w:val="28"/>
          <w:szCs w:val="28"/>
          <w:lang w:eastAsia="ja-JP"/>
        </w:rPr>
        <w:t> </w:t>
      </w:r>
      <w:r w:rsidRPr="008911A8">
        <w:rPr>
          <w:rFonts w:eastAsia="PMingLiU"/>
          <w:bCs/>
          <w:sz w:val="28"/>
          <w:szCs w:val="28"/>
          <w:lang w:eastAsia="ja-JP"/>
        </w:rPr>
        <w:t>apakšpunktā skaitli</w:t>
      </w:r>
      <w:r w:rsidR="0014776C" w:rsidRPr="008911A8">
        <w:rPr>
          <w:rFonts w:eastAsia="PMingLiU"/>
          <w:bCs/>
          <w:sz w:val="28"/>
          <w:szCs w:val="28"/>
          <w:lang w:eastAsia="ja-JP"/>
        </w:rPr>
        <w:t xml:space="preserve"> </w:t>
      </w:r>
      <w:r w:rsidR="00EE3183" w:rsidRPr="008911A8">
        <w:rPr>
          <w:sz w:val="28"/>
          <w:szCs w:val="28"/>
        </w:rPr>
        <w:t>"</w:t>
      </w:r>
      <w:r w:rsidR="0014776C" w:rsidRPr="008911A8">
        <w:rPr>
          <w:rFonts w:eastAsia="PMingLiU"/>
          <w:bCs/>
          <w:sz w:val="28"/>
          <w:szCs w:val="28"/>
          <w:lang w:eastAsia="ja-JP"/>
        </w:rPr>
        <w:t>12</w:t>
      </w:r>
      <w:r w:rsidR="00EE3183" w:rsidRPr="008911A8">
        <w:rPr>
          <w:rFonts w:eastAsia="PMingLiU"/>
          <w:bCs/>
          <w:sz w:val="28"/>
          <w:szCs w:val="28"/>
          <w:lang w:eastAsia="ja-JP"/>
        </w:rPr>
        <w:t> </w:t>
      </w:r>
      <w:r w:rsidR="0014776C" w:rsidRPr="008911A8">
        <w:rPr>
          <w:rFonts w:eastAsia="PMingLiU"/>
          <w:bCs/>
          <w:sz w:val="28"/>
          <w:szCs w:val="28"/>
          <w:lang w:eastAsia="ja-JP"/>
        </w:rPr>
        <w:t>582</w:t>
      </w:r>
      <w:r w:rsidR="00EE3183" w:rsidRPr="008911A8">
        <w:rPr>
          <w:sz w:val="28"/>
          <w:szCs w:val="28"/>
        </w:rPr>
        <w:t xml:space="preserve">" </w:t>
      </w:r>
      <w:r w:rsidRPr="008911A8">
        <w:rPr>
          <w:rFonts w:eastAsia="PMingLiU"/>
          <w:bCs/>
          <w:sz w:val="28"/>
          <w:szCs w:val="28"/>
          <w:lang w:eastAsia="ja-JP"/>
        </w:rPr>
        <w:t xml:space="preserve">ar skaitli </w:t>
      </w:r>
      <w:r w:rsidR="00EE3183" w:rsidRPr="008911A8">
        <w:rPr>
          <w:sz w:val="28"/>
          <w:szCs w:val="28"/>
        </w:rPr>
        <w:t>"</w:t>
      </w:r>
      <w:r w:rsidR="00132CFF" w:rsidRPr="008911A8">
        <w:rPr>
          <w:rFonts w:eastAsia="PMingLiU"/>
          <w:bCs/>
          <w:sz w:val="28"/>
          <w:szCs w:val="28"/>
          <w:lang w:eastAsia="ja-JP"/>
        </w:rPr>
        <w:t>15 227</w:t>
      </w:r>
      <w:r w:rsidR="00EE3183" w:rsidRPr="008911A8">
        <w:rPr>
          <w:sz w:val="28"/>
          <w:szCs w:val="28"/>
        </w:rPr>
        <w:t>"</w:t>
      </w:r>
      <w:r w:rsidRPr="008911A8">
        <w:rPr>
          <w:rFonts w:eastAsia="PMingLiU"/>
          <w:bCs/>
          <w:sz w:val="28"/>
          <w:szCs w:val="28"/>
          <w:lang w:eastAsia="ja-JP"/>
        </w:rPr>
        <w:t xml:space="preserve">. </w:t>
      </w:r>
    </w:p>
    <w:p w14:paraId="77116AF1" w14:textId="77777777" w:rsidR="006F46B4" w:rsidRPr="008911A8" w:rsidRDefault="006F46B4" w:rsidP="00637B7D">
      <w:pPr>
        <w:pStyle w:val="tv213"/>
        <w:shd w:val="clear" w:color="auto" w:fill="FFFFFF"/>
        <w:tabs>
          <w:tab w:val="left" w:pos="993"/>
        </w:tabs>
        <w:spacing w:before="0" w:beforeAutospacing="0" w:after="0" w:afterAutospacing="0"/>
        <w:ind w:firstLine="709"/>
        <w:jc w:val="both"/>
        <w:rPr>
          <w:sz w:val="28"/>
          <w:szCs w:val="28"/>
        </w:rPr>
      </w:pPr>
    </w:p>
    <w:p w14:paraId="56E499B4" w14:textId="045D890B" w:rsidR="00EE3183" w:rsidRPr="008911A8" w:rsidRDefault="006F46B4" w:rsidP="00637B7D">
      <w:pPr>
        <w:pStyle w:val="tv213"/>
        <w:numPr>
          <w:ilvl w:val="0"/>
          <w:numId w:val="5"/>
        </w:numPr>
        <w:shd w:val="clear" w:color="auto" w:fill="FFFFFF"/>
        <w:tabs>
          <w:tab w:val="left" w:pos="993"/>
        </w:tabs>
        <w:spacing w:before="0" w:beforeAutospacing="0" w:after="0" w:afterAutospacing="0"/>
        <w:ind w:left="0" w:firstLine="709"/>
        <w:jc w:val="both"/>
        <w:rPr>
          <w:sz w:val="28"/>
          <w:szCs w:val="28"/>
        </w:rPr>
      </w:pPr>
      <w:r w:rsidRPr="008911A8">
        <w:rPr>
          <w:rFonts w:eastAsia="PMingLiU"/>
          <w:bCs/>
          <w:sz w:val="28"/>
          <w:szCs w:val="28"/>
          <w:lang w:eastAsia="ja-JP"/>
        </w:rPr>
        <w:t xml:space="preserve">Aizstāt </w:t>
      </w:r>
      <w:r w:rsidR="00D63D90" w:rsidRPr="008911A8">
        <w:rPr>
          <w:rFonts w:eastAsia="PMingLiU"/>
          <w:bCs/>
          <w:sz w:val="28"/>
          <w:szCs w:val="28"/>
          <w:lang w:eastAsia="ja-JP"/>
        </w:rPr>
        <w:t>5.1.6</w:t>
      </w:r>
      <w:r w:rsidRPr="008911A8">
        <w:rPr>
          <w:rFonts w:eastAsia="PMingLiU"/>
          <w:bCs/>
          <w:sz w:val="28"/>
          <w:szCs w:val="28"/>
          <w:lang w:eastAsia="ja-JP"/>
        </w:rPr>
        <w:t>.</w:t>
      </w:r>
      <w:r w:rsidR="00BF5C94" w:rsidRPr="008911A8">
        <w:rPr>
          <w:rFonts w:eastAsia="PMingLiU"/>
          <w:bCs/>
          <w:sz w:val="28"/>
          <w:szCs w:val="28"/>
          <w:lang w:eastAsia="ja-JP"/>
        </w:rPr>
        <w:t> </w:t>
      </w:r>
      <w:r w:rsidRPr="008911A8">
        <w:rPr>
          <w:rFonts w:eastAsia="PMingLiU"/>
          <w:bCs/>
          <w:sz w:val="28"/>
          <w:szCs w:val="28"/>
          <w:lang w:eastAsia="ja-JP"/>
        </w:rPr>
        <w:t xml:space="preserve">apakšpunktā </w:t>
      </w:r>
      <w:r w:rsidR="0014776C" w:rsidRPr="008911A8">
        <w:rPr>
          <w:rFonts w:eastAsia="PMingLiU"/>
          <w:bCs/>
          <w:sz w:val="28"/>
          <w:szCs w:val="28"/>
          <w:lang w:eastAsia="ja-JP"/>
        </w:rPr>
        <w:t xml:space="preserve">skaitli </w:t>
      </w:r>
      <w:r w:rsidR="00EE3183" w:rsidRPr="008911A8">
        <w:rPr>
          <w:sz w:val="28"/>
          <w:szCs w:val="28"/>
        </w:rPr>
        <w:t>"</w:t>
      </w:r>
      <w:r w:rsidR="0014776C" w:rsidRPr="008911A8">
        <w:rPr>
          <w:rFonts w:eastAsia="PMingLiU"/>
          <w:bCs/>
          <w:sz w:val="28"/>
          <w:szCs w:val="28"/>
          <w:lang w:eastAsia="ja-JP"/>
        </w:rPr>
        <w:t>350</w:t>
      </w:r>
      <w:r w:rsidR="00EE3183" w:rsidRPr="008911A8">
        <w:rPr>
          <w:sz w:val="28"/>
          <w:szCs w:val="28"/>
        </w:rPr>
        <w:t>"</w:t>
      </w:r>
      <w:r w:rsidR="0014776C" w:rsidRPr="008911A8">
        <w:rPr>
          <w:rFonts w:eastAsia="PMingLiU"/>
          <w:bCs/>
          <w:sz w:val="28"/>
          <w:szCs w:val="28"/>
          <w:lang w:eastAsia="ja-JP"/>
        </w:rPr>
        <w:t xml:space="preserve"> </w:t>
      </w:r>
      <w:r w:rsidR="00F95C15" w:rsidRPr="008911A8">
        <w:rPr>
          <w:rFonts w:eastAsia="PMingLiU"/>
          <w:bCs/>
          <w:sz w:val="28"/>
          <w:szCs w:val="28"/>
          <w:lang w:eastAsia="ja-JP"/>
        </w:rPr>
        <w:t xml:space="preserve">ar skaitli </w:t>
      </w:r>
      <w:r w:rsidR="00EE3183" w:rsidRPr="008911A8">
        <w:rPr>
          <w:sz w:val="28"/>
          <w:szCs w:val="28"/>
        </w:rPr>
        <w:t>"</w:t>
      </w:r>
      <w:r w:rsidR="00132CFF" w:rsidRPr="008911A8">
        <w:rPr>
          <w:rFonts w:eastAsia="PMingLiU"/>
          <w:bCs/>
          <w:sz w:val="28"/>
          <w:szCs w:val="28"/>
          <w:lang w:eastAsia="ja-JP"/>
        </w:rPr>
        <w:t>423</w:t>
      </w:r>
      <w:r w:rsidR="00EE3183" w:rsidRPr="008911A8">
        <w:rPr>
          <w:sz w:val="28"/>
          <w:szCs w:val="28"/>
        </w:rPr>
        <w:t>"</w:t>
      </w:r>
      <w:r w:rsidR="0014776C" w:rsidRPr="008911A8">
        <w:rPr>
          <w:rFonts w:eastAsia="PMingLiU"/>
          <w:bCs/>
          <w:sz w:val="28"/>
          <w:szCs w:val="28"/>
          <w:lang w:eastAsia="ja-JP"/>
        </w:rPr>
        <w:t>.</w:t>
      </w:r>
    </w:p>
    <w:p w14:paraId="106862DC" w14:textId="77777777" w:rsidR="00EE3183" w:rsidRPr="008911A8" w:rsidRDefault="00EE3183" w:rsidP="00637B7D">
      <w:pPr>
        <w:pStyle w:val="tv213"/>
        <w:shd w:val="clear" w:color="auto" w:fill="FFFFFF"/>
        <w:tabs>
          <w:tab w:val="left" w:pos="993"/>
        </w:tabs>
        <w:spacing w:before="0" w:beforeAutospacing="0" w:after="0" w:afterAutospacing="0"/>
        <w:ind w:firstLine="709"/>
        <w:jc w:val="both"/>
        <w:rPr>
          <w:sz w:val="28"/>
          <w:szCs w:val="28"/>
        </w:rPr>
      </w:pPr>
    </w:p>
    <w:p w14:paraId="26E5B6EA" w14:textId="489A226C" w:rsidR="00614002" w:rsidRPr="008911A8" w:rsidRDefault="00D63D90" w:rsidP="00637B7D">
      <w:pPr>
        <w:pStyle w:val="tv213"/>
        <w:numPr>
          <w:ilvl w:val="0"/>
          <w:numId w:val="5"/>
        </w:numPr>
        <w:shd w:val="clear" w:color="auto" w:fill="FFFFFF"/>
        <w:tabs>
          <w:tab w:val="left" w:pos="993"/>
        </w:tabs>
        <w:spacing w:before="0" w:beforeAutospacing="0" w:after="0" w:afterAutospacing="0"/>
        <w:ind w:left="0" w:firstLine="709"/>
        <w:jc w:val="both"/>
        <w:rPr>
          <w:rFonts w:eastAsia="PMingLiU"/>
          <w:sz w:val="28"/>
          <w:szCs w:val="28"/>
        </w:rPr>
      </w:pPr>
      <w:r w:rsidRPr="008911A8">
        <w:rPr>
          <w:rFonts w:eastAsia="PMingLiU"/>
          <w:sz w:val="28"/>
          <w:szCs w:val="28"/>
        </w:rPr>
        <w:t>I</w:t>
      </w:r>
      <w:r w:rsidR="00614002" w:rsidRPr="008911A8">
        <w:rPr>
          <w:rFonts w:eastAsia="PMingLiU"/>
          <w:sz w:val="28"/>
          <w:szCs w:val="28"/>
        </w:rPr>
        <w:t xml:space="preserve">zteikt </w:t>
      </w:r>
      <w:r w:rsidRPr="008911A8">
        <w:rPr>
          <w:rFonts w:eastAsia="PMingLiU"/>
          <w:sz w:val="28"/>
          <w:szCs w:val="28"/>
        </w:rPr>
        <w:t>9.</w:t>
      </w:r>
      <w:r w:rsidR="00BF5C94" w:rsidRPr="008911A8">
        <w:rPr>
          <w:rFonts w:eastAsia="PMingLiU"/>
          <w:sz w:val="28"/>
          <w:szCs w:val="28"/>
        </w:rPr>
        <w:t> </w:t>
      </w:r>
      <w:r w:rsidR="00614002" w:rsidRPr="008911A8">
        <w:rPr>
          <w:rFonts w:eastAsia="PMingLiU"/>
          <w:sz w:val="28"/>
          <w:szCs w:val="28"/>
        </w:rPr>
        <w:t>punktu šādā redakcijā</w:t>
      </w:r>
      <w:r w:rsidRPr="008911A8">
        <w:rPr>
          <w:rFonts w:eastAsia="PMingLiU"/>
          <w:sz w:val="28"/>
          <w:szCs w:val="28"/>
        </w:rPr>
        <w:t>:</w:t>
      </w:r>
    </w:p>
    <w:p w14:paraId="275B4811" w14:textId="77777777" w:rsidR="00BF5C94" w:rsidRPr="008911A8" w:rsidRDefault="00BF5C94" w:rsidP="00637B7D">
      <w:pPr>
        <w:pStyle w:val="tv213"/>
        <w:shd w:val="clear" w:color="auto" w:fill="FFFFFF"/>
        <w:tabs>
          <w:tab w:val="left" w:pos="993"/>
        </w:tabs>
        <w:spacing w:before="0" w:beforeAutospacing="0" w:after="0" w:afterAutospacing="0"/>
        <w:ind w:firstLine="709"/>
        <w:jc w:val="both"/>
        <w:rPr>
          <w:rFonts w:eastAsia="PMingLiU"/>
          <w:sz w:val="28"/>
          <w:szCs w:val="28"/>
        </w:rPr>
      </w:pPr>
    </w:p>
    <w:p w14:paraId="2FE2BF9F" w14:textId="3714A353" w:rsidR="00D63D90" w:rsidRPr="008911A8" w:rsidRDefault="00EE3183" w:rsidP="00637B7D">
      <w:pPr>
        <w:tabs>
          <w:tab w:val="left" w:pos="6804"/>
        </w:tabs>
        <w:spacing w:after="0" w:line="240" w:lineRule="auto"/>
        <w:ind w:firstLine="709"/>
        <w:jc w:val="both"/>
        <w:rPr>
          <w:rFonts w:ascii="Times New Roman" w:eastAsia="PMingLiU" w:hAnsi="Times New Roman" w:cs="Times New Roman"/>
          <w:bCs/>
          <w:sz w:val="28"/>
          <w:szCs w:val="28"/>
          <w:lang w:eastAsia="ja-JP"/>
        </w:rPr>
      </w:pPr>
      <w:r w:rsidRPr="008911A8">
        <w:rPr>
          <w:rFonts w:ascii="Times New Roman" w:hAnsi="Times New Roman" w:cs="Times New Roman"/>
          <w:sz w:val="28"/>
          <w:szCs w:val="28"/>
        </w:rPr>
        <w:t>"</w:t>
      </w:r>
      <w:r w:rsidR="00D63D90" w:rsidRPr="008911A8">
        <w:rPr>
          <w:rFonts w:ascii="Times New Roman" w:eastAsia="PMingLiU" w:hAnsi="Times New Roman" w:cs="Times New Roman"/>
          <w:bCs/>
          <w:sz w:val="28"/>
          <w:szCs w:val="28"/>
          <w:lang w:eastAsia="ja-JP"/>
        </w:rPr>
        <w:t>9.</w:t>
      </w:r>
      <w:r w:rsidR="00BF5C94" w:rsidRPr="008911A8">
        <w:rPr>
          <w:rFonts w:ascii="Times New Roman" w:hAnsi="Times New Roman" w:cs="Times New Roman"/>
          <w:sz w:val="28"/>
          <w:szCs w:val="28"/>
        </w:rPr>
        <w:t> </w:t>
      </w:r>
      <w:r w:rsidR="00D63D90" w:rsidRPr="008911A8">
        <w:rPr>
          <w:rFonts w:ascii="Times New Roman" w:eastAsia="PMingLiU" w:hAnsi="Times New Roman" w:cs="Times New Roman"/>
          <w:bCs/>
          <w:sz w:val="28"/>
          <w:szCs w:val="28"/>
          <w:lang w:eastAsia="ja-JP"/>
        </w:rPr>
        <w:t xml:space="preserve">Pieejamais kopējais attiecināmais finansējums līgumam par projekta īstenošanu un finansēšanas nolīgumam ir </w:t>
      </w:r>
      <w:r w:rsidR="00325142" w:rsidRPr="008911A8">
        <w:rPr>
          <w:rFonts w:ascii="Times New Roman" w:eastAsia="PMingLiU" w:hAnsi="Times New Roman" w:cs="Times New Roman"/>
          <w:bCs/>
          <w:sz w:val="28"/>
          <w:szCs w:val="28"/>
          <w:lang w:eastAsia="ja-JP"/>
        </w:rPr>
        <w:t>201</w:t>
      </w:r>
      <w:r w:rsidR="00BF5C94" w:rsidRPr="008911A8">
        <w:rPr>
          <w:rFonts w:ascii="Times New Roman" w:eastAsia="PMingLiU" w:hAnsi="Times New Roman" w:cs="Times New Roman"/>
          <w:bCs/>
          <w:sz w:val="28"/>
          <w:szCs w:val="28"/>
          <w:lang w:eastAsia="ja-JP"/>
        </w:rPr>
        <w:t> </w:t>
      </w:r>
      <w:r w:rsidR="00D63D90" w:rsidRPr="008911A8">
        <w:rPr>
          <w:rFonts w:ascii="Times New Roman" w:eastAsia="PMingLiU" w:hAnsi="Times New Roman" w:cs="Times New Roman"/>
          <w:bCs/>
          <w:sz w:val="28"/>
          <w:szCs w:val="28"/>
          <w:lang w:eastAsia="ja-JP"/>
        </w:rPr>
        <w:t xml:space="preserve">462 726 </w:t>
      </w:r>
      <w:proofErr w:type="spellStart"/>
      <w:r w:rsidR="00D63D90" w:rsidRPr="008911A8">
        <w:rPr>
          <w:rFonts w:ascii="Times New Roman" w:eastAsia="PMingLiU" w:hAnsi="Times New Roman" w:cs="Times New Roman"/>
          <w:bCs/>
          <w:i/>
          <w:sz w:val="28"/>
          <w:szCs w:val="28"/>
          <w:lang w:eastAsia="ja-JP"/>
        </w:rPr>
        <w:t>euro</w:t>
      </w:r>
      <w:proofErr w:type="spellEnd"/>
      <w:r w:rsidR="00D63D90" w:rsidRPr="008911A8">
        <w:rPr>
          <w:rFonts w:ascii="Times New Roman" w:eastAsia="PMingLiU" w:hAnsi="Times New Roman" w:cs="Times New Roman"/>
          <w:bCs/>
          <w:sz w:val="28"/>
          <w:szCs w:val="28"/>
          <w:lang w:eastAsia="ja-JP"/>
        </w:rPr>
        <w:t xml:space="preserve">, ieskaitot Eiropas Reģionālās attīstības fonda finansējumu – </w:t>
      </w:r>
      <w:r w:rsidR="00CC084C" w:rsidRPr="008911A8">
        <w:rPr>
          <w:rFonts w:ascii="Times New Roman" w:eastAsia="PMingLiU" w:hAnsi="Times New Roman" w:cs="Times New Roman"/>
          <w:bCs/>
          <w:sz w:val="28"/>
          <w:szCs w:val="28"/>
          <w:lang w:eastAsia="ja-JP"/>
        </w:rPr>
        <w:t>171 243</w:t>
      </w:r>
      <w:r w:rsidR="00751A46" w:rsidRPr="008911A8">
        <w:rPr>
          <w:rFonts w:ascii="Times New Roman" w:eastAsia="PMingLiU" w:hAnsi="Times New Roman" w:cs="Times New Roman"/>
          <w:bCs/>
          <w:sz w:val="28"/>
          <w:szCs w:val="28"/>
          <w:lang w:eastAsia="ja-JP"/>
        </w:rPr>
        <w:t> </w:t>
      </w:r>
      <w:r w:rsidR="00CC084C" w:rsidRPr="008911A8">
        <w:rPr>
          <w:rFonts w:ascii="Times New Roman" w:eastAsia="PMingLiU" w:hAnsi="Times New Roman" w:cs="Times New Roman"/>
          <w:bCs/>
          <w:sz w:val="28"/>
          <w:szCs w:val="28"/>
          <w:lang w:eastAsia="ja-JP"/>
        </w:rPr>
        <w:t>317</w:t>
      </w:r>
      <w:r w:rsidR="00751A46" w:rsidRPr="008911A8">
        <w:rPr>
          <w:rFonts w:ascii="Times New Roman" w:eastAsia="PMingLiU" w:hAnsi="Times New Roman" w:cs="Times New Roman"/>
          <w:bCs/>
          <w:sz w:val="28"/>
          <w:szCs w:val="28"/>
          <w:lang w:eastAsia="ja-JP"/>
        </w:rPr>
        <w:t> </w:t>
      </w:r>
      <w:proofErr w:type="spellStart"/>
      <w:r w:rsidR="00D63D90" w:rsidRPr="008911A8">
        <w:rPr>
          <w:rFonts w:ascii="Times New Roman" w:eastAsia="PMingLiU" w:hAnsi="Times New Roman" w:cs="Times New Roman"/>
          <w:bCs/>
          <w:i/>
          <w:sz w:val="28"/>
          <w:szCs w:val="28"/>
          <w:lang w:eastAsia="ja-JP"/>
        </w:rPr>
        <w:t>euro</w:t>
      </w:r>
      <w:proofErr w:type="spellEnd"/>
      <w:r w:rsidR="00487D77" w:rsidRPr="008911A8">
        <w:rPr>
          <w:rFonts w:ascii="Times New Roman" w:eastAsia="PMingLiU" w:hAnsi="Times New Roman" w:cs="Times New Roman"/>
          <w:bCs/>
          <w:sz w:val="28"/>
          <w:szCs w:val="28"/>
          <w:lang w:eastAsia="ja-JP"/>
        </w:rPr>
        <w:t xml:space="preserve"> (tai skaitā </w:t>
      </w:r>
      <w:proofErr w:type="spellStart"/>
      <w:r w:rsidR="00487D77" w:rsidRPr="008911A8">
        <w:rPr>
          <w:rFonts w:ascii="Times New Roman" w:eastAsia="PMingLiU" w:hAnsi="Times New Roman" w:cs="Times New Roman"/>
          <w:bCs/>
          <w:sz w:val="28"/>
          <w:szCs w:val="28"/>
          <w:lang w:eastAsia="ja-JP"/>
        </w:rPr>
        <w:t>virssaistību</w:t>
      </w:r>
      <w:proofErr w:type="spellEnd"/>
      <w:r w:rsidR="00487D77" w:rsidRPr="008911A8">
        <w:rPr>
          <w:rFonts w:ascii="Times New Roman" w:eastAsia="PMingLiU" w:hAnsi="Times New Roman" w:cs="Times New Roman"/>
          <w:bCs/>
          <w:sz w:val="28"/>
          <w:szCs w:val="28"/>
          <w:lang w:eastAsia="ja-JP"/>
        </w:rPr>
        <w:t xml:space="preserve"> finansējum</w:t>
      </w:r>
      <w:r w:rsidR="00751A46" w:rsidRPr="008911A8">
        <w:rPr>
          <w:rFonts w:ascii="Times New Roman" w:eastAsia="PMingLiU" w:hAnsi="Times New Roman" w:cs="Times New Roman"/>
          <w:bCs/>
          <w:sz w:val="28"/>
          <w:szCs w:val="28"/>
          <w:lang w:eastAsia="ja-JP"/>
        </w:rPr>
        <w:t>u</w:t>
      </w:r>
      <w:r w:rsidR="00487D77" w:rsidRPr="008911A8">
        <w:rPr>
          <w:rFonts w:ascii="Times New Roman" w:eastAsia="PMingLiU" w:hAnsi="Times New Roman" w:cs="Times New Roman"/>
          <w:bCs/>
          <w:sz w:val="28"/>
          <w:szCs w:val="28"/>
          <w:lang w:eastAsia="ja-JP"/>
        </w:rPr>
        <w:t xml:space="preserve"> – </w:t>
      </w:r>
      <w:r w:rsidR="002C3D90" w:rsidRPr="008911A8">
        <w:rPr>
          <w:rFonts w:ascii="Times New Roman" w:eastAsia="PMingLiU" w:hAnsi="Times New Roman" w:cs="Times New Roman"/>
          <w:bCs/>
          <w:sz w:val="28"/>
          <w:szCs w:val="28"/>
          <w:lang w:eastAsia="ja-JP"/>
        </w:rPr>
        <w:t>29</w:t>
      </w:r>
      <w:r w:rsidR="00BF5C94" w:rsidRPr="008911A8">
        <w:rPr>
          <w:rFonts w:ascii="Times New Roman" w:eastAsia="PMingLiU" w:hAnsi="Times New Roman" w:cs="Times New Roman"/>
          <w:bCs/>
          <w:sz w:val="28"/>
          <w:szCs w:val="28"/>
          <w:lang w:eastAsia="ja-JP"/>
        </w:rPr>
        <w:t> </w:t>
      </w:r>
      <w:r w:rsidR="002C3D90" w:rsidRPr="008911A8">
        <w:rPr>
          <w:rFonts w:ascii="Times New Roman" w:eastAsia="PMingLiU" w:hAnsi="Times New Roman" w:cs="Times New Roman"/>
          <w:bCs/>
          <w:sz w:val="28"/>
          <w:szCs w:val="28"/>
          <w:lang w:eastAsia="ja-JP"/>
        </w:rPr>
        <w:t>750</w:t>
      </w:r>
      <w:r w:rsidR="00BF5C94" w:rsidRPr="008911A8">
        <w:rPr>
          <w:rFonts w:ascii="Times New Roman" w:eastAsia="PMingLiU" w:hAnsi="Times New Roman" w:cs="Times New Roman"/>
          <w:bCs/>
          <w:sz w:val="28"/>
          <w:szCs w:val="28"/>
          <w:lang w:eastAsia="ja-JP"/>
        </w:rPr>
        <w:t> </w:t>
      </w:r>
      <w:r w:rsidR="002C3D90" w:rsidRPr="008911A8">
        <w:rPr>
          <w:rFonts w:ascii="Times New Roman" w:eastAsia="PMingLiU" w:hAnsi="Times New Roman" w:cs="Times New Roman"/>
          <w:bCs/>
          <w:sz w:val="28"/>
          <w:szCs w:val="28"/>
          <w:lang w:eastAsia="ja-JP"/>
        </w:rPr>
        <w:t>000</w:t>
      </w:r>
      <w:r w:rsidR="00487D77" w:rsidRPr="008911A8">
        <w:rPr>
          <w:rFonts w:ascii="Times New Roman" w:eastAsia="PMingLiU" w:hAnsi="Times New Roman" w:cs="Times New Roman"/>
          <w:bCs/>
          <w:sz w:val="28"/>
          <w:szCs w:val="28"/>
          <w:lang w:eastAsia="ja-JP"/>
        </w:rPr>
        <w:t xml:space="preserve"> </w:t>
      </w:r>
      <w:proofErr w:type="spellStart"/>
      <w:r w:rsidR="00487D77" w:rsidRPr="008911A8">
        <w:rPr>
          <w:rFonts w:ascii="Times New Roman" w:eastAsia="PMingLiU" w:hAnsi="Times New Roman" w:cs="Times New Roman"/>
          <w:bCs/>
          <w:i/>
          <w:sz w:val="28"/>
          <w:szCs w:val="28"/>
          <w:lang w:eastAsia="ja-JP"/>
        </w:rPr>
        <w:t>euro</w:t>
      </w:r>
      <w:proofErr w:type="spellEnd"/>
      <w:r w:rsidR="00487D77" w:rsidRPr="008911A8">
        <w:rPr>
          <w:rFonts w:ascii="Times New Roman" w:eastAsia="PMingLiU" w:hAnsi="Times New Roman" w:cs="Times New Roman"/>
          <w:bCs/>
          <w:sz w:val="28"/>
          <w:szCs w:val="28"/>
          <w:lang w:eastAsia="ja-JP"/>
        </w:rPr>
        <w:t>)</w:t>
      </w:r>
      <w:r w:rsidR="00D63D90" w:rsidRPr="008911A8">
        <w:rPr>
          <w:rFonts w:ascii="Times New Roman" w:eastAsia="PMingLiU" w:hAnsi="Times New Roman" w:cs="Times New Roman"/>
          <w:bCs/>
          <w:sz w:val="28"/>
          <w:szCs w:val="28"/>
          <w:lang w:eastAsia="ja-JP"/>
        </w:rPr>
        <w:t xml:space="preserve"> un valsts budžeta finansējumu – </w:t>
      </w:r>
      <w:r w:rsidR="009A547D" w:rsidRPr="008911A8">
        <w:rPr>
          <w:rFonts w:ascii="Times New Roman" w:eastAsia="PMingLiU" w:hAnsi="Times New Roman" w:cs="Times New Roman"/>
          <w:bCs/>
          <w:sz w:val="28"/>
          <w:szCs w:val="28"/>
          <w:lang w:eastAsia="ja-JP"/>
        </w:rPr>
        <w:t>30</w:t>
      </w:r>
      <w:r w:rsidR="00BF5C94" w:rsidRPr="008911A8">
        <w:rPr>
          <w:rFonts w:ascii="Times New Roman" w:eastAsia="PMingLiU" w:hAnsi="Times New Roman" w:cs="Times New Roman"/>
          <w:bCs/>
          <w:sz w:val="28"/>
          <w:szCs w:val="28"/>
          <w:lang w:eastAsia="ja-JP"/>
        </w:rPr>
        <w:t> </w:t>
      </w:r>
      <w:r w:rsidR="009A547D" w:rsidRPr="008911A8">
        <w:rPr>
          <w:rFonts w:ascii="Times New Roman" w:eastAsia="PMingLiU" w:hAnsi="Times New Roman" w:cs="Times New Roman"/>
          <w:bCs/>
          <w:sz w:val="28"/>
          <w:szCs w:val="28"/>
          <w:lang w:eastAsia="ja-JP"/>
        </w:rPr>
        <w:t>219</w:t>
      </w:r>
      <w:r w:rsidR="00751A46" w:rsidRPr="008911A8">
        <w:rPr>
          <w:rFonts w:ascii="Times New Roman" w:eastAsia="PMingLiU" w:hAnsi="Times New Roman" w:cs="Times New Roman"/>
          <w:bCs/>
          <w:sz w:val="28"/>
          <w:szCs w:val="28"/>
          <w:lang w:eastAsia="ja-JP"/>
        </w:rPr>
        <w:t> </w:t>
      </w:r>
      <w:r w:rsidR="009A547D" w:rsidRPr="008911A8">
        <w:rPr>
          <w:rFonts w:ascii="Times New Roman" w:eastAsia="PMingLiU" w:hAnsi="Times New Roman" w:cs="Times New Roman"/>
          <w:bCs/>
          <w:sz w:val="28"/>
          <w:szCs w:val="28"/>
          <w:lang w:eastAsia="ja-JP"/>
        </w:rPr>
        <w:t>40</w:t>
      </w:r>
      <w:r w:rsidR="001B0C96" w:rsidRPr="008911A8">
        <w:rPr>
          <w:rFonts w:ascii="Times New Roman" w:eastAsia="PMingLiU" w:hAnsi="Times New Roman" w:cs="Times New Roman"/>
          <w:bCs/>
          <w:sz w:val="28"/>
          <w:szCs w:val="28"/>
          <w:lang w:eastAsia="ja-JP"/>
        </w:rPr>
        <w:t>9</w:t>
      </w:r>
      <w:r w:rsidR="00751A46" w:rsidRPr="008911A8">
        <w:rPr>
          <w:rFonts w:ascii="Times New Roman" w:eastAsia="PMingLiU" w:hAnsi="Times New Roman" w:cs="Times New Roman"/>
          <w:bCs/>
          <w:sz w:val="28"/>
          <w:szCs w:val="28"/>
          <w:lang w:eastAsia="ja-JP"/>
        </w:rPr>
        <w:t> </w:t>
      </w:r>
      <w:proofErr w:type="spellStart"/>
      <w:r w:rsidR="00D63D90" w:rsidRPr="008911A8">
        <w:rPr>
          <w:rFonts w:ascii="Times New Roman" w:eastAsia="PMingLiU" w:hAnsi="Times New Roman" w:cs="Times New Roman"/>
          <w:bCs/>
          <w:i/>
          <w:sz w:val="28"/>
          <w:szCs w:val="28"/>
          <w:lang w:eastAsia="ja-JP"/>
        </w:rPr>
        <w:t>euro</w:t>
      </w:r>
      <w:proofErr w:type="spellEnd"/>
      <w:r w:rsidR="00D63D90" w:rsidRPr="008911A8">
        <w:rPr>
          <w:rFonts w:ascii="Times New Roman" w:eastAsia="PMingLiU" w:hAnsi="Times New Roman" w:cs="Times New Roman"/>
          <w:bCs/>
          <w:sz w:val="28"/>
          <w:szCs w:val="28"/>
          <w:lang w:eastAsia="ja-JP"/>
        </w:rPr>
        <w:t xml:space="preserve"> (tai skaitā </w:t>
      </w:r>
      <w:proofErr w:type="spellStart"/>
      <w:r w:rsidR="00D63D90" w:rsidRPr="008911A8">
        <w:rPr>
          <w:rFonts w:ascii="Times New Roman" w:eastAsia="PMingLiU" w:hAnsi="Times New Roman" w:cs="Times New Roman"/>
          <w:bCs/>
          <w:sz w:val="28"/>
          <w:szCs w:val="28"/>
          <w:lang w:eastAsia="ja-JP"/>
        </w:rPr>
        <w:t>virssaistību</w:t>
      </w:r>
      <w:proofErr w:type="spellEnd"/>
      <w:r w:rsidR="00D63D90" w:rsidRPr="008911A8">
        <w:rPr>
          <w:rFonts w:ascii="Times New Roman" w:eastAsia="PMingLiU" w:hAnsi="Times New Roman" w:cs="Times New Roman"/>
          <w:bCs/>
          <w:sz w:val="28"/>
          <w:szCs w:val="28"/>
          <w:lang w:eastAsia="ja-JP"/>
        </w:rPr>
        <w:t xml:space="preserve"> finansējum</w:t>
      </w:r>
      <w:r w:rsidR="00751A46" w:rsidRPr="008911A8">
        <w:rPr>
          <w:rFonts w:ascii="Times New Roman" w:eastAsia="PMingLiU" w:hAnsi="Times New Roman" w:cs="Times New Roman"/>
          <w:bCs/>
          <w:sz w:val="28"/>
          <w:szCs w:val="28"/>
          <w:lang w:eastAsia="ja-JP"/>
        </w:rPr>
        <w:t>u</w:t>
      </w:r>
      <w:r w:rsidR="00D63D90" w:rsidRPr="008911A8">
        <w:rPr>
          <w:rFonts w:ascii="Times New Roman" w:eastAsia="PMingLiU" w:hAnsi="Times New Roman" w:cs="Times New Roman"/>
          <w:bCs/>
          <w:sz w:val="28"/>
          <w:szCs w:val="28"/>
          <w:lang w:eastAsia="ja-JP"/>
        </w:rPr>
        <w:t xml:space="preserve"> – </w:t>
      </w:r>
      <w:r w:rsidR="002C3D90" w:rsidRPr="008911A8">
        <w:rPr>
          <w:rFonts w:ascii="Times New Roman" w:eastAsia="PMingLiU" w:hAnsi="Times New Roman" w:cs="Times New Roman"/>
          <w:bCs/>
          <w:sz w:val="28"/>
          <w:szCs w:val="28"/>
          <w:lang w:eastAsia="ja-JP"/>
        </w:rPr>
        <w:t>5</w:t>
      </w:r>
      <w:r w:rsidR="00BF5C94" w:rsidRPr="008911A8">
        <w:rPr>
          <w:rFonts w:ascii="Times New Roman" w:eastAsia="PMingLiU" w:hAnsi="Times New Roman" w:cs="Times New Roman"/>
          <w:bCs/>
          <w:sz w:val="28"/>
          <w:szCs w:val="28"/>
          <w:lang w:eastAsia="ja-JP"/>
        </w:rPr>
        <w:t> </w:t>
      </w:r>
      <w:r w:rsidR="002C3D90" w:rsidRPr="008911A8">
        <w:rPr>
          <w:rFonts w:ascii="Times New Roman" w:eastAsia="PMingLiU" w:hAnsi="Times New Roman" w:cs="Times New Roman"/>
          <w:bCs/>
          <w:sz w:val="28"/>
          <w:szCs w:val="28"/>
          <w:lang w:eastAsia="ja-JP"/>
        </w:rPr>
        <w:t>250</w:t>
      </w:r>
      <w:r w:rsidR="00751A46" w:rsidRPr="008911A8">
        <w:rPr>
          <w:rFonts w:ascii="Times New Roman" w:eastAsia="PMingLiU" w:hAnsi="Times New Roman" w:cs="Times New Roman"/>
          <w:bCs/>
          <w:sz w:val="28"/>
          <w:szCs w:val="28"/>
          <w:lang w:eastAsia="ja-JP"/>
        </w:rPr>
        <w:t> </w:t>
      </w:r>
      <w:r w:rsidR="002C3D90" w:rsidRPr="008911A8">
        <w:rPr>
          <w:rFonts w:ascii="Times New Roman" w:eastAsia="PMingLiU" w:hAnsi="Times New Roman" w:cs="Times New Roman"/>
          <w:bCs/>
          <w:sz w:val="28"/>
          <w:szCs w:val="28"/>
          <w:lang w:eastAsia="ja-JP"/>
        </w:rPr>
        <w:t>000</w:t>
      </w:r>
      <w:r w:rsidR="00751A46" w:rsidRPr="008911A8">
        <w:rPr>
          <w:rFonts w:ascii="Times New Roman" w:eastAsia="PMingLiU" w:hAnsi="Times New Roman" w:cs="Times New Roman"/>
          <w:bCs/>
          <w:sz w:val="28"/>
          <w:szCs w:val="28"/>
          <w:lang w:eastAsia="ja-JP"/>
        </w:rPr>
        <w:t> </w:t>
      </w:r>
      <w:proofErr w:type="spellStart"/>
      <w:r w:rsidR="00D63D90" w:rsidRPr="008911A8">
        <w:rPr>
          <w:rFonts w:ascii="Times New Roman" w:eastAsia="PMingLiU" w:hAnsi="Times New Roman" w:cs="Times New Roman"/>
          <w:bCs/>
          <w:i/>
          <w:sz w:val="28"/>
          <w:szCs w:val="28"/>
          <w:lang w:eastAsia="ja-JP"/>
        </w:rPr>
        <w:t>euro</w:t>
      </w:r>
      <w:proofErr w:type="spellEnd"/>
      <w:r w:rsidR="00D63D90" w:rsidRPr="008911A8">
        <w:rPr>
          <w:rFonts w:ascii="Times New Roman" w:eastAsia="PMingLiU" w:hAnsi="Times New Roman" w:cs="Times New Roman"/>
          <w:bCs/>
          <w:sz w:val="28"/>
          <w:szCs w:val="28"/>
          <w:lang w:eastAsia="ja-JP"/>
        </w:rPr>
        <w:t>). Maksimālais attiecināmais Eiropas Reģionālās attīstības fonda finansējuma apmērs ir 85 % no pieejamā kopējā attiecināmā finansējuma, tai skaitā:</w:t>
      </w:r>
    </w:p>
    <w:p w14:paraId="28DDF6AD" w14:textId="2CA1F3F2" w:rsidR="00D63D90" w:rsidRPr="008911A8" w:rsidRDefault="00D63D90" w:rsidP="00637B7D">
      <w:pPr>
        <w:tabs>
          <w:tab w:val="left" w:pos="6804"/>
        </w:tabs>
        <w:spacing w:after="0" w:line="240" w:lineRule="auto"/>
        <w:ind w:firstLine="709"/>
        <w:jc w:val="both"/>
        <w:rPr>
          <w:rFonts w:ascii="Times New Roman" w:eastAsia="PMingLiU" w:hAnsi="Times New Roman" w:cs="Times New Roman"/>
          <w:bCs/>
          <w:sz w:val="28"/>
          <w:szCs w:val="28"/>
          <w:lang w:eastAsia="ja-JP"/>
        </w:rPr>
      </w:pPr>
      <w:r w:rsidRPr="008911A8">
        <w:rPr>
          <w:rFonts w:ascii="Times New Roman" w:eastAsia="PMingLiU" w:hAnsi="Times New Roman" w:cs="Times New Roman"/>
          <w:bCs/>
          <w:sz w:val="28"/>
          <w:szCs w:val="28"/>
          <w:lang w:eastAsia="ja-JP"/>
        </w:rPr>
        <w:t>9.1. grantu un sabiedrības "</w:t>
      </w:r>
      <w:proofErr w:type="spellStart"/>
      <w:r w:rsidRPr="008911A8">
        <w:rPr>
          <w:rFonts w:ascii="Times New Roman" w:eastAsia="PMingLiU" w:hAnsi="Times New Roman" w:cs="Times New Roman"/>
          <w:bCs/>
          <w:sz w:val="28"/>
          <w:szCs w:val="28"/>
          <w:lang w:eastAsia="ja-JP"/>
        </w:rPr>
        <w:t>Altum</w:t>
      </w:r>
      <w:proofErr w:type="spellEnd"/>
      <w:r w:rsidRPr="008911A8">
        <w:rPr>
          <w:rFonts w:ascii="Times New Roman" w:eastAsia="PMingLiU" w:hAnsi="Times New Roman" w:cs="Times New Roman"/>
          <w:bCs/>
          <w:sz w:val="28"/>
          <w:szCs w:val="28"/>
          <w:lang w:eastAsia="ja-JP"/>
        </w:rPr>
        <w:t xml:space="preserve">" projekta vadības un īstenošanas, kā arī konsultatīvā atbalsta izmaksām plānotais kopējais attiecināmais finansējums ir </w:t>
      </w:r>
      <w:r w:rsidR="001B0C96" w:rsidRPr="008911A8">
        <w:rPr>
          <w:rFonts w:ascii="Times New Roman" w:eastAsia="PMingLiU" w:hAnsi="Times New Roman" w:cs="Times New Roman"/>
          <w:bCs/>
          <w:sz w:val="28"/>
          <w:szCs w:val="28"/>
          <w:lang w:eastAsia="ja-JP"/>
        </w:rPr>
        <w:t xml:space="preserve">176 450 903 </w:t>
      </w:r>
      <w:proofErr w:type="spellStart"/>
      <w:r w:rsidRPr="008911A8">
        <w:rPr>
          <w:rFonts w:ascii="Times New Roman" w:eastAsia="PMingLiU" w:hAnsi="Times New Roman" w:cs="Times New Roman"/>
          <w:bCs/>
          <w:i/>
          <w:sz w:val="28"/>
          <w:szCs w:val="28"/>
          <w:lang w:eastAsia="ja-JP"/>
        </w:rPr>
        <w:t>euro</w:t>
      </w:r>
      <w:proofErr w:type="spellEnd"/>
      <w:r w:rsidRPr="008911A8">
        <w:rPr>
          <w:rFonts w:ascii="Times New Roman" w:eastAsia="PMingLiU" w:hAnsi="Times New Roman" w:cs="Times New Roman"/>
          <w:bCs/>
          <w:sz w:val="28"/>
          <w:szCs w:val="28"/>
          <w:lang w:eastAsia="ja-JP"/>
        </w:rPr>
        <w:t xml:space="preserve">, ieskaitot Eiropas Reģionālās attīstības fonda finansējumu – </w:t>
      </w:r>
      <w:r w:rsidR="001B0C96" w:rsidRPr="008911A8">
        <w:rPr>
          <w:rFonts w:ascii="Times New Roman" w:eastAsia="PMingLiU" w:hAnsi="Times New Roman" w:cs="Times New Roman"/>
          <w:bCs/>
          <w:sz w:val="28"/>
          <w:szCs w:val="28"/>
          <w:lang w:eastAsia="ja-JP"/>
        </w:rPr>
        <w:t>149</w:t>
      </w:r>
      <w:r w:rsidR="00751A46" w:rsidRPr="008911A8">
        <w:rPr>
          <w:rFonts w:ascii="Times New Roman" w:eastAsia="PMingLiU" w:hAnsi="Times New Roman" w:cs="Times New Roman"/>
          <w:bCs/>
          <w:sz w:val="28"/>
          <w:szCs w:val="28"/>
          <w:lang w:eastAsia="ja-JP"/>
        </w:rPr>
        <w:t> </w:t>
      </w:r>
      <w:r w:rsidR="001B0C96" w:rsidRPr="008911A8">
        <w:rPr>
          <w:rFonts w:ascii="Times New Roman" w:eastAsia="PMingLiU" w:hAnsi="Times New Roman" w:cs="Times New Roman"/>
          <w:bCs/>
          <w:sz w:val="28"/>
          <w:szCs w:val="28"/>
          <w:lang w:eastAsia="ja-JP"/>
        </w:rPr>
        <w:t>983</w:t>
      </w:r>
      <w:r w:rsidR="00751A46" w:rsidRPr="008911A8">
        <w:rPr>
          <w:rFonts w:ascii="Times New Roman" w:eastAsia="PMingLiU" w:hAnsi="Times New Roman" w:cs="Times New Roman"/>
          <w:bCs/>
          <w:sz w:val="28"/>
          <w:szCs w:val="28"/>
          <w:lang w:eastAsia="ja-JP"/>
        </w:rPr>
        <w:t> </w:t>
      </w:r>
      <w:r w:rsidR="001B0C96" w:rsidRPr="008911A8">
        <w:rPr>
          <w:rFonts w:ascii="Times New Roman" w:eastAsia="PMingLiU" w:hAnsi="Times New Roman" w:cs="Times New Roman"/>
          <w:bCs/>
          <w:sz w:val="28"/>
          <w:szCs w:val="28"/>
          <w:lang w:eastAsia="ja-JP"/>
        </w:rPr>
        <w:t>267</w:t>
      </w:r>
      <w:r w:rsidRPr="008911A8">
        <w:rPr>
          <w:rFonts w:ascii="Times New Roman" w:eastAsia="PMingLiU" w:hAnsi="Times New Roman" w:cs="Times New Roman"/>
          <w:bCs/>
          <w:sz w:val="28"/>
          <w:szCs w:val="28"/>
          <w:lang w:eastAsia="ja-JP"/>
        </w:rPr>
        <w:t xml:space="preserve"> </w:t>
      </w:r>
      <w:proofErr w:type="spellStart"/>
      <w:r w:rsidRPr="008911A8">
        <w:rPr>
          <w:rFonts w:ascii="Times New Roman" w:eastAsia="PMingLiU" w:hAnsi="Times New Roman" w:cs="Times New Roman"/>
          <w:bCs/>
          <w:i/>
          <w:sz w:val="28"/>
          <w:szCs w:val="28"/>
          <w:lang w:eastAsia="ja-JP"/>
        </w:rPr>
        <w:t>euro</w:t>
      </w:r>
      <w:proofErr w:type="spellEnd"/>
      <w:r w:rsidRPr="008911A8">
        <w:rPr>
          <w:rFonts w:ascii="Times New Roman" w:eastAsia="PMingLiU" w:hAnsi="Times New Roman" w:cs="Times New Roman"/>
          <w:bCs/>
          <w:sz w:val="28"/>
          <w:szCs w:val="28"/>
          <w:lang w:eastAsia="ja-JP"/>
        </w:rPr>
        <w:t xml:space="preserve"> </w:t>
      </w:r>
      <w:r w:rsidR="005270CC" w:rsidRPr="008911A8">
        <w:rPr>
          <w:rFonts w:ascii="Times New Roman" w:eastAsia="PMingLiU" w:hAnsi="Times New Roman" w:cs="Times New Roman"/>
          <w:bCs/>
          <w:sz w:val="28"/>
          <w:szCs w:val="28"/>
          <w:lang w:eastAsia="ja-JP"/>
        </w:rPr>
        <w:t xml:space="preserve">(tai skaitā </w:t>
      </w:r>
      <w:proofErr w:type="spellStart"/>
      <w:r w:rsidR="005270CC" w:rsidRPr="008911A8">
        <w:rPr>
          <w:rFonts w:ascii="Times New Roman" w:eastAsia="PMingLiU" w:hAnsi="Times New Roman" w:cs="Times New Roman"/>
          <w:bCs/>
          <w:sz w:val="28"/>
          <w:szCs w:val="28"/>
          <w:lang w:eastAsia="ja-JP"/>
        </w:rPr>
        <w:t>virssaistību</w:t>
      </w:r>
      <w:proofErr w:type="spellEnd"/>
      <w:r w:rsidR="005270CC" w:rsidRPr="008911A8">
        <w:rPr>
          <w:rFonts w:ascii="Times New Roman" w:eastAsia="PMingLiU" w:hAnsi="Times New Roman" w:cs="Times New Roman"/>
          <w:bCs/>
          <w:sz w:val="28"/>
          <w:szCs w:val="28"/>
          <w:lang w:eastAsia="ja-JP"/>
        </w:rPr>
        <w:t xml:space="preserve"> finansējum</w:t>
      </w:r>
      <w:r w:rsidR="00751A46" w:rsidRPr="008911A8">
        <w:rPr>
          <w:rFonts w:ascii="Times New Roman" w:eastAsia="PMingLiU" w:hAnsi="Times New Roman" w:cs="Times New Roman"/>
          <w:bCs/>
          <w:sz w:val="28"/>
          <w:szCs w:val="28"/>
          <w:lang w:eastAsia="ja-JP"/>
        </w:rPr>
        <w:t>u</w:t>
      </w:r>
      <w:r w:rsidR="005270CC" w:rsidRPr="008911A8">
        <w:rPr>
          <w:rFonts w:ascii="Times New Roman" w:eastAsia="PMingLiU" w:hAnsi="Times New Roman" w:cs="Times New Roman"/>
          <w:bCs/>
          <w:sz w:val="28"/>
          <w:szCs w:val="28"/>
          <w:lang w:eastAsia="ja-JP"/>
        </w:rPr>
        <w:t xml:space="preserve"> – </w:t>
      </w:r>
      <w:r w:rsidR="00CE2A38" w:rsidRPr="008911A8">
        <w:rPr>
          <w:rFonts w:ascii="Times New Roman" w:eastAsia="PMingLiU" w:hAnsi="Times New Roman" w:cs="Times New Roman"/>
          <w:bCs/>
          <w:sz w:val="28"/>
          <w:szCs w:val="28"/>
          <w:lang w:eastAsia="ja-JP"/>
        </w:rPr>
        <w:t>27</w:t>
      </w:r>
      <w:r w:rsidR="00751A46" w:rsidRPr="008911A8">
        <w:rPr>
          <w:rFonts w:ascii="Times New Roman" w:eastAsia="PMingLiU" w:hAnsi="Times New Roman" w:cs="Times New Roman"/>
          <w:bCs/>
          <w:sz w:val="28"/>
          <w:szCs w:val="28"/>
          <w:lang w:eastAsia="ja-JP"/>
        </w:rPr>
        <w:t> </w:t>
      </w:r>
      <w:r w:rsidR="00CE2A38" w:rsidRPr="008911A8">
        <w:rPr>
          <w:rFonts w:ascii="Times New Roman" w:eastAsia="PMingLiU" w:hAnsi="Times New Roman" w:cs="Times New Roman"/>
          <w:bCs/>
          <w:sz w:val="28"/>
          <w:szCs w:val="28"/>
          <w:lang w:eastAsia="ja-JP"/>
        </w:rPr>
        <w:t>200</w:t>
      </w:r>
      <w:r w:rsidR="00751A46" w:rsidRPr="008911A8">
        <w:rPr>
          <w:rFonts w:ascii="Times New Roman" w:eastAsia="PMingLiU" w:hAnsi="Times New Roman" w:cs="Times New Roman"/>
          <w:bCs/>
          <w:sz w:val="28"/>
          <w:szCs w:val="28"/>
          <w:lang w:eastAsia="ja-JP"/>
        </w:rPr>
        <w:t> </w:t>
      </w:r>
      <w:r w:rsidR="00CE2A38" w:rsidRPr="008911A8">
        <w:rPr>
          <w:rFonts w:ascii="Times New Roman" w:eastAsia="PMingLiU" w:hAnsi="Times New Roman" w:cs="Times New Roman"/>
          <w:bCs/>
          <w:sz w:val="28"/>
          <w:szCs w:val="28"/>
          <w:lang w:eastAsia="ja-JP"/>
        </w:rPr>
        <w:t>000</w:t>
      </w:r>
      <w:r w:rsidR="005270CC" w:rsidRPr="008911A8">
        <w:rPr>
          <w:rFonts w:ascii="Times New Roman" w:eastAsia="PMingLiU" w:hAnsi="Times New Roman" w:cs="Times New Roman"/>
          <w:bCs/>
          <w:sz w:val="28"/>
          <w:szCs w:val="28"/>
          <w:lang w:eastAsia="ja-JP"/>
        </w:rPr>
        <w:t xml:space="preserve"> </w:t>
      </w:r>
      <w:proofErr w:type="spellStart"/>
      <w:r w:rsidR="005270CC" w:rsidRPr="008911A8">
        <w:rPr>
          <w:rFonts w:ascii="Times New Roman" w:eastAsia="PMingLiU" w:hAnsi="Times New Roman" w:cs="Times New Roman"/>
          <w:bCs/>
          <w:i/>
          <w:sz w:val="28"/>
          <w:szCs w:val="28"/>
          <w:lang w:eastAsia="ja-JP"/>
        </w:rPr>
        <w:t>euro</w:t>
      </w:r>
      <w:proofErr w:type="spellEnd"/>
      <w:r w:rsidR="005270CC" w:rsidRPr="008911A8">
        <w:rPr>
          <w:rFonts w:ascii="Times New Roman" w:eastAsia="PMingLiU" w:hAnsi="Times New Roman" w:cs="Times New Roman"/>
          <w:bCs/>
          <w:sz w:val="28"/>
          <w:szCs w:val="28"/>
          <w:lang w:eastAsia="ja-JP"/>
        </w:rPr>
        <w:t xml:space="preserve">) </w:t>
      </w:r>
      <w:r w:rsidRPr="008911A8">
        <w:rPr>
          <w:rFonts w:ascii="Times New Roman" w:eastAsia="PMingLiU" w:hAnsi="Times New Roman" w:cs="Times New Roman"/>
          <w:bCs/>
          <w:sz w:val="28"/>
          <w:szCs w:val="28"/>
          <w:lang w:eastAsia="ja-JP"/>
        </w:rPr>
        <w:t xml:space="preserve">– un valsts budžeta finansējumu – </w:t>
      </w:r>
      <w:r w:rsidR="001B0C96" w:rsidRPr="008911A8">
        <w:rPr>
          <w:rFonts w:ascii="Times New Roman" w:eastAsia="PMingLiU" w:hAnsi="Times New Roman" w:cs="Times New Roman"/>
          <w:bCs/>
          <w:sz w:val="28"/>
          <w:szCs w:val="28"/>
          <w:lang w:eastAsia="ja-JP"/>
        </w:rPr>
        <w:t>26 467 636</w:t>
      </w:r>
      <w:r w:rsidRPr="008911A8">
        <w:rPr>
          <w:rFonts w:ascii="Times New Roman" w:eastAsia="PMingLiU" w:hAnsi="Times New Roman" w:cs="Times New Roman"/>
          <w:bCs/>
          <w:sz w:val="28"/>
          <w:szCs w:val="28"/>
          <w:lang w:eastAsia="ja-JP"/>
        </w:rPr>
        <w:t xml:space="preserve"> </w:t>
      </w:r>
      <w:proofErr w:type="spellStart"/>
      <w:r w:rsidRPr="008911A8">
        <w:rPr>
          <w:rFonts w:ascii="Times New Roman" w:eastAsia="PMingLiU" w:hAnsi="Times New Roman" w:cs="Times New Roman"/>
          <w:bCs/>
          <w:i/>
          <w:sz w:val="28"/>
          <w:szCs w:val="28"/>
          <w:lang w:eastAsia="ja-JP"/>
        </w:rPr>
        <w:t>euro</w:t>
      </w:r>
      <w:proofErr w:type="spellEnd"/>
      <w:r w:rsidR="005270CC" w:rsidRPr="008911A8">
        <w:rPr>
          <w:rFonts w:ascii="Times New Roman" w:eastAsia="PMingLiU" w:hAnsi="Times New Roman" w:cs="Times New Roman"/>
          <w:bCs/>
          <w:i/>
          <w:sz w:val="28"/>
          <w:szCs w:val="28"/>
          <w:lang w:eastAsia="ja-JP"/>
        </w:rPr>
        <w:t xml:space="preserve"> </w:t>
      </w:r>
      <w:r w:rsidR="005270CC" w:rsidRPr="008911A8">
        <w:rPr>
          <w:rFonts w:ascii="Times New Roman" w:eastAsia="PMingLiU" w:hAnsi="Times New Roman" w:cs="Times New Roman"/>
          <w:bCs/>
          <w:sz w:val="28"/>
          <w:szCs w:val="28"/>
          <w:lang w:eastAsia="ja-JP"/>
        </w:rPr>
        <w:t xml:space="preserve">(tai skaitā </w:t>
      </w:r>
      <w:proofErr w:type="spellStart"/>
      <w:r w:rsidR="005270CC" w:rsidRPr="008911A8">
        <w:rPr>
          <w:rFonts w:ascii="Times New Roman" w:eastAsia="PMingLiU" w:hAnsi="Times New Roman" w:cs="Times New Roman"/>
          <w:bCs/>
          <w:sz w:val="28"/>
          <w:szCs w:val="28"/>
          <w:lang w:eastAsia="ja-JP"/>
        </w:rPr>
        <w:t>virssaistību</w:t>
      </w:r>
      <w:proofErr w:type="spellEnd"/>
      <w:r w:rsidR="005270CC" w:rsidRPr="008911A8">
        <w:rPr>
          <w:rFonts w:ascii="Times New Roman" w:eastAsia="PMingLiU" w:hAnsi="Times New Roman" w:cs="Times New Roman"/>
          <w:bCs/>
          <w:sz w:val="28"/>
          <w:szCs w:val="28"/>
          <w:lang w:eastAsia="ja-JP"/>
        </w:rPr>
        <w:t xml:space="preserve"> finansējum</w:t>
      </w:r>
      <w:r w:rsidR="00751A46" w:rsidRPr="008911A8">
        <w:rPr>
          <w:rFonts w:ascii="Times New Roman" w:eastAsia="PMingLiU" w:hAnsi="Times New Roman" w:cs="Times New Roman"/>
          <w:bCs/>
          <w:sz w:val="28"/>
          <w:szCs w:val="28"/>
          <w:lang w:eastAsia="ja-JP"/>
        </w:rPr>
        <w:t>u </w:t>
      </w:r>
      <w:r w:rsidR="005270CC" w:rsidRPr="008911A8">
        <w:rPr>
          <w:rFonts w:ascii="Times New Roman" w:eastAsia="PMingLiU" w:hAnsi="Times New Roman" w:cs="Times New Roman"/>
          <w:bCs/>
          <w:sz w:val="28"/>
          <w:szCs w:val="28"/>
          <w:lang w:eastAsia="ja-JP"/>
        </w:rPr>
        <w:t xml:space="preserve">– </w:t>
      </w:r>
      <w:r w:rsidR="00CE2A38" w:rsidRPr="008911A8">
        <w:rPr>
          <w:rFonts w:ascii="Times New Roman" w:eastAsia="PMingLiU" w:hAnsi="Times New Roman" w:cs="Times New Roman"/>
          <w:bCs/>
          <w:sz w:val="28"/>
          <w:szCs w:val="28"/>
          <w:lang w:eastAsia="ja-JP"/>
        </w:rPr>
        <w:t>4</w:t>
      </w:r>
      <w:r w:rsidR="00751A46" w:rsidRPr="008911A8">
        <w:rPr>
          <w:rFonts w:ascii="Times New Roman" w:eastAsia="PMingLiU" w:hAnsi="Times New Roman" w:cs="Times New Roman"/>
          <w:bCs/>
          <w:sz w:val="28"/>
          <w:szCs w:val="28"/>
          <w:lang w:eastAsia="ja-JP"/>
        </w:rPr>
        <w:t> </w:t>
      </w:r>
      <w:r w:rsidR="00CE2A38" w:rsidRPr="008911A8">
        <w:rPr>
          <w:rFonts w:ascii="Times New Roman" w:eastAsia="PMingLiU" w:hAnsi="Times New Roman" w:cs="Times New Roman"/>
          <w:bCs/>
          <w:sz w:val="28"/>
          <w:szCs w:val="28"/>
          <w:lang w:eastAsia="ja-JP"/>
        </w:rPr>
        <w:t>800</w:t>
      </w:r>
      <w:r w:rsidR="00751A46" w:rsidRPr="008911A8">
        <w:rPr>
          <w:rFonts w:ascii="Times New Roman" w:eastAsia="PMingLiU" w:hAnsi="Times New Roman" w:cs="Times New Roman"/>
          <w:bCs/>
          <w:sz w:val="28"/>
          <w:szCs w:val="28"/>
          <w:lang w:eastAsia="ja-JP"/>
        </w:rPr>
        <w:t> </w:t>
      </w:r>
      <w:r w:rsidR="00CE2A38" w:rsidRPr="008911A8">
        <w:rPr>
          <w:rFonts w:ascii="Times New Roman" w:eastAsia="PMingLiU" w:hAnsi="Times New Roman" w:cs="Times New Roman"/>
          <w:bCs/>
          <w:sz w:val="28"/>
          <w:szCs w:val="28"/>
          <w:lang w:eastAsia="ja-JP"/>
        </w:rPr>
        <w:t>000</w:t>
      </w:r>
      <w:r w:rsidR="00751A46" w:rsidRPr="008911A8">
        <w:rPr>
          <w:rFonts w:ascii="Times New Roman" w:eastAsia="PMingLiU" w:hAnsi="Times New Roman" w:cs="Times New Roman"/>
          <w:bCs/>
          <w:sz w:val="28"/>
          <w:szCs w:val="28"/>
          <w:lang w:eastAsia="ja-JP"/>
        </w:rPr>
        <w:t> </w:t>
      </w:r>
      <w:proofErr w:type="spellStart"/>
      <w:r w:rsidR="005270CC" w:rsidRPr="008911A8">
        <w:rPr>
          <w:rFonts w:ascii="Times New Roman" w:eastAsia="PMingLiU" w:hAnsi="Times New Roman" w:cs="Times New Roman"/>
          <w:bCs/>
          <w:i/>
          <w:sz w:val="28"/>
          <w:szCs w:val="28"/>
          <w:lang w:eastAsia="ja-JP"/>
        </w:rPr>
        <w:t>euro</w:t>
      </w:r>
      <w:proofErr w:type="spellEnd"/>
      <w:r w:rsidR="005270CC" w:rsidRPr="008911A8">
        <w:rPr>
          <w:rFonts w:ascii="Times New Roman" w:eastAsia="PMingLiU" w:hAnsi="Times New Roman" w:cs="Times New Roman"/>
          <w:bCs/>
          <w:sz w:val="28"/>
          <w:szCs w:val="28"/>
          <w:lang w:eastAsia="ja-JP"/>
        </w:rPr>
        <w:t>)</w:t>
      </w:r>
      <w:r w:rsidRPr="008911A8">
        <w:rPr>
          <w:rFonts w:ascii="Times New Roman" w:eastAsia="PMingLiU" w:hAnsi="Times New Roman" w:cs="Times New Roman"/>
          <w:bCs/>
          <w:sz w:val="28"/>
          <w:szCs w:val="28"/>
          <w:lang w:eastAsia="ja-JP"/>
        </w:rPr>
        <w:t>;</w:t>
      </w:r>
    </w:p>
    <w:p w14:paraId="0BAA8E28" w14:textId="76D006EF" w:rsidR="00D63D90" w:rsidRPr="008911A8" w:rsidRDefault="00D63D90" w:rsidP="00637B7D">
      <w:pPr>
        <w:tabs>
          <w:tab w:val="left" w:pos="6804"/>
        </w:tabs>
        <w:spacing w:after="0" w:line="240" w:lineRule="auto"/>
        <w:ind w:firstLine="709"/>
        <w:jc w:val="both"/>
        <w:rPr>
          <w:rFonts w:ascii="Times New Roman" w:hAnsi="Times New Roman" w:cs="Times New Roman"/>
          <w:sz w:val="28"/>
          <w:szCs w:val="28"/>
        </w:rPr>
      </w:pPr>
      <w:r w:rsidRPr="008911A8">
        <w:rPr>
          <w:rFonts w:ascii="Times New Roman" w:eastAsia="PMingLiU" w:hAnsi="Times New Roman" w:cs="Times New Roman"/>
          <w:bCs/>
          <w:sz w:val="28"/>
          <w:szCs w:val="28"/>
          <w:lang w:eastAsia="ja-JP"/>
        </w:rPr>
        <w:t xml:space="preserve">9.2. finanšu instrumentam, tai skaitā aizdevumu, garantiju un finanšu instrumenta pārvaldības izmaksām plānotais kopējais attiecināmais finansējums ir </w:t>
      </w:r>
      <w:r w:rsidR="006F46B4" w:rsidRPr="008911A8">
        <w:rPr>
          <w:rFonts w:ascii="Times New Roman" w:eastAsia="PMingLiU" w:hAnsi="Times New Roman" w:cs="Times New Roman"/>
          <w:bCs/>
          <w:sz w:val="28"/>
          <w:szCs w:val="28"/>
          <w:lang w:eastAsia="ja-JP"/>
        </w:rPr>
        <w:t>25</w:t>
      </w:r>
      <w:r w:rsidR="00BF5C94" w:rsidRPr="008911A8">
        <w:rPr>
          <w:rFonts w:ascii="Times New Roman" w:eastAsia="PMingLiU" w:hAnsi="Times New Roman" w:cs="Times New Roman"/>
          <w:bCs/>
          <w:sz w:val="28"/>
          <w:szCs w:val="28"/>
          <w:lang w:eastAsia="ja-JP"/>
        </w:rPr>
        <w:t> </w:t>
      </w:r>
      <w:r w:rsidR="006F46B4" w:rsidRPr="008911A8">
        <w:rPr>
          <w:rFonts w:ascii="Times New Roman" w:eastAsia="PMingLiU" w:hAnsi="Times New Roman" w:cs="Times New Roman"/>
          <w:bCs/>
          <w:sz w:val="28"/>
          <w:szCs w:val="28"/>
          <w:lang w:eastAsia="ja-JP"/>
        </w:rPr>
        <w:t>011</w:t>
      </w:r>
      <w:r w:rsidR="00BF5C94" w:rsidRPr="008911A8">
        <w:rPr>
          <w:rFonts w:ascii="Times New Roman" w:eastAsia="PMingLiU" w:hAnsi="Times New Roman" w:cs="Times New Roman"/>
          <w:bCs/>
          <w:sz w:val="28"/>
          <w:szCs w:val="28"/>
          <w:lang w:eastAsia="ja-JP"/>
        </w:rPr>
        <w:t> </w:t>
      </w:r>
      <w:r w:rsidR="006F46B4" w:rsidRPr="008911A8">
        <w:rPr>
          <w:rFonts w:ascii="Times New Roman" w:eastAsia="PMingLiU" w:hAnsi="Times New Roman" w:cs="Times New Roman"/>
          <w:bCs/>
          <w:sz w:val="28"/>
          <w:szCs w:val="28"/>
          <w:lang w:eastAsia="ja-JP"/>
        </w:rPr>
        <w:t xml:space="preserve">823 </w:t>
      </w:r>
      <w:proofErr w:type="spellStart"/>
      <w:r w:rsidRPr="008911A8">
        <w:rPr>
          <w:rFonts w:ascii="Times New Roman" w:eastAsia="PMingLiU" w:hAnsi="Times New Roman" w:cs="Times New Roman"/>
          <w:bCs/>
          <w:i/>
          <w:sz w:val="28"/>
          <w:szCs w:val="28"/>
          <w:lang w:eastAsia="ja-JP"/>
        </w:rPr>
        <w:t>euro</w:t>
      </w:r>
      <w:proofErr w:type="spellEnd"/>
      <w:r w:rsidRPr="008911A8">
        <w:rPr>
          <w:rFonts w:ascii="Times New Roman" w:eastAsia="PMingLiU" w:hAnsi="Times New Roman" w:cs="Times New Roman"/>
          <w:bCs/>
          <w:sz w:val="28"/>
          <w:szCs w:val="28"/>
          <w:lang w:eastAsia="ja-JP"/>
        </w:rPr>
        <w:t xml:space="preserve">, ieskaitot Eiropas Reģionālās attīstības fonda finansējumu – </w:t>
      </w:r>
      <w:r w:rsidR="005270CC" w:rsidRPr="008911A8">
        <w:rPr>
          <w:rFonts w:ascii="Times New Roman" w:eastAsia="PMingLiU" w:hAnsi="Times New Roman" w:cs="Times New Roman"/>
          <w:bCs/>
          <w:sz w:val="28"/>
          <w:szCs w:val="28"/>
          <w:lang w:eastAsia="ja-JP"/>
        </w:rPr>
        <w:t>21</w:t>
      </w:r>
      <w:r w:rsidR="00BF5C94" w:rsidRPr="008911A8">
        <w:rPr>
          <w:rFonts w:ascii="Times New Roman" w:eastAsia="PMingLiU" w:hAnsi="Times New Roman" w:cs="Times New Roman"/>
          <w:bCs/>
          <w:sz w:val="28"/>
          <w:szCs w:val="28"/>
          <w:lang w:eastAsia="ja-JP"/>
        </w:rPr>
        <w:t> </w:t>
      </w:r>
      <w:r w:rsidR="005270CC" w:rsidRPr="008911A8">
        <w:rPr>
          <w:rFonts w:ascii="Times New Roman" w:eastAsia="PMingLiU" w:hAnsi="Times New Roman" w:cs="Times New Roman"/>
          <w:bCs/>
          <w:sz w:val="28"/>
          <w:szCs w:val="28"/>
          <w:lang w:eastAsia="ja-JP"/>
        </w:rPr>
        <w:t>26</w:t>
      </w:r>
      <w:r w:rsidRPr="008911A8">
        <w:rPr>
          <w:rFonts w:ascii="Times New Roman" w:eastAsia="PMingLiU" w:hAnsi="Times New Roman" w:cs="Times New Roman"/>
          <w:bCs/>
          <w:sz w:val="28"/>
          <w:szCs w:val="28"/>
          <w:lang w:eastAsia="ja-JP"/>
        </w:rPr>
        <w:t>0</w:t>
      </w:r>
      <w:r w:rsidR="00BF5C94" w:rsidRPr="008911A8">
        <w:rPr>
          <w:rFonts w:ascii="Times New Roman" w:eastAsia="PMingLiU" w:hAnsi="Times New Roman" w:cs="Times New Roman"/>
          <w:bCs/>
          <w:sz w:val="28"/>
          <w:szCs w:val="28"/>
          <w:lang w:eastAsia="ja-JP"/>
        </w:rPr>
        <w:t> </w:t>
      </w:r>
      <w:r w:rsidRPr="008911A8">
        <w:rPr>
          <w:rFonts w:ascii="Times New Roman" w:eastAsia="PMingLiU" w:hAnsi="Times New Roman" w:cs="Times New Roman"/>
          <w:bCs/>
          <w:sz w:val="28"/>
          <w:szCs w:val="28"/>
          <w:lang w:eastAsia="ja-JP"/>
        </w:rPr>
        <w:t xml:space="preserve">050 </w:t>
      </w:r>
      <w:proofErr w:type="spellStart"/>
      <w:r w:rsidRPr="008911A8">
        <w:rPr>
          <w:rFonts w:ascii="Times New Roman" w:eastAsia="PMingLiU" w:hAnsi="Times New Roman" w:cs="Times New Roman"/>
          <w:bCs/>
          <w:i/>
          <w:sz w:val="28"/>
          <w:szCs w:val="28"/>
          <w:lang w:eastAsia="ja-JP"/>
        </w:rPr>
        <w:t>euro</w:t>
      </w:r>
      <w:proofErr w:type="spellEnd"/>
      <w:r w:rsidR="005270CC" w:rsidRPr="008911A8">
        <w:rPr>
          <w:rFonts w:ascii="Times New Roman" w:eastAsia="PMingLiU" w:hAnsi="Times New Roman" w:cs="Times New Roman"/>
          <w:bCs/>
          <w:i/>
          <w:sz w:val="28"/>
          <w:szCs w:val="28"/>
          <w:lang w:eastAsia="ja-JP"/>
        </w:rPr>
        <w:t xml:space="preserve"> </w:t>
      </w:r>
      <w:r w:rsidR="005270CC" w:rsidRPr="008911A8">
        <w:rPr>
          <w:rFonts w:ascii="Times New Roman" w:eastAsia="PMingLiU" w:hAnsi="Times New Roman" w:cs="Times New Roman"/>
          <w:bCs/>
          <w:sz w:val="28"/>
          <w:szCs w:val="28"/>
          <w:lang w:eastAsia="ja-JP"/>
        </w:rPr>
        <w:t xml:space="preserve">(tai skaitā </w:t>
      </w:r>
      <w:proofErr w:type="spellStart"/>
      <w:r w:rsidR="005270CC" w:rsidRPr="008911A8">
        <w:rPr>
          <w:rFonts w:ascii="Times New Roman" w:eastAsia="PMingLiU" w:hAnsi="Times New Roman" w:cs="Times New Roman"/>
          <w:bCs/>
          <w:sz w:val="28"/>
          <w:szCs w:val="28"/>
          <w:lang w:eastAsia="ja-JP"/>
        </w:rPr>
        <w:t>virssaistību</w:t>
      </w:r>
      <w:proofErr w:type="spellEnd"/>
      <w:r w:rsidR="005270CC" w:rsidRPr="008911A8">
        <w:rPr>
          <w:rFonts w:ascii="Times New Roman" w:eastAsia="PMingLiU" w:hAnsi="Times New Roman" w:cs="Times New Roman"/>
          <w:bCs/>
          <w:sz w:val="28"/>
          <w:szCs w:val="28"/>
          <w:lang w:eastAsia="ja-JP"/>
        </w:rPr>
        <w:t xml:space="preserve"> finansējum</w:t>
      </w:r>
      <w:r w:rsidR="008911A8" w:rsidRPr="008911A8">
        <w:rPr>
          <w:rFonts w:ascii="Times New Roman" w:eastAsia="PMingLiU" w:hAnsi="Times New Roman" w:cs="Times New Roman"/>
          <w:bCs/>
          <w:sz w:val="28"/>
          <w:szCs w:val="28"/>
          <w:lang w:eastAsia="ja-JP"/>
        </w:rPr>
        <w:t>u</w:t>
      </w:r>
      <w:r w:rsidR="005270CC" w:rsidRPr="008911A8">
        <w:rPr>
          <w:rFonts w:ascii="Times New Roman" w:eastAsia="PMingLiU" w:hAnsi="Times New Roman" w:cs="Times New Roman"/>
          <w:bCs/>
          <w:sz w:val="28"/>
          <w:szCs w:val="28"/>
          <w:lang w:eastAsia="ja-JP"/>
        </w:rPr>
        <w:t xml:space="preserve"> – </w:t>
      </w:r>
      <w:r w:rsidR="009A37A1" w:rsidRPr="008911A8">
        <w:rPr>
          <w:rFonts w:ascii="Times New Roman" w:eastAsia="PMingLiU" w:hAnsi="Times New Roman" w:cs="Times New Roman"/>
          <w:bCs/>
          <w:sz w:val="28"/>
          <w:szCs w:val="28"/>
          <w:lang w:eastAsia="ja-JP"/>
        </w:rPr>
        <w:t xml:space="preserve">  </w:t>
      </w:r>
      <w:r w:rsidR="00CE2A38" w:rsidRPr="008911A8">
        <w:rPr>
          <w:rFonts w:ascii="Times New Roman" w:eastAsia="PMingLiU" w:hAnsi="Times New Roman" w:cs="Times New Roman"/>
          <w:bCs/>
          <w:sz w:val="28"/>
          <w:szCs w:val="28"/>
          <w:lang w:eastAsia="ja-JP"/>
        </w:rPr>
        <w:t>2 550 000</w:t>
      </w:r>
      <w:r w:rsidR="005270CC" w:rsidRPr="008911A8">
        <w:rPr>
          <w:rFonts w:ascii="Times New Roman" w:eastAsia="PMingLiU" w:hAnsi="Times New Roman" w:cs="Times New Roman"/>
          <w:bCs/>
          <w:sz w:val="28"/>
          <w:szCs w:val="28"/>
          <w:lang w:eastAsia="ja-JP"/>
        </w:rPr>
        <w:t xml:space="preserve"> </w:t>
      </w:r>
      <w:proofErr w:type="spellStart"/>
      <w:r w:rsidR="005270CC" w:rsidRPr="008911A8">
        <w:rPr>
          <w:rFonts w:ascii="Times New Roman" w:eastAsia="PMingLiU" w:hAnsi="Times New Roman" w:cs="Times New Roman"/>
          <w:bCs/>
          <w:i/>
          <w:sz w:val="28"/>
          <w:szCs w:val="28"/>
          <w:lang w:eastAsia="ja-JP"/>
        </w:rPr>
        <w:t>euro</w:t>
      </w:r>
      <w:proofErr w:type="spellEnd"/>
      <w:r w:rsidR="005270CC" w:rsidRPr="008911A8">
        <w:rPr>
          <w:rFonts w:ascii="Times New Roman" w:eastAsia="PMingLiU" w:hAnsi="Times New Roman" w:cs="Times New Roman"/>
          <w:bCs/>
          <w:sz w:val="28"/>
          <w:szCs w:val="28"/>
          <w:lang w:eastAsia="ja-JP"/>
        </w:rPr>
        <w:t>)</w:t>
      </w:r>
      <w:r w:rsidRPr="008911A8">
        <w:rPr>
          <w:rFonts w:ascii="Times New Roman" w:eastAsia="PMingLiU" w:hAnsi="Times New Roman" w:cs="Times New Roman"/>
          <w:bCs/>
          <w:sz w:val="28"/>
          <w:szCs w:val="28"/>
          <w:lang w:eastAsia="ja-JP"/>
        </w:rPr>
        <w:t xml:space="preserve"> – un valsts budžeta līdzfinansējumu – </w:t>
      </w:r>
      <w:r w:rsidR="005270CC" w:rsidRPr="008911A8">
        <w:rPr>
          <w:rFonts w:ascii="Times New Roman" w:eastAsia="PMingLiU" w:hAnsi="Times New Roman" w:cs="Times New Roman"/>
          <w:bCs/>
          <w:sz w:val="28"/>
          <w:szCs w:val="28"/>
          <w:lang w:eastAsia="ja-JP"/>
        </w:rPr>
        <w:t>3</w:t>
      </w:r>
      <w:r w:rsidR="00BF5C94" w:rsidRPr="008911A8">
        <w:rPr>
          <w:rFonts w:ascii="Times New Roman" w:eastAsia="PMingLiU" w:hAnsi="Times New Roman" w:cs="Times New Roman"/>
          <w:bCs/>
          <w:sz w:val="28"/>
          <w:szCs w:val="28"/>
          <w:lang w:eastAsia="ja-JP"/>
        </w:rPr>
        <w:t> </w:t>
      </w:r>
      <w:r w:rsidR="005270CC" w:rsidRPr="008911A8">
        <w:rPr>
          <w:rFonts w:ascii="Times New Roman" w:eastAsia="PMingLiU" w:hAnsi="Times New Roman" w:cs="Times New Roman"/>
          <w:bCs/>
          <w:sz w:val="28"/>
          <w:szCs w:val="28"/>
          <w:lang w:eastAsia="ja-JP"/>
        </w:rPr>
        <w:t>75</w:t>
      </w:r>
      <w:r w:rsidR="006F46B4" w:rsidRPr="008911A8">
        <w:rPr>
          <w:rFonts w:ascii="Times New Roman" w:eastAsia="PMingLiU" w:hAnsi="Times New Roman" w:cs="Times New Roman"/>
          <w:bCs/>
          <w:sz w:val="28"/>
          <w:szCs w:val="28"/>
          <w:lang w:eastAsia="ja-JP"/>
        </w:rPr>
        <w:t>1</w:t>
      </w:r>
      <w:r w:rsidR="00BF5C94" w:rsidRPr="008911A8">
        <w:rPr>
          <w:rFonts w:ascii="Times New Roman" w:eastAsia="PMingLiU" w:hAnsi="Times New Roman" w:cs="Times New Roman"/>
          <w:bCs/>
          <w:sz w:val="28"/>
          <w:szCs w:val="28"/>
          <w:lang w:eastAsia="ja-JP"/>
        </w:rPr>
        <w:t> </w:t>
      </w:r>
      <w:r w:rsidR="006F46B4" w:rsidRPr="008911A8">
        <w:rPr>
          <w:rFonts w:ascii="Times New Roman" w:eastAsia="PMingLiU" w:hAnsi="Times New Roman" w:cs="Times New Roman"/>
          <w:bCs/>
          <w:sz w:val="28"/>
          <w:szCs w:val="28"/>
          <w:lang w:eastAsia="ja-JP"/>
        </w:rPr>
        <w:t>773</w:t>
      </w:r>
      <w:r w:rsidRPr="008911A8">
        <w:rPr>
          <w:rFonts w:ascii="Times New Roman" w:eastAsia="PMingLiU" w:hAnsi="Times New Roman" w:cs="Times New Roman"/>
          <w:bCs/>
          <w:sz w:val="28"/>
          <w:szCs w:val="28"/>
          <w:lang w:eastAsia="ja-JP"/>
        </w:rPr>
        <w:t xml:space="preserve"> </w:t>
      </w:r>
      <w:proofErr w:type="spellStart"/>
      <w:r w:rsidRPr="008911A8">
        <w:rPr>
          <w:rFonts w:ascii="Times New Roman" w:eastAsia="PMingLiU" w:hAnsi="Times New Roman" w:cs="Times New Roman"/>
          <w:bCs/>
          <w:i/>
          <w:sz w:val="28"/>
          <w:szCs w:val="28"/>
          <w:lang w:eastAsia="ja-JP"/>
        </w:rPr>
        <w:t>euro</w:t>
      </w:r>
      <w:proofErr w:type="spellEnd"/>
      <w:r w:rsidR="005270CC" w:rsidRPr="008911A8">
        <w:rPr>
          <w:rFonts w:ascii="Times New Roman" w:eastAsia="PMingLiU" w:hAnsi="Times New Roman" w:cs="Times New Roman"/>
          <w:bCs/>
          <w:sz w:val="28"/>
          <w:szCs w:val="28"/>
          <w:lang w:eastAsia="ja-JP"/>
        </w:rPr>
        <w:t xml:space="preserve"> (tai skaitā </w:t>
      </w:r>
      <w:proofErr w:type="spellStart"/>
      <w:r w:rsidR="005270CC" w:rsidRPr="008911A8">
        <w:rPr>
          <w:rFonts w:ascii="Times New Roman" w:eastAsia="PMingLiU" w:hAnsi="Times New Roman" w:cs="Times New Roman"/>
          <w:bCs/>
          <w:sz w:val="28"/>
          <w:szCs w:val="28"/>
          <w:lang w:eastAsia="ja-JP"/>
        </w:rPr>
        <w:t>virssaistību</w:t>
      </w:r>
      <w:proofErr w:type="spellEnd"/>
      <w:r w:rsidR="005270CC" w:rsidRPr="008911A8">
        <w:rPr>
          <w:rFonts w:ascii="Times New Roman" w:eastAsia="PMingLiU" w:hAnsi="Times New Roman" w:cs="Times New Roman"/>
          <w:bCs/>
          <w:sz w:val="28"/>
          <w:szCs w:val="28"/>
          <w:lang w:eastAsia="ja-JP"/>
        </w:rPr>
        <w:t xml:space="preserve"> finansējum</w:t>
      </w:r>
      <w:r w:rsidR="008911A8" w:rsidRPr="008911A8">
        <w:rPr>
          <w:rFonts w:ascii="Times New Roman" w:eastAsia="PMingLiU" w:hAnsi="Times New Roman" w:cs="Times New Roman"/>
          <w:bCs/>
          <w:sz w:val="28"/>
          <w:szCs w:val="28"/>
          <w:lang w:eastAsia="ja-JP"/>
        </w:rPr>
        <w:t>u</w:t>
      </w:r>
      <w:r w:rsidR="005270CC" w:rsidRPr="008911A8">
        <w:rPr>
          <w:rFonts w:ascii="Times New Roman" w:eastAsia="PMingLiU" w:hAnsi="Times New Roman" w:cs="Times New Roman"/>
          <w:bCs/>
          <w:sz w:val="28"/>
          <w:szCs w:val="28"/>
          <w:lang w:eastAsia="ja-JP"/>
        </w:rPr>
        <w:t xml:space="preserve"> – </w:t>
      </w:r>
      <w:r w:rsidR="00CE2A38" w:rsidRPr="008911A8">
        <w:rPr>
          <w:rFonts w:ascii="Times New Roman" w:eastAsia="PMingLiU" w:hAnsi="Times New Roman" w:cs="Times New Roman"/>
          <w:bCs/>
          <w:sz w:val="28"/>
          <w:szCs w:val="28"/>
          <w:lang w:eastAsia="ja-JP"/>
        </w:rPr>
        <w:t xml:space="preserve">450 000 </w:t>
      </w:r>
      <w:proofErr w:type="spellStart"/>
      <w:r w:rsidR="005270CC" w:rsidRPr="008911A8">
        <w:rPr>
          <w:rFonts w:ascii="Times New Roman" w:eastAsia="PMingLiU" w:hAnsi="Times New Roman" w:cs="Times New Roman"/>
          <w:bCs/>
          <w:i/>
          <w:sz w:val="28"/>
          <w:szCs w:val="28"/>
          <w:lang w:eastAsia="ja-JP"/>
        </w:rPr>
        <w:t>euro</w:t>
      </w:r>
      <w:proofErr w:type="spellEnd"/>
      <w:r w:rsidR="005270CC" w:rsidRPr="008911A8">
        <w:rPr>
          <w:rFonts w:ascii="Times New Roman" w:eastAsia="PMingLiU" w:hAnsi="Times New Roman" w:cs="Times New Roman"/>
          <w:bCs/>
          <w:sz w:val="28"/>
          <w:szCs w:val="28"/>
          <w:lang w:eastAsia="ja-JP"/>
        </w:rPr>
        <w:t>)</w:t>
      </w:r>
      <w:r w:rsidRPr="008911A8">
        <w:rPr>
          <w:rFonts w:ascii="Times New Roman" w:eastAsia="PMingLiU" w:hAnsi="Times New Roman" w:cs="Times New Roman"/>
          <w:bCs/>
          <w:sz w:val="28"/>
          <w:szCs w:val="28"/>
          <w:lang w:eastAsia="ja-JP"/>
        </w:rPr>
        <w:t>.</w:t>
      </w:r>
      <w:r w:rsidR="00EE3183" w:rsidRPr="008911A8">
        <w:rPr>
          <w:rFonts w:ascii="Times New Roman" w:hAnsi="Times New Roman" w:cs="Times New Roman"/>
          <w:sz w:val="28"/>
          <w:szCs w:val="28"/>
        </w:rPr>
        <w:t>"</w:t>
      </w:r>
    </w:p>
    <w:p w14:paraId="0517F3E6" w14:textId="77777777" w:rsidR="00EE3183" w:rsidRPr="008911A8" w:rsidRDefault="00EE3183" w:rsidP="00637B7D">
      <w:pPr>
        <w:tabs>
          <w:tab w:val="left" w:pos="6804"/>
        </w:tabs>
        <w:spacing w:after="0" w:line="240" w:lineRule="auto"/>
        <w:ind w:firstLine="709"/>
        <w:jc w:val="both"/>
        <w:rPr>
          <w:rFonts w:ascii="Times New Roman" w:eastAsia="PMingLiU" w:hAnsi="Times New Roman" w:cs="Times New Roman"/>
          <w:bCs/>
          <w:sz w:val="28"/>
          <w:szCs w:val="28"/>
          <w:lang w:eastAsia="ja-JP"/>
        </w:rPr>
      </w:pPr>
    </w:p>
    <w:p w14:paraId="5A0E96E1" w14:textId="1EDC607A" w:rsidR="001F2C85" w:rsidRPr="008911A8" w:rsidRDefault="001F2C85" w:rsidP="00637B7D">
      <w:pPr>
        <w:pStyle w:val="tv213"/>
        <w:numPr>
          <w:ilvl w:val="0"/>
          <w:numId w:val="5"/>
        </w:numPr>
        <w:shd w:val="clear" w:color="auto" w:fill="FFFFFF"/>
        <w:tabs>
          <w:tab w:val="left" w:pos="993"/>
        </w:tabs>
        <w:spacing w:before="0" w:beforeAutospacing="0" w:after="0" w:afterAutospacing="0"/>
        <w:ind w:left="0" w:firstLine="709"/>
        <w:jc w:val="both"/>
        <w:rPr>
          <w:sz w:val="28"/>
          <w:szCs w:val="28"/>
        </w:rPr>
      </w:pPr>
      <w:bookmarkStart w:id="4" w:name="_Hlk43214222"/>
      <w:r w:rsidRPr="008911A8">
        <w:rPr>
          <w:sz w:val="28"/>
          <w:szCs w:val="28"/>
        </w:rPr>
        <w:t>Izteikt 41. punktu šādā redakcijā:</w:t>
      </w:r>
    </w:p>
    <w:p w14:paraId="79AAB4D5" w14:textId="77777777" w:rsidR="00EE3183" w:rsidRPr="008911A8" w:rsidRDefault="00EE3183" w:rsidP="00637B7D">
      <w:pPr>
        <w:pStyle w:val="tv213"/>
        <w:shd w:val="clear" w:color="auto" w:fill="FFFFFF"/>
        <w:tabs>
          <w:tab w:val="left" w:pos="993"/>
        </w:tabs>
        <w:spacing w:before="0" w:beforeAutospacing="0" w:after="0" w:afterAutospacing="0"/>
        <w:ind w:firstLine="709"/>
        <w:jc w:val="both"/>
        <w:rPr>
          <w:sz w:val="28"/>
          <w:szCs w:val="28"/>
        </w:rPr>
      </w:pPr>
    </w:p>
    <w:p w14:paraId="7CBF1AE3" w14:textId="5192BB5F" w:rsidR="001F2C85" w:rsidRPr="008911A8" w:rsidRDefault="001F2C85" w:rsidP="00637B7D">
      <w:pPr>
        <w:pStyle w:val="tv213"/>
        <w:shd w:val="clear" w:color="auto" w:fill="FFFFFF"/>
        <w:tabs>
          <w:tab w:val="left" w:pos="993"/>
        </w:tabs>
        <w:spacing w:before="0" w:beforeAutospacing="0" w:after="0" w:afterAutospacing="0"/>
        <w:ind w:firstLine="709"/>
        <w:jc w:val="both"/>
        <w:rPr>
          <w:sz w:val="28"/>
          <w:szCs w:val="28"/>
        </w:rPr>
      </w:pPr>
      <w:r w:rsidRPr="008911A8">
        <w:rPr>
          <w:sz w:val="28"/>
          <w:szCs w:val="28"/>
        </w:rPr>
        <w:t xml:space="preserve">"41. Dzīvokļu īpašnieku pilnvarotā persona būvkomersantu, </w:t>
      </w:r>
      <w:proofErr w:type="spellStart"/>
      <w:r w:rsidRPr="008911A8">
        <w:rPr>
          <w:sz w:val="28"/>
          <w:szCs w:val="28"/>
        </w:rPr>
        <w:t>autoruzraugu</w:t>
      </w:r>
      <w:proofErr w:type="spellEnd"/>
      <w:r w:rsidRPr="008911A8">
        <w:rPr>
          <w:sz w:val="28"/>
          <w:szCs w:val="28"/>
        </w:rPr>
        <w:t xml:space="preserve">, būvuzraugu un citus piegādātājus izvēlas atbilstoši normatīvajam regulējumam par </w:t>
      </w:r>
      <w:r w:rsidR="007B2191" w:rsidRPr="008911A8">
        <w:rPr>
          <w:sz w:val="28"/>
          <w:szCs w:val="28"/>
        </w:rPr>
        <w:t>iepirkuma procedūru</w:t>
      </w:r>
      <w:r w:rsidRPr="008911A8">
        <w:rPr>
          <w:sz w:val="28"/>
          <w:szCs w:val="28"/>
        </w:rPr>
        <w:t>."</w:t>
      </w:r>
    </w:p>
    <w:bookmarkEnd w:id="4"/>
    <w:p w14:paraId="0EFD0620" w14:textId="77777777" w:rsidR="00EE3183" w:rsidRPr="008911A8" w:rsidRDefault="00EE3183" w:rsidP="00637B7D">
      <w:pPr>
        <w:pStyle w:val="tv213"/>
        <w:shd w:val="clear" w:color="auto" w:fill="FFFFFF"/>
        <w:tabs>
          <w:tab w:val="left" w:pos="993"/>
        </w:tabs>
        <w:spacing w:before="0" w:beforeAutospacing="0" w:after="0" w:afterAutospacing="0"/>
        <w:ind w:firstLine="709"/>
        <w:jc w:val="both"/>
        <w:rPr>
          <w:sz w:val="28"/>
          <w:szCs w:val="28"/>
        </w:rPr>
      </w:pPr>
    </w:p>
    <w:p w14:paraId="4A777EE9" w14:textId="39D57BA0" w:rsidR="001F2C85" w:rsidRPr="008911A8" w:rsidRDefault="001F2C85" w:rsidP="00637B7D">
      <w:pPr>
        <w:pStyle w:val="tv213"/>
        <w:numPr>
          <w:ilvl w:val="0"/>
          <w:numId w:val="5"/>
        </w:numPr>
        <w:shd w:val="clear" w:color="auto" w:fill="FFFFFF"/>
        <w:tabs>
          <w:tab w:val="left" w:pos="993"/>
        </w:tabs>
        <w:spacing w:before="0" w:beforeAutospacing="0" w:after="0" w:afterAutospacing="0"/>
        <w:ind w:left="0" w:firstLine="709"/>
        <w:jc w:val="both"/>
        <w:rPr>
          <w:sz w:val="28"/>
          <w:szCs w:val="28"/>
        </w:rPr>
      </w:pPr>
      <w:r w:rsidRPr="008911A8">
        <w:rPr>
          <w:sz w:val="28"/>
          <w:szCs w:val="28"/>
        </w:rPr>
        <w:t>Izteikt 68.</w:t>
      </w:r>
      <w:r w:rsidRPr="008911A8">
        <w:rPr>
          <w:sz w:val="28"/>
          <w:szCs w:val="28"/>
          <w:vertAlign w:val="superscript"/>
        </w:rPr>
        <w:t>1</w:t>
      </w:r>
      <w:r w:rsidRPr="008911A8">
        <w:rPr>
          <w:sz w:val="28"/>
          <w:szCs w:val="28"/>
        </w:rPr>
        <w:t> punktu šādā redakcijā:</w:t>
      </w:r>
    </w:p>
    <w:p w14:paraId="654C81A4" w14:textId="77777777" w:rsidR="001F2C85" w:rsidRPr="008911A8" w:rsidRDefault="001F2C85" w:rsidP="00637B7D">
      <w:pPr>
        <w:pStyle w:val="ListParagraph"/>
        <w:spacing w:after="0" w:line="240" w:lineRule="auto"/>
        <w:ind w:left="0" w:firstLine="709"/>
        <w:rPr>
          <w:rFonts w:ascii="Times New Roman" w:hAnsi="Times New Roman" w:cs="Times New Roman"/>
          <w:sz w:val="28"/>
          <w:szCs w:val="28"/>
        </w:rPr>
      </w:pPr>
    </w:p>
    <w:p w14:paraId="431657FB" w14:textId="7EFA61B2" w:rsidR="001F2C85" w:rsidRPr="008911A8" w:rsidRDefault="001F2C85" w:rsidP="00637B7D">
      <w:pPr>
        <w:pStyle w:val="tv213"/>
        <w:shd w:val="clear" w:color="auto" w:fill="FFFFFF"/>
        <w:tabs>
          <w:tab w:val="left" w:pos="993"/>
        </w:tabs>
        <w:spacing w:before="0" w:beforeAutospacing="0" w:after="0" w:afterAutospacing="0"/>
        <w:ind w:firstLine="709"/>
        <w:jc w:val="both"/>
        <w:rPr>
          <w:sz w:val="28"/>
          <w:szCs w:val="28"/>
        </w:rPr>
      </w:pPr>
      <w:r w:rsidRPr="008911A8">
        <w:rPr>
          <w:sz w:val="28"/>
          <w:szCs w:val="28"/>
        </w:rPr>
        <w:t>"68.</w:t>
      </w:r>
      <w:r w:rsidRPr="008911A8">
        <w:rPr>
          <w:sz w:val="28"/>
          <w:szCs w:val="28"/>
          <w:vertAlign w:val="superscript"/>
        </w:rPr>
        <w:t>1</w:t>
      </w:r>
      <w:r w:rsidRPr="008911A8">
        <w:rPr>
          <w:sz w:val="28"/>
          <w:szCs w:val="28"/>
        </w:rPr>
        <w:t> </w:t>
      </w:r>
      <w:bookmarkStart w:id="5" w:name="_Hlk39679975"/>
      <w:r w:rsidRPr="008911A8">
        <w:rPr>
          <w:sz w:val="28"/>
          <w:szCs w:val="28"/>
        </w:rPr>
        <w:t xml:space="preserve">Dzīvokļu īpašnieku pilnvarotā persona energoefektivitātes paaugstināšanas pasākumu īstenošanai </w:t>
      </w:r>
      <w:r w:rsidR="00E35394" w:rsidRPr="008911A8">
        <w:rPr>
          <w:sz w:val="28"/>
          <w:szCs w:val="28"/>
        </w:rPr>
        <w:t xml:space="preserve">atlasa </w:t>
      </w:r>
      <w:r w:rsidRPr="008911A8">
        <w:rPr>
          <w:sz w:val="28"/>
          <w:szCs w:val="28"/>
        </w:rPr>
        <w:t xml:space="preserve">energoefektivitātes pakalpojuma sniedzēju atbilstoši normatīvajam regulējumam par </w:t>
      </w:r>
      <w:r w:rsidR="007B2191" w:rsidRPr="008911A8">
        <w:rPr>
          <w:sz w:val="28"/>
          <w:szCs w:val="28"/>
        </w:rPr>
        <w:t>iepirkuma procedūru</w:t>
      </w:r>
      <w:r w:rsidRPr="008911A8">
        <w:rPr>
          <w:sz w:val="28"/>
          <w:szCs w:val="28"/>
        </w:rPr>
        <w:t>.</w:t>
      </w:r>
      <w:bookmarkEnd w:id="5"/>
      <w:r w:rsidRPr="008911A8">
        <w:rPr>
          <w:sz w:val="28"/>
          <w:szCs w:val="28"/>
        </w:rPr>
        <w:t>"</w:t>
      </w:r>
    </w:p>
    <w:p w14:paraId="4B3A0522" w14:textId="77777777" w:rsidR="001F2C85" w:rsidRPr="008911A8" w:rsidRDefault="001F2C85" w:rsidP="00637B7D">
      <w:pPr>
        <w:pStyle w:val="ListParagraph"/>
        <w:spacing w:after="0" w:line="240" w:lineRule="auto"/>
        <w:ind w:left="0" w:firstLine="709"/>
        <w:rPr>
          <w:rFonts w:ascii="Times New Roman" w:hAnsi="Times New Roman" w:cs="Times New Roman"/>
          <w:sz w:val="28"/>
          <w:szCs w:val="28"/>
        </w:rPr>
      </w:pPr>
    </w:p>
    <w:p w14:paraId="5B899486" w14:textId="4859E6B8" w:rsidR="00BF5C94" w:rsidRPr="008911A8" w:rsidRDefault="001F2C85" w:rsidP="00637B7D">
      <w:pPr>
        <w:pStyle w:val="tv213"/>
        <w:numPr>
          <w:ilvl w:val="0"/>
          <w:numId w:val="5"/>
        </w:numPr>
        <w:shd w:val="clear" w:color="auto" w:fill="FFFFFF"/>
        <w:tabs>
          <w:tab w:val="left" w:pos="1134"/>
        </w:tabs>
        <w:spacing w:before="0" w:beforeAutospacing="0" w:after="0" w:afterAutospacing="0"/>
        <w:ind w:left="0" w:firstLine="709"/>
        <w:jc w:val="both"/>
        <w:rPr>
          <w:sz w:val="28"/>
          <w:szCs w:val="28"/>
        </w:rPr>
      </w:pPr>
      <w:r w:rsidRPr="008911A8">
        <w:rPr>
          <w:sz w:val="28"/>
          <w:szCs w:val="28"/>
        </w:rPr>
        <w:t>Izteikt 68.</w:t>
      </w:r>
      <w:r w:rsidRPr="008911A8">
        <w:rPr>
          <w:sz w:val="28"/>
          <w:szCs w:val="28"/>
          <w:vertAlign w:val="superscript"/>
        </w:rPr>
        <w:t>2 </w:t>
      </w:r>
      <w:r w:rsidRPr="008911A8">
        <w:rPr>
          <w:sz w:val="28"/>
          <w:szCs w:val="28"/>
        </w:rPr>
        <w:t>3. apakšpunktu šādā redakcijā:</w:t>
      </w:r>
    </w:p>
    <w:p w14:paraId="27DF7087" w14:textId="77777777" w:rsidR="00637B7D" w:rsidRPr="008911A8" w:rsidRDefault="00637B7D" w:rsidP="00637B7D">
      <w:pPr>
        <w:pStyle w:val="tv213"/>
        <w:shd w:val="clear" w:color="auto" w:fill="FFFFFF"/>
        <w:tabs>
          <w:tab w:val="left" w:pos="1134"/>
        </w:tabs>
        <w:spacing w:before="0" w:beforeAutospacing="0" w:after="0" w:afterAutospacing="0"/>
        <w:ind w:firstLine="709"/>
        <w:jc w:val="both"/>
        <w:rPr>
          <w:sz w:val="28"/>
          <w:szCs w:val="28"/>
        </w:rPr>
      </w:pPr>
    </w:p>
    <w:p w14:paraId="3EE5FC64" w14:textId="076DFDE4" w:rsidR="001F2C85" w:rsidRPr="008911A8" w:rsidRDefault="001F2C85" w:rsidP="00637B7D">
      <w:pPr>
        <w:pStyle w:val="tv213"/>
        <w:shd w:val="clear" w:color="auto" w:fill="FFFFFF"/>
        <w:tabs>
          <w:tab w:val="left" w:pos="1134"/>
        </w:tabs>
        <w:spacing w:before="0" w:beforeAutospacing="0" w:after="0" w:afterAutospacing="0"/>
        <w:ind w:firstLine="709"/>
        <w:jc w:val="both"/>
        <w:rPr>
          <w:sz w:val="28"/>
          <w:szCs w:val="28"/>
        </w:rPr>
      </w:pPr>
      <w:r w:rsidRPr="008911A8">
        <w:rPr>
          <w:sz w:val="28"/>
          <w:szCs w:val="28"/>
        </w:rPr>
        <w:t>"68.</w:t>
      </w:r>
      <w:r w:rsidRPr="008911A8">
        <w:rPr>
          <w:sz w:val="28"/>
          <w:szCs w:val="28"/>
          <w:vertAlign w:val="superscript"/>
        </w:rPr>
        <w:t>2</w:t>
      </w:r>
      <w:r w:rsidR="00857883" w:rsidRPr="008911A8">
        <w:rPr>
          <w:sz w:val="28"/>
          <w:szCs w:val="28"/>
          <w:vertAlign w:val="superscript"/>
        </w:rPr>
        <w:t> </w:t>
      </w:r>
      <w:r w:rsidRPr="008911A8">
        <w:rPr>
          <w:sz w:val="28"/>
          <w:szCs w:val="28"/>
        </w:rPr>
        <w:t>3.</w:t>
      </w:r>
      <w:r w:rsidR="00BF5C94" w:rsidRPr="008911A8">
        <w:rPr>
          <w:sz w:val="28"/>
          <w:szCs w:val="28"/>
        </w:rPr>
        <w:t> </w:t>
      </w:r>
      <w:r w:rsidRPr="008911A8">
        <w:rPr>
          <w:sz w:val="28"/>
          <w:szCs w:val="28"/>
        </w:rPr>
        <w:t xml:space="preserve">piegādātāju (piemēram, būvkomersantu, </w:t>
      </w:r>
      <w:proofErr w:type="spellStart"/>
      <w:r w:rsidRPr="008911A8">
        <w:rPr>
          <w:sz w:val="28"/>
          <w:szCs w:val="28"/>
        </w:rPr>
        <w:t>autoruzraugu</w:t>
      </w:r>
      <w:proofErr w:type="spellEnd"/>
      <w:r w:rsidRPr="008911A8">
        <w:rPr>
          <w:sz w:val="28"/>
          <w:szCs w:val="28"/>
        </w:rPr>
        <w:t>, būv</w:t>
      </w:r>
      <w:r w:rsidR="00857883" w:rsidRPr="008911A8">
        <w:rPr>
          <w:sz w:val="28"/>
          <w:szCs w:val="28"/>
        </w:rPr>
        <w:softHyphen/>
      </w:r>
      <w:r w:rsidRPr="008911A8">
        <w:rPr>
          <w:sz w:val="28"/>
          <w:szCs w:val="28"/>
        </w:rPr>
        <w:t>uzraugu) atlasi saskaņā ar šo noteikumu 41.</w:t>
      </w:r>
      <w:r w:rsidRPr="008911A8">
        <w:rPr>
          <w:sz w:val="28"/>
          <w:szCs w:val="28"/>
          <w:vertAlign w:val="superscript"/>
        </w:rPr>
        <w:t>1</w:t>
      </w:r>
      <w:r w:rsidRPr="008911A8">
        <w:rPr>
          <w:sz w:val="28"/>
          <w:szCs w:val="28"/>
        </w:rPr>
        <w:t> punktu;"</w:t>
      </w:r>
      <w:r w:rsidR="008911A8">
        <w:rPr>
          <w:sz w:val="28"/>
          <w:szCs w:val="28"/>
        </w:rPr>
        <w:t>.</w:t>
      </w:r>
    </w:p>
    <w:p w14:paraId="301EAD8D" w14:textId="23F4CDC5" w:rsidR="0017700F" w:rsidRPr="008911A8" w:rsidRDefault="0017700F" w:rsidP="00637B7D">
      <w:pPr>
        <w:pStyle w:val="tv213"/>
        <w:shd w:val="clear" w:color="auto" w:fill="FFFFFF"/>
        <w:tabs>
          <w:tab w:val="left" w:pos="1134"/>
        </w:tabs>
        <w:spacing w:before="0" w:beforeAutospacing="0" w:after="0" w:afterAutospacing="0"/>
        <w:ind w:firstLine="709"/>
        <w:jc w:val="both"/>
        <w:rPr>
          <w:sz w:val="28"/>
          <w:szCs w:val="28"/>
        </w:rPr>
      </w:pPr>
    </w:p>
    <w:p w14:paraId="0186C65A" w14:textId="054EF789" w:rsidR="0017700F" w:rsidRPr="008911A8" w:rsidRDefault="0017700F" w:rsidP="00637B7D">
      <w:pPr>
        <w:pStyle w:val="tv213"/>
        <w:numPr>
          <w:ilvl w:val="0"/>
          <w:numId w:val="5"/>
        </w:numPr>
        <w:shd w:val="clear" w:color="auto" w:fill="FFFFFF"/>
        <w:tabs>
          <w:tab w:val="left" w:pos="1134"/>
        </w:tabs>
        <w:spacing w:before="0" w:beforeAutospacing="0" w:after="0" w:afterAutospacing="0"/>
        <w:ind w:left="0" w:firstLine="709"/>
        <w:jc w:val="both"/>
        <w:rPr>
          <w:sz w:val="28"/>
          <w:szCs w:val="28"/>
        </w:rPr>
      </w:pPr>
      <w:r w:rsidRPr="008911A8">
        <w:rPr>
          <w:sz w:val="28"/>
          <w:szCs w:val="28"/>
        </w:rPr>
        <w:t> </w:t>
      </w:r>
      <w:r w:rsidR="00751A46" w:rsidRPr="008911A8">
        <w:rPr>
          <w:sz w:val="28"/>
          <w:szCs w:val="28"/>
        </w:rPr>
        <w:t>Izteikt</w:t>
      </w:r>
      <w:r w:rsidRPr="008911A8">
        <w:rPr>
          <w:sz w:val="28"/>
          <w:szCs w:val="28"/>
        </w:rPr>
        <w:t xml:space="preserve"> 82.3. apakšpunktu šādā redakcijā:</w:t>
      </w:r>
    </w:p>
    <w:p w14:paraId="3841A60F" w14:textId="77777777" w:rsidR="00637B7D" w:rsidRPr="008911A8" w:rsidRDefault="00637B7D" w:rsidP="00637B7D">
      <w:pPr>
        <w:pStyle w:val="tv213"/>
        <w:shd w:val="clear" w:color="auto" w:fill="FFFFFF"/>
        <w:tabs>
          <w:tab w:val="left" w:pos="1134"/>
        </w:tabs>
        <w:spacing w:before="0" w:beforeAutospacing="0" w:after="0" w:afterAutospacing="0"/>
        <w:ind w:firstLine="709"/>
        <w:jc w:val="both"/>
        <w:rPr>
          <w:sz w:val="28"/>
          <w:szCs w:val="28"/>
        </w:rPr>
      </w:pPr>
    </w:p>
    <w:p w14:paraId="6FB08382" w14:textId="46FA231E" w:rsidR="0017700F" w:rsidRPr="008911A8" w:rsidRDefault="0017700F" w:rsidP="00637B7D">
      <w:pPr>
        <w:pStyle w:val="tv213"/>
        <w:shd w:val="clear" w:color="auto" w:fill="FFFFFF"/>
        <w:tabs>
          <w:tab w:val="left" w:pos="1134"/>
        </w:tabs>
        <w:spacing w:before="0" w:beforeAutospacing="0" w:after="0" w:afterAutospacing="0"/>
        <w:ind w:firstLine="709"/>
        <w:jc w:val="both"/>
        <w:rPr>
          <w:sz w:val="28"/>
          <w:szCs w:val="28"/>
        </w:rPr>
      </w:pPr>
      <w:r w:rsidRPr="008911A8">
        <w:rPr>
          <w:sz w:val="28"/>
          <w:szCs w:val="28"/>
        </w:rPr>
        <w:t>"</w:t>
      </w:r>
      <w:r w:rsidR="00857883" w:rsidRPr="008911A8">
        <w:rPr>
          <w:sz w:val="28"/>
          <w:szCs w:val="28"/>
          <w:shd w:val="clear" w:color="auto" w:fill="FFFFFF"/>
        </w:rPr>
        <w:t xml:space="preserve">82.3. ievērojot regulas Nr. 1407/2013 5. panta 1. un 2. punkta nosacījumus, šo noteikumu ietvaros piešķirto </w:t>
      </w:r>
      <w:proofErr w:type="spellStart"/>
      <w:r w:rsidR="00857883" w:rsidRPr="008911A8">
        <w:rPr>
          <w:i/>
          <w:iCs/>
          <w:sz w:val="28"/>
          <w:szCs w:val="28"/>
          <w:shd w:val="clear" w:color="auto" w:fill="FFFFFF"/>
        </w:rPr>
        <w:t>de</w:t>
      </w:r>
      <w:proofErr w:type="spellEnd"/>
      <w:r w:rsidR="00857883" w:rsidRPr="008911A8">
        <w:rPr>
          <w:i/>
          <w:iCs/>
          <w:sz w:val="28"/>
          <w:szCs w:val="28"/>
          <w:shd w:val="clear" w:color="auto" w:fill="FFFFFF"/>
        </w:rPr>
        <w:t xml:space="preserve"> </w:t>
      </w:r>
      <w:proofErr w:type="spellStart"/>
      <w:r w:rsidR="00857883" w:rsidRPr="008911A8">
        <w:rPr>
          <w:i/>
          <w:iCs/>
          <w:sz w:val="28"/>
          <w:szCs w:val="28"/>
          <w:shd w:val="clear" w:color="auto" w:fill="FFFFFF"/>
        </w:rPr>
        <w:t>minimis</w:t>
      </w:r>
      <w:proofErr w:type="spellEnd"/>
      <w:r w:rsidR="00857883" w:rsidRPr="008911A8">
        <w:rPr>
          <w:sz w:val="28"/>
          <w:szCs w:val="28"/>
          <w:shd w:val="clear" w:color="auto" w:fill="FFFFFF"/>
        </w:rPr>
        <w:t xml:space="preserve"> atbalstu drīkst </w:t>
      </w:r>
      <w:proofErr w:type="spellStart"/>
      <w:r w:rsidR="00857883" w:rsidRPr="008911A8">
        <w:rPr>
          <w:sz w:val="28"/>
          <w:szCs w:val="28"/>
          <w:shd w:val="clear" w:color="auto" w:fill="FFFFFF"/>
        </w:rPr>
        <w:t>kumulēt</w:t>
      </w:r>
      <w:proofErr w:type="spellEnd"/>
      <w:r w:rsidR="00857883" w:rsidRPr="008911A8">
        <w:rPr>
          <w:sz w:val="28"/>
          <w:szCs w:val="28"/>
          <w:shd w:val="clear" w:color="auto" w:fill="FFFFFF"/>
        </w:rPr>
        <w:t xml:space="preserve"> </w:t>
      </w:r>
      <w:r w:rsidR="00857883" w:rsidRPr="008911A8">
        <w:rPr>
          <w:sz w:val="28"/>
          <w:szCs w:val="28"/>
          <w:shd w:val="clear" w:color="auto" w:fill="FFFFFF"/>
        </w:rPr>
        <w:lastRenderedPageBreak/>
        <w:t xml:space="preserve">ar citu </w:t>
      </w:r>
      <w:proofErr w:type="spellStart"/>
      <w:r w:rsidR="00857883" w:rsidRPr="008911A8">
        <w:rPr>
          <w:i/>
          <w:iCs/>
          <w:sz w:val="28"/>
          <w:szCs w:val="28"/>
          <w:shd w:val="clear" w:color="auto" w:fill="FFFFFF"/>
        </w:rPr>
        <w:t>de</w:t>
      </w:r>
      <w:proofErr w:type="spellEnd"/>
      <w:r w:rsidR="00857883" w:rsidRPr="008911A8">
        <w:rPr>
          <w:i/>
          <w:iCs/>
          <w:sz w:val="28"/>
          <w:szCs w:val="28"/>
          <w:shd w:val="clear" w:color="auto" w:fill="FFFFFF"/>
        </w:rPr>
        <w:t> </w:t>
      </w:r>
      <w:proofErr w:type="spellStart"/>
      <w:r w:rsidR="00857883" w:rsidRPr="008911A8">
        <w:rPr>
          <w:i/>
          <w:iCs/>
          <w:sz w:val="28"/>
          <w:szCs w:val="28"/>
          <w:shd w:val="clear" w:color="auto" w:fill="FFFFFF"/>
        </w:rPr>
        <w:t>minimis</w:t>
      </w:r>
      <w:proofErr w:type="spellEnd"/>
      <w:r w:rsidR="00857883" w:rsidRPr="008911A8">
        <w:rPr>
          <w:sz w:val="28"/>
          <w:szCs w:val="28"/>
          <w:shd w:val="clear" w:color="auto" w:fill="FFFFFF"/>
        </w:rPr>
        <w:t xml:space="preserve"> atbalstu līdz regulas Nr. 1407/2013 3. panta 2. punktā noteiktajam robežlielumam, kā arī drīkst </w:t>
      </w:r>
      <w:proofErr w:type="spellStart"/>
      <w:r w:rsidR="00857883" w:rsidRPr="008911A8">
        <w:rPr>
          <w:sz w:val="28"/>
          <w:szCs w:val="28"/>
          <w:shd w:val="clear" w:color="auto" w:fill="FFFFFF"/>
        </w:rPr>
        <w:t>kumulēt</w:t>
      </w:r>
      <w:proofErr w:type="spellEnd"/>
      <w:r w:rsidR="00857883" w:rsidRPr="008911A8">
        <w:rPr>
          <w:sz w:val="28"/>
          <w:szCs w:val="28"/>
          <w:shd w:val="clear" w:color="auto" w:fill="FFFFFF"/>
        </w:rPr>
        <w:t xml:space="preserve"> ar citu valsts atbalstu attiecībā uz vienām un tām pašām attiecināmajām izmaksām vai citu valsts atbalstu tam pašam riska finansējuma pasākumam, ja kumulācijas rezultātā netiek pārsniegta attiecīgā maksimālā atbalsta intensitāte vai atbalsta summa, kāda noteikta valsts atbalsta programmā, atbalsta projektā vai Eiropas Komisijas lēmumā. </w:t>
      </w:r>
      <w:r w:rsidR="004B1B4B" w:rsidRPr="008911A8">
        <w:rPr>
          <w:sz w:val="28"/>
          <w:szCs w:val="28"/>
        </w:rPr>
        <w:t>Šādā gadījumā saimnieciskās darbības veicēj</w:t>
      </w:r>
      <w:r w:rsidR="00857883" w:rsidRPr="008911A8">
        <w:rPr>
          <w:sz w:val="28"/>
          <w:szCs w:val="28"/>
        </w:rPr>
        <w:t>s</w:t>
      </w:r>
      <w:r w:rsidR="004B1B4B" w:rsidRPr="008911A8">
        <w:rPr>
          <w:sz w:val="28"/>
          <w:szCs w:val="28"/>
        </w:rPr>
        <w:t xml:space="preserve"> iesniedz vis</w:t>
      </w:r>
      <w:r w:rsidR="00857883" w:rsidRPr="008911A8">
        <w:rPr>
          <w:sz w:val="28"/>
          <w:szCs w:val="28"/>
        </w:rPr>
        <w:t>u</w:t>
      </w:r>
      <w:r w:rsidR="004B1B4B" w:rsidRPr="008911A8">
        <w:rPr>
          <w:sz w:val="28"/>
          <w:szCs w:val="28"/>
        </w:rPr>
        <w:t xml:space="preserve"> informācij</w:t>
      </w:r>
      <w:r w:rsidR="00857883" w:rsidRPr="008911A8">
        <w:rPr>
          <w:sz w:val="28"/>
          <w:szCs w:val="28"/>
        </w:rPr>
        <w:t>u</w:t>
      </w:r>
      <w:r w:rsidR="004B1B4B" w:rsidRPr="008911A8">
        <w:rPr>
          <w:sz w:val="28"/>
          <w:szCs w:val="28"/>
        </w:rPr>
        <w:t xml:space="preserve"> par plānoto un piešķirto atbalstu par tām pašām attiecināmajām izmaksām, norādot atbalsta piešķiršanas datumu, atbalsta sniedzēju, atbalsta pasākumu</w:t>
      </w:r>
      <w:r w:rsidR="003A56A8" w:rsidRPr="008911A8">
        <w:rPr>
          <w:sz w:val="28"/>
          <w:szCs w:val="28"/>
        </w:rPr>
        <w:t xml:space="preserve">, kā arī </w:t>
      </w:r>
      <w:r w:rsidR="004B1B4B" w:rsidRPr="008911A8">
        <w:rPr>
          <w:sz w:val="28"/>
          <w:szCs w:val="28"/>
        </w:rPr>
        <w:t>plānoto</w:t>
      </w:r>
      <w:r w:rsidR="003A56A8" w:rsidRPr="008911A8">
        <w:rPr>
          <w:sz w:val="28"/>
          <w:szCs w:val="28"/>
        </w:rPr>
        <w:t xml:space="preserve"> un </w:t>
      </w:r>
      <w:r w:rsidR="00857883" w:rsidRPr="008911A8">
        <w:rPr>
          <w:sz w:val="28"/>
          <w:szCs w:val="28"/>
        </w:rPr>
        <w:t>(</w:t>
      </w:r>
      <w:r w:rsidR="003A56A8" w:rsidRPr="008911A8">
        <w:rPr>
          <w:sz w:val="28"/>
          <w:szCs w:val="28"/>
        </w:rPr>
        <w:t>vai</w:t>
      </w:r>
      <w:r w:rsidR="00857883" w:rsidRPr="008911A8">
        <w:rPr>
          <w:sz w:val="28"/>
          <w:szCs w:val="28"/>
        </w:rPr>
        <w:t>)</w:t>
      </w:r>
      <w:r w:rsidR="003A56A8" w:rsidRPr="008911A8">
        <w:rPr>
          <w:sz w:val="28"/>
          <w:szCs w:val="28"/>
        </w:rPr>
        <w:t xml:space="preserve"> </w:t>
      </w:r>
      <w:r w:rsidR="004B1B4B" w:rsidRPr="008911A8">
        <w:rPr>
          <w:sz w:val="28"/>
          <w:szCs w:val="28"/>
        </w:rPr>
        <w:t>piešķirto atbalsta summu.</w:t>
      </w:r>
      <w:r w:rsidRPr="008911A8">
        <w:rPr>
          <w:sz w:val="28"/>
          <w:szCs w:val="28"/>
        </w:rPr>
        <w:t>"</w:t>
      </w:r>
    </w:p>
    <w:p w14:paraId="2C8ED21C" w14:textId="77777777" w:rsidR="001F2C85" w:rsidRPr="008911A8" w:rsidRDefault="001F2C85" w:rsidP="00637B7D">
      <w:pPr>
        <w:tabs>
          <w:tab w:val="left" w:pos="6804"/>
        </w:tabs>
        <w:spacing w:after="0" w:line="240" w:lineRule="auto"/>
        <w:ind w:firstLine="709"/>
        <w:jc w:val="both"/>
        <w:rPr>
          <w:rFonts w:ascii="Times New Roman" w:eastAsia="PMingLiU" w:hAnsi="Times New Roman" w:cs="Times New Roman"/>
          <w:bCs/>
          <w:sz w:val="28"/>
          <w:szCs w:val="28"/>
          <w:lang w:eastAsia="ja-JP"/>
        </w:rPr>
      </w:pPr>
    </w:p>
    <w:p w14:paraId="7F795323" w14:textId="41ECA078" w:rsidR="00614002" w:rsidRPr="008911A8" w:rsidRDefault="00614002" w:rsidP="00637B7D">
      <w:pPr>
        <w:tabs>
          <w:tab w:val="left" w:pos="6804"/>
        </w:tabs>
        <w:spacing w:after="0" w:line="240" w:lineRule="auto"/>
        <w:ind w:firstLine="709"/>
        <w:jc w:val="both"/>
        <w:rPr>
          <w:rFonts w:ascii="Times New Roman" w:eastAsia="PMingLiU" w:hAnsi="Times New Roman" w:cs="Times New Roman"/>
          <w:bCs/>
          <w:sz w:val="28"/>
          <w:szCs w:val="28"/>
          <w:lang w:eastAsia="ja-JP"/>
        </w:rPr>
      </w:pPr>
    </w:p>
    <w:p w14:paraId="2DD4E2A1" w14:textId="77777777" w:rsidR="00637B7D" w:rsidRPr="008911A8" w:rsidRDefault="00637B7D" w:rsidP="00637B7D">
      <w:pPr>
        <w:tabs>
          <w:tab w:val="left" w:pos="6804"/>
        </w:tabs>
        <w:spacing w:after="0" w:line="240" w:lineRule="auto"/>
        <w:ind w:firstLine="709"/>
        <w:jc w:val="both"/>
        <w:rPr>
          <w:rFonts w:ascii="Times New Roman" w:eastAsia="PMingLiU" w:hAnsi="Times New Roman" w:cs="Times New Roman"/>
          <w:bCs/>
          <w:sz w:val="28"/>
          <w:szCs w:val="28"/>
          <w:lang w:eastAsia="ja-JP"/>
        </w:rPr>
      </w:pPr>
    </w:p>
    <w:p w14:paraId="33EF1740" w14:textId="77777777" w:rsidR="00637B7D" w:rsidRPr="008911A8" w:rsidRDefault="00637B7D" w:rsidP="003C56E4">
      <w:pPr>
        <w:pStyle w:val="Body"/>
        <w:tabs>
          <w:tab w:val="left" w:pos="6521"/>
        </w:tabs>
        <w:spacing w:after="0" w:line="240" w:lineRule="auto"/>
        <w:ind w:firstLine="709"/>
        <w:jc w:val="both"/>
        <w:rPr>
          <w:rFonts w:ascii="Times New Roman" w:hAnsi="Times New Roman" w:cs="Times New Roman"/>
          <w:color w:val="auto"/>
          <w:sz w:val="28"/>
          <w:szCs w:val="28"/>
          <w:lang w:val="de-DE"/>
        </w:rPr>
      </w:pPr>
      <w:bookmarkStart w:id="6" w:name="_Hlk39675047"/>
      <w:r w:rsidRPr="008911A8">
        <w:rPr>
          <w:rFonts w:ascii="Times New Roman" w:hAnsi="Times New Roman" w:cs="Times New Roman"/>
          <w:color w:val="auto"/>
          <w:sz w:val="28"/>
          <w:szCs w:val="28"/>
          <w:lang w:val="de-DE"/>
        </w:rPr>
        <w:t>Ministru prezidents</w:t>
      </w:r>
      <w:r w:rsidRPr="008911A8">
        <w:rPr>
          <w:rFonts w:ascii="Times New Roman" w:hAnsi="Times New Roman" w:cs="Times New Roman"/>
          <w:color w:val="auto"/>
          <w:sz w:val="28"/>
          <w:szCs w:val="28"/>
          <w:lang w:val="de-DE"/>
        </w:rPr>
        <w:tab/>
      </w:r>
      <w:r w:rsidRPr="008911A8">
        <w:rPr>
          <w:rFonts w:ascii="Times New Roman" w:eastAsia="Calibri" w:hAnsi="Times New Roman" w:cs="Times New Roman"/>
          <w:color w:val="auto"/>
          <w:sz w:val="28"/>
          <w:szCs w:val="28"/>
          <w:lang w:val="de-DE"/>
        </w:rPr>
        <w:t>A. </w:t>
      </w:r>
      <w:r w:rsidRPr="008911A8">
        <w:rPr>
          <w:rFonts w:ascii="Times New Roman" w:hAnsi="Times New Roman" w:cs="Times New Roman"/>
          <w:color w:val="auto"/>
          <w:sz w:val="28"/>
          <w:szCs w:val="28"/>
          <w:lang w:val="de-DE"/>
        </w:rPr>
        <w:t>K. Kariņš</w:t>
      </w:r>
    </w:p>
    <w:p w14:paraId="765BC950" w14:textId="77777777" w:rsidR="00637B7D" w:rsidRPr="008911A8" w:rsidRDefault="00637B7D" w:rsidP="003C56E4">
      <w:pPr>
        <w:pStyle w:val="Body"/>
        <w:spacing w:after="0" w:line="240" w:lineRule="auto"/>
        <w:ind w:firstLine="709"/>
        <w:jc w:val="both"/>
        <w:rPr>
          <w:rFonts w:ascii="Times New Roman" w:hAnsi="Times New Roman" w:cs="Times New Roman"/>
          <w:color w:val="auto"/>
          <w:sz w:val="28"/>
          <w:szCs w:val="28"/>
          <w:lang w:val="de-DE"/>
        </w:rPr>
      </w:pPr>
    </w:p>
    <w:p w14:paraId="3A4704D0" w14:textId="77777777" w:rsidR="00637B7D" w:rsidRPr="008911A8" w:rsidRDefault="00637B7D" w:rsidP="003C56E4">
      <w:pPr>
        <w:pStyle w:val="Body"/>
        <w:spacing w:after="0" w:line="240" w:lineRule="auto"/>
        <w:ind w:firstLine="709"/>
        <w:jc w:val="both"/>
        <w:rPr>
          <w:rFonts w:ascii="Times New Roman" w:hAnsi="Times New Roman" w:cs="Times New Roman"/>
          <w:color w:val="auto"/>
          <w:sz w:val="28"/>
          <w:szCs w:val="28"/>
          <w:lang w:val="de-DE"/>
        </w:rPr>
      </w:pPr>
    </w:p>
    <w:p w14:paraId="5190780D" w14:textId="77777777" w:rsidR="00637B7D" w:rsidRPr="008911A8" w:rsidRDefault="00637B7D" w:rsidP="003C56E4">
      <w:pPr>
        <w:pStyle w:val="Body"/>
        <w:spacing w:after="0" w:line="240" w:lineRule="auto"/>
        <w:ind w:firstLine="709"/>
        <w:jc w:val="both"/>
        <w:rPr>
          <w:rFonts w:ascii="Times New Roman" w:hAnsi="Times New Roman" w:cs="Times New Roman"/>
          <w:color w:val="auto"/>
          <w:sz w:val="28"/>
          <w:szCs w:val="28"/>
          <w:lang w:val="de-DE"/>
        </w:rPr>
      </w:pPr>
    </w:p>
    <w:p w14:paraId="2E5A786B" w14:textId="77777777" w:rsidR="00637B7D" w:rsidRPr="008911A8" w:rsidRDefault="00637B7D" w:rsidP="003C56E4">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8911A8">
        <w:rPr>
          <w:rFonts w:ascii="Times New Roman" w:hAnsi="Times New Roman" w:cs="Times New Roman"/>
          <w:color w:val="auto"/>
          <w:sz w:val="28"/>
          <w:szCs w:val="28"/>
          <w:lang w:val="de-DE"/>
        </w:rPr>
        <w:t>Ekonomikas ministrs</w:t>
      </w:r>
      <w:r w:rsidRPr="008911A8">
        <w:rPr>
          <w:rFonts w:ascii="Times New Roman" w:hAnsi="Times New Roman" w:cs="Times New Roman"/>
          <w:color w:val="auto"/>
          <w:sz w:val="28"/>
          <w:szCs w:val="28"/>
          <w:lang w:val="de-DE"/>
        </w:rPr>
        <w:tab/>
        <w:t>J. Vitenbergs</w:t>
      </w:r>
    </w:p>
    <w:p w14:paraId="19F88F5A" w14:textId="079D2DB4" w:rsidR="002E3001" w:rsidRPr="008911A8" w:rsidRDefault="002E3001" w:rsidP="00637B7D">
      <w:pPr>
        <w:tabs>
          <w:tab w:val="left" w:pos="7088"/>
        </w:tabs>
        <w:spacing w:after="0" w:line="240" w:lineRule="auto"/>
        <w:ind w:firstLine="709"/>
        <w:contextualSpacing/>
        <w:jc w:val="both"/>
        <w:rPr>
          <w:rFonts w:ascii="Times New Roman" w:eastAsia="PMingLiU" w:hAnsi="Times New Roman" w:cs="Times New Roman"/>
          <w:bCs/>
          <w:sz w:val="28"/>
          <w:szCs w:val="28"/>
          <w:lang w:val="de-DE" w:eastAsia="ja-JP"/>
        </w:rPr>
      </w:pPr>
    </w:p>
    <w:bookmarkEnd w:id="6"/>
    <w:p w14:paraId="1B1B0B7B" w14:textId="77941B29" w:rsidR="004A37B2" w:rsidRPr="008911A8" w:rsidRDefault="004A37B2" w:rsidP="00637B7D">
      <w:pPr>
        <w:tabs>
          <w:tab w:val="left" w:pos="6946"/>
        </w:tabs>
        <w:spacing w:after="0" w:line="240" w:lineRule="auto"/>
        <w:contextualSpacing/>
        <w:jc w:val="both"/>
        <w:rPr>
          <w:rFonts w:ascii="Times New Roman" w:eastAsia="PMingLiU" w:hAnsi="Times New Roman" w:cs="Times New Roman"/>
          <w:bCs/>
          <w:sz w:val="28"/>
          <w:szCs w:val="28"/>
          <w:lang w:eastAsia="ja-JP"/>
        </w:rPr>
      </w:pPr>
    </w:p>
    <w:sectPr w:rsidR="004A37B2" w:rsidRPr="008911A8" w:rsidSect="00637B7D">
      <w:headerReference w:type="default" r:id="rId8"/>
      <w:footerReference w:type="default" r:id="rId9"/>
      <w:headerReference w:type="first" r:id="rId10"/>
      <w:footerReference w:type="first" r:id="rId11"/>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AF348" w14:textId="77777777" w:rsidR="00340BC2" w:rsidRDefault="00340BC2" w:rsidP="003056FB">
      <w:pPr>
        <w:spacing w:after="0" w:line="240" w:lineRule="auto"/>
      </w:pPr>
      <w:r>
        <w:separator/>
      </w:r>
    </w:p>
  </w:endnote>
  <w:endnote w:type="continuationSeparator" w:id="0">
    <w:p w14:paraId="26E3EE90" w14:textId="77777777" w:rsidR="00340BC2" w:rsidRDefault="00340BC2" w:rsidP="0030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2D20" w14:textId="3186904E" w:rsidR="00637B7D" w:rsidRPr="00637B7D" w:rsidRDefault="00637B7D">
    <w:pPr>
      <w:pStyle w:val="Footer"/>
      <w:rPr>
        <w:rFonts w:ascii="Times New Roman" w:hAnsi="Times New Roman" w:cs="Times New Roman"/>
        <w:sz w:val="16"/>
        <w:szCs w:val="16"/>
      </w:rPr>
    </w:pPr>
    <w:r w:rsidRPr="00637B7D">
      <w:rPr>
        <w:rFonts w:ascii="Times New Roman" w:hAnsi="Times New Roman" w:cs="Times New Roman"/>
        <w:sz w:val="16"/>
        <w:szCs w:val="16"/>
      </w:rPr>
      <w:t>N1191_0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3AED" w14:textId="0BDEDF68" w:rsidR="00637B7D" w:rsidRPr="00637B7D" w:rsidRDefault="00637B7D">
    <w:pPr>
      <w:pStyle w:val="Footer"/>
      <w:rPr>
        <w:rFonts w:ascii="Times New Roman" w:hAnsi="Times New Roman" w:cs="Times New Roman"/>
        <w:sz w:val="16"/>
        <w:szCs w:val="16"/>
      </w:rPr>
    </w:pPr>
    <w:r w:rsidRPr="00637B7D">
      <w:rPr>
        <w:rFonts w:ascii="Times New Roman" w:hAnsi="Times New Roman" w:cs="Times New Roman"/>
        <w:sz w:val="16"/>
        <w:szCs w:val="16"/>
      </w:rPr>
      <w:t>N1191_0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CF1F2" w14:textId="77777777" w:rsidR="00340BC2" w:rsidRDefault="00340BC2" w:rsidP="003056FB">
      <w:pPr>
        <w:spacing w:after="0" w:line="240" w:lineRule="auto"/>
      </w:pPr>
      <w:r>
        <w:separator/>
      </w:r>
    </w:p>
  </w:footnote>
  <w:footnote w:type="continuationSeparator" w:id="0">
    <w:p w14:paraId="3CFF43AA" w14:textId="77777777" w:rsidR="00340BC2" w:rsidRDefault="00340BC2" w:rsidP="00305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261342"/>
      <w:docPartObj>
        <w:docPartGallery w:val="Page Numbers (Top of Page)"/>
        <w:docPartUnique/>
      </w:docPartObj>
    </w:sdtPr>
    <w:sdtEndPr>
      <w:rPr>
        <w:rFonts w:ascii="Times New Roman" w:hAnsi="Times New Roman" w:cs="Times New Roman"/>
        <w:noProof/>
        <w:sz w:val="24"/>
        <w:szCs w:val="24"/>
      </w:rPr>
    </w:sdtEndPr>
    <w:sdtContent>
      <w:p w14:paraId="1103541D" w14:textId="1A7DC3E3" w:rsidR="00C16698" w:rsidRPr="000A3F3B" w:rsidRDefault="00C16698">
        <w:pPr>
          <w:pStyle w:val="Header"/>
          <w:jc w:val="center"/>
          <w:rPr>
            <w:rFonts w:ascii="Times New Roman" w:hAnsi="Times New Roman" w:cs="Times New Roman"/>
            <w:sz w:val="24"/>
            <w:szCs w:val="24"/>
          </w:rPr>
        </w:pPr>
        <w:r w:rsidRPr="000A3F3B">
          <w:rPr>
            <w:rFonts w:ascii="Times New Roman" w:hAnsi="Times New Roman" w:cs="Times New Roman"/>
            <w:sz w:val="24"/>
            <w:szCs w:val="24"/>
          </w:rPr>
          <w:fldChar w:fldCharType="begin"/>
        </w:r>
        <w:r w:rsidRPr="000A3F3B">
          <w:rPr>
            <w:rFonts w:ascii="Times New Roman" w:hAnsi="Times New Roman" w:cs="Times New Roman"/>
            <w:sz w:val="24"/>
            <w:szCs w:val="24"/>
          </w:rPr>
          <w:instrText xml:space="preserve"> PAGE   \* MERGEFORMAT </w:instrText>
        </w:r>
        <w:r w:rsidRPr="000A3F3B">
          <w:rPr>
            <w:rFonts w:ascii="Times New Roman" w:hAnsi="Times New Roman" w:cs="Times New Roman"/>
            <w:sz w:val="24"/>
            <w:szCs w:val="24"/>
          </w:rPr>
          <w:fldChar w:fldCharType="separate"/>
        </w:r>
        <w:r w:rsidR="00E91A9D" w:rsidRPr="000A3F3B">
          <w:rPr>
            <w:rFonts w:ascii="Times New Roman" w:hAnsi="Times New Roman" w:cs="Times New Roman"/>
            <w:noProof/>
            <w:sz w:val="24"/>
            <w:szCs w:val="24"/>
          </w:rPr>
          <w:t>2</w:t>
        </w:r>
        <w:r w:rsidRPr="000A3F3B">
          <w:rPr>
            <w:rFonts w:ascii="Times New Roman" w:hAnsi="Times New Roman" w:cs="Times New Roman"/>
            <w:noProof/>
            <w:sz w:val="24"/>
            <w:szCs w:val="24"/>
          </w:rPr>
          <w:fldChar w:fldCharType="end"/>
        </w:r>
      </w:p>
    </w:sdtContent>
  </w:sdt>
  <w:p w14:paraId="2DC061BA" w14:textId="77777777" w:rsidR="00C16698" w:rsidRPr="000A3F3B" w:rsidRDefault="00C16698">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3615" w14:textId="77777777" w:rsidR="00637B7D" w:rsidRPr="003629D6" w:rsidRDefault="00637B7D">
    <w:pPr>
      <w:pStyle w:val="Header"/>
    </w:pPr>
  </w:p>
  <w:p w14:paraId="4A3A7936" w14:textId="549EA76D" w:rsidR="00637B7D" w:rsidRDefault="00637B7D">
    <w:pPr>
      <w:pStyle w:val="Header"/>
    </w:pPr>
    <w:r>
      <w:rPr>
        <w:noProof/>
      </w:rPr>
      <w:drawing>
        <wp:inline distT="0" distB="0" distL="0" distR="0" wp14:anchorId="7AD31DE0" wp14:editId="102E206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3856"/>
    <w:multiLevelType w:val="hybridMultilevel"/>
    <w:tmpl w:val="694C1568"/>
    <w:lvl w:ilvl="0" w:tplc="80DE497C">
      <w:start w:val="1"/>
      <w:numFmt w:val="decimal"/>
      <w:lvlText w:val="%1."/>
      <w:lvlJc w:val="left"/>
      <w:pPr>
        <w:ind w:left="1356" w:hanging="360"/>
      </w:pPr>
      <w:rPr>
        <w:rFonts w:eastAsia="Times New Roman" w:hint="default"/>
      </w:rPr>
    </w:lvl>
    <w:lvl w:ilvl="1" w:tplc="04260019" w:tentative="1">
      <w:start w:val="1"/>
      <w:numFmt w:val="lowerLetter"/>
      <w:lvlText w:val="%2."/>
      <w:lvlJc w:val="left"/>
      <w:pPr>
        <w:ind w:left="2076" w:hanging="360"/>
      </w:pPr>
    </w:lvl>
    <w:lvl w:ilvl="2" w:tplc="0426001B" w:tentative="1">
      <w:start w:val="1"/>
      <w:numFmt w:val="lowerRoman"/>
      <w:lvlText w:val="%3."/>
      <w:lvlJc w:val="right"/>
      <w:pPr>
        <w:ind w:left="2796" w:hanging="180"/>
      </w:pPr>
    </w:lvl>
    <w:lvl w:ilvl="3" w:tplc="0426000F" w:tentative="1">
      <w:start w:val="1"/>
      <w:numFmt w:val="decimal"/>
      <w:lvlText w:val="%4."/>
      <w:lvlJc w:val="left"/>
      <w:pPr>
        <w:ind w:left="3516" w:hanging="360"/>
      </w:pPr>
    </w:lvl>
    <w:lvl w:ilvl="4" w:tplc="04260019" w:tentative="1">
      <w:start w:val="1"/>
      <w:numFmt w:val="lowerLetter"/>
      <w:lvlText w:val="%5."/>
      <w:lvlJc w:val="left"/>
      <w:pPr>
        <w:ind w:left="4236" w:hanging="360"/>
      </w:pPr>
    </w:lvl>
    <w:lvl w:ilvl="5" w:tplc="0426001B" w:tentative="1">
      <w:start w:val="1"/>
      <w:numFmt w:val="lowerRoman"/>
      <w:lvlText w:val="%6."/>
      <w:lvlJc w:val="right"/>
      <w:pPr>
        <w:ind w:left="4956" w:hanging="180"/>
      </w:pPr>
    </w:lvl>
    <w:lvl w:ilvl="6" w:tplc="0426000F" w:tentative="1">
      <w:start w:val="1"/>
      <w:numFmt w:val="decimal"/>
      <w:lvlText w:val="%7."/>
      <w:lvlJc w:val="left"/>
      <w:pPr>
        <w:ind w:left="5676" w:hanging="360"/>
      </w:pPr>
    </w:lvl>
    <w:lvl w:ilvl="7" w:tplc="04260019" w:tentative="1">
      <w:start w:val="1"/>
      <w:numFmt w:val="lowerLetter"/>
      <w:lvlText w:val="%8."/>
      <w:lvlJc w:val="left"/>
      <w:pPr>
        <w:ind w:left="6396" w:hanging="360"/>
      </w:pPr>
    </w:lvl>
    <w:lvl w:ilvl="8" w:tplc="0426001B" w:tentative="1">
      <w:start w:val="1"/>
      <w:numFmt w:val="lowerRoman"/>
      <w:lvlText w:val="%9."/>
      <w:lvlJc w:val="right"/>
      <w:pPr>
        <w:ind w:left="7116" w:hanging="180"/>
      </w:pPr>
    </w:lvl>
  </w:abstractNum>
  <w:abstractNum w:abstractNumId="1" w15:restartNumberingAfterBreak="0">
    <w:nsid w:val="25D51472"/>
    <w:multiLevelType w:val="hybridMultilevel"/>
    <w:tmpl w:val="08D89F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061361"/>
    <w:multiLevelType w:val="hybridMultilevel"/>
    <w:tmpl w:val="3B161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734F56"/>
    <w:multiLevelType w:val="hybridMultilevel"/>
    <w:tmpl w:val="2618C41E"/>
    <w:lvl w:ilvl="0" w:tplc="603E8404">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 w15:restartNumberingAfterBreak="0">
    <w:nsid w:val="639B6BD8"/>
    <w:multiLevelType w:val="hybridMultilevel"/>
    <w:tmpl w:val="65306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CFE"/>
    <w:rsid w:val="0000148C"/>
    <w:rsid w:val="00017130"/>
    <w:rsid w:val="00017347"/>
    <w:rsid w:val="000217FA"/>
    <w:rsid w:val="0006080A"/>
    <w:rsid w:val="00062BDC"/>
    <w:rsid w:val="00074490"/>
    <w:rsid w:val="000A3F3B"/>
    <w:rsid w:val="000A4763"/>
    <w:rsid w:val="000B6AE7"/>
    <w:rsid w:val="000C0139"/>
    <w:rsid w:val="000C47C0"/>
    <w:rsid w:val="000D0041"/>
    <w:rsid w:val="000D4FA1"/>
    <w:rsid w:val="000F0181"/>
    <w:rsid w:val="00116A42"/>
    <w:rsid w:val="00120202"/>
    <w:rsid w:val="00132CFF"/>
    <w:rsid w:val="00134E83"/>
    <w:rsid w:val="001473E3"/>
    <w:rsid w:val="0014776C"/>
    <w:rsid w:val="0017700F"/>
    <w:rsid w:val="001871ED"/>
    <w:rsid w:val="001A5EAE"/>
    <w:rsid w:val="001B0C96"/>
    <w:rsid w:val="001D754B"/>
    <w:rsid w:val="001F2C85"/>
    <w:rsid w:val="001F5B80"/>
    <w:rsid w:val="001F6621"/>
    <w:rsid w:val="00224899"/>
    <w:rsid w:val="002450F6"/>
    <w:rsid w:val="0027023F"/>
    <w:rsid w:val="0027188D"/>
    <w:rsid w:val="00274023"/>
    <w:rsid w:val="0029611D"/>
    <w:rsid w:val="002A3CB4"/>
    <w:rsid w:val="002C11BC"/>
    <w:rsid w:val="002C3D90"/>
    <w:rsid w:val="002E21B3"/>
    <w:rsid w:val="002E3001"/>
    <w:rsid w:val="002F1664"/>
    <w:rsid w:val="002F5DCA"/>
    <w:rsid w:val="003056FB"/>
    <w:rsid w:val="003076CF"/>
    <w:rsid w:val="003123B8"/>
    <w:rsid w:val="00325142"/>
    <w:rsid w:val="00340BC2"/>
    <w:rsid w:val="0036331E"/>
    <w:rsid w:val="00396485"/>
    <w:rsid w:val="003A0CB7"/>
    <w:rsid w:val="003A56A8"/>
    <w:rsid w:val="003B1106"/>
    <w:rsid w:val="003C0034"/>
    <w:rsid w:val="003D0FA0"/>
    <w:rsid w:val="003E0E5F"/>
    <w:rsid w:val="003E799D"/>
    <w:rsid w:val="00463DD6"/>
    <w:rsid w:val="00485EBC"/>
    <w:rsid w:val="00487D77"/>
    <w:rsid w:val="004A37B2"/>
    <w:rsid w:val="004A42DA"/>
    <w:rsid w:val="004B1B4B"/>
    <w:rsid w:val="004B1C19"/>
    <w:rsid w:val="004B4E50"/>
    <w:rsid w:val="004D16CC"/>
    <w:rsid w:val="004F54A3"/>
    <w:rsid w:val="004F7A98"/>
    <w:rsid w:val="0050431D"/>
    <w:rsid w:val="00521DC7"/>
    <w:rsid w:val="005270CC"/>
    <w:rsid w:val="00537CBF"/>
    <w:rsid w:val="00566609"/>
    <w:rsid w:val="005D65F6"/>
    <w:rsid w:val="005E5259"/>
    <w:rsid w:val="00600117"/>
    <w:rsid w:val="00614002"/>
    <w:rsid w:val="00620A7B"/>
    <w:rsid w:val="00637B7D"/>
    <w:rsid w:val="006844BB"/>
    <w:rsid w:val="006B46DE"/>
    <w:rsid w:val="006B6623"/>
    <w:rsid w:val="006D36ED"/>
    <w:rsid w:val="006F46B4"/>
    <w:rsid w:val="00712E4D"/>
    <w:rsid w:val="007217C6"/>
    <w:rsid w:val="0073562F"/>
    <w:rsid w:val="00751A46"/>
    <w:rsid w:val="0077352C"/>
    <w:rsid w:val="007944BE"/>
    <w:rsid w:val="007A4DB1"/>
    <w:rsid w:val="007B2191"/>
    <w:rsid w:val="007C5E63"/>
    <w:rsid w:val="007C6CFE"/>
    <w:rsid w:val="007E0B2F"/>
    <w:rsid w:val="007F042A"/>
    <w:rsid w:val="007F12CF"/>
    <w:rsid w:val="00803A16"/>
    <w:rsid w:val="00807A70"/>
    <w:rsid w:val="00857883"/>
    <w:rsid w:val="00861E7E"/>
    <w:rsid w:val="00867963"/>
    <w:rsid w:val="008911A8"/>
    <w:rsid w:val="008B3EBE"/>
    <w:rsid w:val="008B5059"/>
    <w:rsid w:val="008D0662"/>
    <w:rsid w:val="008D441D"/>
    <w:rsid w:val="009238EF"/>
    <w:rsid w:val="00945E83"/>
    <w:rsid w:val="0095511A"/>
    <w:rsid w:val="00961349"/>
    <w:rsid w:val="00964892"/>
    <w:rsid w:val="0096527F"/>
    <w:rsid w:val="009928C9"/>
    <w:rsid w:val="009962CD"/>
    <w:rsid w:val="009A37A1"/>
    <w:rsid w:val="009A547D"/>
    <w:rsid w:val="009C07C4"/>
    <w:rsid w:val="009E76AA"/>
    <w:rsid w:val="009F6ED4"/>
    <w:rsid w:val="00A07257"/>
    <w:rsid w:val="00A12342"/>
    <w:rsid w:val="00A226D2"/>
    <w:rsid w:val="00A25A47"/>
    <w:rsid w:val="00A541FB"/>
    <w:rsid w:val="00A5484E"/>
    <w:rsid w:val="00A80839"/>
    <w:rsid w:val="00A84E9D"/>
    <w:rsid w:val="00A93AB5"/>
    <w:rsid w:val="00AB424E"/>
    <w:rsid w:val="00AC45F1"/>
    <w:rsid w:val="00AC6BB4"/>
    <w:rsid w:val="00B014C7"/>
    <w:rsid w:val="00B0333A"/>
    <w:rsid w:val="00B16973"/>
    <w:rsid w:val="00B20816"/>
    <w:rsid w:val="00B52606"/>
    <w:rsid w:val="00B86170"/>
    <w:rsid w:val="00B96373"/>
    <w:rsid w:val="00BC3B28"/>
    <w:rsid w:val="00BF5C94"/>
    <w:rsid w:val="00C16698"/>
    <w:rsid w:val="00C3582C"/>
    <w:rsid w:val="00C7126D"/>
    <w:rsid w:val="00C72AD1"/>
    <w:rsid w:val="00C761CE"/>
    <w:rsid w:val="00CC084C"/>
    <w:rsid w:val="00CC53A9"/>
    <w:rsid w:val="00CE2A38"/>
    <w:rsid w:val="00CF6ACC"/>
    <w:rsid w:val="00CF76A4"/>
    <w:rsid w:val="00D23742"/>
    <w:rsid w:val="00D32307"/>
    <w:rsid w:val="00D42D41"/>
    <w:rsid w:val="00D527A4"/>
    <w:rsid w:val="00D63D90"/>
    <w:rsid w:val="00D64DBD"/>
    <w:rsid w:val="00D65D17"/>
    <w:rsid w:val="00D92525"/>
    <w:rsid w:val="00D9525A"/>
    <w:rsid w:val="00D97BDB"/>
    <w:rsid w:val="00DC64A3"/>
    <w:rsid w:val="00E00E1A"/>
    <w:rsid w:val="00E21707"/>
    <w:rsid w:val="00E22086"/>
    <w:rsid w:val="00E35394"/>
    <w:rsid w:val="00E91A9D"/>
    <w:rsid w:val="00E9428E"/>
    <w:rsid w:val="00EA09FE"/>
    <w:rsid w:val="00EA3A88"/>
    <w:rsid w:val="00EC5307"/>
    <w:rsid w:val="00EE2312"/>
    <w:rsid w:val="00EE3183"/>
    <w:rsid w:val="00F346BA"/>
    <w:rsid w:val="00F621C6"/>
    <w:rsid w:val="00F66953"/>
    <w:rsid w:val="00F6741B"/>
    <w:rsid w:val="00F80103"/>
    <w:rsid w:val="00F95C15"/>
    <w:rsid w:val="00F97054"/>
    <w:rsid w:val="00FA3F89"/>
    <w:rsid w:val="00FD290D"/>
    <w:rsid w:val="00FF5E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F083"/>
  <w15:chartTrackingRefBased/>
  <w15:docId w15:val="{9349A839-9368-4004-92D2-F66446D2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7C6C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C6C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C6CFE"/>
    <w:rPr>
      <w:color w:val="0000FF"/>
      <w:u w:val="single"/>
    </w:rPr>
  </w:style>
  <w:style w:type="paragraph" w:styleId="BalloonText">
    <w:name w:val="Balloon Text"/>
    <w:basedOn w:val="Normal"/>
    <w:link w:val="BalloonTextChar"/>
    <w:uiPriority w:val="99"/>
    <w:semiHidden/>
    <w:unhideWhenUsed/>
    <w:rsid w:val="007C6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CFE"/>
    <w:rPr>
      <w:rFonts w:ascii="Segoe UI" w:hAnsi="Segoe UI" w:cs="Segoe UI"/>
      <w:sz w:val="18"/>
      <w:szCs w:val="18"/>
    </w:rPr>
  </w:style>
  <w:style w:type="paragraph" w:styleId="ListParagraph">
    <w:name w:val="List Paragraph"/>
    <w:basedOn w:val="Normal"/>
    <w:uiPriority w:val="34"/>
    <w:qFormat/>
    <w:rsid w:val="001A5EAE"/>
    <w:pPr>
      <w:ind w:left="720"/>
      <w:contextualSpacing/>
    </w:pPr>
  </w:style>
  <w:style w:type="paragraph" w:styleId="Header">
    <w:name w:val="header"/>
    <w:basedOn w:val="Normal"/>
    <w:link w:val="HeaderChar"/>
    <w:uiPriority w:val="99"/>
    <w:unhideWhenUsed/>
    <w:rsid w:val="003056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56FB"/>
  </w:style>
  <w:style w:type="paragraph" w:styleId="Footer">
    <w:name w:val="footer"/>
    <w:basedOn w:val="Normal"/>
    <w:link w:val="FooterChar"/>
    <w:uiPriority w:val="99"/>
    <w:unhideWhenUsed/>
    <w:rsid w:val="003056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56FB"/>
  </w:style>
  <w:style w:type="character" w:styleId="CommentReference">
    <w:name w:val="annotation reference"/>
    <w:basedOn w:val="DefaultParagraphFont"/>
    <w:uiPriority w:val="99"/>
    <w:semiHidden/>
    <w:unhideWhenUsed/>
    <w:rsid w:val="00AC6BB4"/>
    <w:rPr>
      <w:sz w:val="16"/>
      <w:szCs w:val="16"/>
    </w:rPr>
  </w:style>
  <w:style w:type="paragraph" w:styleId="CommentText">
    <w:name w:val="annotation text"/>
    <w:basedOn w:val="Normal"/>
    <w:link w:val="CommentTextChar"/>
    <w:uiPriority w:val="99"/>
    <w:semiHidden/>
    <w:unhideWhenUsed/>
    <w:rsid w:val="00AC6BB4"/>
    <w:pPr>
      <w:spacing w:line="240" w:lineRule="auto"/>
    </w:pPr>
    <w:rPr>
      <w:sz w:val="20"/>
      <w:szCs w:val="20"/>
    </w:rPr>
  </w:style>
  <w:style w:type="character" w:customStyle="1" w:styleId="CommentTextChar">
    <w:name w:val="Comment Text Char"/>
    <w:basedOn w:val="DefaultParagraphFont"/>
    <w:link w:val="CommentText"/>
    <w:uiPriority w:val="99"/>
    <w:semiHidden/>
    <w:rsid w:val="00AC6BB4"/>
    <w:rPr>
      <w:sz w:val="20"/>
      <w:szCs w:val="20"/>
    </w:rPr>
  </w:style>
  <w:style w:type="paragraph" w:styleId="CommentSubject">
    <w:name w:val="annotation subject"/>
    <w:basedOn w:val="CommentText"/>
    <w:next w:val="CommentText"/>
    <w:link w:val="CommentSubjectChar"/>
    <w:uiPriority w:val="99"/>
    <w:semiHidden/>
    <w:unhideWhenUsed/>
    <w:rsid w:val="00AC6BB4"/>
    <w:rPr>
      <w:b/>
      <w:bCs/>
    </w:rPr>
  </w:style>
  <w:style w:type="character" w:customStyle="1" w:styleId="CommentSubjectChar">
    <w:name w:val="Comment Subject Char"/>
    <w:basedOn w:val="CommentTextChar"/>
    <w:link w:val="CommentSubject"/>
    <w:uiPriority w:val="99"/>
    <w:semiHidden/>
    <w:rsid w:val="00AC6BB4"/>
    <w:rPr>
      <w:b/>
      <w:bCs/>
      <w:sz w:val="20"/>
      <w:szCs w:val="20"/>
    </w:rPr>
  </w:style>
  <w:style w:type="paragraph" w:styleId="Revision">
    <w:name w:val="Revision"/>
    <w:hidden/>
    <w:uiPriority w:val="99"/>
    <w:semiHidden/>
    <w:rsid w:val="00861E7E"/>
    <w:pPr>
      <w:spacing w:after="0" w:line="240" w:lineRule="auto"/>
    </w:pPr>
  </w:style>
  <w:style w:type="paragraph" w:customStyle="1" w:styleId="Body">
    <w:name w:val="Body"/>
    <w:rsid w:val="00637B7D"/>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00409">
      <w:bodyDiv w:val="1"/>
      <w:marLeft w:val="0"/>
      <w:marRight w:val="0"/>
      <w:marTop w:val="0"/>
      <w:marBottom w:val="0"/>
      <w:divBdr>
        <w:top w:val="none" w:sz="0" w:space="0" w:color="auto"/>
        <w:left w:val="none" w:sz="0" w:space="0" w:color="auto"/>
        <w:bottom w:val="none" w:sz="0" w:space="0" w:color="auto"/>
        <w:right w:val="none" w:sz="0" w:space="0" w:color="auto"/>
      </w:divBdr>
    </w:div>
    <w:div w:id="602343788">
      <w:bodyDiv w:val="1"/>
      <w:marLeft w:val="0"/>
      <w:marRight w:val="0"/>
      <w:marTop w:val="0"/>
      <w:marBottom w:val="0"/>
      <w:divBdr>
        <w:top w:val="none" w:sz="0" w:space="0" w:color="auto"/>
        <w:left w:val="none" w:sz="0" w:space="0" w:color="auto"/>
        <w:bottom w:val="none" w:sz="0" w:space="0" w:color="auto"/>
        <w:right w:val="none" w:sz="0" w:space="0" w:color="auto"/>
      </w:divBdr>
      <w:divsChild>
        <w:div w:id="1906987812">
          <w:marLeft w:val="0"/>
          <w:marRight w:val="0"/>
          <w:marTop w:val="240"/>
          <w:marBottom w:val="0"/>
          <w:divBdr>
            <w:top w:val="none" w:sz="0" w:space="0" w:color="auto"/>
            <w:left w:val="none" w:sz="0" w:space="0" w:color="auto"/>
            <w:bottom w:val="none" w:sz="0" w:space="0" w:color="auto"/>
            <w:right w:val="none" w:sz="0" w:space="0" w:color="auto"/>
          </w:divBdr>
        </w:div>
      </w:divsChild>
    </w:div>
    <w:div w:id="765534996">
      <w:bodyDiv w:val="1"/>
      <w:marLeft w:val="0"/>
      <w:marRight w:val="0"/>
      <w:marTop w:val="0"/>
      <w:marBottom w:val="0"/>
      <w:divBdr>
        <w:top w:val="none" w:sz="0" w:space="0" w:color="auto"/>
        <w:left w:val="none" w:sz="0" w:space="0" w:color="auto"/>
        <w:bottom w:val="none" w:sz="0" w:space="0" w:color="auto"/>
        <w:right w:val="none" w:sz="0" w:space="0" w:color="auto"/>
      </w:divBdr>
      <w:divsChild>
        <w:div w:id="153377367">
          <w:marLeft w:val="0"/>
          <w:marRight w:val="0"/>
          <w:marTop w:val="0"/>
          <w:marBottom w:val="0"/>
          <w:divBdr>
            <w:top w:val="none" w:sz="0" w:space="0" w:color="auto"/>
            <w:left w:val="none" w:sz="0" w:space="0" w:color="auto"/>
            <w:bottom w:val="none" w:sz="0" w:space="0" w:color="auto"/>
            <w:right w:val="none" w:sz="0" w:space="0" w:color="auto"/>
          </w:divBdr>
        </w:div>
        <w:div w:id="1447699382">
          <w:marLeft w:val="0"/>
          <w:marRight w:val="0"/>
          <w:marTop w:val="0"/>
          <w:marBottom w:val="0"/>
          <w:divBdr>
            <w:top w:val="none" w:sz="0" w:space="0" w:color="auto"/>
            <w:left w:val="none" w:sz="0" w:space="0" w:color="auto"/>
            <w:bottom w:val="none" w:sz="0" w:space="0" w:color="auto"/>
            <w:right w:val="none" w:sz="0" w:space="0" w:color="auto"/>
          </w:divBdr>
        </w:div>
        <w:div w:id="101002933">
          <w:marLeft w:val="0"/>
          <w:marRight w:val="0"/>
          <w:marTop w:val="0"/>
          <w:marBottom w:val="0"/>
          <w:divBdr>
            <w:top w:val="none" w:sz="0" w:space="0" w:color="auto"/>
            <w:left w:val="none" w:sz="0" w:space="0" w:color="auto"/>
            <w:bottom w:val="none" w:sz="0" w:space="0" w:color="auto"/>
            <w:right w:val="none" w:sz="0" w:space="0" w:color="auto"/>
          </w:divBdr>
        </w:div>
        <w:div w:id="1657412871">
          <w:marLeft w:val="0"/>
          <w:marRight w:val="0"/>
          <w:marTop w:val="0"/>
          <w:marBottom w:val="0"/>
          <w:divBdr>
            <w:top w:val="none" w:sz="0" w:space="0" w:color="auto"/>
            <w:left w:val="none" w:sz="0" w:space="0" w:color="auto"/>
            <w:bottom w:val="none" w:sz="0" w:space="0" w:color="auto"/>
            <w:right w:val="none" w:sz="0" w:space="0" w:color="auto"/>
          </w:divBdr>
        </w:div>
        <w:div w:id="446966928">
          <w:marLeft w:val="0"/>
          <w:marRight w:val="0"/>
          <w:marTop w:val="0"/>
          <w:marBottom w:val="0"/>
          <w:divBdr>
            <w:top w:val="none" w:sz="0" w:space="0" w:color="auto"/>
            <w:left w:val="none" w:sz="0" w:space="0" w:color="auto"/>
            <w:bottom w:val="none" w:sz="0" w:space="0" w:color="auto"/>
            <w:right w:val="none" w:sz="0" w:space="0" w:color="auto"/>
          </w:divBdr>
        </w:div>
        <w:div w:id="354039681">
          <w:marLeft w:val="0"/>
          <w:marRight w:val="0"/>
          <w:marTop w:val="0"/>
          <w:marBottom w:val="0"/>
          <w:divBdr>
            <w:top w:val="none" w:sz="0" w:space="0" w:color="auto"/>
            <w:left w:val="none" w:sz="0" w:space="0" w:color="auto"/>
            <w:bottom w:val="none" w:sz="0" w:space="0" w:color="auto"/>
            <w:right w:val="none" w:sz="0" w:space="0" w:color="auto"/>
          </w:divBdr>
        </w:div>
        <w:div w:id="1838760602">
          <w:marLeft w:val="0"/>
          <w:marRight w:val="0"/>
          <w:marTop w:val="0"/>
          <w:marBottom w:val="0"/>
          <w:divBdr>
            <w:top w:val="none" w:sz="0" w:space="0" w:color="auto"/>
            <w:left w:val="none" w:sz="0" w:space="0" w:color="auto"/>
            <w:bottom w:val="none" w:sz="0" w:space="0" w:color="auto"/>
            <w:right w:val="none" w:sz="0" w:space="0" w:color="auto"/>
          </w:divBdr>
        </w:div>
      </w:divsChild>
    </w:div>
    <w:div w:id="1213662626">
      <w:bodyDiv w:val="1"/>
      <w:marLeft w:val="0"/>
      <w:marRight w:val="0"/>
      <w:marTop w:val="0"/>
      <w:marBottom w:val="0"/>
      <w:divBdr>
        <w:top w:val="none" w:sz="0" w:space="0" w:color="auto"/>
        <w:left w:val="none" w:sz="0" w:space="0" w:color="auto"/>
        <w:bottom w:val="none" w:sz="0" w:space="0" w:color="auto"/>
        <w:right w:val="none" w:sz="0" w:space="0" w:color="auto"/>
      </w:divBdr>
    </w:div>
    <w:div w:id="1569151916">
      <w:bodyDiv w:val="1"/>
      <w:marLeft w:val="0"/>
      <w:marRight w:val="0"/>
      <w:marTop w:val="0"/>
      <w:marBottom w:val="0"/>
      <w:divBdr>
        <w:top w:val="none" w:sz="0" w:space="0" w:color="auto"/>
        <w:left w:val="none" w:sz="0" w:space="0" w:color="auto"/>
        <w:bottom w:val="none" w:sz="0" w:space="0" w:color="auto"/>
        <w:right w:val="none" w:sz="0" w:space="0" w:color="auto"/>
      </w:divBdr>
    </w:div>
    <w:div w:id="17651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3F1D-6FF0-4AC2-896D-946221FA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2885</Words>
  <Characters>1645</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Lagzdiņa</dc:creator>
  <cp:keywords/>
  <dc:description/>
  <cp:lastModifiedBy>Leontine Babkina</cp:lastModifiedBy>
  <cp:revision>16</cp:revision>
  <cp:lastPrinted>2020-06-29T09:12:00Z</cp:lastPrinted>
  <dcterms:created xsi:type="dcterms:W3CDTF">2020-06-18T12:48:00Z</dcterms:created>
  <dcterms:modified xsi:type="dcterms:W3CDTF">2020-07-01T11:01:00Z</dcterms:modified>
</cp:coreProperties>
</file>