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82689" w14:textId="77777777" w:rsidR="00CF21C7" w:rsidRDefault="00CF21C7" w:rsidP="00CF21C7">
      <w:pPr>
        <w:pStyle w:val="H4"/>
        <w:spacing w:after="0"/>
        <w:jc w:val="both"/>
        <w:rPr>
          <w:b w:val="0"/>
        </w:rPr>
      </w:pPr>
    </w:p>
    <w:p w14:paraId="215B43FE" w14:textId="77777777" w:rsidR="00CF21C7" w:rsidRDefault="00CF21C7" w:rsidP="00CF21C7">
      <w:pPr>
        <w:pStyle w:val="H4"/>
        <w:spacing w:after="0"/>
        <w:jc w:val="both"/>
        <w:rPr>
          <w:b w:val="0"/>
        </w:rPr>
      </w:pPr>
    </w:p>
    <w:p w14:paraId="454C222B" w14:textId="77777777" w:rsidR="00CF21C7" w:rsidRPr="00FB72D0" w:rsidRDefault="00CF21C7" w:rsidP="00CF21C7">
      <w:pPr>
        <w:pStyle w:val="H4"/>
        <w:spacing w:after="0"/>
        <w:jc w:val="both"/>
        <w:rPr>
          <w:b w:val="0"/>
        </w:rPr>
      </w:pPr>
    </w:p>
    <w:p w14:paraId="14C79C9F" w14:textId="77777777" w:rsidR="00CF21C7" w:rsidRPr="002C03A9" w:rsidRDefault="00CF21C7" w:rsidP="00CF21C7">
      <w:pPr>
        <w:tabs>
          <w:tab w:val="left" w:pos="7230"/>
        </w:tabs>
        <w:spacing w:after="0"/>
        <w:rPr>
          <w:rFonts w:ascii="Times New Roman" w:hAnsi="Times New Roman"/>
          <w:sz w:val="24"/>
          <w:szCs w:val="24"/>
        </w:rPr>
      </w:pPr>
      <w:r w:rsidRPr="002C03A9">
        <w:rPr>
          <w:rFonts w:ascii="Times New Roman" w:hAnsi="Times New Roman"/>
          <w:sz w:val="24"/>
          <w:szCs w:val="24"/>
        </w:rPr>
        <w:t>2020. gada __. ________</w:t>
      </w:r>
      <w:r w:rsidRPr="002C03A9">
        <w:rPr>
          <w:rFonts w:ascii="Times New Roman" w:hAnsi="Times New Roman"/>
          <w:sz w:val="24"/>
          <w:szCs w:val="24"/>
        </w:rPr>
        <w:tab/>
        <w:t>Rīkojums Nr. ___</w:t>
      </w:r>
    </w:p>
    <w:p w14:paraId="48D040CD" w14:textId="77777777" w:rsidR="00CF21C7" w:rsidRPr="002C03A9" w:rsidRDefault="00CF21C7" w:rsidP="00CF21C7">
      <w:pPr>
        <w:tabs>
          <w:tab w:val="left" w:pos="7088"/>
        </w:tabs>
        <w:spacing w:after="0"/>
        <w:rPr>
          <w:rFonts w:ascii="Times New Roman" w:hAnsi="Times New Roman"/>
          <w:sz w:val="24"/>
          <w:szCs w:val="24"/>
        </w:rPr>
      </w:pPr>
      <w:r w:rsidRPr="002C03A9">
        <w:rPr>
          <w:rFonts w:ascii="Times New Roman" w:hAnsi="Times New Roman"/>
          <w:sz w:val="24"/>
          <w:szCs w:val="24"/>
        </w:rPr>
        <w:t>Rīgā</w:t>
      </w:r>
      <w:r w:rsidRPr="002C03A9">
        <w:rPr>
          <w:rFonts w:ascii="Times New Roman" w:hAnsi="Times New Roman"/>
          <w:sz w:val="24"/>
          <w:szCs w:val="24"/>
        </w:rPr>
        <w:tab/>
        <w:t>(prot. Nr. __  __. §)</w:t>
      </w:r>
    </w:p>
    <w:p w14:paraId="7852C56C" w14:textId="77777777" w:rsidR="00CF21C7" w:rsidRPr="00EF2E43" w:rsidRDefault="00CF21C7" w:rsidP="00CF21C7">
      <w:pPr>
        <w:pStyle w:val="Parasts2"/>
        <w:tabs>
          <w:tab w:val="left" w:pos="6237"/>
        </w:tabs>
        <w:ind w:firstLine="0"/>
        <w:rPr>
          <w:sz w:val="24"/>
        </w:rPr>
      </w:pPr>
    </w:p>
    <w:p w14:paraId="1A6CAEFB" w14:textId="77777777" w:rsidR="00CF21C7" w:rsidRPr="00EF2E43" w:rsidRDefault="00CF21C7" w:rsidP="00CF21C7">
      <w:pPr>
        <w:pStyle w:val="Parasts2"/>
        <w:tabs>
          <w:tab w:val="left" w:pos="6237"/>
        </w:tabs>
        <w:ind w:firstLine="0"/>
        <w:rPr>
          <w:sz w:val="24"/>
        </w:rPr>
      </w:pPr>
    </w:p>
    <w:p w14:paraId="568198A4" w14:textId="77777777" w:rsidR="00CF21C7" w:rsidRPr="00EF2E43" w:rsidRDefault="00CF21C7" w:rsidP="00CF21C7">
      <w:pPr>
        <w:spacing w:after="0"/>
        <w:jc w:val="both"/>
        <w:outlineLvl w:val="2"/>
        <w:rPr>
          <w:rFonts w:ascii="Times New Roman" w:eastAsia="Times New Roman" w:hAnsi="Times New Roman"/>
          <w:b/>
          <w:bCs/>
          <w:sz w:val="24"/>
          <w:szCs w:val="24"/>
          <w:lang w:eastAsia="lv-LV"/>
        </w:rPr>
      </w:pPr>
      <w:r w:rsidRPr="00EF2E43">
        <w:rPr>
          <w:rFonts w:ascii="Times New Roman" w:eastAsia="Times New Roman" w:hAnsi="Times New Roman"/>
          <w:b/>
          <w:bCs/>
          <w:sz w:val="24"/>
          <w:szCs w:val="24"/>
          <w:lang w:eastAsia="lv-LV"/>
        </w:rPr>
        <w:t xml:space="preserve">Par apropriācijas pārdali no budžeta resora "74. Gadskārtējā valsts budžeta izpildes procesā pārdalāmais finansējums" programmas 11.00.00 </w:t>
      </w:r>
      <w:r w:rsidR="002150C6" w:rsidRPr="00EF2E43">
        <w:rPr>
          <w:rFonts w:ascii="Times New Roman" w:eastAsia="Times New Roman" w:hAnsi="Times New Roman"/>
          <w:b/>
          <w:bCs/>
          <w:sz w:val="24"/>
          <w:szCs w:val="24"/>
          <w:lang w:eastAsia="lv-LV"/>
        </w:rPr>
        <w:t>"Demogrāfijas pasākumi</w:t>
      </w:r>
      <w:r w:rsidRPr="00EF2E43">
        <w:rPr>
          <w:rFonts w:ascii="Times New Roman" w:eastAsia="Times New Roman" w:hAnsi="Times New Roman"/>
          <w:b/>
          <w:bCs/>
          <w:sz w:val="24"/>
          <w:szCs w:val="24"/>
          <w:lang w:eastAsia="lv-LV"/>
        </w:rPr>
        <w:t>"</w:t>
      </w:r>
    </w:p>
    <w:p w14:paraId="44C9B407" w14:textId="77777777" w:rsidR="00CF21C7" w:rsidRPr="00EF2E43" w:rsidRDefault="00CF21C7" w:rsidP="00CF21C7">
      <w:pPr>
        <w:spacing w:after="0"/>
        <w:jc w:val="both"/>
        <w:outlineLvl w:val="2"/>
        <w:rPr>
          <w:rFonts w:ascii="Times New Roman" w:eastAsia="Times New Roman" w:hAnsi="Times New Roman"/>
          <w:b/>
          <w:bCs/>
          <w:sz w:val="24"/>
          <w:szCs w:val="24"/>
          <w:lang w:eastAsia="lv-LV"/>
        </w:rPr>
      </w:pPr>
    </w:p>
    <w:p w14:paraId="090C5254" w14:textId="5A670E16" w:rsidR="00CF21C7" w:rsidRPr="00EF2E43" w:rsidRDefault="00CF21C7" w:rsidP="00CF21C7">
      <w:pPr>
        <w:spacing w:after="0"/>
        <w:ind w:firstLine="300"/>
        <w:jc w:val="both"/>
        <w:rPr>
          <w:rFonts w:ascii="Times New Roman" w:hAnsi="Times New Roman"/>
          <w:sz w:val="24"/>
          <w:szCs w:val="24"/>
          <w:lang w:eastAsia="lv-LV"/>
        </w:rPr>
      </w:pPr>
      <w:r w:rsidRPr="00EF2E43">
        <w:rPr>
          <w:rFonts w:ascii="Times New Roman" w:eastAsia="Times New Roman" w:hAnsi="Times New Roman"/>
          <w:sz w:val="24"/>
          <w:szCs w:val="24"/>
          <w:lang w:eastAsia="lv-LV"/>
        </w:rPr>
        <w:t xml:space="preserve">1. Saskaņā ar likuma </w:t>
      </w:r>
      <w:r w:rsidR="00300B53">
        <w:rPr>
          <w:rFonts w:ascii="Times New Roman" w:eastAsia="Times New Roman" w:hAnsi="Times New Roman"/>
          <w:sz w:val="24"/>
          <w:szCs w:val="24"/>
          <w:lang w:eastAsia="lv-LV"/>
        </w:rPr>
        <w:t>“</w:t>
      </w:r>
      <w:r w:rsidRPr="00EF2E43">
        <w:rPr>
          <w:rFonts w:ascii="Times New Roman" w:eastAsia="Times New Roman" w:hAnsi="Times New Roman"/>
          <w:sz w:val="24"/>
          <w:szCs w:val="24"/>
          <w:lang w:eastAsia="lv-LV"/>
        </w:rPr>
        <w:t>Par valsts budžetu 2020.gadam” 52.panta otro daļu pārdalīt finansējumu 3 </w:t>
      </w:r>
      <w:r w:rsidR="00241C79">
        <w:rPr>
          <w:rFonts w:ascii="Times New Roman" w:eastAsia="Times New Roman" w:hAnsi="Times New Roman"/>
          <w:sz w:val="24"/>
          <w:szCs w:val="24"/>
          <w:lang w:eastAsia="lv-LV"/>
        </w:rPr>
        <w:t>510</w:t>
      </w:r>
      <w:r w:rsidRPr="00EF2E43">
        <w:rPr>
          <w:rFonts w:ascii="Times New Roman" w:eastAsia="Times New Roman" w:hAnsi="Times New Roman"/>
          <w:sz w:val="24"/>
          <w:szCs w:val="24"/>
          <w:lang w:eastAsia="lv-LV"/>
        </w:rPr>
        <w:t xml:space="preserve"> </w:t>
      </w:r>
      <w:r w:rsidR="000C6BEE">
        <w:rPr>
          <w:rFonts w:ascii="Times New Roman" w:eastAsia="Times New Roman" w:hAnsi="Times New Roman"/>
          <w:sz w:val="24"/>
          <w:szCs w:val="24"/>
          <w:lang w:eastAsia="lv-LV"/>
        </w:rPr>
        <w:t>000</w:t>
      </w:r>
      <w:r w:rsidRPr="00EF2E43">
        <w:rPr>
          <w:rFonts w:ascii="Times New Roman" w:eastAsia="Times New Roman" w:hAnsi="Times New Roman"/>
          <w:sz w:val="24"/>
          <w:szCs w:val="24"/>
          <w:lang w:eastAsia="lv-LV"/>
        </w:rPr>
        <w:t xml:space="preserve"> </w:t>
      </w:r>
      <w:proofErr w:type="spellStart"/>
      <w:r w:rsidRPr="00EF2E43">
        <w:rPr>
          <w:rFonts w:ascii="Times New Roman" w:eastAsia="Times New Roman" w:hAnsi="Times New Roman"/>
          <w:i/>
          <w:iCs/>
          <w:sz w:val="24"/>
          <w:szCs w:val="24"/>
          <w:lang w:eastAsia="lv-LV"/>
        </w:rPr>
        <w:t>euro</w:t>
      </w:r>
      <w:proofErr w:type="spellEnd"/>
      <w:r w:rsidRPr="00EF2E43">
        <w:rPr>
          <w:rFonts w:ascii="Times New Roman" w:eastAsia="Times New Roman" w:hAnsi="Times New Roman"/>
          <w:sz w:val="24"/>
          <w:szCs w:val="24"/>
          <w:lang w:eastAsia="lv-LV"/>
        </w:rPr>
        <w:t xml:space="preserve"> apmērā no budžeta resora "74. Gadskārtējā valsts budžeta izpildes procesā pārdalāmais finansējums" programmas 11.00.00 "</w:t>
      </w:r>
      <w:r w:rsidR="002150C6" w:rsidRPr="00EF2E43">
        <w:rPr>
          <w:rFonts w:ascii="Times New Roman" w:eastAsia="Times New Roman" w:hAnsi="Times New Roman"/>
          <w:sz w:val="24"/>
          <w:szCs w:val="24"/>
          <w:lang w:eastAsia="lv-LV"/>
        </w:rPr>
        <w:t>Demogrāfijas pasākumi</w:t>
      </w:r>
      <w:r w:rsidRPr="00EF2E43">
        <w:rPr>
          <w:rFonts w:ascii="Times New Roman" w:eastAsia="Times New Roman" w:hAnsi="Times New Roman"/>
          <w:sz w:val="24"/>
          <w:szCs w:val="24"/>
          <w:lang w:eastAsia="lv-LV"/>
        </w:rPr>
        <w:t>"</w:t>
      </w:r>
      <w:r w:rsidR="002150C6" w:rsidRPr="00EF2E43">
        <w:rPr>
          <w:rFonts w:ascii="Times New Roman" w:eastAsia="Times New Roman" w:hAnsi="Times New Roman"/>
          <w:sz w:val="24"/>
          <w:szCs w:val="24"/>
          <w:lang w:eastAsia="lv-LV"/>
        </w:rPr>
        <w:t xml:space="preserve"> u</w:t>
      </w:r>
      <w:r w:rsidRPr="00EF2E43">
        <w:rPr>
          <w:rFonts w:ascii="Times New Roman" w:eastAsia="Times New Roman" w:hAnsi="Times New Roman"/>
          <w:sz w:val="24"/>
          <w:szCs w:val="24"/>
          <w:lang w:eastAsia="lv-LV"/>
        </w:rPr>
        <w:t xml:space="preserve">z Ekonomikas ministrijas budžeta programmu </w:t>
      </w:r>
      <w:r w:rsidRPr="00EF2E43">
        <w:rPr>
          <w:rFonts w:ascii="Times New Roman" w:hAnsi="Times New Roman"/>
          <w:sz w:val="24"/>
          <w:szCs w:val="24"/>
        </w:rPr>
        <w:t>3</w:t>
      </w:r>
      <w:r w:rsidR="00BE2DD6">
        <w:rPr>
          <w:rFonts w:ascii="Times New Roman" w:hAnsi="Times New Roman"/>
          <w:sz w:val="24"/>
          <w:szCs w:val="24"/>
        </w:rPr>
        <w:t>5</w:t>
      </w:r>
      <w:r w:rsidRPr="00EF2E43">
        <w:rPr>
          <w:rFonts w:ascii="Times New Roman" w:hAnsi="Times New Roman"/>
          <w:sz w:val="24"/>
          <w:szCs w:val="24"/>
        </w:rPr>
        <w:t>.00.00 “</w:t>
      </w:r>
      <w:r w:rsidR="00BE2DD6" w:rsidRPr="00BE2DD6">
        <w:rPr>
          <w:rFonts w:ascii="Times New Roman" w:hAnsi="Times New Roman"/>
          <w:sz w:val="24"/>
          <w:szCs w:val="24"/>
        </w:rPr>
        <w:t>Valsts atbalsta programmas</w:t>
      </w:r>
      <w:r w:rsidRPr="00EF2E43">
        <w:rPr>
          <w:rFonts w:ascii="Times New Roman" w:hAnsi="Times New Roman"/>
          <w:sz w:val="24"/>
          <w:szCs w:val="24"/>
        </w:rPr>
        <w:t>”</w:t>
      </w:r>
      <w:r w:rsidRPr="00EF2E43">
        <w:rPr>
          <w:rFonts w:ascii="Times New Roman" w:eastAsia="Times New Roman" w:hAnsi="Times New Roman"/>
          <w:sz w:val="24"/>
          <w:szCs w:val="24"/>
          <w:lang w:eastAsia="lv-LV"/>
        </w:rPr>
        <w:t xml:space="preserve"> </w:t>
      </w:r>
      <w:r w:rsidRPr="00EF2E43">
        <w:rPr>
          <w:rFonts w:ascii="Times New Roman" w:hAnsi="Times New Roman"/>
          <w:sz w:val="24"/>
          <w:szCs w:val="24"/>
          <w:lang w:eastAsia="lv-LV"/>
        </w:rPr>
        <w:t xml:space="preserve">mājokļu pieejamības pasākumiem </w:t>
      </w:r>
      <w:proofErr w:type="spellStart"/>
      <w:r w:rsidRPr="00EF2E43">
        <w:rPr>
          <w:rFonts w:ascii="Times New Roman" w:hAnsi="Times New Roman"/>
          <w:sz w:val="24"/>
          <w:szCs w:val="24"/>
          <w:lang w:eastAsia="lv-LV"/>
        </w:rPr>
        <w:t>daudzbērnu</w:t>
      </w:r>
      <w:proofErr w:type="spellEnd"/>
      <w:r w:rsidRPr="00EF2E43">
        <w:rPr>
          <w:rFonts w:ascii="Times New Roman" w:hAnsi="Times New Roman"/>
          <w:sz w:val="24"/>
          <w:szCs w:val="24"/>
          <w:lang w:eastAsia="lv-LV"/>
        </w:rPr>
        <w:t xml:space="preserve"> ģimenēm.</w:t>
      </w:r>
    </w:p>
    <w:p w14:paraId="38BF1591" w14:textId="77777777" w:rsidR="00CF21C7" w:rsidRPr="00EF2E43" w:rsidRDefault="00CF21C7" w:rsidP="00CF21C7">
      <w:pPr>
        <w:spacing w:after="0"/>
        <w:ind w:firstLine="300"/>
        <w:jc w:val="both"/>
        <w:rPr>
          <w:rFonts w:ascii="Times New Roman" w:eastAsia="Times New Roman" w:hAnsi="Times New Roman"/>
          <w:sz w:val="24"/>
          <w:szCs w:val="24"/>
          <w:lang w:eastAsia="lv-LV"/>
        </w:rPr>
      </w:pPr>
    </w:p>
    <w:p w14:paraId="15AB263B" w14:textId="77777777" w:rsidR="00CF21C7" w:rsidRPr="00EF2E43" w:rsidRDefault="00CF21C7" w:rsidP="00CF21C7">
      <w:pPr>
        <w:spacing w:after="0"/>
        <w:ind w:firstLine="300"/>
        <w:jc w:val="both"/>
        <w:rPr>
          <w:rFonts w:ascii="Times New Roman" w:eastAsia="Times New Roman" w:hAnsi="Times New Roman"/>
          <w:sz w:val="24"/>
          <w:szCs w:val="24"/>
          <w:lang w:eastAsia="lv-LV"/>
        </w:rPr>
      </w:pPr>
      <w:r w:rsidRPr="00EF2E43">
        <w:rPr>
          <w:rFonts w:ascii="Times New Roman" w:eastAsia="Times New Roman" w:hAnsi="Times New Roman"/>
          <w:sz w:val="24"/>
          <w:szCs w:val="24"/>
          <w:lang w:eastAsia="lv-LV"/>
        </w:rPr>
        <w:t>2. Ekonomikas ministrijai normatīvajos aktos noteiktajā kārtībā sagatavot un iesniegt Finanšu ministrijā pieprasījumu par pamatbudžeta apropriācijas pārdali atbilstoši šā rīkojuma 1. punktam.</w:t>
      </w:r>
    </w:p>
    <w:p w14:paraId="61E67501" w14:textId="77777777" w:rsidR="00CF21C7" w:rsidRPr="00EF2E43" w:rsidRDefault="00CF21C7" w:rsidP="00CF21C7">
      <w:pPr>
        <w:spacing w:after="0"/>
        <w:ind w:firstLine="300"/>
        <w:jc w:val="both"/>
        <w:rPr>
          <w:rFonts w:ascii="Times New Roman" w:eastAsia="Times New Roman" w:hAnsi="Times New Roman"/>
          <w:sz w:val="24"/>
          <w:szCs w:val="24"/>
          <w:lang w:eastAsia="lv-LV"/>
        </w:rPr>
      </w:pPr>
    </w:p>
    <w:p w14:paraId="6123A3D1" w14:textId="77777777" w:rsidR="00CF21C7" w:rsidRPr="00EF2E43" w:rsidRDefault="00CF21C7" w:rsidP="00CF21C7">
      <w:pPr>
        <w:spacing w:after="0"/>
        <w:ind w:firstLine="300"/>
        <w:jc w:val="both"/>
        <w:rPr>
          <w:rFonts w:ascii="Times New Roman" w:eastAsia="Times New Roman" w:hAnsi="Times New Roman"/>
          <w:sz w:val="24"/>
          <w:szCs w:val="24"/>
          <w:lang w:eastAsia="lv-LV"/>
        </w:rPr>
      </w:pPr>
      <w:r w:rsidRPr="00EF2E43">
        <w:rPr>
          <w:rFonts w:ascii="Times New Roman" w:eastAsia="Times New Roman" w:hAnsi="Times New Roman"/>
          <w:sz w:val="24"/>
          <w:szCs w:val="24"/>
          <w:lang w:eastAsia="lv-LV"/>
        </w:rPr>
        <w:t xml:space="preserve">3. Finanšu ministram normatīvajos aktos noteiktajā kārtībā informēt Saeimas Budžeta un finanšu (nodokļu) komisiju par šā rīkojuma 1. punktā minēto apropriācijas pārdali un, ja Saeimas Budžeta un finanšu (nodokļu) komisija piecu darbdienu laikā pēc attiecīgās informācijas saņemšanas nav iebildusi pret apropriācijas pārdali, veikt apropriācijas pārdali. </w:t>
      </w:r>
    </w:p>
    <w:p w14:paraId="2F507DD1" w14:textId="77777777" w:rsidR="00CF21C7" w:rsidRPr="00EF2E43" w:rsidRDefault="00CF21C7" w:rsidP="00CF21C7">
      <w:pPr>
        <w:spacing w:after="0"/>
        <w:ind w:firstLine="300"/>
        <w:jc w:val="both"/>
        <w:rPr>
          <w:rFonts w:ascii="Times New Roman" w:eastAsia="Times New Roman" w:hAnsi="Times New Roman"/>
          <w:sz w:val="24"/>
          <w:szCs w:val="24"/>
          <w:lang w:eastAsia="lv-LV"/>
        </w:rPr>
      </w:pPr>
    </w:p>
    <w:p w14:paraId="3DF77C30" w14:textId="56999108" w:rsidR="00465600" w:rsidRDefault="00CF21C7" w:rsidP="00CF21C7">
      <w:pPr>
        <w:spacing w:after="0"/>
        <w:ind w:firstLine="300"/>
        <w:jc w:val="both"/>
        <w:rPr>
          <w:rFonts w:ascii="Times New Roman" w:eastAsia="Times New Roman" w:hAnsi="Times New Roman"/>
          <w:sz w:val="24"/>
          <w:szCs w:val="24"/>
          <w:lang w:eastAsia="lv-LV"/>
        </w:rPr>
      </w:pPr>
      <w:r w:rsidRPr="00465600">
        <w:rPr>
          <w:rFonts w:ascii="Times New Roman" w:eastAsia="Times New Roman" w:hAnsi="Times New Roman"/>
          <w:sz w:val="24"/>
          <w:szCs w:val="24"/>
          <w:lang w:eastAsia="lv-LV"/>
        </w:rPr>
        <w:t xml:space="preserve">4. Ekonomikas ministrijai </w:t>
      </w:r>
      <w:r w:rsidR="00E6790A" w:rsidRPr="00E6790A">
        <w:rPr>
          <w:rFonts w:ascii="Times New Roman" w:eastAsia="Times New Roman" w:hAnsi="Times New Roman"/>
          <w:sz w:val="24"/>
          <w:szCs w:val="24"/>
          <w:lang w:eastAsia="lv-LV"/>
        </w:rPr>
        <w:t>likumprojekta "Par valsts budžetu 2021. gadam" un likumprojekta "Par vidēja termiņa budžeta ietvaru 2021., 2022. un</w:t>
      </w:r>
      <w:r w:rsidR="00672ABA">
        <w:rPr>
          <w:rFonts w:ascii="Times New Roman" w:eastAsia="Times New Roman" w:hAnsi="Times New Roman"/>
          <w:sz w:val="24"/>
          <w:szCs w:val="24"/>
          <w:lang w:eastAsia="lv-LV"/>
        </w:rPr>
        <w:t xml:space="preserve"> </w:t>
      </w:r>
      <w:r w:rsidR="00E6790A" w:rsidRPr="00E6790A">
        <w:rPr>
          <w:rFonts w:ascii="Times New Roman" w:eastAsia="Times New Roman" w:hAnsi="Times New Roman"/>
          <w:sz w:val="24"/>
          <w:szCs w:val="24"/>
          <w:lang w:eastAsia="lv-LV"/>
        </w:rPr>
        <w:t>2023. gadam"</w:t>
      </w:r>
      <w:r w:rsidR="00465600" w:rsidRPr="00465600">
        <w:rPr>
          <w:rFonts w:ascii="Times New Roman" w:eastAsia="Times New Roman" w:hAnsi="Times New Roman"/>
          <w:sz w:val="24"/>
          <w:szCs w:val="24"/>
          <w:lang w:eastAsia="lv-LV"/>
        </w:rPr>
        <w:t xml:space="preserve"> sagatavošanas procesā iesniegt Finanšu ministrijā priekšlikumu</w:t>
      </w:r>
      <w:r w:rsidR="00465600">
        <w:rPr>
          <w:rFonts w:ascii="Times New Roman" w:eastAsia="Times New Roman" w:hAnsi="Times New Roman"/>
          <w:sz w:val="24"/>
          <w:szCs w:val="24"/>
          <w:lang w:eastAsia="lv-LV"/>
        </w:rPr>
        <w:t xml:space="preserve"> </w:t>
      </w:r>
      <w:r w:rsidR="009B50E9" w:rsidRPr="00AB5E3B">
        <w:rPr>
          <w:rFonts w:ascii="Times New Roman" w:hAnsi="Times New Roman"/>
          <w:sz w:val="24"/>
          <w:szCs w:val="24"/>
        </w:rPr>
        <w:t>finansējuma pārdalei</w:t>
      </w:r>
      <w:r w:rsidR="009B50E9">
        <w:rPr>
          <w:rFonts w:ascii="Times New Roman" w:eastAsia="Times New Roman" w:hAnsi="Times New Roman"/>
          <w:sz w:val="24"/>
          <w:szCs w:val="24"/>
          <w:lang w:eastAsia="lv-LV"/>
        </w:rPr>
        <w:t xml:space="preserve"> no </w:t>
      </w:r>
      <w:r w:rsidR="000725A1" w:rsidRPr="00AB5E3B">
        <w:rPr>
          <w:rFonts w:ascii="Times New Roman" w:hAnsi="Times New Roman"/>
          <w:sz w:val="24"/>
          <w:szCs w:val="24"/>
        </w:rPr>
        <w:t xml:space="preserve">likumā “Par vidēja termiņa budžeta ietvaru 2020., 2021. un 2022.gadam” </w:t>
      </w:r>
      <w:r w:rsidR="009B50E9" w:rsidRPr="00465600">
        <w:rPr>
          <w:rFonts w:ascii="Times New Roman" w:eastAsia="Times New Roman" w:hAnsi="Times New Roman"/>
          <w:sz w:val="24"/>
          <w:szCs w:val="24"/>
          <w:lang w:eastAsia="lv-LV"/>
        </w:rPr>
        <w:t>budžeta resora "74. Gadskārtējā valsts budžeta izpildes procesā pārdalāmais finansējums" programm</w:t>
      </w:r>
      <w:r w:rsidR="000725A1">
        <w:rPr>
          <w:rFonts w:ascii="Times New Roman" w:eastAsia="Times New Roman" w:hAnsi="Times New Roman"/>
          <w:sz w:val="24"/>
          <w:szCs w:val="24"/>
          <w:lang w:eastAsia="lv-LV"/>
        </w:rPr>
        <w:t>ai</w:t>
      </w:r>
      <w:r w:rsidR="009B50E9" w:rsidRPr="00465600">
        <w:rPr>
          <w:rFonts w:ascii="Times New Roman" w:eastAsia="Times New Roman" w:hAnsi="Times New Roman"/>
          <w:sz w:val="24"/>
          <w:szCs w:val="24"/>
          <w:lang w:eastAsia="lv-LV"/>
        </w:rPr>
        <w:t xml:space="preserve"> 11.00.00 "Demogrāfijas pasākumi"</w:t>
      </w:r>
      <w:r w:rsidR="009B50E9">
        <w:rPr>
          <w:rFonts w:ascii="Times New Roman" w:eastAsia="Times New Roman" w:hAnsi="Times New Roman"/>
          <w:sz w:val="24"/>
          <w:szCs w:val="24"/>
          <w:lang w:eastAsia="lv-LV"/>
        </w:rPr>
        <w:t xml:space="preserve"> </w:t>
      </w:r>
      <w:r w:rsidR="000725A1" w:rsidRPr="00AB5E3B">
        <w:rPr>
          <w:rFonts w:ascii="Times New Roman" w:hAnsi="Times New Roman"/>
          <w:sz w:val="24"/>
          <w:szCs w:val="24"/>
        </w:rPr>
        <w:t xml:space="preserve">plānotā finansējuma </w:t>
      </w:r>
      <w:r w:rsidR="000725A1" w:rsidRPr="00465600">
        <w:rPr>
          <w:rFonts w:ascii="Times New Roman" w:eastAsia="Times New Roman" w:hAnsi="Times New Roman"/>
          <w:sz w:val="24"/>
          <w:szCs w:val="24"/>
          <w:lang w:eastAsia="lv-LV"/>
        </w:rPr>
        <w:t xml:space="preserve">mājokļu pieejamības pasākumiem </w:t>
      </w:r>
      <w:proofErr w:type="spellStart"/>
      <w:r w:rsidR="000725A1" w:rsidRPr="00465600">
        <w:rPr>
          <w:rFonts w:ascii="Times New Roman" w:eastAsia="Times New Roman" w:hAnsi="Times New Roman"/>
          <w:sz w:val="24"/>
          <w:szCs w:val="24"/>
          <w:lang w:eastAsia="lv-LV"/>
        </w:rPr>
        <w:t>daudzbērnu</w:t>
      </w:r>
      <w:proofErr w:type="spellEnd"/>
      <w:r w:rsidR="000725A1" w:rsidRPr="00465600">
        <w:rPr>
          <w:rFonts w:ascii="Times New Roman" w:eastAsia="Times New Roman" w:hAnsi="Times New Roman"/>
          <w:sz w:val="24"/>
          <w:szCs w:val="24"/>
          <w:lang w:eastAsia="lv-LV"/>
        </w:rPr>
        <w:t xml:space="preserve"> ģimenēm</w:t>
      </w:r>
      <w:r w:rsidR="000725A1">
        <w:rPr>
          <w:rFonts w:ascii="Times New Roman" w:hAnsi="Times New Roman"/>
          <w:sz w:val="24"/>
          <w:szCs w:val="24"/>
        </w:rPr>
        <w:t xml:space="preserve"> uz </w:t>
      </w:r>
      <w:r w:rsidR="00672ABA" w:rsidRPr="00672ABA">
        <w:rPr>
          <w:rFonts w:ascii="Times New Roman" w:eastAsia="Times New Roman" w:hAnsi="Times New Roman"/>
          <w:sz w:val="24"/>
          <w:szCs w:val="24"/>
          <w:lang w:eastAsia="lv-LV"/>
        </w:rPr>
        <w:t>Ekonomikas ministrijas budžeta programm</w:t>
      </w:r>
      <w:r w:rsidR="000725A1">
        <w:rPr>
          <w:rFonts w:ascii="Times New Roman" w:eastAsia="Times New Roman" w:hAnsi="Times New Roman"/>
          <w:sz w:val="24"/>
          <w:szCs w:val="24"/>
          <w:lang w:eastAsia="lv-LV"/>
        </w:rPr>
        <w:t>u</w:t>
      </w:r>
      <w:r w:rsidR="00672ABA" w:rsidRPr="00672ABA">
        <w:rPr>
          <w:rFonts w:ascii="Times New Roman" w:eastAsia="Times New Roman" w:hAnsi="Times New Roman"/>
          <w:sz w:val="24"/>
          <w:szCs w:val="24"/>
          <w:lang w:eastAsia="lv-LV"/>
        </w:rPr>
        <w:t xml:space="preserve"> 35.00.00 “Valsts atbalsta programmas” 2021. un 2022.gad</w:t>
      </w:r>
      <w:r w:rsidR="00672ABA">
        <w:rPr>
          <w:rFonts w:ascii="Times New Roman" w:eastAsia="Times New Roman" w:hAnsi="Times New Roman"/>
          <w:sz w:val="24"/>
          <w:szCs w:val="24"/>
          <w:lang w:eastAsia="lv-LV"/>
        </w:rPr>
        <w:t xml:space="preserve">ā ik gadu 3 600 000 </w:t>
      </w:r>
      <w:proofErr w:type="spellStart"/>
      <w:r w:rsidR="00672ABA">
        <w:rPr>
          <w:rFonts w:ascii="Times New Roman" w:eastAsia="Times New Roman" w:hAnsi="Times New Roman"/>
          <w:sz w:val="24"/>
          <w:szCs w:val="24"/>
          <w:lang w:eastAsia="lv-LV"/>
        </w:rPr>
        <w:t>euro</w:t>
      </w:r>
      <w:proofErr w:type="spellEnd"/>
      <w:r w:rsidR="00672ABA">
        <w:rPr>
          <w:rFonts w:ascii="Times New Roman" w:eastAsia="Times New Roman" w:hAnsi="Times New Roman"/>
          <w:sz w:val="24"/>
          <w:szCs w:val="24"/>
          <w:lang w:eastAsia="lv-LV"/>
        </w:rPr>
        <w:t xml:space="preserve"> apmērā</w:t>
      </w:r>
      <w:r w:rsidR="00465600" w:rsidRPr="00465600">
        <w:rPr>
          <w:rFonts w:ascii="Times New Roman" w:eastAsia="Times New Roman" w:hAnsi="Times New Roman"/>
          <w:sz w:val="24"/>
          <w:szCs w:val="24"/>
          <w:lang w:eastAsia="lv-LV"/>
        </w:rPr>
        <w:t>.</w:t>
      </w:r>
    </w:p>
    <w:p w14:paraId="5A641F4B" w14:textId="77777777" w:rsidR="00465600" w:rsidRDefault="00465600" w:rsidP="00CF21C7">
      <w:pPr>
        <w:spacing w:after="0"/>
        <w:ind w:firstLine="300"/>
        <w:jc w:val="both"/>
        <w:rPr>
          <w:rFonts w:ascii="Times New Roman" w:eastAsia="Times New Roman" w:hAnsi="Times New Roman"/>
          <w:sz w:val="24"/>
          <w:szCs w:val="24"/>
          <w:lang w:eastAsia="lv-LV"/>
        </w:rPr>
      </w:pPr>
    </w:p>
    <w:p w14:paraId="0C0180ED" w14:textId="77777777" w:rsidR="00CF21C7" w:rsidRPr="00EF2E43" w:rsidRDefault="00CF21C7" w:rsidP="00CF21C7">
      <w:pPr>
        <w:tabs>
          <w:tab w:val="left" w:pos="993"/>
        </w:tabs>
        <w:spacing w:after="0"/>
        <w:ind w:firstLine="709"/>
        <w:jc w:val="both"/>
        <w:rPr>
          <w:rFonts w:ascii="Times New Roman" w:hAnsi="Times New Roman"/>
          <w:sz w:val="24"/>
          <w:szCs w:val="24"/>
        </w:rPr>
      </w:pPr>
    </w:p>
    <w:p w14:paraId="30BBADAF" w14:textId="77777777" w:rsidR="00CF21C7" w:rsidRPr="00EF2E43" w:rsidRDefault="00CF21C7" w:rsidP="00CF21C7">
      <w:pPr>
        <w:tabs>
          <w:tab w:val="right" w:pos="9071"/>
        </w:tabs>
        <w:suppressAutoHyphens w:val="0"/>
        <w:autoSpaceDN/>
        <w:spacing w:before="600" w:after="0"/>
        <w:jc w:val="both"/>
        <w:textAlignment w:val="auto"/>
        <w:rPr>
          <w:rFonts w:ascii="Times New Roman" w:eastAsia="Times New Roman" w:hAnsi="Times New Roman"/>
          <w:sz w:val="24"/>
          <w:szCs w:val="24"/>
          <w:lang w:eastAsia="lv-LV"/>
        </w:rPr>
      </w:pPr>
      <w:r w:rsidRPr="00EF2E43">
        <w:rPr>
          <w:rFonts w:ascii="Times New Roman" w:eastAsia="Times New Roman" w:hAnsi="Times New Roman"/>
          <w:sz w:val="24"/>
          <w:szCs w:val="24"/>
          <w:lang w:eastAsia="lv-LV"/>
        </w:rPr>
        <w:t>Ministru prezidents</w:t>
      </w:r>
      <w:r w:rsidRPr="00EF2E43">
        <w:rPr>
          <w:rFonts w:ascii="Times New Roman" w:eastAsia="Times New Roman" w:hAnsi="Times New Roman"/>
          <w:sz w:val="24"/>
          <w:szCs w:val="24"/>
          <w:lang w:eastAsia="lv-LV"/>
        </w:rPr>
        <w:tab/>
      </w:r>
      <w:bookmarkStart w:id="0" w:name="_GoBack"/>
      <w:bookmarkEnd w:id="0"/>
      <w:r w:rsidRPr="00EF2E43">
        <w:rPr>
          <w:rFonts w:ascii="Times New Roman" w:eastAsia="Times New Roman" w:hAnsi="Times New Roman"/>
          <w:sz w:val="24"/>
          <w:szCs w:val="24"/>
          <w:lang w:eastAsia="lv-LV"/>
        </w:rPr>
        <w:t>K. Kariņš</w:t>
      </w:r>
    </w:p>
    <w:p w14:paraId="2B02E526" w14:textId="77777777" w:rsidR="00CF21C7" w:rsidRPr="00EF2E43" w:rsidRDefault="00CF21C7" w:rsidP="00CF21C7">
      <w:pPr>
        <w:tabs>
          <w:tab w:val="left" w:pos="6840"/>
        </w:tabs>
        <w:suppressAutoHyphens w:val="0"/>
        <w:autoSpaceDN/>
        <w:spacing w:after="0"/>
        <w:jc w:val="both"/>
        <w:textAlignment w:val="auto"/>
        <w:rPr>
          <w:rFonts w:ascii="Times New Roman" w:eastAsia="Times New Roman" w:hAnsi="Times New Roman"/>
          <w:sz w:val="24"/>
          <w:szCs w:val="24"/>
          <w:lang w:eastAsia="lv-LV"/>
        </w:rPr>
      </w:pPr>
    </w:p>
    <w:p w14:paraId="291D9CBA" w14:textId="77777777" w:rsidR="00CF21C7" w:rsidRPr="00EF2E43" w:rsidRDefault="00CF21C7" w:rsidP="00CF21C7">
      <w:pPr>
        <w:tabs>
          <w:tab w:val="right" w:pos="9071"/>
        </w:tabs>
        <w:suppressAutoHyphens w:val="0"/>
        <w:autoSpaceDN/>
        <w:spacing w:after="0"/>
        <w:textAlignment w:val="auto"/>
        <w:rPr>
          <w:rFonts w:ascii="Times New Roman" w:eastAsia="Times New Roman" w:hAnsi="Times New Roman"/>
          <w:bCs/>
          <w:sz w:val="24"/>
          <w:szCs w:val="24"/>
        </w:rPr>
      </w:pPr>
      <w:r w:rsidRPr="00EF2E43">
        <w:rPr>
          <w:rFonts w:ascii="Times New Roman" w:eastAsia="Times New Roman" w:hAnsi="Times New Roman"/>
          <w:bCs/>
          <w:sz w:val="24"/>
          <w:szCs w:val="24"/>
        </w:rPr>
        <w:t>Ekonomikas ministrs</w:t>
      </w:r>
      <w:r w:rsidRPr="00EF2E43">
        <w:rPr>
          <w:rFonts w:ascii="Times New Roman" w:eastAsia="Times New Roman" w:hAnsi="Times New Roman"/>
          <w:bCs/>
          <w:sz w:val="24"/>
          <w:szCs w:val="24"/>
        </w:rPr>
        <w:tab/>
        <w:t xml:space="preserve">J. </w:t>
      </w:r>
      <w:proofErr w:type="spellStart"/>
      <w:r w:rsidRPr="00EF2E43">
        <w:rPr>
          <w:rFonts w:ascii="Times New Roman" w:eastAsia="Times New Roman" w:hAnsi="Times New Roman"/>
          <w:bCs/>
          <w:sz w:val="24"/>
          <w:szCs w:val="24"/>
        </w:rPr>
        <w:t>Vitenbergs</w:t>
      </w:r>
      <w:proofErr w:type="spellEnd"/>
    </w:p>
    <w:p w14:paraId="70124EB4" w14:textId="77777777" w:rsidR="00CF21C7" w:rsidRPr="00EF2E43" w:rsidRDefault="00CF21C7" w:rsidP="00CF21C7">
      <w:pPr>
        <w:suppressAutoHyphens w:val="0"/>
        <w:autoSpaceDN/>
        <w:spacing w:after="0"/>
        <w:textAlignment w:val="auto"/>
        <w:rPr>
          <w:rFonts w:ascii="Times New Roman" w:eastAsia="Times New Roman" w:hAnsi="Times New Roman"/>
          <w:bCs/>
          <w:sz w:val="24"/>
          <w:szCs w:val="24"/>
        </w:rPr>
      </w:pPr>
    </w:p>
    <w:p w14:paraId="09624601" w14:textId="77777777" w:rsidR="00CF21C7" w:rsidRPr="00EF2E43" w:rsidRDefault="00CF21C7" w:rsidP="00CF21C7">
      <w:pPr>
        <w:suppressAutoHyphens w:val="0"/>
        <w:autoSpaceDN/>
        <w:spacing w:after="0"/>
        <w:textAlignment w:val="auto"/>
        <w:rPr>
          <w:rFonts w:ascii="Times New Roman" w:eastAsia="Times New Roman" w:hAnsi="Times New Roman"/>
          <w:bCs/>
          <w:sz w:val="24"/>
          <w:szCs w:val="24"/>
        </w:rPr>
      </w:pPr>
      <w:r w:rsidRPr="00EF2E43">
        <w:rPr>
          <w:rFonts w:ascii="Times New Roman" w:eastAsia="Times New Roman" w:hAnsi="Times New Roman"/>
          <w:bCs/>
          <w:sz w:val="24"/>
          <w:szCs w:val="24"/>
        </w:rPr>
        <w:t>Iesniedzējs:</w:t>
      </w:r>
    </w:p>
    <w:p w14:paraId="1A245C86" w14:textId="77777777" w:rsidR="00CF21C7" w:rsidRPr="00EF2E43" w:rsidRDefault="00CF21C7" w:rsidP="00CF21C7">
      <w:pPr>
        <w:tabs>
          <w:tab w:val="right" w:pos="9071"/>
        </w:tabs>
        <w:suppressAutoHyphens w:val="0"/>
        <w:autoSpaceDN/>
        <w:spacing w:after="0"/>
        <w:textAlignment w:val="auto"/>
        <w:rPr>
          <w:rFonts w:ascii="Times New Roman" w:eastAsia="Times New Roman" w:hAnsi="Times New Roman"/>
          <w:bCs/>
          <w:sz w:val="24"/>
          <w:szCs w:val="24"/>
        </w:rPr>
      </w:pPr>
      <w:r w:rsidRPr="00EF2E43">
        <w:rPr>
          <w:rFonts w:ascii="Times New Roman" w:eastAsia="Times New Roman" w:hAnsi="Times New Roman"/>
          <w:bCs/>
          <w:sz w:val="24"/>
          <w:szCs w:val="24"/>
        </w:rPr>
        <w:t>Ekonomikas ministrs</w:t>
      </w:r>
      <w:r w:rsidRPr="00EF2E43">
        <w:rPr>
          <w:rFonts w:ascii="Times New Roman" w:eastAsia="Times New Roman" w:hAnsi="Times New Roman"/>
          <w:bCs/>
          <w:sz w:val="24"/>
          <w:szCs w:val="24"/>
        </w:rPr>
        <w:tab/>
        <w:t xml:space="preserve">J. </w:t>
      </w:r>
      <w:proofErr w:type="spellStart"/>
      <w:r w:rsidRPr="00EF2E43">
        <w:rPr>
          <w:rFonts w:ascii="Times New Roman" w:eastAsia="Times New Roman" w:hAnsi="Times New Roman"/>
          <w:bCs/>
          <w:sz w:val="24"/>
          <w:szCs w:val="24"/>
        </w:rPr>
        <w:t>Vitenbergs</w:t>
      </w:r>
      <w:proofErr w:type="spellEnd"/>
    </w:p>
    <w:p w14:paraId="7FFE3114" w14:textId="77777777" w:rsidR="00CF21C7" w:rsidRPr="00EF2E43" w:rsidRDefault="00CF21C7" w:rsidP="00CF21C7">
      <w:pPr>
        <w:suppressAutoHyphens w:val="0"/>
        <w:autoSpaceDN/>
        <w:spacing w:after="0"/>
        <w:textAlignment w:val="auto"/>
        <w:rPr>
          <w:rFonts w:ascii="Times New Roman" w:eastAsia="Times New Roman" w:hAnsi="Times New Roman"/>
          <w:bCs/>
          <w:sz w:val="24"/>
          <w:szCs w:val="24"/>
        </w:rPr>
      </w:pPr>
    </w:p>
    <w:p w14:paraId="55ADD981" w14:textId="77777777" w:rsidR="00CF21C7" w:rsidRPr="00EF2E43" w:rsidRDefault="00CF21C7" w:rsidP="00CF21C7">
      <w:pPr>
        <w:suppressAutoHyphens w:val="0"/>
        <w:autoSpaceDN/>
        <w:spacing w:after="0"/>
        <w:textAlignment w:val="auto"/>
        <w:rPr>
          <w:rFonts w:ascii="Times New Roman" w:eastAsia="Times New Roman" w:hAnsi="Times New Roman"/>
          <w:bCs/>
          <w:sz w:val="24"/>
          <w:szCs w:val="24"/>
        </w:rPr>
      </w:pPr>
      <w:r w:rsidRPr="00EF2E43">
        <w:rPr>
          <w:rFonts w:ascii="Times New Roman" w:eastAsia="Times New Roman" w:hAnsi="Times New Roman"/>
          <w:bCs/>
          <w:sz w:val="24"/>
          <w:szCs w:val="24"/>
        </w:rPr>
        <w:t xml:space="preserve">Vīza: </w:t>
      </w:r>
    </w:p>
    <w:p w14:paraId="7F1CB12F" w14:textId="30313D0A" w:rsidR="00EF2E43" w:rsidRPr="00533E71" w:rsidRDefault="00CF21C7" w:rsidP="00533E71">
      <w:pPr>
        <w:tabs>
          <w:tab w:val="right" w:pos="9071"/>
        </w:tabs>
        <w:suppressAutoHyphens w:val="0"/>
        <w:autoSpaceDN/>
        <w:spacing w:after="0"/>
        <w:textAlignment w:val="auto"/>
        <w:rPr>
          <w:rFonts w:ascii="Times New Roman" w:eastAsia="Times New Roman" w:hAnsi="Times New Roman"/>
          <w:bCs/>
          <w:sz w:val="24"/>
          <w:szCs w:val="24"/>
        </w:rPr>
      </w:pPr>
      <w:r w:rsidRPr="00EF2E43">
        <w:rPr>
          <w:rFonts w:ascii="Times New Roman" w:eastAsia="Times New Roman" w:hAnsi="Times New Roman"/>
          <w:bCs/>
          <w:sz w:val="24"/>
          <w:szCs w:val="24"/>
        </w:rPr>
        <w:t>Valsts sekretārs</w:t>
      </w:r>
      <w:r w:rsidRPr="00EF2E43">
        <w:rPr>
          <w:rFonts w:ascii="Times New Roman" w:eastAsia="Times New Roman" w:hAnsi="Times New Roman"/>
          <w:bCs/>
          <w:sz w:val="24"/>
          <w:szCs w:val="24"/>
        </w:rPr>
        <w:tab/>
        <w:t>E. Valanti</w:t>
      </w:r>
      <w:r w:rsidR="00533E71">
        <w:rPr>
          <w:rFonts w:ascii="Times New Roman" w:eastAsia="Times New Roman" w:hAnsi="Times New Roman"/>
          <w:bCs/>
          <w:sz w:val="24"/>
          <w:szCs w:val="24"/>
        </w:rPr>
        <w:t>s</w:t>
      </w:r>
    </w:p>
    <w:sectPr w:rsidR="00EF2E43" w:rsidRPr="00533E71" w:rsidSect="0012035B">
      <w:headerReference w:type="default" r:id="rId7"/>
      <w:footerReference w:type="default" r:id="rId8"/>
      <w:headerReference w:type="first" r:id="rId9"/>
      <w:footerReference w:type="first" r:id="rId10"/>
      <w:pgSz w:w="11906" w:h="16838" w:code="9"/>
      <w:pgMar w:top="1418" w:right="1134"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7E4E0" w14:textId="77777777" w:rsidR="005443E0" w:rsidRDefault="005443E0" w:rsidP="00CF21C7">
      <w:pPr>
        <w:spacing w:after="0"/>
      </w:pPr>
      <w:r>
        <w:separator/>
      </w:r>
    </w:p>
  </w:endnote>
  <w:endnote w:type="continuationSeparator" w:id="0">
    <w:p w14:paraId="3AC04BA1" w14:textId="77777777" w:rsidR="005443E0" w:rsidRDefault="005443E0" w:rsidP="00CF21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74300" w14:textId="77777777" w:rsidR="007A09DB" w:rsidRPr="00E9040E" w:rsidRDefault="003F7BF4" w:rsidP="00E3531B">
    <w:pPr>
      <w:pStyle w:val="Footer"/>
      <w:rPr>
        <w:rFonts w:ascii="Times New Roman" w:hAnsi="Times New Roman"/>
        <w:sz w:val="20"/>
        <w:szCs w:val="20"/>
      </w:rPr>
    </w:pPr>
    <w:r>
      <w:rPr>
        <w:rFonts w:ascii="Times New Roman" w:hAnsi="Times New Roman"/>
        <w:sz w:val="20"/>
        <w:szCs w:val="20"/>
      </w:rPr>
      <w:t>KMRik_291019</w:t>
    </w:r>
    <w:r w:rsidRPr="00E9040E">
      <w:rPr>
        <w:rFonts w:ascii="Times New Roman" w:hAnsi="Times New Roman"/>
        <w:sz w:val="20"/>
        <w:szCs w:val="20"/>
      </w:rPr>
      <w:t>_AP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EB010" w14:textId="51C22334" w:rsidR="00BB5853" w:rsidRPr="00AE2DFB" w:rsidRDefault="003F7BF4">
    <w:pPr>
      <w:pStyle w:val="Footer"/>
      <w:rPr>
        <w:rFonts w:ascii="Times New Roman" w:hAnsi="Times New Roman"/>
        <w:sz w:val="20"/>
        <w:szCs w:val="20"/>
      </w:rPr>
    </w:pPr>
    <w:r w:rsidRPr="00AE2DFB">
      <w:rPr>
        <w:rFonts w:ascii="Times New Roman" w:hAnsi="Times New Roman"/>
        <w:sz w:val="20"/>
        <w:szCs w:val="20"/>
      </w:rPr>
      <w:t>EMRik_</w:t>
    </w:r>
    <w:r>
      <w:rPr>
        <w:rFonts w:ascii="Times New Roman" w:hAnsi="Times New Roman"/>
        <w:sz w:val="20"/>
        <w:szCs w:val="20"/>
      </w:rPr>
      <w:t>1</w:t>
    </w:r>
    <w:r w:rsidR="00533E71">
      <w:rPr>
        <w:rFonts w:ascii="Times New Roman" w:hAnsi="Times New Roman"/>
        <w:sz w:val="20"/>
        <w:szCs w:val="20"/>
      </w:rPr>
      <w:t>3</w:t>
    </w:r>
    <w:r>
      <w:rPr>
        <w:rFonts w:ascii="Times New Roman" w:hAnsi="Times New Roman"/>
        <w:sz w:val="20"/>
        <w:szCs w:val="20"/>
      </w:rPr>
      <w:t>06</w:t>
    </w:r>
    <w:r w:rsidRPr="00AE2DFB">
      <w:rPr>
        <w:rFonts w:ascii="Times New Roman" w:hAnsi="Times New Roman"/>
        <w:sz w:val="20"/>
        <w:szCs w:val="20"/>
      </w:rPr>
      <w:t>20_</w:t>
    </w:r>
    <w:r w:rsidR="00CF21C7">
      <w:rPr>
        <w:rFonts w:ascii="Times New Roman" w:hAnsi="Times New Roman"/>
        <w:sz w:val="20"/>
        <w:szCs w:val="20"/>
      </w:rPr>
      <w:t>aprop</w:t>
    </w:r>
    <w:r w:rsidR="003C6119">
      <w:rPr>
        <w:rFonts w:ascii="Times New Roman" w:hAnsi="Times New Roman"/>
        <w:sz w:val="20"/>
        <w:szCs w:val="20"/>
      </w:rP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BB7B1" w14:textId="77777777" w:rsidR="005443E0" w:rsidRDefault="005443E0" w:rsidP="00CF21C7">
      <w:pPr>
        <w:spacing w:after="0"/>
      </w:pPr>
      <w:r>
        <w:separator/>
      </w:r>
    </w:p>
  </w:footnote>
  <w:footnote w:type="continuationSeparator" w:id="0">
    <w:p w14:paraId="0BDB835E" w14:textId="77777777" w:rsidR="005443E0" w:rsidRDefault="005443E0" w:rsidP="00CF21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AE948" w14:textId="77777777" w:rsidR="007A09DB" w:rsidRDefault="003F7BF4">
    <w:pPr>
      <w:pStyle w:val="Header"/>
      <w:jc w:val="center"/>
    </w:pPr>
    <w:r>
      <w:fldChar w:fldCharType="begin"/>
    </w:r>
    <w:r>
      <w:instrText xml:space="preserve"> PAGE   \* MERGEFORMAT </w:instrText>
    </w:r>
    <w:r>
      <w:fldChar w:fldCharType="separate"/>
    </w:r>
    <w:r w:rsidR="000725A1">
      <w:rPr>
        <w:noProof/>
      </w:rPr>
      <w:t>2</w:t>
    </w:r>
    <w:r>
      <w:rPr>
        <w:noProof/>
      </w:rPr>
      <w:fldChar w:fldCharType="end"/>
    </w:r>
  </w:p>
  <w:p w14:paraId="038449C0" w14:textId="77777777" w:rsidR="007A09DB" w:rsidRDefault="00544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AE994" w14:textId="77777777" w:rsidR="0012035B" w:rsidRPr="003629D6" w:rsidRDefault="005443E0">
    <w:pPr>
      <w:pStyle w:val="Header"/>
      <w:rPr>
        <w:rFonts w:ascii="Times New Roman" w:hAnsi="Times New Roman"/>
        <w:sz w:val="24"/>
        <w:szCs w:val="24"/>
      </w:rPr>
    </w:pPr>
  </w:p>
  <w:p w14:paraId="74BF8125" w14:textId="77777777" w:rsidR="0012035B" w:rsidRDefault="003F7BF4">
    <w:pPr>
      <w:pStyle w:val="Header"/>
    </w:pPr>
    <w:r>
      <w:rPr>
        <w:noProof/>
        <w:lang w:eastAsia="lv-LV"/>
      </w:rPr>
      <w:drawing>
        <wp:inline distT="0" distB="0" distL="0" distR="0" wp14:anchorId="4054C70E" wp14:editId="0F65316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E84D90"/>
    <w:multiLevelType w:val="hybridMultilevel"/>
    <w:tmpl w:val="0D189414"/>
    <w:lvl w:ilvl="0" w:tplc="C74081C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C7"/>
    <w:rsid w:val="000725A1"/>
    <w:rsid w:val="000C6BEE"/>
    <w:rsid w:val="001443AA"/>
    <w:rsid w:val="002150C6"/>
    <w:rsid w:val="00241C79"/>
    <w:rsid w:val="002958A6"/>
    <w:rsid w:val="00300B53"/>
    <w:rsid w:val="003C6119"/>
    <w:rsid w:val="003F7BF4"/>
    <w:rsid w:val="00465600"/>
    <w:rsid w:val="00533E71"/>
    <w:rsid w:val="005443E0"/>
    <w:rsid w:val="005E104D"/>
    <w:rsid w:val="00672ABA"/>
    <w:rsid w:val="007A14BF"/>
    <w:rsid w:val="009A73DE"/>
    <w:rsid w:val="009B50E9"/>
    <w:rsid w:val="00B037C5"/>
    <w:rsid w:val="00BB42AF"/>
    <w:rsid w:val="00BE2DD6"/>
    <w:rsid w:val="00CA6D71"/>
    <w:rsid w:val="00CE3916"/>
    <w:rsid w:val="00CF21C7"/>
    <w:rsid w:val="00DE18EA"/>
    <w:rsid w:val="00E16000"/>
    <w:rsid w:val="00E6790A"/>
    <w:rsid w:val="00EF2E43"/>
    <w:rsid w:val="00F961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1138"/>
  <w15:chartTrackingRefBased/>
  <w15:docId w15:val="{3CCCAE8F-6AF2-4598-A9B0-5A158B7F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F21C7"/>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F21C7"/>
    <w:pPr>
      <w:ind w:left="720"/>
    </w:pPr>
  </w:style>
  <w:style w:type="paragraph" w:styleId="Header">
    <w:name w:val="header"/>
    <w:basedOn w:val="Normal"/>
    <w:link w:val="HeaderChar"/>
    <w:uiPriority w:val="99"/>
    <w:rsid w:val="00CF21C7"/>
    <w:pPr>
      <w:tabs>
        <w:tab w:val="center" w:pos="4153"/>
        <w:tab w:val="right" w:pos="8306"/>
      </w:tabs>
      <w:spacing w:after="0"/>
    </w:pPr>
  </w:style>
  <w:style w:type="character" w:customStyle="1" w:styleId="HeaderChar">
    <w:name w:val="Header Char"/>
    <w:basedOn w:val="DefaultParagraphFont"/>
    <w:link w:val="Header"/>
    <w:uiPriority w:val="99"/>
    <w:rsid w:val="00CF21C7"/>
    <w:rPr>
      <w:rFonts w:ascii="Calibri" w:eastAsia="Calibri" w:hAnsi="Calibri" w:cs="Times New Roman"/>
    </w:rPr>
  </w:style>
  <w:style w:type="paragraph" w:styleId="Footer">
    <w:name w:val="footer"/>
    <w:basedOn w:val="Normal"/>
    <w:link w:val="FooterChar"/>
    <w:rsid w:val="00CF21C7"/>
    <w:pPr>
      <w:tabs>
        <w:tab w:val="center" w:pos="4153"/>
        <w:tab w:val="right" w:pos="8306"/>
      </w:tabs>
      <w:spacing w:after="0"/>
    </w:pPr>
  </w:style>
  <w:style w:type="character" w:customStyle="1" w:styleId="FooterChar">
    <w:name w:val="Footer Char"/>
    <w:basedOn w:val="DefaultParagraphFont"/>
    <w:link w:val="Footer"/>
    <w:rsid w:val="00CF21C7"/>
    <w:rPr>
      <w:rFonts w:ascii="Calibri" w:eastAsia="Calibri" w:hAnsi="Calibri" w:cs="Times New Roman"/>
    </w:rPr>
  </w:style>
  <w:style w:type="paragraph" w:customStyle="1" w:styleId="H4">
    <w:name w:val="H4"/>
    <w:rsid w:val="00CF21C7"/>
    <w:pPr>
      <w:spacing w:after="120" w:line="240" w:lineRule="auto"/>
      <w:jc w:val="center"/>
      <w:outlineLvl w:val="3"/>
    </w:pPr>
    <w:rPr>
      <w:rFonts w:ascii="Times New Roman" w:eastAsia="Times New Roman" w:hAnsi="Times New Roman" w:cs="Times New Roman"/>
      <w:b/>
      <w:bCs/>
      <w:sz w:val="28"/>
      <w:szCs w:val="28"/>
      <w:lang w:eastAsia="zh-CN"/>
    </w:rPr>
  </w:style>
  <w:style w:type="paragraph" w:customStyle="1" w:styleId="Parasts2">
    <w:name w:val="Parasts2"/>
    <w:qFormat/>
    <w:rsid w:val="00CF21C7"/>
    <w:pPr>
      <w:spacing w:after="0" w:line="240" w:lineRule="auto"/>
      <w:ind w:firstLine="720"/>
      <w:jc w:val="both"/>
    </w:pPr>
    <w:rPr>
      <w:rFonts w:ascii="Times New Roman" w:eastAsia="Times New Roman" w:hAnsi="Times New Roman" w:cs="Times New Roman"/>
      <w:sz w:val="28"/>
      <w:szCs w:val="24"/>
    </w:rPr>
  </w:style>
  <w:style w:type="paragraph" w:customStyle="1" w:styleId="Body">
    <w:name w:val="Body"/>
    <w:rsid w:val="00CF21C7"/>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BalloonText">
    <w:name w:val="Balloon Text"/>
    <w:basedOn w:val="Normal"/>
    <w:link w:val="BalloonTextChar"/>
    <w:uiPriority w:val="99"/>
    <w:semiHidden/>
    <w:unhideWhenUsed/>
    <w:rsid w:val="0046560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60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38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1254</Words>
  <Characters>716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 no budžeta resora "74. Gadskārtējā valsts budžeta izpildes procesā pārdalāmais finansējums" programmas 11.00.00 “Demogrāfijas pasākumi"”</vt:lpstr>
    </vt:vector>
  </TitlesOfParts>
  <Company>Ekonomikas ministrija</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 no budžeta resora "74. Gadskārtējā valsts budžeta izpildes procesā pārdalāmais finansējums" programmas 11.00.00 “Demogrāfijas pasākumi"”</dc:title>
  <dc:subject/>
  <dc:creator>Karina Truhanova</dc:creator>
  <cp:keywords/>
  <dc:description>67013006, karina.truhanova@em.gov.lv</dc:description>
  <cp:lastModifiedBy>Karina Truhanova</cp:lastModifiedBy>
  <cp:revision>4</cp:revision>
  <dcterms:created xsi:type="dcterms:W3CDTF">2020-06-13T07:04:00Z</dcterms:created>
  <dcterms:modified xsi:type="dcterms:W3CDTF">2020-06-13T07:05:00Z</dcterms:modified>
</cp:coreProperties>
</file>