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r w:rsidRPr="004B7817">
        <w:rPr>
          <w:rFonts w:ascii="Times New Roman" w:hAnsi="Times New Roman" w:cs="Times New Roman"/>
          <w:sz w:val="24"/>
          <w:szCs w:val="24"/>
          <w:lang w:eastAsia="lv-LV"/>
        </w:rPr>
        <w:t>Ministru kabineta rīkojuma projekta</w:t>
      </w:r>
    </w:p>
    <w:p w14:paraId="3B871969" w14:textId="676007BF" w:rsidR="00C45D1B" w:rsidRPr="004B7817" w:rsidRDefault="00C45D1B" w:rsidP="004B7817">
      <w:pPr>
        <w:pStyle w:val="NoSpacing"/>
        <w:jc w:val="center"/>
        <w:rPr>
          <w:rFonts w:ascii="Times New Roman" w:eastAsia="Times New Roman" w:hAnsi="Times New Roman" w:cs="Times New Roman"/>
          <w:b/>
          <w:sz w:val="24"/>
          <w:szCs w:val="24"/>
        </w:rPr>
      </w:pPr>
      <w:r w:rsidRPr="004B7817">
        <w:rPr>
          <w:rFonts w:ascii="Times New Roman" w:hAnsi="Times New Roman" w:cs="Times New Roman"/>
          <w:sz w:val="24"/>
          <w:szCs w:val="24"/>
          <w:lang w:eastAsia="lv-LV"/>
        </w:rPr>
        <w:t>„</w:t>
      </w:r>
      <w:r w:rsidR="004B7817" w:rsidRPr="004B7817">
        <w:rPr>
          <w:rFonts w:ascii="Times New Roman" w:eastAsia="Times New Roman" w:hAnsi="Times New Roman" w:cs="Times New Roman"/>
          <w:b/>
          <w:sz w:val="24"/>
          <w:szCs w:val="24"/>
        </w:rPr>
        <w:t xml:space="preserve">Par valsts nekustamā īpašuma </w:t>
      </w:r>
      <w:r w:rsidR="004B7817" w:rsidRPr="004B7817">
        <w:rPr>
          <w:rFonts w:ascii="Times New Roman" w:hAnsi="Times New Roman" w:cs="Times New Roman"/>
          <w:b/>
          <w:sz w:val="24"/>
          <w:szCs w:val="24"/>
        </w:rPr>
        <w:t>“Ezernieki” Kastuļinas pagastā, Aglonas novadā</w:t>
      </w:r>
      <w:r w:rsidR="0028367B">
        <w:rPr>
          <w:rFonts w:ascii="Times New Roman" w:hAnsi="Times New Roman" w:cs="Times New Roman"/>
          <w:b/>
          <w:sz w:val="24"/>
          <w:szCs w:val="24"/>
        </w:rPr>
        <w:t>,</w:t>
      </w:r>
      <w:r w:rsidR="004B7817" w:rsidRPr="004B7817">
        <w:rPr>
          <w:rFonts w:ascii="Times New Roman" w:eastAsia="Times New Roman" w:hAnsi="Times New Roman" w:cs="Times New Roman"/>
          <w:b/>
          <w:sz w:val="24"/>
          <w:szCs w:val="24"/>
        </w:rPr>
        <w:t xml:space="preserve"> nodošanu </w:t>
      </w:r>
      <w:r w:rsidR="004B7817" w:rsidRPr="004B7817">
        <w:rPr>
          <w:rFonts w:ascii="Times New Roman" w:hAnsi="Times New Roman" w:cs="Times New Roman"/>
          <w:b/>
          <w:sz w:val="24"/>
          <w:szCs w:val="24"/>
        </w:rPr>
        <w:t>Aglonas</w:t>
      </w:r>
      <w:r w:rsidR="004B7817" w:rsidRPr="004B7817">
        <w:rPr>
          <w:rFonts w:ascii="Times New Roman" w:eastAsia="Times New Roman" w:hAnsi="Times New Roman" w:cs="Times New Roman"/>
          <w:b/>
          <w:sz w:val="24"/>
          <w:szCs w:val="24"/>
        </w:rPr>
        <w:t xml:space="preserve"> novada pašvaldības īpašumā</w:t>
      </w:r>
      <w:r w:rsidRPr="004B7817">
        <w:rPr>
          <w:rFonts w:ascii="Times New Roman" w:hAnsi="Times New Roman" w:cs="Times New Roman"/>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354"/>
        <w:gridCol w:w="6618"/>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0F7035">
        <w:trPr>
          <w:trHeight w:val="226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37D9C24" w14:textId="379E1409" w:rsidR="00011325" w:rsidRDefault="004B7817" w:rsidP="00782D69">
            <w:pPr>
              <w:suppressAutoHyphens/>
              <w:autoSpaceDN w:val="0"/>
              <w:spacing w:after="60" w:line="240" w:lineRule="auto"/>
              <w:ind w:firstLine="720"/>
              <w:jc w:val="both"/>
              <w:textAlignment w:val="baseline"/>
              <w:rPr>
                <w:rFonts w:ascii="Times New Roman" w:eastAsia="Times New Roman" w:hAnsi="Times New Roman" w:cs="Times New Roman"/>
                <w:sz w:val="24"/>
                <w:szCs w:val="24"/>
              </w:rPr>
            </w:pPr>
            <w:r w:rsidRPr="00E32DBE">
              <w:rPr>
                <w:rFonts w:ascii="Times New Roman" w:eastAsia="Times New Roman" w:hAnsi="Times New Roman" w:cs="Times New Roman"/>
                <w:sz w:val="24"/>
                <w:szCs w:val="24"/>
                <w:lang w:eastAsia="lv-LV"/>
              </w:rPr>
              <w:t xml:space="preserve">Ministru kabineta rīkojuma projekts sagatavots, lai atļautu Finanšu ministrijai </w:t>
            </w:r>
            <w:r w:rsidRPr="00E32DBE">
              <w:rPr>
                <w:rFonts w:ascii="Times New Roman" w:eastAsia="Times New Roman" w:hAnsi="Times New Roman" w:cs="Times New Roman"/>
                <w:sz w:val="24"/>
                <w:szCs w:val="24"/>
              </w:rPr>
              <w:t xml:space="preserve">nodot bez atlīdzības </w:t>
            </w:r>
            <w:r w:rsidRPr="00E32DBE">
              <w:rPr>
                <w:rFonts w:ascii="Times New Roman" w:hAnsi="Times New Roman" w:cs="Times New Roman"/>
                <w:bCs/>
                <w:sz w:val="24"/>
                <w:szCs w:val="24"/>
              </w:rPr>
              <w:t>Aglona</w:t>
            </w:r>
            <w:r w:rsidRPr="00E32DBE">
              <w:rPr>
                <w:rFonts w:ascii="Times New Roman" w:hAnsi="Times New Roman" w:cs="Times New Roman"/>
                <w:b/>
                <w:sz w:val="24"/>
                <w:szCs w:val="24"/>
              </w:rPr>
              <w:t>s</w:t>
            </w:r>
            <w:r w:rsidRPr="00E32DBE">
              <w:rPr>
                <w:rFonts w:ascii="Times New Roman" w:eastAsia="Times New Roman" w:hAnsi="Times New Roman" w:cs="Times New Roman"/>
                <w:sz w:val="24"/>
                <w:szCs w:val="24"/>
              </w:rPr>
              <w:t xml:space="preserve"> novada pašvaldības īpašumā nekustamo īpašumu </w:t>
            </w:r>
            <w:r w:rsidR="00782D69" w:rsidRPr="00992A6B">
              <w:rPr>
                <w:rFonts w:ascii="Times New Roman" w:eastAsia="Times New Roman" w:hAnsi="Times New Roman" w:cs="Times New Roman"/>
                <w:sz w:val="24"/>
                <w:szCs w:val="24"/>
              </w:rPr>
              <w:t>(nekustamā īpašuma kadastra Nr</w:t>
            </w:r>
            <w:r w:rsidR="00782D69" w:rsidRPr="009039F8">
              <w:rPr>
                <w:rFonts w:ascii="Times New Roman" w:eastAsia="Times New Roman" w:hAnsi="Times New Roman" w:cs="Times New Roman"/>
                <w:color w:val="000000" w:themeColor="text1"/>
                <w:sz w:val="24"/>
                <w:szCs w:val="24"/>
              </w:rPr>
              <w:t>.</w:t>
            </w:r>
            <w:hyperlink r:id="rId10" w:history="1">
              <w:r w:rsidR="00782D69" w:rsidRPr="009039F8">
                <w:rPr>
                  <w:rStyle w:val="Hyperlink"/>
                  <w:rFonts w:ascii="Times New Roman" w:hAnsi="Times New Roman" w:cs="Times New Roman"/>
                  <w:color w:val="000000" w:themeColor="text1"/>
                  <w:sz w:val="24"/>
                  <w:szCs w:val="24"/>
                  <w:u w:val="none"/>
                </w:rPr>
                <w:t>60720010041</w:t>
              </w:r>
            </w:hyperlink>
            <w:r w:rsidR="00782D69" w:rsidRPr="009039F8">
              <w:rPr>
                <w:rFonts w:ascii="Times New Roman" w:eastAsia="Times New Roman" w:hAnsi="Times New Roman" w:cs="Times New Roman"/>
                <w:color w:val="000000" w:themeColor="text1"/>
                <w:sz w:val="24"/>
                <w:szCs w:val="24"/>
              </w:rPr>
              <w:t>) </w:t>
            </w:r>
            <w:r w:rsidR="00011325" w:rsidRPr="00011325">
              <w:rPr>
                <w:rFonts w:ascii="Times New Roman" w:eastAsia="Times New Roman" w:hAnsi="Times New Roman" w:cs="Times New Roman"/>
                <w:sz w:val="24"/>
                <w:szCs w:val="24"/>
              </w:rPr>
              <w:t>“Ezernieki” Kastuļinas pagastā, Aglonas novadā</w:t>
            </w:r>
            <w:r w:rsidR="0077134B">
              <w:rPr>
                <w:rFonts w:ascii="Times New Roman" w:eastAsia="Times New Roman" w:hAnsi="Times New Roman" w:cs="Times New Roman"/>
                <w:sz w:val="24"/>
                <w:szCs w:val="24"/>
              </w:rPr>
              <w:t>:</w:t>
            </w:r>
          </w:p>
          <w:p w14:paraId="7E41A99B" w14:textId="36517791" w:rsidR="00A14007" w:rsidRPr="0092153B" w:rsidRDefault="00A14007" w:rsidP="00644705">
            <w:pPr>
              <w:suppressAutoHyphens/>
              <w:autoSpaceDN w:val="0"/>
              <w:spacing w:after="60" w:line="240" w:lineRule="auto"/>
              <w:ind w:firstLine="720"/>
              <w:jc w:val="both"/>
              <w:textAlignment w:val="baseline"/>
              <w:rPr>
                <w:rFonts w:ascii="Times New Roman" w:eastAsia="Times New Roman" w:hAnsi="Times New Roman" w:cs="Times New Roman"/>
                <w:sz w:val="24"/>
                <w:szCs w:val="24"/>
                <w:lang w:eastAsia="lv-LV"/>
              </w:rPr>
            </w:pPr>
            <w:r w:rsidRPr="00E32DBE">
              <w:rPr>
                <w:rFonts w:ascii="Times New Roman" w:eastAsia="Times New Roman" w:hAnsi="Times New Roman" w:cs="Times New Roman"/>
                <w:sz w:val="24"/>
                <w:szCs w:val="24"/>
                <w:lang w:eastAsia="lv-LV"/>
              </w:rPr>
              <w:t>1.</w:t>
            </w:r>
            <w:r w:rsidR="00980F3C">
              <w:rPr>
                <w:rFonts w:ascii="Times New Roman" w:eastAsia="Times New Roman" w:hAnsi="Times New Roman" w:cs="Times New Roman"/>
                <w:sz w:val="24"/>
                <w:szCs w:val="24"/>
                <w:lang w:eastAsia="lv-LV"/>
              </w:rPr>
              <w:t xml:space="preserve"> </w:t>
            </w:r>
            <w:r w:rsidRPr="00E32DBE">
              <w:rPr>
                <w:rFonts w:ascii="Times New Roman" w:eastAsia="Times New Roman" w:hAnsi="Times New Roman" w:cs="Times New Roman"/>
                <w:sz w:val="24"/>
                <w:szCs w:val="24"/>
                <w:lang w:eastAsia="lv-LV"/>
              </w:rPr>
              <w:t xml:space="preserve">meža zemi </w:t>
            </w:r>
            <w:r w:rsidRPr="00E32DBE">
              <w:rPr>
                <w:rFonts w:ascii="Times New Roman" w:hAnsi="Times New Roman" w:cs="Times New Roman"/>
                <w:sz w:val="24"/>
                <w:szCs w:val="24"/>
              </w:rPr>
              <w:t>0,5800</w:t>
            </w:r>
            <w:r w:rsidRPr="00E32DBE">
              <w:rPr>
                <w:rFonts w:ascii="Times New Roman" w:eastAsia="Times New Roman" w:hAnsi="Times New Roman" w:cs="Times New Roman"/>
                <w:sz w:val="24"/>
                <w:szCs w:val="24"/>
              </w:rPr>
              <w:t xml:space="preserve"> </w:t>
            </w:r>
            <w:r w:rsidRPr="00E32DBE">
              <w:rPr>
                <w:rFonts w:ascii="Times New Roman" w:eastAsia="Times New Roman" w:hAnsi="Times New Roman" w:cs="Times New Roman"/>
                <w:sz w:val="24"/>
                <w:szCs w:val="24"/>
                <w:lang w:eastAsia="lv-LV"/>
              </w:rPr>
              <w:t>ha platībā Meža likuma 44.panta ceturtās daļas 2.punkta “</w:t>
            </w:r>
            <w:r w:rsidR="00FB3E24" w:rsidRPr="00E32DBE">
              <w:rPr>
                <w:rFonts w:ascii="Times New Roman" w:eastAsia="Times New Roman" w:hAnsi="Times New Roman" w:cs="Times New Roman"/>
                <w:sz w:val="24"/>
                <w:szCs w:val="24"/>
                <w:lang w:eastAsia="lv-LV"/>
              </w:rPr>
              <w:t>c</w:t>
            </w:r>
            <w:r w:rsidRPr="00E32DBE">
              <w:rPr>
                <w:rFonts w:ascii="Times New Roman" w:eastAsia="Times New Roman" w:hAnsi="Times New Roman" w:cs="Times New Roman"/>
                <w:sz w:val="24"/>
                <w:szCs w:val="24"/>
                <w:lang w:eastAsia="lv-LV"/>
              </w:rPr>
              <w:t xml:space="preserve">” apakšpunktā minētās funkcijas un likuma „Par pašvaldībām” 15.panta pirmās daļas 2. punktā noteiktās pašvaldības autonomās funkcijas </w:t>
            </w:r>
            <w:r w:rsidRPr="0092153B">
              <w:rPr>
                <w:rFonts w:ascii="Times New Roman" w:eastAsia="Times New Roman" w:hAnsi="Times New Roman" w:cs="Times New Roman"/>
                <w:sz w:val="24"/>
                <w:szCs w:val="24"/>
                <w:lang w:eastAsia="lv-LV"/>
              </w:rPr>
              <w:t>veikšanai</w:t>
            </w:r>
            <w:r w:rsidR="00CF6A5D" w:rsidRPr="0092153B">
              <w:rPr>
                <w:rFonts w:ascii="Times New Roman" w:eastAsia="Times New Roman" w:hAnsi="Times New Roman" w:cs="Times New Roman"/>
                <w:sz w:val="24"/>
                <w:szCs w:val="24"/>
                <w:lang w:eastAsia="lv-LV"/>
              </w:rPr>
              <w:t xml:space="preserve"> - </w:t>
            </w:r>
            <w:r w:rsidR="003E37A1" w:rsidRPr="0092153B">
              <w:rPr>
                <w:rFonts w:ascii="Times New Roman" w:hAnsi="Times New Roman" w:cs="Times New Roman"/>
                <w:sz w:val="24"/>
                <w:szCs w:val="24"/>
              </w:rPr>
              <w:t>parku ierīkošanai un uzturēšanai</w:t>
            </w:r>
            <w:r w:rsidRPr="0092153B">
              <w:rPr>
                <w:rFonts w:ascii="Times New Roman" w:eastAsia="Times New Roman" w:hAnsi="Times New Roman" w:cs="Times New Roman"/>
                <w:sz w:val="24"/>
                <w:szCs w:val="24"/>
                <w:lang w:eastAsia="lv-LV"/>
              </w:rPr>
              <w:t>;</w:t>
            </w:r>
          </w:p>
          <w:p w14:paraId="381492EC" w14:textId="697D616A" w:rsidR="00A14007" w:rsidRPr="00E32DBE" w:rsidRDefault="0077134B" w:rsidP="00644705">
            <w:pPr>
              <w:suppressAutoHyphens/>
              <w:autoSpaceDN w:val="0"/>
              <w:spacing w:after="60" w:line="240" w:lineRule="auto"/>
              <w:ind w:firstLine="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A14007" w:rsidRPr="00E32DBE">
              <w:rPr>
                <w:rFonts w:ascii="Times New Roman" w:eastAsia="Times New Roman" w:hAnsi="Times New Roman" w:cs="Times New Roman"/>
                <w:sz w:val="24"/>
                <w:szCs w:val="24"/>
                <w:lang w:eastAsia="lv-LV"/>
              </w:rPr>
              <w:t xml:space="preserve">pārējo zemes platību </w:t>
            </w:r>
            <w:r w:rsidR="00A14007" w:rsidRPr="00E32DBE">
              <w:rPr>
                <w:rFonts w:ascii="Times New Roman" w:eastAsia="Times New Roman" w:hAnsi="Times New Roman" w:cs="Times New Roman"/>
                <w:sz w:val="24"/>
                <w:szCs w:val="24"/>
              </w:rPr>
              <w:t xml:space="preserve">1,43 ha </w:t>
            </w:r>
            <w:r w:rsidR="00A14007" w:rsidRPr="00E32DBE">
              <w:rPr>
                <w:rFonts w:ascii="Times New Roman" w:eastAsia="Times New Roman" w:hAnsi="Times New Roman" w:cs="Times New Roman"/>
                <w:sz w:val="24"/>
                <w:szCs w:val="24"/>
                <w:lang w:eastAsia="lv-LV"/>
              </w:rPr>
              <w:t xml:space="preserve">platībā </w:t>
            </w:r>
            <w:r w:rsidR="00711A69">
              <w:rPr>
                <w:rFonts w:ascii="Times New Roman" w:eastAsia="Times New Roman" w:hAnsi="Times New Roman" w:cs="Times New Roman"/>
                <w:sz w:val="24"/>
                <w:szCs w:val="24"/>
                <w:lang w:eastAsia="lv-LV"/>
              </w:rPr>
              <w:t xml:space="preserve">un būves </w:t>
            </w:r>
            <w:r w:rsidR="009E455D">
              <w:rPr>
                <w:rFonts w:ascii="Times New Roman" w:eastAsia="Times New Roman" w:hAnsi="Times New Roman" w:cs="Times New Roman"/>
                <w:sz w:val="24"/>
                <w:szCs w:val="24"/>
                <w:lang w:eastAsia="lv-LV"/>
              </w:rPr>
              <w:t>(</w:t>
            </w:r>
            <w:r w:rsidR="009E455D" w:rsidRPr="00054028">
              <w:rPr>
                <w:rFonts w:ascii="Times New Roman" w:eastAsia="Times New Roman" w:hAnsi="Times New Roman" w:cs="Times New Roman"/>
                <w:sz w:val="24"/>
                <w:szCs w:val="24"/>
              </w:rPr>
              <w:t xml:space="preserve">būvju kadastra apzīmējumi </w:t>
            </w:r>
            <w:hyperlink r:id="rId11" w:history="1">
              <w:r w:rsidR="009E455D" w:rsidRPr="009E455D">
                <w:rPr>
                  <w:rStyle w:val="Hyperlink"/>
                  <w:rFonts w:ascii="Times New Roman" w:hAnsi="Times New Roman" w:cs="Times New Roman"/>
                  <w:color w:val="000000" w:themeColor="text1"/>
                  <w:sz w:val="24"/>
                  <w:szCs w:val="24"/>
                  <w:u w:val="none"/>
                </w:rPr>
                <w:t>6072 001</w:t>
              </w:r>
              <w:r w:rsidR="002308B4">
                <w:rPr>
                  <w:rStyle w:val="Hyperlink"/>
                  <w:rFonts w:ascii="Times New Roman" w:hAnsi="Times New Roman" w:cs="Times New Roman"/>
                  <w:color w:val="000000" w:themeColor="text1"/>
                  <w:sz w:val="24"/>
                  <w:szCs w:val="24"/>
                  <w:u w:val="none"/>
                </w:rPr>
                <w:t> </w:t>
              </w:r>
              <w:r w:rsidR="009E455D" w:rsidRPr="009E455D">
                <w:rPr>
                  <w:rStyle w:val="Hyperlink"/>
                  <w:rFonts w:ascii="Times New Roman" w:hAnsi="Times New Roman" w:cs="Times New Roman"/>
                  <w:color w:val="000000" w:themeColor="text1"/>
                  <w:sz w:val="24"/>
                  <w:szCs w:val="24"/>
                  <w:u w:val="none"/>
                </w:rPr>
                <w:t>0012</w:t>
              </w:r>
              <w:r w:rsidR="007B1E5F">
                <w:rPr>
                  <w:rStyle w:val="Hyperlink"/>
                  <w:rFonts w:ascii="Times New Roman" w:hAnsi="Times New Roman" w:cs="Times New Roman"/>
                  <w:color w:val="000000" w:themeColor="text1"/>
                  <w:sz w:val="24"/>
                  <w:szCs w:val="24"/>
                  <w:u w:val="none"/>
                </w:rPr>
                <w:t xml:space="preserve"> </w:t>
              </w:r>
              <w:r w:rsidR="009E455D" w:rsidRPr="009E455D">
                <w:rPr>
                  <w:rStyle w:val="Hyperlink"/>
                  <w:rFonts w:ascii="Times New Roman" w:hAnsi="Times New Roman" w:cs="Times New Roman"/>
                  <w:color w:val="000000" w:themeColor="text1"/>
                  <w:sz w:val="24"/>
                  <w:szCs w:val="24"/>
                  <w:u w:val="none"/>
                </w:rPr>
                <w:t>003</w:t>
              </w:r>
            </w:hyperlink>
            <w:r w:rsidR="009E455D" w:rsidRPr="009E455D">
              <w:rPr>
                <w:rFonts w:ascii="Times New Roman" w:eastAsia="Times New Roman" w:hAnsi="Times New Roman" w:cs="Times New Roman"/>
                <w:color w:val="000000" w:themeColor="text1"/>
                <w:sz w:val="24"/>
                <w:szCs w:val="24"/>
              </w:rPr>
              <w:t xml:space="preserve"> un </w:t>
            </w:r>
            <w:hyperlink r:id="rId12" w:history="1">
              <w:r w:rsidR="009E455D" w:rsidRPr="009E455D">
                <w:rPr>
                  <w:rStyle w:val="Hyperlink"/>
                  <w:rFonts w:ascii="Times New Roman" w:hAnsi="Times New Roman" w:cs="Times New Roman"/>
                  <w:color w:val="000000" w:themeColor="text1"/>
                  <w:sz w:val="24"/>
                  <w:szCs w:val="24"/>
                  <w:u w:val="none"/>
                </w:rPr>
                <w:t>6072 001</w:t>
              </w:r>
              <w:r w:rsidR="007B1E5F">
                <w:rPr>
                  <w:rStyle w:val="Hyperlink"/>
                  <w:rFonts w:ascii="Times New Roman" w:hAnsi="Times New Roman" w:cs="Times New Roman"/>
                  <w:color w:val="000000" w:themeColor="text1"/>
                  <w:sz w:val="24"/>
                  <w:szCs w:val="24"/>
                  <w:u w:val="none"/>
                </w:rPr>
                <w:t> </w:t>
              </w:r>
              <w:r w:rsidR="009E455D" w:rsidRPr="009E455D">
                <w:rPr>
                  <w:rStyle w:val="Hyperlink"/>
                  <w:rFonts w:ascii="Times New Roman" w:hAnsi="Times New Roman" w:cs="Times New Roman"/>
                  <w:color w:val="000000" w:themeColor="text1"/>
                  <w:sz w:val="24"/>
                  <w:szCs w:val="24"/>
                  <w:u w:val="none"/>
                </w:rPr>
                <w:t>0012</w:t>
              </w:r>
              <w:r w:rsidR="007B1E5F">
                <w:rPr>
                  <w:rStyle w:val="Hyperlink"/>
                  <w:rFonts w:ascii="Times New Roman" w:hAnsi="Times New Roman" w:cs="Times New Roman"/>
                  <w:color w:val="000000" w:themeColor="text1"/>
                  <w:sz w:val="24"/>
                  <w:szCs w:val="24"/>
                  <w:u w:val="none"/>
                </w:rPr>
                <w:t xml:space="preserve"> </w:t>
              </w:r>
              <w:bookmarkStart w:id="0" w:name="_GoBack"/>
              <w:bookmarkEnd w:id="0"/>
              <w:r w:rsidR="009E455D" w:rsidRPr="009E455D">
                <w:rPr>
                  <w:rStyle w:val="Hyperlink"/>
                  <w:rFonts w:ascii="Times New Roman" w:hAnsi="Times New Roman" w:cs="Times New Roman"/>
                  <w:color w:val="000000" w:themeColor="text1"/>
                  <w:sz w:val="24"/>
                  <w:szCs w:val="24"/>
                  <w:u w:val="none"/>
                </w:rPr>
                <w:t>004</w:t>
              </w:r>
            </w:hyperlink>
            <w:r w:rsidR="009E455D" w:rsidRPr="009E455D">
              <w:rPr>
                <w:rFonts w:ascii="Times New Roman" w:eastAsia="Times New Roman" w:hAnsi="Times New Roman" w:cs="Times New Roman"/>
                <w:sz w:val="24"/>
                <w:szCs w:val="24"/>
              </w:rPr>
              <w:t>)</w:t>
            </w:r>
            <w:r w:rsidR="009E455D" w:rsidRPr="00054028">
              <w:rPr>
                <w:rFonts w:ascii="Times New Roman" w:eastAsia="Times New Roman" w:hAnsi="Times New Roman" w:cs="Times New Roman"/>
                <w:sz w:val="24"/>
                <w:szCs w:val="24"/>
              </w:rPr>
              <w:t xml:space="preserve"> </w:t>
            </w:r>
            <w:r w:rsidR="009E455D" w:rsidRPr="009341AF">
              <w:rPr>
                <w:rFonts w:ascii="Times New Roman" w:eastAsia="Times New Roman" w:hAnsi="Times New Roman" w:cs="Times New Roman"/>
                <w:sz w:val="24"/>
                <w:szCs w:val="24"/>
              </w:rPr>
              <w:t>"Mežrozes", Mušā, Kastuļinas pagastā, Aglonas novadā</w:t>
            </w:r>
            <w:r w:rsidR="009E455D">
              <w:rPr>
                <w:rFonts w:ascii="Times New Roman" w:eastAsia="Times New Roman" w:hAnsi="Times New Roman" w:cs="Times New Roman"/>
                <w:sz w:val="24"/>
                <w:szCs w:val="24"/>
              </w:rPr>
              <w:t>,</w:t>
            </w:r>
            <w:r w:rsidR="009E455D" w:rsidRPr="009341AF">
              <w:rPr>
                <w:rFonts w:ascii="Times New Roman" w:eastAsia="Times New Roman" w:hAnsi="Times New Roman" w:cs="Times New Roman"/>
                <w:sz w:val="24"/>
                <w:szCs w:val="24"/>
              </w:rPr>
              <w:t xml:space="preserve"> </w:t>
            </w:r>
            <w:r w:rsidR="00A14007" w:rsidRPr="00E32DBE">
              <w:rPr>
                <w:rFonts w:ascii="Times New Roman" w:eastAsia="Times New Roman" w:hAnsi="Times New Roman" w:cs="Times New Roman"/>
                <w:sz w:val="24"/>
                <w:szCs w:val="24"/>
                <w:lang w:eastAsia="lv-LV"/>
              </w:rPr>
              <w:t xml:space="preserve">likuma „Par pašvaldībām” 15.panta pirmās daļas </w:t>
            </w:r>
            <w:r w:rsidR="0033670E">
              <w:rPr>
                <w:rFonts w:ascii="Times New Roman" w:eastAsia="Times New Roman" w:hAnsi="Times New Roman" w:cs="Times New Roman"/>
                <w:sz w:val="24"/>
                <w:szCs w:val="24"/>
                <w:lang w:eastAsia="lv-LV"/>
              </w:rPr>
              <w:t>2</w:t>
            </w:r>
            <w:r w:rsidR="00A14007" w:rsidRPr="00E32DBE">
              <w:rPr>
                <w:rFonts w:ascii="Times New Roman" w:eastAsia="Times New Roman" w:hAnsi="Times New Roman" w:cs="Times New Roman"/>
                <w:sz w:val="24"/>
                <w:szCs w:val="24"/>
                <w:lang w:eastAsia="lv-LV"/>
              </w:rPr>
              <w:t>. punktā noteiktās pašvaldības autonomās funkcijas īstenošanai.</w:t>
            </w:r>
          </w:p>
          <w:p w14:paraId="6C5D78FB" w14:textId="77777777" w:rsidR="00C45D1B" w:rsidRPr="00BB2FEE" w:rsidRDefault="00C45D1B" w:rsidP="00A14007">
            <w:pPr>
              <w:suppressAutoHyphens/>
              <w:autoSpaceDN w:val="0"/>
              <w:spacing w:after="0" w:line="240" w:lineRule="auto"/>
              <w:ind w:firstLine="376"/>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Rīkojuma projekts stāsies spēkā tā parakstīšanas brīdī</w:t>
            </w:r>
            <w:r w:rsidRPr="00BB2FEE">
              <w:rPr>
                <w:rFonts w:ascii="Times New Roman" w:eastAsia="Calibri" w:hAnsi="Times New Roman" w:cs="Times New Roman"/>
                <w:sz w:val="24"/>
                <w:szCs w:val="24"/>
                <w:lang w:eastAsia="lv-LV"/>
              </w:rPr>
              <w:t>.</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032"/>
        <w:gridCol w:w="6634"/>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0F7035">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5737403" w14:textId="526D2EA1" w:rsidR="00C45D1B" w:rsidRPr="00BB2FEE" w:rsidRDefault="00C45D1B" w:rsidP="00C45D1B">
            <w:pPr>
              <w:suppressAutoHyphens/>
              <w:autoSpaceDN w:val="0"/>
              <w:spacing w:after="0" w:line="240" w:lineRule="auto"/>
              <w:ind w:right="31" w:firstLine="566"/>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rPr>
              <w:t>Publiskas personas mantas atsavināšanas likuma (turpmāk – Atsavināšanas likums) 42.panta pirmā daļa</w:t>
            </w:r>
            <w:r w:rsidRPr="00BB2FEE">
              <w:rPr>
                <w:rFonts w:ascii="Times New Roman" w:eastAsia="Calibri" w:hAnsi="Times New Roman" w:cs="Times New Roman"/>
                <w:sz w:val="24"/>
                <w:szCs w:val="24"/>
              </w:rPr>
              <w:t xml:space="preserve">, </w:t>
            </w:r>
            <w:r w:rsidRPr="00BB2FEE">
              <w:rPr>
                <w:rFonts w:ascii="Times New Roman" w:eastAsia="Times New Roman" w:hAnsi="Times New Roman" w:cs="Times New Roman"/>
                <w:sz w:val="24"/>
                <w:szCs w:val="24"/>
              </w:rPr>
              <w:t xml:space="preserve"> 43.pants, likuma „Par pašvaldībām” 15.panta pirmās daļas 2.punkts, </w:t>
            </w:r>
            <w:r w:rsidRPr="00BB2FEE">
              <w:rPr>
                <w:rFonts w:ascii="Times New Roman" w:eastAsia="Calibri" w:hAnsi="Times New Roman" w:cs="Times New Roman"/>
                <w:bCs/>
                <w:sz w:val="24"/>
                <w:szCs w:val="24"/>
              </w:rPr>
              <w:t>Meža likuma 44.panta ceturtās daļas 2.punkta “</w:t>
            </w:r>
            <w:r w:rsidR="00FB3E24" w:rsidRPr="00BB2FEE">
              <w:rPr>
                <w:rFonts w:ascii="Times New Roman" w:eastAsia="Calibri" w:hAnsi="Times New Roman" w:cs="Times New Roman"/>
                <w:bCs/>
                <w:sz w:val="24"/>
                <w:szCs w:val="24"/>
              </w:rPr>
              <w:t>c</w:t>
            </w:r>
            <w:r w:rsidRPr="00BB2FEE">
              <w:rPr>
                <w:rFonts w:ascii="Times New Roman" w:eastAsia="Calibri" w:hAnsi="Times New Roman" w:cs="Times New Roman"/>
                <w:bCs/>
                <w:sz w:val="24"/>
                <w:szCs w:val="24"/>
              </w:rPr>
              <w:t>” apakšpunkts</w:t>
            </w:r>
            <w:r w:rsidRPr="00BB2FEE">
              <w:rPr>
                <w:rFonts w:ascii="Times New Roman" w:eastAsia="Times New Roman" w:hAnsi="Times New Roman" w:cs="Times New Roman"/>
                <w:sz w:val="24"/>
                <w:szCs w:val="24"/>
              </w:rPr>
              <w:t>.</w:t>
            </w:r>
          </w:p>
        </w:tc>
      </w:tr>
      <w:tr w:rsidR="001729AE" w:rsidRPr="00BB2FEE" w14:paraId="7CB7B17C" w14:textId="77777777" w:rsidTr="00AE26E4">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65C89B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1BA2A6" w14:textId="77777777" w:rsidR="00C45D1B" w:rsidRPr="00BB2FEE" w:rsidRDefault="00C45D1B" w:rsidP="00C45D1B">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Atsavināšanas likuma 5. panta pirmajā daļā un 43. pantā noteikts, ka atļauju atsavināt valsts nekustamo īpašumu bez atlīdzības atvasinātai publiskais personai dod Ministru kabinets, pieņemot par to attiecīgu lēmumu.</w:t>
            </w:r>
          </w:p>
          <w:p w14:paraId="4A3B6F21" w14:textId="77777777" w:rsidR="00C45D1B" w:rsidRPr="00BB2FEE" w:rsidRDefault="00C45D1B" w:rsidP="00C45D1B">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Savukārt no Atsavināšanas likuma 42. panta pirmās daļas izriet, ka valsts nekustamo īpašumu atvasinātas publiskas personas īpašumā var nodot bez atlīdzības, Ministru kabineta lēmumā par valsts nekustamā īpašuma nodošanu bez atlīdzības atvasinātas publiskas personas īpašumā nosakot, kuru atvasinātas publiskas personas funkciju vai deleģēta pārvaldes uzdevuma veikšanai tiek nodots nekustamais īpašums. </w:t>
            </w:r>
          </w:p>
          <w:p w14:paraId="65232100" w14:textId="64EF7C60" w:rsidR="00C45D1B" w:rsidRPr="00BB2FEE" w:rsidRDefault="00C45D1B" w:rsidP="00C45D1B">
            <w:pPr>
              <w:tabs>
                <w:tab w:val="left" w:pos="720"/>
              </w:tabs>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Saskaņā ar Meža likuma 44. panta ceturtās daļas 2. punkta „</w:t>
            </w:r>
            <w:r w:rsidR="00FB3E24" w:rsidRPr="00BB2FEE">
              <w:rPr>
                <w:rFonts w:ascii="Times New Roman" w:eastAsia="Calibri" w:hAnsi="Times New Roman" w:cs="Times New Roman"/>
                <w:sz w:val="24"/>
                <w:szCs w:val="24"/>
              </w:rPr>
              <w:t>c</w:t>
            </w:r>
            <w:r w:rsidRPr="00BB2FEE">
              <w:rPr>
                <w:rFonts w:ascii="Times New Roman" w:eastAsia="Calibri" w:hAnsi="Times New Roman" w:cs="Times New Roman"/>
                <w:sz w:val="24"/>
                <w:szCs w:val="24"/>
              </w:rPr>
              <w:t>” apakšpunktu, zemesgrāmatā ierakstītās valsts meža zemes</w:t>
            </w:r>
            <w:r w:rsidRPr="00BB2FEE">
              <w:rPr>
                <w:rFonts w:ascii="Times New Roman" w:eastAsia="Times New Roman" w:hAnsi="Times New Roman" w:cs="Times New Roman"/>
                <w:sz w:val="24"/>
                <w:szCs w:val="24"/>
              </w:rPr>
              <w:t xml:space="preserve"> </w:t>
            </w:r>
            <w:r w:rsidRPr="00BB2FEE">
              <w:rPr>
                <w:rFonts w:ascii="Times New Roman" w:eastAsia="Calibri" w:hAnsi="Times New Roman" w:cs="Times New Roman"/>
                <w:sz w:val="24"/>
                <w:szCs w:val="24"/>
              </w:rPr>
              <w:t xml:space="preserve">atsavināšanu vai privatizāciju var atļaut ar ikreizēju Ministru kabineta rīkojumu, ja valsts meža zeme nepieciešama likumā "Par pašvaldībām" noteikto pašvaldības autonomo funkciju veikšanai: </w:t>
            </w:r>
            <w:r w:rsidR="00FB3E24" w:rsidRPr="00BB2FEE">
              <w:rPr>
                <w:rFonts w:ascii="Times New Roman" w:hAnsi="Times New Roman" w:cs="Times New Roman"/>
                <w:sz w:val="24"/>
                <w:szCs w:val="24"/>
              </w:rPr>
              <w:t>parku ierīkošana un uzturēšana</w:t>
            </w:r>
            <w:r w:rsidRPr="00BB2FEE">
              <w:rPr>
                <w:rFonts w:ascii="Times New Roman" w:eastAsia="Calibri" w:hAnsi="Times New Roman" w:cs="Times New Roman"/>
                <w:sz w:val="24"/>
                <w:szCs w:val="24"/>
              </w:rPr>
              <w:t>.</w:t>
            </w:r>
            <w:r w:rsidRPr="00BB2FEE">
              <w:rPr>
                <w:rFonts w:ascii="Times New Roman" w:eastAsia="Times New Roman" w:hAnsi="Times New Roman" w:cs="Times New Roman"/>
                <w:sz w:val="24"/>
                <w:szCs w:val="24"/>
              </w:rPr>
              <w:t xml:space="preserve"> </w:t>
            </w:r>
            <w:r w:rsidRPr="00BB2FEE">
              <w:rPr>
                <w:rFonts w:ascii="Times New Roman" w:eastAsia="Calibri" w:hAnsi="Times New Roman" w:cs="Times New Roman"/>
                <w:sz w:val="24"/>
                <w:szCs w:val="24"/>
              </w:rPr>
              <w:t>Šī pašvaldības autonomā funkcija atbilst likuma „Par pašvaldībām” 15. panta pirmās daļas 2.punktam, kurā noteikts, ka pašvaldību autonomajās funkcijās ietilpst savas administratīvās teritorijas labiekārtošanas un sanitārās tīrības nodrošināšana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78538B9E" w14:textId="77777777" w:rsidR="00A14007" w:rsidRPr="00BB2FEE" w:rsidRDefault="00C45D1B" w:rsidP="00C7718C">
            <w:pPr>
              <w:keepNext/>
              <w:tabs>
                <w:tab w:val="left" w:pos="665"/>
              </w:tabs>
              <w:suppressAutoHyphens/>
              <w:autoSpaceDN w:val="0"/>
              <w:spacing w:after="0" w:line="240" w:lineRule="auto"/>
              <w:ind w:left="58" w:right="58" w:firstLine="504"/>
              <w:jc w:val="both"/>
              <w:textAlignment w:val="baseline"/>
              <w:outlineLvl w:val="1"/>
              <w:rPr>
                <w:rFonts w:ascii="Times New Roman" w:eastAsia="Calibri" w:hAnsi="Times New Roman" w:cs="Times New Roman"/>
                <w:bCs/>
                <w:sz w:val="24"/>
                <w:szCs w:val="24"/>
              </w:rPr>
            </w:pPr>
            <w:r w:rsidRPr="00BB2FEE">
              <w:rPr>
                <w:rFonts w:ascii="Times New Roman" w:eastAsia="Times New Roman" w:hAnsi="Times New Roman" w:cs="Times New Roman"/>
                <w:bCs/>
                <w:sz w:val="24"/>
                <w:szCs w:val="24"/>
              </w:rPr>
              <w:t xml:space="preserve">Valsts īpašuma tiesības Finanšu ministrijas personā uz nekustamo īpašumu </w:t>
            </w:r>
            <w:r w:rsidR="00A14007" w:rsidRPr="00BB2FEE">
              <w:rPr>
                <w:rFonts w:ascii="Times New Roman" w:eastAsia="Times New Roman" w:hAnsi="Times New Roman" w:cs="Times New Roman"/>
                <w:bCs/>
                <w:sz w:val="24"/>
                <w:szCs w:val="24"/>
              </w:rPr>
              <w:t>“Ezernieki”</w:t>
            </w:r>
            <w:r w:rsidR="00A14007" w:rsidRPr="00BB2FEE">
              <w:rPr>
                <w:rFonts w:ascii="Times New Roman" w:hAnsi="Times New Roman" w:cs="Times New Roman"/>
                <w:bCs/>
                <w:sz w:val="24"/>
                <w:szCs w:val="24"/>
              </w:rPr>
              <w:t xml:space="preserve"> Kastuļinas pagastā, Aglonas novadā</w:t>
            </w:r>
            <w:r w:rsidRPr="00BB2FEE">
              <w:rPr>
                <w:rFonts w:ascii="Times New Roman" w:eastAsia="Times New Roman" w:hAnsi="Times New Roman" w:cs="Times New Roman"/>
                <w:bCs/>
                <w:sz w:val="24"/>
                <w:szCs w:val="24"/>
              </w:rPr>
              <w:t>, kadastra Nr.</w:t>
            </w:r>
            <w:r w:rsidRPr="00BB2FEE">
              <w:rPr>
                <w:rFonts w:ascii="Times New Roman" w:eastAsia="Calibri" w:hAnsi="Times New Roman" w:cs="Times New Roman"/>
                <w:bCs/>
                <w:sz w:val="24"/>
                <w:szCs w:val="24"/>
              </w:rPr>
              <w:t xml:space="preserve"> </w:t>
            </w:r>
            <w:hyperlink r:id="rId13" w:history="1">
              <w:r w:rsidR="00A14007" w:rsidRPr="00BB2FEE">
                <w:rPr>
                  <w:rStyle w:val="Hyperlink"/>
                  <w:rFonts w:ascii="Times New Roman" w:hAnsi="Times New Roman" w:cs="Times New Roman"/>
                  <w:bCs/>
                  <w:color w:val="auto"/>
                  <w:sz w:val="24"/>
                  <w:szCs w:val="24"/>
                  <w:u w:val="none"/>
                </w:rPr>
                <w:t>60720010041</w:t>
              </w:r>
            </w:hyperlink>
            <w:r w:rsidRPr="00BB2FEE">
              <w:rPr>
                <w:rFonts w:ascii="Times New Roman" w:eastAsia="Times New Roman" w:hAnsi="Times New Roman" w:cs="Times New Roman"/>
                <w:bCs/>
                <w:sz w:val="24"/>
                <w:szCs w:val="24"/>
              </w:rPr>
              <w:t xml:space="preserve">, nostiprinātas </w:t>
            </w:r>
            <w:r w:rsidR="00A14007" w:rsidRPr="00BB2FEE">
              <w:rPr>
                <w:rFonts w:ascii="Times New Roman" w:hAnsi="Times New Roman" w:cs="Times New Roman"/>
                <w:bCs/>
                <w:sz w:val="24"/>
                <w:szCs w:val="24"/>
              </w:rPr>
              <w:t xml:space="preserve">Daugavpils tiesas </w:t>
            </w:r>
            <w:r w:rsidR="00A14007" w:rsidRPr="00BB2FEE">
              <w:rPr>
                <w:rFonts w:ascii="Times New Roman" w:hAnsi="Times New Roman" w:cs="Times New Roman"/>
                <w:bCs/>
                <w:sz w:val="24"/>
                <w:szCs w:val="24"/>
              </w:rPr>
              <w:br/>
              <w:t>Kastuļinas pagasta zemesgrāmatas nodalījumā Nr. 100000490066</w:t>
            </w:r>
            <w:r w:rsidRPr="00BB2FEE">
              <w:rPr>
                <w:rFonts w:ascii="Times New Roman" w:eastAsia="Times New Roman" w:hAnsi="Times New Roman" w:cs="Times New Roman"/>
                <w:bCs/>
                <w:sz w:val="24"/>
                <w:szCs w:val="24"/>
              </w:rPr>
              <w:t>.</w:t>
            </w:r>
          </w:p>
          <w:p w14:paraId="38202B7A" w14:textId="2B63A909" w:rsidR="00A14007" w:rsidRPr="00BB2FEE" w:rsidRDefault="00C45D1B" w:rsidP="00C7718C">
            <w:pPr>
              <w:tabs>
                <w:tab w:val="left" w:pos="665"/>
                <w:tab w:val="left" w:pos="948"/>
              </w:tabs>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Nekustamā īpašuma </w:t>
            </w:r>
            <w:r w:rsidR="00A14007" w:rsidRPr="00BB2FEE">
              <w:rPr>
                <w:rFonts w:ascii="Times New Roman" w:eastAsia="Times New Roman" w:hAnsi="Times New Roman" w:cs="Times New Roman"/>
                <w:bCs/>
                <w:sz w:val="24"/>
                <w:szCs w:val="24"/>
              </w:rPr>
              <w:t>“Ezernieki”</w:t>
            </w:r>
            <w:r w:rsidR="00A14007" w:rsidRPr="00BB2FEE">
              <w:rPr>
                <w:rFonts w:ascii="Times New Roman" w:hAnsi="Times New Roman" w:cs="Times New Roman"/>
                <w:bCs/>
                <w:sz w:val="24"/>
                <w:szCs w:val="24"/>
              </w:rPr>
              <w:t xml:space="preserve"> Kastuļinas pagastā, Aglonas novadā</w:t>
            </w:r>
            <w:r w:rsidR="00284273">
              <w:rPr>
                <w:rFonts w:ascii="Times New Roman" w:hAnsi="Times New Roman" w:cs="Times New Roman"/>
                <w:bCs/>
                <w:sz w:val="24"/>
                <w:szCs w:val="24"/>
              </w:rPr>
              <w:t>,</w:t>
            </w:r>
            <w:r w:rsidR="00A14007" w:rsidRPr="00BB2FEE">
              <w:rPr>
                <w:rFonts w:ascii="Times New Roman" w:eastAsia="Times New Roman" w:hAnsi="Times New Roman" w:cs="Times New Roman"/>
                <w:sz w:val="24"/>
                <w:szCs w:val="24"/>
                <w:lang w:eastAsia="lv-LV"/>
              </w:rPr>
              <w:t xml:space="preserve"> </w:t>
            </w:r>
            <w:r w:rsidRPr="00063D64">
              <w:rPr>
                <w:rFonts w:ascii="Times New Roman" w:eastAsia="Times New Roman" w:hAnsi="Times New Roman" w:cs="Times New Roman"/>
                <w:sz w:val="24"/>
                <w:szCs w:val="24"/>
                <w:lang w:eastAsia="lv-LV"/>
              </w:rPr>
              <w:t>sastāvā ietilpst</w:t>
            </w:r>
            <w:r w:rsidR="00A14007" w:rsidRPr="00063D64">
              <w:rPr>
                <w:rFonts w:ascii="Times New Roman" w:eastAsia="Times New Roman" w:hAnsi="Times New Roman" w:cs="Times New Roman"/>
                <w:sz w:val="24"/>
                <w:szCs w:val="24"/>
                <w:lang w:eastAsia="lv-LV"/>
              </w:rPr>
              <w:t>:</w:t>
            </w:r>
          </w:p>
          <w:p w14:paraId="4530C38F" w14:textId="460A4CF1" w:rsidR="00C45D1B" w:rsidRPr="00BB2FEE" w:rsidRDefault="00A14007" w:rsidP="00C7718C">
            <w:pPr>
              <w:pStyle w:val="ListParagraph"/>
              <w:numPr>
                <w:ilvl w:val="0"/>
                <w:numId w:val="7"/>
              </w:numPr>
              <w:tabs>
                <w:tab w:val="left" w:pos="235"/>
                <w:tab w:val="left" w:pos="948"/>
              </w:tabs>
              <w:suppressAutoHyphens/>
              <w:autoSpaceDN w:val="0"/>
              <w:spacing w:after="0" w:line="240" w:lineRule="auto"/>
              <w:ind w:left="0" w:right="58" w:hanging="49"/>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rPr>
              <w:t xml:space="preserve">zemes vienība ar kopējo platību </w:t>
            </w:r>
            <w:r w:rsidRPr="00BB2FEE">
              <w:rPr>
                <w:rFonts w:ascii="Times New Roman" w:hAnsi="Times New Roman" w:cs="Times New Roman"/>
                <w:sz w:val="24"/>
                <w:szCs w:val="24"/>
              </w:rPr>
              <w:t>2,0100</w:t>
            </w:r>
            <w:r w:rsidRPr="00BB2FEE">
              <w:rPr>
                <w:rFonts w:ascii="Times New Roman" w:eastAsia="Times New Roman" w:hAnsi="Times New Roman" w:cs="Times New Roman"/>
                <w:sz w:val="24"/>
                <w:szCs w:val="24"/>
              </w:rPr>
              <w:t xml:space="preserve"> ha (zemes vienības kadastra apzīmējums </w:t>
            </w:r>
            <w:hyperlink r:id="rId14" w:history="1">
              <w:r w:rsidRPr="00BB2FEE">
                <w:rPr>
                  <w:rStyle w:val="Hyperlink"/>
                  <w:rFonts w:ascii="Times New Roman" w:hAnsi="Times New Roman" w:cs="Times New Roman"/>
                  <w:color w:val="auto"/>
                  <w:sz w:val="24"/>
                  <w:szCs w:val="24"/>
                  <w:u w:val="none"/>
                </w:rPr>
                <w:t>60720010326</w:t>
              </w:r>
            </w:hyperlink>
            <w:r w:rsidRPr="00BB2FEE">
              <w:rPr>
                <w:rFonts w:ascii="Times New Roman" w:eastAsia="Times New Roman" w:hAnsi="Times New Roman" w:cs="Times New Roman"/>
                <w:sz w:val="24"/>
                <w:szCs w:val="24"/>
              </w:rPr>
              <w:t>), tajā skaitā meža zem</w:t>
            </w:r>
            <w:r w:rsidR="004A4E36">
              <w:rPr>
                <w:rFonts w:ascii="Times New Roman" w:eastAsia="Times New Roman" w:hAnsi="Times New Roman" w:cs="Times New Roman"/>
                <w:sz w:val="24"/>
                <w:szCs w:val="24"/>
              </w:rPr>
              <w:t>e</w:t>
            </w:r>
            <w:r w:rsidRPr="00BB2FEE">
              <w:rPr>
                <w:rFonts w:ascii="Times New Roman" w:eastAsia="Times New Roman" w:hAnsi="Times New Roman" w:cs="Times New Roman"/>
                <w:sz w:val="24"/>
                <w:szCs w:val="24"/>
              </w:rPr>
              <w:t xml:space="preserve"> </w:t>
            </w:r>
            <w:r w:rsidRPr="00BB2FEE">
              <w:rPr>
                <w:rFonts w:ascii="Times New Roman" w:hAnsi="Times New Roman" w:cs="Times New Roman"/>
                <w:sz w:val="24"/>
                <w:szCs w:val="24"/>
              </w:rPr>
              <w:t>0,5800</w:t>
            </w:r>
            <w:r w:rsidRPr="00BB2FEE">
              <w:rPr>
                <w:rFonts w:ascii="Times New Roman" w:eastAsia="Times New Roman" w:hAnsi="Times New Roman" w:cs="Times New Roman"/>
                <w:sz w:val="24"/>
                <w:szCs w:val="24"/>
              </w:rPr>
              <w:t xml:space="preserve"> ha platībā </w:t>
            </w:r>
            <w:r w:rsidR="00C45D1B" w:rsidRPr="00BB2FEE">
              <w:rPr>
                <w:rFonts w:ascii="Times New Roman" w:eastAsia="Times New Roman" w:hAnsi="Times New Roman" w:cs="Times New Roman"/>
                <w:sz w:val="24"/>
                <w:szCs w:val="24"/>
                <w:lang w:eastAsia="lv-LV"/>
              </w:rPr>
              <w:t xml:space="preserve">, lietošanas mērķis: </w:t>
            </w:r>
            <w:r w:rsidRPr="00BB2FEE">
              <w:rPr>
                <w:rFonts w:ascii="Times New Roman" w:eastAsia="Times New Roman" w:hAnsi="Times New Roman" w:cs="Times New Roman"/>
                <w:sz w:val="24"/>
                <w:szCs w:val="24"/>
                <w:lang w:eastAsia="lv-LV"/>
              </w:rPr>
              <w:t>0601</w:t>
            </w:r>
            <w:r w:rsidR="00C45D1B" w:rsidRPr="00BB2FEE">
              <w:rPr>
                <w:rFonts w:ascii="Times New Roman" w:eastAsia="Times New Roman" w:hAnsi="Times New Roman" w:cs="Times New Roman"/>
                <w:sz w:val="24"/>
                <w:szCs w:val="24"/>
                <w:lang w:eastAsia="lv-LV"/>
              </w:rPr>
              <w:t xml:space="preserve"> – </w:t>
            </w:r>
            <w:hyperlink r:id="rId15" w:history="1">
              <w:r w:rsidRPr="00BB2FEE">
                <w:rPr>
                  <w:rStyle w:val="Hyperlink"/>
                  <w:rFonts w:ascii="Times New Roman" w:hAnsi="Times New Roman" w:cs="Times New Roman"/>
                  <w:color w:val="auto"/>
                  <w:sz w:val="24"/>
                  <w:szCs w:val="24"/>
                  <w:u w:val="none"/>
                </w:rPr>
                <w:t>Individuālo dzīvojamo māju apbūve</w:t>
              </w:r>
            </w:hyperlink>
            <w:r w:rsidR="00C45D1B" w:rsidRPr="00BB2FEE">
              <w:rPr>
                <w:rFonts w:ascii="Times New Roman" w:eastAsia="Times New Roman" w:hAnsi="Times New Roman" w:cs="Times New Roman"/>
                <w:sz w:val="24"/>
                <w:szCs w:val="24"/>
                <w:lang w:eastAsia="lv-LV"/>
              </w:rPr>
              <w:t xml:space="preserve">. </w:t>
            </w:r>
            <w:r w:rsidR="00DB1694">
              <w:rPr>
                <w:rFonts w:ascii="Times New Roman" w:eastAsia="Times New Roman" w:hAnsi="Times New Roman" w:cs="Times New Roman"/>
                <w:sz w:val="24"/>
                <w:szCs w:val="24"/>
                <w:lang w:eastAsia="lv-LV"/>
              </w:rPr>
              <w:t>Zemes vienības</w:t>
            </w:r>
            <w:r w:rsidR="00C45D1B" w:rsidRPr="00BB2FEE">
              <w:rPr>
                <w:rFonts w:ascii="Times New Roman" w:eastAsia="Times New Roman" w:hAnsi="Times New Roman" w:cs="Times New Roman"/>
                <w:sz w:val="24"/>
                <w:szCs w:val="24"/>
                <w:lang w:eastAsia="lv-LV"/>
              </w:rPr>
              <w:t xml:space="preserve"> novērtējums kadastrā 20</w:t>
            </w:r>
            <w:r w:rsidR="00AC570E">
              <w:rPr>
                <w:rFonts w:ascii="Times New Roman" w:eastAsia="Times New Roman" w:hAnsi="Times New Roman" w:cs="Times New Roman"/>
                <w:sz w:val="24"/>
                <w:szCs w:val="24"/>
                <w:lang w:eastAsia="lv-LV"/>
              </w:rPr>
              <w:t>20</w:t>
            </w:r>
            <w:r w:rsidR="00C45D1B" w:rsidRPr="00BB2FEE">
              <w:rPr>
                <w:rFonts w:ascii="Times New Roman" w:eastAsia="Times New Roman" w:hAnsi="Times New Roman" w:cs="Times New Roman"/>
                <w:sz w:val="24"/>
                <w:szCs w:val="24"/>
                <w:lang w:eastAsia="lv-LV"/>
              </w:rPr>
              <w:t xml:space="preserve">.gada 1.janvārī </w:t>
            </w:r>
            <w:r w:rsidR="00C45D1B" w:rsidRPr="00BB2FEE">
              <w:rPr>
                <w:rFonts w:ascii="Times New Roman" w:eastAsia="Calibri" w:hAnsi="Times New Roman" w:cs="Times New Roman"/>
                <w:sz w:val="24"/>
                <w:szCs w:val="24"/>
              </w:rPr>
              <w:t xml:space="preserve">noteikts </w:t>
            </w:r>
            <w:r w:rsidRPr="00BB2FEE">
              <w:rPr>
                <w:rFonts w:ascii="Times New Roman" w:hAnsi="Times New Roman" w:cs="Times New Roman"/>
                <w:sz w:val="24"/>
                <w:szCs w:val="24"/>
              </w:rPr>
              <w:t>4153</w:t>
            </w:r>
            <w:r w:rsidR="00C45D1B" w:rsidRPr="00BB2FEE">
              <w:rPr>
                <w:rFonts w:ascii="Times New Roman" w:eastAsia="Calibri" w:hAnsi="Times New Roman" w:cs="Times New Roman"/>
                <w:sz w:val="24"/>
                <w:szCs w:val="24"/>
              </w:rPr>
              <w:t xml:space="preserve"> </w:t>
            </w:r>
            <w:r w:rsidR="00C45D1B" w:rsidRPr="00BB2FEE">
              <w:rPr>
                <w:rFonts w:ascii="Times New Roman" w:eastAsia="Calibri" w:hAnsi="Times New Roman" w:cs="Times New Roman"/>
                <w:i/>
                <w:sz w:val="24"/>
                <w:szCs w:val="24"/>
              </w:rPr>
              <w:t>euro</w:t>
            </w:r>
            <w:r w:rsidR="00C45D1B" w:rsidRPr="00BB2FEE">
              <w:rPr>
                <w:rFonts w:ascii="Times New Roman" w:eastAsia="Calibri" w:hAnsi="Times New Roman" w:cs="Times New Roman"/>
                <w:sz w:val="24"/>
                <w:szCs w:val="24"/>
              </w:rPr>
              <w:t xml:space="preserve">. </w:t>
            </w:r>
          </w:p>
          <w:p w14:paraId="7ACB0F6D" w14:textId="77777777" w:rsidR="00C45D1B" w:rsidRPr="00BB2FEE" w:rsidRDefault="00C45D1B" w:rsidP="00B83ADA">
            <w:pPr>
              <w:tabs>
                <w:tab w:val="left" w:pos="665"/>
                <w:tab w:val="left" w:pos="948"/>
              </w:tabs>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sidRPr="00BB2FEE">
              <w:rPr>
                <w:rFonts w:ascii="Times New Roman" w:eastAsia="Calibri" w:hAnsi="Times New Roman" w:cs="Times New Roman"/>
                <w:sz w:val="24"/>
                <w:szCs w:val="24"/>
              </w:rPr>
              <w:t xml:space="preserve">Zemes vienībai noteiktie apgrūtinājumi: </w:t>
            </w:r>
          </w:p>
          <w:p w14:paraId="5B1BB791" w14:textId="77777777" w:rsidR="00A14007" w:rsidRPr="00BB2FEE" w:rsidRDefault="00A14007" w:rsidP="00B83ADA">
            <w:pPr>
              <w:pStyle w:val="ListParagraph"/>
              <w:numPr>
                <w:ilvl w:val="0"/>
                <w:numId w:val="6"/>
              </w:numPr>
              <w:tabs>
                <w:tab w:val="left" w:pos="235"/>
              </w:tabs>
              <w:spacing w:line="240" w:lineRule="auto"/>
              <w:ind w:left="0" w:firstLine="0"/>
              <w:jc w:val="both"/>
              <w:rPr>
                <w:rFonts w:ascii="Times New Roman" w:hAnsi="Times New Roman" w:cs="Times New Roman"/>
                <w:sz w:val="24"/>
                <w:szCs w:val="24"/>
              </w:rPr>
            </w:pPr>
            <w:r w:rsidRPr="00BB2FEE">
              <w:rPr>
                <w:rFonts w:ascii="Times New Roman" w:hAnsi="Times New Roman" w:cs="Times New Roman"/>
                <w:sz w:val="24"/>
                <w:szCs w:val="24"/>
              </w:rPr>
              <w:t>ekspluatācijas aizsargjoslas teritorija gar valsts vietējiem un pašvaldību autoceļiem lauku apvidos - 0,2 ha;</w:t>
            </w:r>
          </w:p>
          <w:p w14:paraId="515E0FF7" w14:textId="77777777" w:rsidR="00A14007" w:rsidRPr="00BB2FEE" w:rsidRDefault="00A14007" w:rsidP="00B83ADA">
            <w:pPr>
              <w:pStyle w:val="ListParagraph"/>
              <w:numPr>
                <w:ilvl w:val="0"/>
                <w:numId w:val="6"/>
              </w:numPr>
              <w:tabs>
                <w:tab w:val="left" w:pos="235"/>
              </w:tabs>
              <w:spacing w:line="240" w:lineRule="auto"/>
              <w:ind w:left="0" w:firstLine="0"/>
              <w:jc w:val="both"/>
              <w:rPr>
                <w:rFonts w:ascii="Times New Roman" w:hAnsi="Times New Roman" w:cs="Times New Roman"/>
                <w:sz w:val="24"/>
                <w:szCs w:val="24"/>
              </w:rPr>
            </w:pPr>
            <w:r w:rsidRPr="00BB2FEE">
              <w:rPr>
                <w:rFonts w:ascii="Times New Roman" w:hAnsi="Times New Roman" w:cs="Times New Roman"/>
                <w:sz w:val="24"/>
                <w:szCs w:val="24"/>
              </w:rPr>
              <w:t>ekspluatācijas aizsargjoslas teritorija gar elektrisko tīklu gaisvadu līniju ārpus pilsētām un ciemiem ar nominālo spriegumu līdz 20</w:t>
            </w:r>
            <w:r w:rsidRPr="00BB2FEE">
              <w:rPr>
                <w:rFonts w:ascii="Times New Roman" w:hAnsi="Times New Roman" w:cs="Times New Roman"/>
                <w:sz w:val="24"/>
                <w:szCs w:val="24"/>
              </w:rPr>
              <w:br/>
              <w:t>kilovoltiem - 0,15 ha;</w:t>
            </w:r>
          </w:p>
          <w:p w14:paraId="20974BDA" w14:textId="77777777" w:rsidR="00A14007" w:rsidRPr="00BB2FEE" w:rsidRDefault="00A14007" w:rsidP="00B83ADA">
            <w:pPr>
              <w:pStyle w:val="ListParagraph"/>
              <w:numPr>
                <w:ilvl w:val="0"/>
                <w:numId w:val="6"/>
              </w:numPr>
              <w:tabs>
                <w:tab w:val="left" w:pos="235"/>
              </w:tabs>
              <w:spacing w:line="240" w:lineRule="auto"/>
              <w:ind w:left="0" w:firstLine="0"/>
              <w:jc w:val="both"/>
              <w:rPr>
                <w:rFonts w:ascii="Times New Roman" w:hAnsi="Times New Roman" w:cs="Times New Roman"/>
                <w:sz w:val="24"/>
                <w:szCs w:val="24"/>
              </w:rPr>
            </w:pPr>
            <w:r w:rsidRPr="00BB2FEE">
              <w:rPr>
                <w:rFonts w:ascii="Times New Roman" w:hAnsi="Times New Roman" w:cs="Times New Roman"/>
                <w:sz w:val="24"/>
                <w:szCs w:val="24"/>
              </w:rPr>
              <w:t>ceļa servitūta teritorija - 0,09 ha;</w:t>
            </w:r>
          </w:p>
          <w:p w14:paraId="6745AADB" w14:textId="77777777" w:rsidR="00A14007" w:rsidRPr="00BB2FEE" w:rsidRDefault="00A14007" w:rsidP="00B83ADA">
            <w:pPr>
              <w:pStyle w:val="ListParagraph"/>
              <w:numPr>
                <w:ilvl w:val="0"/>
                <w:numId w:val="6"/>
              </w:numPr>
              <w:tabs>
                <w:tab w:val="left" w:pos="235"/>
              </w:tabs>
              <w:spacing w:line="240" w:lineRule="auto"/>
              <w:ind w:left="0" w:firstLine="0"/>
              <w:jc w:val="both"/>
              <w:rPr>
                <w:rFonts w:ascii="Times New Roman" w:hAnsi="Times New Roman" w:cs="Times New Roman"/>
                <w:sz w:val="24"/>
                <w:szCs w:val="24"/>
              </w:rPr>
            </w:pPr>
            <w:r w:rsidRPr="00BB2FEE">
              <w:rPr>
                <w:rFonts w:ascii="Times New Roman" w:hAnsi="Times New Roman" w:cs="Times New Roman"/>
                <w:sz w:val="24"/>
                <w:szCs w:val="24"/>
              </w:rPr>
              <w:t>vides un dabas resursu aizsardzības aizsargjoslas teritorija lauku apvidos - 2,01 ha;</w:t>
            </w:r>
          </w:p>
          <w:p w14:paraId="76B88A64" w14:textId="77777777" w:rsidR="00C7718C" w:rsidRPr="00BB2FEE" w:rsidRDefault="00A14007" w:rsidP="00B83ADA">
            <w:pPr>
              <w:pStyle w:val="ListParagraph"/>
              <w:numPr>
                <w:ilvl w:val="0"/>
                <w:numId w:val="6"/>
              </w:numPr>
              <w:tabs>
                <w:tab w:val="left" w:pos="235"/>
              </w:tabs>
              <w:spacing w:line="240" w:lineRule="auto"/>
              <w:ind w:left="0" w:firstLine="0"/>
              <w:jc w:val="both"/>
              <w:rPr>
                <w:rFonts w:ascii="Times New Roman" w:hAnsi="Times New Roman" w:cs="Times New Roman"/>
                <w:sz w:val="24"/>
                <w:szCs w:val="24"/>
              </w:rPr>
            </w:pPr>
            <w:r w:rsidRPr="00BB2FEE">
              <w:rPr>
                <w:rFonts w:ascii="Times New Roman" w:hAnsi="Times New Roman" w:cs="Times New Roman"/>
                <w:sz w:val="24"/>
                <w:szCs w:val="24"/>
              </w:rPr>
              <w:t>tauvas joslas teritorija gar ezeru - 0,02 ha.</w:t>
            </w:r>
          </w:p>
          <w:p w14:paraId="20A221AE" w14:textId="74FACCEF" w:rsidR="00C7718C" w:rsidRPr="00BB2FEE" w:rsidRDefault="00C7718C" w:rsidP="00B83ADA">
            <w:pPr>
              <w:pStyle w:val="ListParagraph"/>
              <w:numPr>
                <w:ilvl w:val="0"/>
                <w:numId w:val="7"/>
              </w:numPr>
              <w:tabs>
                <w:tab w:val="left" w:pos="0"/>
              </w:tabs>
              <w:spacing w:line="240" w:lineRule="auto"/>
              <w:ind w:left="0" w:firstLine="0"/>
              <w:jc w:val="both"/>
              <w:rPr>
                <w:rFonts w:ascii="Times New Roman" w:hAnsi="Times New Roman" w:cs="Times New Roman"/>
                <w:sz w:val="24"/>
                <w:szCs w:val="24"/>
              </w:rPr>
            </w:pPr>
            <w:r w:rsidRPr="00BB2FEE">
              <w:rPr>
                <w:rFonts w:ascii="Times New Roman" w:eastAsia="Times New Roman" w:hAnsi="Times New Roman" w:cs="Times New Roman"/>
                <w:sz w:val="24"/>
                <w:szCs w:val="24"/>
              </w:rPr>
              <w:t xml:space="preserve">būve (būves kadastra apzīmējums </w:t>
            </w:r>
            <w:hyperlink r:id="rId16" w:history="1">
              <w:r w:rsidRPr="00BB2FEE">
                <w:rPr>
                  <w:rStyle w:val="Hyperlink"/>
                  <w:rFonts w:ascii="Times New Roman" w:hAnsi="Times New Roman" w:cs="Times New Roman"/>
                  <w:color w:val="auto"/>
                  <w:sz w:val="24"/>
                  <w:szCs w:val="24"/>
                  <w:u w:val="none"/>
                </w:rPr>
                <w:t>60720010012003</w:t>
              </w:r>
            </w:hyperlink>
            <w:r w:rsidRPr="00BB2FEE">
              <w:rPr>
                <w:rFonts w:ascii="Times New Roman" w:eastAsia="Times New Roman" w:hAnsi="Times New Roman" w:cs="Times New Roman"/>
                <w:sz w:val="24"/>
                <w:szCs w:val="24"/>
              </w:rPr>
              <w:t>) – šķūnis</w:t>
            </w:r>
            <w:r w:rsidRPr="00BB2FEE">
              <w:rPr>
                <w:rFonts w:ascii="Times New Roman" w:hAnsi="Times New Roman" w:cs="Times New Roman"/>
                <w:sz w:val="24"/>
                <w:szCs w:val="24"/>
              </w:rPr>
              <w:t xml:space="preserve"> </w:t>
            </w:r>
            <w:r w:rsidRPr="00BB2FEE">
              <w:rPr>
                <w:rFonts w:ascii="Times New Roman" w:eastAsia="Times New Roman" w:hAnsi="Times New Roman" w:cs="Times New Roman"/>
                <w:sz w:val="24"/>
                <w:szCs w:val="24"/>
              </w:rPr>
              <w:t xml:space="preserve">ar kopējo platību </w:t>
            </w:r>
            <w:r w:rsidRPr="00BB2FEE">
              <w:rPr>
                <w:rFonts w:ascii="Times New Roman" w:hAnsi="Times New Roman" w:cs="Times New Roman"/>
                <w:sz w:val="24"/>
                <w:szCs w:val="24"/>
              </w:rPr>
              <w:t xml:space="preserve">34.80 </w:t>
            </w:r>
            <w:r w:rsidRPr="00BB2FEE">
              <w:rPr>
                <w:rFonts w:ascii="Times New Roman" w:eastAsia="Times New Roman" w:hAnsi="Times New Roman" w:cs="Times New Roman"/>
                <w:sz w:val="24"/>
                <w:szCs w:val="24"/>
              </w:rPr>
              <w:t>m</w:t>
            </w:r>
            <w:r w:rsidRPr="00BB2FEE">
              <w:rPr>
                <w:rFonts w:ascii="Times New Roman" w:eastAsia="Times New Roman" w:hAnsi="Times New Roman" w:cs="Times New Roman"/>
                <w:sz w:val="24"/>
                <w:szCs w:val="24"/>
                <w:vertAlign w:val="superscript"/>
              </w:rPr>
              <w:t>2</w:t>
            </w:r>
            <w:r w:rsidRPr="00BB2FEE">
              <w:rPr>
                <w:rFonts w:ascii="Times New Roman" w:eastAsia="Times New Roman" w:hAnsi="Times New Roman" w:cs="Times New Roman"/>
                <w:sz w:val="24"/>
                <w:szCs w:val="24"/>
              </w:rPr>
              <w:t xml:space="preserve">, </w:t>
            </w:r>
            <w:r w:rsidRPr="00BB2FEE">
              <w:rPr>
                <w:rFonts w:ascii="Times New Roman" w:eastAsia="Times New Roman" w:hAnsi="Times New Roman" w:cs="Times New Roman"/>
                <w:sz w:val="24"/>
                <w:szCs w:val="24"/>
                <w:lang w:eastAsia="lv-LV"/>
              </w:rPr>
              <w:t xml:space="preserve">galvenais lietošanas veids: </w:t>
            </w:r>
            <w:r w:rsidRPr="00BB2FEE">
              <w:rPr>
                <w:rFonts w:ascii="Times New Roman" w:hAnsi="Times New Roman" w:cs="Times New Roman"/>
                <w:sz w:val="24"/>
                <w:szCs w:val="24"/>
              </w:rPr>
              <w:t xml:space="preserve">1274 - Citas, iepriekš neklasificētas, ēkas </w:t>
            </w:r>
            <w:r w:rsidRPr="00BB2FEE">
              <w:rPr>
                <w:rFonts w:ascii="Times New Roman" w:hAnsi="Times New Roman" w:cs="Times New Roman"/>
                <w:sz w:val="24"/>
                <w:szCs w:val="24"/>
                <w:lang w:eastAsia="lv-LV"/>
              </w:rPr>
              <w:t>un tās kadastrālā vērtība uz 20</w:t>
            </w:r>
            <w:r w:rsidR="00D71B0A">
              <w:rPr>
                <w:rFonts w:ascii="Times New Roman" w:hAnsi="Times New Roman" w:cs="Times New Roman"/>
                <w:sz w:val="24"/>
                <w:szCs w:val="24"/>
                <w:lang w:eastAsia="lv-LV"/>
              </w:rPr>
              <w:t>20</w:t>
            </w:r>
            <w:r w:rsidRPr="00BB2FEE">
              <w:rPr>
                <w:rFonts w:ascii="Times New Roman" w:hAnsi="Times New Roman" w:cs="Times New Roman"/>
                <w:sz w:val="24"/>
                <w:szCs w:val="24"/>
                <w:lang w:eastAsia="lv-LV"/>
              </w:rPr>
              <w:t xml:space="preserve">.gada 1.janvāri noteikta </w:t>
            </w:r>
            <w:r w:rsidRPr="00BB2FEE">
              <w:rPr>
                <w:rFonts w:ascii="Times New Roman" w:hAnsi="Times New Roman" w:cs="Times New Roman"/>
                <w:sz w:val="24"/>
                <w:szCs w:val="24"/>
              </w:rPr>
              <w:t>93</w:t>
            </w:r>
            <w:r w:rsidRPr="00BB2FEE">
              <w:rPr>
                <w:rFonts w:ascii="Times New Roman" w:hAnsi="Times New Roman" w:cs="Times New Roman"/>
                <w:sz w:val="24"/>
                <w:szCs w:val="24"/>
                <w:lang w:eastAsia="lv-LV"/>
              </w:rPr>
              <w:t xml:space="preserve"> </w:t>
            </w:r>
            <w:r w:rsidRPr="00BB2FEE">
              <w:rPr>
                <w:rFonts w:ascii="Times New Roman" w:hAnsi="Times New Roman" w:cs="Times New Roman"/>
                <w:i/>
                <w:sz w:val="24"/>
                <w:szCs w:val="24"/>
                <w:lang w:eastAsia="lv-LV"/>
              </w:rPr>
              <w:t>euro;</w:t>
            </w:r>
          </w:p>
          <w:p w14:paraId="06F2D3BA" w14:textId="30AC6247" w:rsidR="001729AE" w:rsidRPr="00BB2FEE" w:rsidRDefault="00C7718C" w:rsidP="00B83ADA">
            <w:pPr>
              <w:pStyle w:val="ListParagraph"/>
              <w:numPr>
                <w:ilvl w:val="0"/>
                <w:numId w:val="7"/>
              </w:numPr>
              <w:tabs>
                <w:tab w:val="left" w:pos="0"/>
              </w:tabs>
              <w:spacing w:line="240" w:lineRule="auto"/>
              <w:ind w:left="0" w:firstLine="0"/>
              <w:jc w:val="both"/>
              <w:rPr>
                <w:rFonts w:ascii="Times New Roman" w:hAnsi="Times New Roman" w:cs="Times New Roman"/>
                <w:sz w:val="24"/>
                <w:szCs w:val="24"/>
              </w:rPr>
            </w:pPr>
            <w:r w:rsidRPr="00BB2FEE">
              <w:rPr>
                <w:rFonts w:ascii="Times New Roman" w:eastAsia="Times New Roman" w:hAnsi="Times New Roman" w:cs="Times New Roman"/>
                <w:sz w:val="24"/>
                <w:szCs w:val="24"/>
              </w:rPr>
              <w:t xml:space="preserve">būve (būves kadastra apzīmējums </w:t>
            </w:r>
            <w:hyperlink r:id="rId17" w:history="1">
              <w:r w:rsidRPr="00BB2FEE">
                <w:rPr>
                  <w:rStyle w:val="Hyperlink"/>
                  <w:rFonts w:ascii="Times New Roman" w:hAnsi="Times New Roman" w:cs="Times New Roman"/>
                  <w:color w:val="auto"/>
                  <w:sz w:val="24"/>
                  <w:szCs w:val="24"/>
                  <w:u w:val="none"/>
                </w:rPr>
                <w:t>60720010012004</w:t>
              </w:r>
            </w:hyperlink>
            <w:r w:rsidRPr="00BB2FEE">
              <w:rPr>
                <w:rFonts w:ascii="Times New Roman" w:eastAsia="Times New Roman" w:hAnsi="Times New Roman" w:cs="Times New Roman"/>
                <w:sz w:val="24"/>
                <w:szCs w:val="24"/>
              </w:rPr>
              <w:t>) – kūts</w:t>
            </w:r>
            <w:r w:rsidRPr="00BB2FEE">
              <w:rPr>
                <w:rFonts w:ascii="Times New Roman" w:hAnsi="Times New Roman" w:cs="Times New Roman"/>
                <w:sz w:val="24"/>
                <w:szCs w:val="24"/>
              </w:rPr>
              <w:t xml:space="preserve"> </w:t>
            </w:r>
            <w:r w:rsidRPr="00BB2FEE">
              <w:rPr>
                <w:rFonts w:ascii="Times New Roman" w:eastAsia="Times New Roman" w:hAnsi="Times New Roman" w:cs="Times New Roman"/>
                <w:sz w:val="24"/>
                <w:szCs w:val="24"/>
              </w:rPr>
              <w:t xml:space="preserve">ar kopējo platību </w:t>
            </w:r>
            <w:r w:rsidRPr="00BB2FEE">
              <w:rPr>
                <w:rFonts w:ascii="Times New Roman" w:hAnsi="Times New Roman" w:cs="Times New Roman"/>
                <w:sz w:val="24"/>
                <w:szCs w:val="24"/>
              </w:rPr>
              <w:t xml:space="preserve">26.80 </w:t>
            </w:r>
            <w:r w:rsidRPr="00BB2FEE">
              <w:rPr>
                <w:rFonts w:ascii="Times New Roman" w:eastAsia="Times New Roman" w:hAnsi="Times New Roman" w:cs="Times New Roman"/>
                <w:sz w:val="24"/>
                <w:szCs w:val="24"/>
              </w:rPr>
              <w:t>m</w:t>
            </w:r>
            <w:r w:rsidRPr="00BB2FEE">
              <w:rPr>
                <w:rFonts w:ascii="Times New Roman" w:eastAsia="Times New Roman" w:hAnsi="Times New Roman" w:cs="Times New Roman"/>
                <w:sz w:val="24"/>
                <w:szCs w:val="24"/>
                <w:vertAlign w:val="superscript"/>
              </w:rPr>
              <w:t>2</w:t>
            </w:r>
            <w:r w:rsidRPr="00BB2FEE">
              <w:rPr>
                <w:rFonts w:ascii="Times New Roman" w:eastAsia="Times New Roman" w:hAnsi="Times New Roman" w:cs="Times New Roman"/>
                <w:sz w:val="24"/>
                <w:szCs w:val="24"/>
              </w:rPr>
              <w:t xml:space="preserve">, </w:t>
            </w:r>
            <w:r w:rsidRPr="00BB2FEE">
              <w:rPr>
                <w:rFonts w:ascii="Times New Roman" w:eastAsia="Times New Roman" w:hAnsi="Times New Roman" w:cs="Times New Roman"/>
                <w:sz w:val="24"/>
                <w:szCs w:val="24"/>
                <w:lang w:eastAsia="lv-LV"/>
              </w:rPr>
              <w:t xml:space="preserve">galvenais lietošanas veids: </w:t>
            </w:r>
            <w:r w:rsidRPr="00BB2FEE">
              <w:rPr>
                <w:rFonts w:ascii="Times New Roman" w:hAnsi="Times New Roman" w:cs="Times New Roman"/>
                <w:sz w:val="24"/>
                <w:szCs w:val="24"/>
              </w:rPr>
              <w:t xml:space="preserve">1274 - Citas, iepriekš neklasificētas, ēkas </w:t>
            </w:r>
            <w:r w:rsidRPr="00BB2FEE">
              <w:rPr>
                <w:rFonts w:ascii="Times New Roman" w:hAnsi="Times New Roman" w:cs="Times New Roman"/>
                <w:sz w:val="24"/>
                <w:szCs w:val="24"/>
                <w:lang w:eastAsia="lv-LV"/>
              </w:rPr>
              <w:t>un tās kadastrālā vērtība uz 20</w:t>
            </w:r>
            <w:r w:rsidR="00D71B0A">
              <w:rPr>
                <w:rFonts w:ascii="Times New Roman" w:hAnsi="Times New Roman" w:cs="Times New Roman"/>
                <w:sz w:val="24"/>
                <w:szCs w:val="24"/>
                <w:lang w:eastAsia="lv-LV"/>
              </w:rPr>
              <w:t>20</w:t>
            </w:r>
            <w:r w:rsidRPr="00BB2FEE">
              <w:rPr>
                <w:rFonts w:ascii="Times New Roman" w:hAnsi="Times New Roman" w:cs="Times New Roman"/>
                <w:sz w:val="24"/>
                <w:szCs w:val="24"/>
                <w:lang w:eastAsia="lv-LV"/>
              </w:rPr>
              <w:t xml:space="preserve">.gada 1.janvāri noteikta </w:t>
            </w:r>
            <w:r w:rsidRPr="00BB2FEE">
              <w:rPr>
                <w:rFonts w:ascii="Times New Roman" w:hAnsi="Times New Roman" w:cs="Times New Roman"/>
                <w:sz w:val="24"/>
                <w:szCs w:val="24"/>
              </w:rPr>
              <w:t>172</w:t>
            </w:r>
            <w:r w:rsidRPr="00BB2FEE">
              <w:rPr>
                <w:rFonts w:ascii="Times New Roman" w:hAnsi="Times New Roman" w:cs="Times New Roman"/>
                <w:sz w:val="24"/>
                <w:szCs w:val="24"/>
                <w:lang w:eastAsia="lv-LV"/>
              </w:rPr>
              <w:t xml:space="preserve"> </w:t>
            </w:r>
            <w:r w:rsidRPr="00BB2FEE">
              <w:rPr>
                <w:rFonts w:ascii="Times New Roman" w:hAnsi="Times New Roman" w:cs="Times New Roman"/>
                <w:i/>
                <w:sz w:val="24"/>
                <w:szCs w:val="24"/>
                <w:lang w:eastAsia="lv-LV"/>
              </w:rPr>
              <w:t>euro.</w:t>
            </w:r>
          </w:p>
          <w:p w14:paraId="2CB12CEF" w14:textId="77777777" w:rsidR="00C7718C" w:rsidRPr="00BB2FEE" w:rsidRDefault="00C7718C" w:rsidP="002C3868">
            <w:pPr>
              <w:pStyle w:val="ListParagraph"/>
              <w:tabs>
                <w:tab w:val="left" w:pos="0"/>
              </w:tabs>
              <w:spacing w:after="0" w:line="240" w:lineRule="auto"/>
              <w:ind w:left="0" w:firstLine="658"/>
              <w:jc w:val="both"/>
              <w:rPr>
                <w:rFonts w:ascii="Times New Roman" w:hAnsi="Times New Roman" w:cs="Times New Roman"/>
                <w:sz w:val="24"/>
                <w:szCs w:val="24"/>
              </w:rPr>
            </w:pPr>
            <w:r w:rsidRPr="00BB2FEE">
              <w:rPr>
                <w:rFonts w:ascii="Times New Roman" w:hAnsi="Times New Roman" w:cs="Times New Roman"/>
                <w:sz w:val="24"/>
                <w:szCs w:val="24"/>
              </w:rPr>
              <w:t>Pārņemot nekustamo īpašumu, Aglonas novada pašvaldībai būs jāievēro Aizsargjoslu likumā noteiktie aprobežojumi konkrētajā aizsargjoslā.</w:t>
            </w:r>
          </w:p>
          <w:p w14:paraId="7B47227F" w14:textId="77777777" w:rsidR="00057254" w:rsidRDefault="00C45D1B" w:rsidP="00057254">
            <w:pPr>
              <w:pStyle w:val="NoSpacing"/>
              <w:jc w:val="both"/>
              <w:rPr>
                <w:rFonts w:ascii="Times New Roman" w:hAnsi="Times New Roman" w:cs="Times New Roman"/>
                <w:sz w:val="24"/>
                <w:szCs w:val="24"/>
              </w:rPr>
            </w:pPr>
            <w:r w:rsidRPr="00BB2FEE">
              <w:rPr>
                <w:rFonts w:ascii="Times New Roman" w:hAnsi="Times New Roman" w:cs="Times New Roman"/>
                <w:sz w:val="24"/>
                <w:szCs w:val="24"/>
              </w:rPr>
              <w:t>Nekustamais īpašums nav iznomāts.</w:t>
            </w:r>
            <w:r w:rsidR="00057254">
              <w:rPr>
                <w:rFonts w:ascii="Times New Roman" w:hAnsi="Times New Roman" w:cs="Times New Roman"/>
                <w:sz w:val="24"/>
                <w:szCs w:val="24"/>
              </w:rPr>
              <w:t xml:space="preserve"> </w:t>
            </w:r>
          </w:p>
          <w:p w14:paraId="17D6D88F" w14:textId="77777777" w:rsidR="005D12FA" w:rsidRDefault="00057254" w:rsidP="00057254">
            <w:pPr>
              <w:pStyle w:val="NoSpacing"/>
              <w:ind w:firstLine="720"/>
              <w:jc w:val="both"/>
              <w:rPr>
                <w:rFonts w:ascii="Times New Roman" w:hAnsi="Times New Roman" w:cs="Times New Roman"/>
                <w:sz w:val="24"/>
                <w:szCs w:val="24"/>
              </w:rPr>
            </w:pPr>
            <w:r w:rsidRPr="0003263B">
              <w:rPr>
                <w:rFonts w:ascii="Times New Roman" w:hAnsi="Times New Roman" w:cs="Times New Roman"/>
                <w:sz w:val="24"/>
                <w:szCs w:val="24"/>
              </w:rPr>
              <w:t xml:space="preserve">Nekustamā īpašuma rentabilitāte par 2019.gadu ir negatīva </w:t>
            </w:r>
          </w:p>
          <w:p w14:paraId="38071487" w14:textId="1C703611" w:rsidR="00057254" w:rsidRPr="00624AA1" w:rsidRDefault="00057254" w:rsidP="005D12FA">
            <w:pPr>
              <w:pStyle w:val="NoSpacing"/>
              <w:jc w:val="both"/>
              <w:rPr>
                <w:rFonts w:ascii="Times New Roman" w:hAnsi="Times New Roman" w:cs="Times New Roman"/>
                <w:sz w:val="24"/>
                <w:szCs w:val="24"/>
              </w:rPr>
            </w:pPr>
            <w:r w:rsidRPr="0003263B">
              <w:rPr>
                <w:rFonts w:ascii="Times New Roman" w:hAnsi="Times New Roman" w:cs="Times New Roman"/>
                <w:sz w:val="24"/>
                <w:szCs w:val="24"/>
              </w:rPr>
              <w:t xml:space="preserve">(- </w:t>
            </w:r>
            <w:r>
              <w:rPr>
                <w:rFonts w:ascii="Times New Roman" w:hAnsi="Times New Roman" w:cs="Times New Roman"/>
                <w:sz w:val="24"/>
                <w:szCs w:val="24"/>
              </w:rPr>
              <w:t>14,58</w:t>
            </w:r>
            <w:r w:rsidRPr="0003263B">
              <w:rPr>
                <w:rFonts w:ascii="Times New Roman" w:hAnsi="Times New Roman" w:cs="Times New Roman"/>
                <w:sz w:val="24"/>
                <w:szCs w:val="24"/>
              </w:rPr>
              <w:t xml:space="preserve"> </w:t>
            </w:r>
            <w:r w:rsidRPr="0003263B">
              <w:rPr>
                <w:rFonts w:ascii="Times New Roman" w:hAnsi="Times New Roman" w:cs="Times New Roman"/>
                <w:i/>
                <w:iCs/>
                <w:sz w:val="24"/>
                <w:szCs w:val="24"/>
              </w:rPr>
              <w:t>euro</w:t>
            </w:r>
            <w:r w:rsidRPr="0003263B">
              <w:rPr>
                <w:rFonts w:ascii="Times New Roman" w:hAnsi="Times New Roman" w:cs="Times New Roman"/>
                <w:sz w:val="24"/>
                <w:szCs w:val="24"/>
              </w:rPr>
              <w:t>).</w:t>
            </w:r>
          </w:p>
          <w:p w14:paraId="6DA7996D" w14:textId="24FC6076" w:rsidR="00FB3E24" w:rsidRPr="00BB2FEE" w:rsidRDefault="00FB3E24" w:rsidP="001729AE">
            <w:pPr>
              <w:pStyle w:val="NoSpacing"/>
              <w:ind w:firstLine="518"/>
              <w:jc w:val="both"/>
              <w:rPr>
                <w:rFonts w:ascii="Times New Roman" w:hAnsi="Times New Roman" w:cs="Times New Roman"/>
                <w:sz w:val="24"/>
                <w:szCs w:val="24"/>
              </w:rPr>
            </w:pPr>
            <w:r w:rsidRPr="00BB2FEE">
              <w:rPr>
                <w:rFonts w:ascii="Times New Roman" w:hAnsi="Times New Roman" w:cs="Times New Roman"/>
                <w:sz w:val="24"/>
                <w:szCs w:val="24"/>
              </w:rPr>
              <w:t>Ar Aglonas novada domes 2019. gada 26.septembra lēmumu Nr.18 (protokols Nr.18, 23.p.) “Par nekustamā īpašuma “Ezernieki” Kastuļinas pagastā, Aglonas novadā, pārņemšanu Aglonas novada domes īpašumā”, nolemts pārņemt bez atlīdzības Aglonas novada domes īpašumā nekustamo īpašumu “Ezernieki” (kadastra Nr.6072 001 0041), Kastuļinas pagastā, Aglonas novadā</w:t>
            </w:r>
            <w:r w:rsidR="00847EF4">
              <w:rPr>
                <w:rFonts w:ascii="Times New Roman" w:hAnsi="Times New Roman" w:cs="Times New Roman"/>
                <w:sz w:val="24"/>
                <w:szCs w:val="24"/>
              </w:rPr>
              <w:t>,</w:t>
            </w:r>
            <w:r w:rsidRPr="00BB2FEE">
              <w:rPr>
                <w:rFonts w:ascii="Times New Roman" w:hAnsi="Times New Roman" w:cs="Times New Roman"/>
                <w:sz w:val="24"/>
                <w:szCs w:val="24"/>
              </w:rPr>
              <w:t xml:space="preserve"> likum</w:t>
            </w:r>
            <w:r w:rsidR="00F41347">
              <w:rPr>
                <w:rFonts w:ascii="Times New Roman" w:hAnsi="Times New Roman" w:cs="Times New Roman"/>
                <w:sz w:val="24"/>
                <w:szCs w:val="24"/>
              </w:rPr>
              <w:t>a</w:t>
            </w:r>
            <w:r w:rsidRPr="00BB2FEE">
              <w:rPr>
                <w:rFonts w:ascii="Times New Roman" w:hAnsi="Times New Roman" w:cs="Times New Roman"/>
                <w:sz w:val="24"/>
                <w:szCs w:val="24"/>
              </w:rPr>
              <w:t xml:space="preserve"> "Par pašvaldībām" 15.panta pirmās daļas 2.punktā un "Meža likuma" 44.panta ceturtās daļas 2.punkta c) apakšpunktā noteiktās pašvaldības autonomās funkcijas - parku ierīkošana un uzturēšana</w:t>
            </w:r>
            <w:r w:rsidR="00786F02">
              <w:rPr>
                <w:rFonts w:ascii="Times New Roman" w:hAnsi="Times New Roman" w:cs="Times New Roman"/>
                <w:sz w:val="24"/>
                <w:szCs w:val="24"/>
              </w:rPr>
              <w:t xml:space="preserve"> -</w:t>
            </w:r>
            <w:r w:rsidRPr="00BB2FEE">
              <w:rPr>
                <w:rFonts w:ascii="Times New Roman" w:hAnsi="Times New Roman" w:cs="Times New Roman"/>
                <w:sz w:val="24"/>
                <w:szCs w:val="24"/>
              </w:rPr>
              <w:t xml:space="preserve"> nodrošināšanai.</w:t>
            </w:r>
          </w:p>
          <w:p w14:paraId="16131EFD" w14:textId="38C443BB" w:rsidR="001210EF" w:rsidRDefault="001210EF" w:rsidP="001729AE">
            <w:pPr>
              <w:pStyle w:val="NoSpacing"/>
              <w:ind w:firstLine="5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Minētajā pašvaldības lēmumā norādīts, ka </w:t>
            </w:r>
            <w:r w:rsidRPr="00BB2FEE">
              <w:rPr>
                <w:rFonts w:ascii="Times New Roman" w:hAnsi="Times New Roman" w:cs="Times New Roman"/>
                <w:sz w:val="24"/>
                <w:szCs w:val="24"/>
              </w:rPr>
              <w:t>īpašuma sadalīšana nav iespējama saskaņā ar Aglonas novada teritorijas plānojumu 2013.-2025.gadam.</w:t>
            </w:r>
          </w:p>
          <w:p w14:paraId="4AEC4CFF" w14:textId="04CDFDCF" w:rsidR="00FB3E24" w:rsidRDefault="00FB3E24" w:rsidP="001729AE">
            <w:pPr>
              <w:pStyle w:val="NoSpacing"/>
              <w:ind w:firstLine="518"/>
              <w:jc w:val="both"/>
              <w:rPr>
                <w:rFonts w:ascii="Times New Roman" w:hAnsi="Times New Roman" w:cs="Times New Roman"/>
                <w:sz w:val="24"/>
                <w:szCs w:val="24"/>
              </w:rPr>
            </w:pPr>
            <w:r w:rsidRPr="00BB2FEE">
              <w:rPr>
                <w:rFonts w:ascii="Times New Roman" w:hAnsi="Times New Roman" w:cs="Times New Roman"/>
                <w:sz w:val="24"/>
                <w:szCs w:val="24"/>
              </w:rPr>
              <w:t xml:space="preserve">Aglonas novada dome, apsekojot īpašumu, konstatēja, ka īpašums atrodas izdevīgā vietā - lielceļa Aglona - Dagda tuvumā, no zemes vienības ir tieša </w:t>
            </w:r>
            <w:r w:rsidRPr="00252F0E">
              <w:rPr>
                <w:rFonts w:ascii="Times New Roman" w:hAnsi="Times New Roman" w:cs="Times New Roman"/>
                <w:sz w:val="24"/>
                <w:szCs w:val="24"/>
              </w:rPr>
              <w:t xml:space="preserve">pieeja </w:t>
            </w:r>
            <w:r w:rsidR="00495174" w:rsidRPr="00252F0E">
              <w:rPr>
                <w:rFonts w:ascii="Times New Roman" w:hAnsi="Times New Roman" w:cs="Times New Roman"/>
                <w:sz w:val="24"/>
                <w:szCs w:val="24"/>
              </w:rPr>
              <w:t xml:space="preserve">Geraņimovas Ilzas </w:t>
            </w:r>
            <w:r w:rsidRPr="00252F0E">
              <w:rPr>
                <w:rFonts w:ascii="Times New Roman" w:hAnsi="Times New Roman" w:cs="Times New Roman"/>
                <w:sz w:val="24"/>
                <w:szCs w:val="24"/>
              </w:rPr>
              <w:t>ezera</w:t>
            </w:r>
            <w:r w:rsidRPr="00BB2FEE">
              <w:rPr>
                <w:rFonts w:ascii="Times New Roman" w:hAnsi="Times New Roman" w:cs="Times New Roman"/>
                <w:sz w:val="24"/>
                <w:szCs w:val="24"/>
              </w:rPr>
              <w:t xml:space="preserve"> krastam, kas varētu tikt izmantots sabiedrības interesēs, iekārtojot parku iedzīvotāju aktīvai atpūtai, kurā būtu iespēja izmantot ūdens inventāru, izveidot aktīvās atpūtas takas, laukumiņu bērnu aktivitātēm.</w:t>
            </w:r>
          </w:p>
          <w:p w14:paraId="74AB9A24" w14:textId="77777777" w:rsidR="00731926" w:rsidRDefault="00731926" w:rsidP="00731926">
            <w:pPr>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 xml:space="preserve">Valsts akciju sabiedrība “Valsts nekustamie īpašumi” (turpmāk – VNĪ) vērsās Aglonas novada domē </w:t>
            </w:r>
            <w:r w:rsidRPr="00B30542">
              <w:rPr>
                <w:rFonts w:ascii="Times New Roman" w:eastAsia="Calibri" w:hAnsi="Times New Roman" w:cs="Times New Roman"/>
                <w:color w:val="000000" w:themeColor="text1"/>
                <w:sz w:val="24"/>
                <w:szCs w:val="24"/>
              </w:rPr>
              <w:t xml:space="preserve">ar lūgumu sniegt skaidrojumu, kā būves (būvju kadastra apzīmējumi </w:t>
            </w:r>
            <w:hyperlink r:id="rId18" w:history="1">
              <w:r w:rsidRPr="00B30542">
                <w:rPr>
                  <w:rStyle w:val="Hyperlink"/>
                  <w:rFonts w:ascii="Times New Roman" w:eastAsia="Calibri" w:hAnsi="Times New Roman" w:cs="Times New Roman"/>
                  <w:color w:val="000000" w:themeColor="text1"/>
                  <w:sz w:val="24"/>
                  <w:szCs w:val="24"/>
                  <w:u w:val="none"/>
                </w:rPr>
                <w:t>6072 001 001 2003</w:t>
              </w:r>
            </w:hyperlink>
            <w:r w:rsidRPr="00B30542">
              <w:rPr>
                <w:rFonts w:ascii="Times New Roman" w:eastAsia="Calibri" w:hAnsi="Times New Roman" w:cs="Times New Roman"/>
                <w:color w:val="000000" w:themeColor="text1"/>
                <w:sz w:val="24"/>
                <w:szCs w:val="24"/>
              </w:rPr>
              <w:t xml:space="preserve"> un </w:t>
            </w:r>
            <w:hyperlink r:id="rId19" w:history="1">
              <w:r w:rsidRPr="00B30542">
                <w:rPr>
                  <w:rStyle w:val="Hyperlink"/>
                  <w:rFonts w:ascii="Times New Roman" w:eastAsia="Calibri" w:hAnsi="Times New Roman" w:cs="Times New Roman"/>
                  <w:color w:val="000000" w:themeColor="text1"/>
                  <w:sz w:val="24"/>
                  <w:szCs w:val="24"/>
                  <w:u w:val="none"/>
                </w:rPr>
                <w:t>6072 001 001 2004</w:t>
              </w:r>
            </w:hyperlink>
            <w:r w:rsidRPr="00B30542">
              <w:rPr>
                <w:rFonts w:ascii="Times New Roman" w:eastAsia="Calibri" w:hAnsi="Times New Roman" w:cs="Times New Roman"/>
                <w:color w:val="000000" w:themeColor="text1"/>
                <w:sz w:val="24"/>
                <w:szCs w:val="24"/>
              </w:rPr>
              <w:t xml:space="preserve">) "Mežrozes", Mušā, Kastuļinas pagastā, Aglonas novadā, tiks izmantotas pašvaldības </w:t>
            </w:r>
            <w:r>
              <w:rPr>
                <w:rFonts w:ascii="Times New Roman" w:eastAsia="Calibri" w:hAnsi="Times New Roman" w:cs="Times New Roman"/>
                <w:sz w:val="24"/>
                <w:szCs w:val="24"/>
              </w:rPr>
              <w:t>lēmumā norādītajai funkcijai. Aglonas novada dome 2</w:t>
            </w:r>
            <w:r w:rsidRPr="00CE0CBB">
              <w:rPr>
                <w:rFonts w:ascii="Times New Roman" w:eastAsia="Calibri" w:hAnsi="Times New Roman" w:cs="Times New Roman"/>
                <w:sz w:val="24"/>
                <w:szCs w:val="24"/>
              </w:rPr>
              <w:t>019.gada  19.decembr</w:t>
            </w:r>
            <w:r>
              <w:rPr>
                <w:rFonts w:ascii="Times New Roman" w:eastAsia="Calibri" w:hAnsi="Times New Roman" w:cs="Times New Roman"/>
                <w:sz w:val="24"/>
                <w:szCs w:val="24"/>
              </w:rPr>
              <w:t>a</w:t>
            </w:r>
            <w:r w:rsidRPr="00CE0CB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vēstulē </w:t>
            </w:r>
            <w:r w:rsidRPr="00CE0CBB">
              <w:rPr>
                <w:rFonts w:ascii="Times New Roman" w:eastAsia="Calibri" w:hAnsi="Times New Roman" w:cs="Times New Roman"/>
                <w:sz w:val="24"/>
                <w:szCs w:val="24"/>
              </w:rPr>
              <w:t>Nr.2-1.10/19/ 819-N</w:t>
            </w:r>
            <w:r>
              <w:rPr>
                <w:rFonts w:ascii="Times New Roman" w:eastAsia="Calibri" w:hAnsi="Times New Roman" w:cs="Times New Roman"/>
                <w:sz w:val="24"/>
                <w:szCs w:val="24"/>
              </w:rPr>
              <w:t xml:space="preserve"> sniegusi informāciju, ka, tā kā </w:t>
            </w:r>
            <w:r w:rsidRPr="00B30542">
              <w:rPr>
                <w:rFonts w:ascii="Times New Roman" w:eastAsia="Calibri" w:hAnsi="Times New Roman" w:cs="Times New Roman"/>
                <w:sz w:val="24"/>
                <w:szCs w:val="24"/>
              </w:rPr>
              <w:t xml:space="preserve">konstatēts, ka </w:t>
            </w:r>
            <w:r>
              <w:rPr>
                <w:rFonts w:ascii="Times New Roman" w:eastAsia="Calibri" w:hAnsi="Times New Roman" w:cs="Times New Roman"/>
                <w:sz w:val="24"/>
                <w:szCs w:val="24"/>
              </w:rPr>
              <w:t>minētās</w:t>
            </w:r>
            <w:r w:rsidRPr="00B30542">
              <w:rPr>
                <w:rFonts w:ascii="Times New Roman" w:eastAsia="Calibri" w:hAnsi="Times New Roman" w:cs="Times New Roman"/>
                <w:sz w:val="24"/>
                <w:szCs w:val="24"/>
              </w:rPr>
              <w:t xml:space="preserve"> būves ir avārijas stāvoklī un to atjaunošanā jāiegulda ievērojami līdzekļi, </w:t>
            </w:r>
            <w:r>
              <w:rPr>
                <w:rFonts w:ascii="Times New Roman" w:eastAsia="Calibri" w:hAnsi="Times New Roman" w:cs="Times New Roman"/>
                <w:sz w:val="24"/>
                <w:szCs w:val="24"/>
              </w:rPr>
              <w:t xml:space="preserve">tās ir </w:t>
            </w:r>
            <w:r w:rsidRPr="00B30542">
              <w:rPr>
                <w:rFonts w:ascii="Times New Roman" w:eastAsia="Calibri" w:hAnsi="Times New Roman" w:cs="Times New Roman"/>
                <w:sz w:val="24"/>
                <w:szCs w:val="24"/>
              </w:rPr>
              <w:t>plāno</w:t>
            </w:r>
            <w:r>
              <w:rPr>
                <w:rFonts w:ascii="Times New Roman" w:eastAsia="Calibri" w:hAnsi="Times New Roman" w:cs="Times New Roman"/>
                <w:sz w:val="24"/>
                <w:szCs w:val="24"/>
              </w:rPr>
              <w:t>ts</w:t>
            </w:r>
            <w:r w:rsidRPr="00B30542">
              <w:rPr>
                <w:rFonts w:ascii="Times New Roman" w:eastAsia="Calibri" w:hAnsi="Times New Roman" w:cs="Times New Roman"/>
                <w:sz w:val="24"/>
                <w:szCs w:val="24"/>
              </w:rPr>
              <w:t xml:space="preserve"> nojaukt.</w:t>
            </w:r>
          </w:p>
          <w:p w14:paraId="22251B5D" w14:textId="77777777" w:rsidR="00980F3C" w:rsidRPr="00252F0E" w:rsidRDefault="00A06DF8" w:rsidP="00980F3C">
            <w:pPr>
              <w:pStyle w:val="NoSpacing"/>
              <w:ind w:firstLine="518"/>
              <w:jc w:val="both"/>
              <w:rPr>
                <w:rFonts w:ascii="Times New Roman" w:eastAsia="Times New Roman" w:hAnsi="Times New Roman" w:cs="Times New Roman"/>
                <w:sz w:val="24"/>
                <w:szCs w:val="24"/>
                <w:lang w:eastAsia="ar-SA"/>
              </w:rPr>
            </w:pPr>
            <w:r w:rsidRPr="00252F0E">
              <w:rPr>
                <w:rFonts w:ascii="Times New Roman" w:eastAsia="SimSun" w:hAnsi="Times New Roman" w:cs="Times New Roman"/>
                <w:kern w:val="2"/>
                <w:sz w:val="24"/>
                <w:szCs w:val="24"/>
                <w:lang w:eastAsia="hi-IN" w:bidi="hi-IN"/>
              </w:rPr>
              <w:t xml:space="preserve">Aglonas novada domes </w:t>
            </w:r>
            <w:r w:rsidR="00E14365" w:rsidRPr="00252F0E">
              <w:rPr>
                <w:rFonts w:ascii="Times New Roman" w:eastAsia="SimSun" w:hAnsi="Times New Roman" w:cs="Times New Roman"/>
                <w:kern w:val="2"/>
                <w:sz w:val="24"/>
                <w:szCs w:val="24"/>
                <w:lang w:eastAsia="hi-IN" w:bidi="hi-IN"/>
              </w:rPr>
              <w:t xml:space="preserve">2020.gada  8.maija izziņā Nr. 2-1.10/20/262-N </w:t>
            </w:r>
            <w:r w:rsidRPr="00252F0E">
              <w:rPr>
                <w:rFonts w:ascii="Times New Roman" w:eastAsia="SimSun" w:hAnsi="Times New Roman" w:cs="Times New Roman"/>
                <w:kern w:val="2"/>
                <w:sz w:val="24"/>
                <w:szCs w:val="24"/>
                <w:lang w:eastAsia="hi-IN" w:bidi="hi-IN"/>
              </w:rPr>
              <w:t xml:space="preserve">par atbilstību teritorijas plānojumam </w:t>
            </w:r>
            <w:r w:rsidR="00E14365" w:rsidRPr="00252F0E">
              <w:rPr>
                <w:rFonts w:ascii="Times New Roman" w:eastAsia="SimSun" w:hAnsi="Times New Roman" w:cs="Times New Roman"/>
                <w:kern w:val="2"/>
                <w:sz w:val="24"/>
                <w:szCs w:val="24"/>
                <w:lang w:eastAsia="hi-IN" w:bidi="hi-IN"/>
              </w:rPr>
              <w:t>norādīts, ka</w:t>
            </w:r>
            <w:r w:rsidR="00422FE8" w:rsidRPr="00252F0E">
              <w:rPr>
                <w:rFonts w:ascii="Times New Roman" w:eastAsia="SimSun" w:hAnsi="Times New Roman" w:cs="Times New Roman"/>
                <w:kern w:val="2"/>
                <w:sz w:val="24"/>
                <w:szCs w:val="24"/>
                <w:lang w:eastAsia="hi-IN" w:bidi="hi-IN"/>
              </w:rPr>
              <w:t xml:space="preserve"> a</w:t>
            </w:r>
            <w:r w:rsidR="00422FE8" w:rsidRPr="00252F0E">
              <w:rPr>
                <w:rFonts w:ascii="Times New Roman" w:eastAsia="Times New Roman" w:hAnsi="Times New Roman" w:cs="Times New Roman"/>
                <w:sz w:val="24"/>
                <w:szCs w:val="24"/>
                <w:lang w:eastAsia="ar-SA"/>
              </w:rPr>
              <w:t xml:space="preserve">tbilstoši Aglonas novada teritorijas plānojumam 2013.–2025.gadam, kurš īstenojams ar 2013.gada 19.novembri (28.08.2013. apstiprināti saistošie noteikumi Nr.10, protokols Nr.18, 17.§.), </w:t>
            </w:r>
            <w:r w:rsidR="00F54BFB" w:rsidRPr="00252F0E">
              <w:rPr>
                <w:rFonts w:ascii="Times New Roman" w:eastAsia="Times New Roman" w:hAnsi="Times New Roman" w:cs="Times New Roman"/>
                <w:sz w:val="24"/>
                <w:szCs w:val="24"/>
                <w:lang w:eastAsia="ar-SA"/>
              </w:rPr>
              <w:t xml:space="preserve">zemes vienībai (zemes vienības kadastra </w:t>
            </w:r>
            <w:r w:rsidR="00F54BFB" w:rsidRPr="00252F0E">
              <w:rPr>
                <w:rFonts w:ascii="Times New Roman" w:eastAsia="Times New Roman" w:hAnsi="Times New Roman" w:cs="Times New Roman"/>
                <w:color w:val="000000" w:themeColor="text1"/>
                <w:sz w:val="24"/>
                <w:szCs w:val="24"/>
                <w:lang w:eastAsia="ar-SA"/>
              </w:rPr>
              <w:t xml:space="preserve">apzīmējums </w:t>
            </w:r>
            <w:hyperlink r:id="rId20" w:history="1">
              <w:r w:rsidR="00F54BFB" w:rsidRPr="00252F0E">
                <w:rPr>
                  <w:rStyle w:val="Hyperlink"/>
                  <w:rFonts w:ascii="Times New Roman" w:eastAsia="Times New Roman" w:hAnsi="Times New Roman" w:cs="Times New Roman"/>
                  <w:color w:val="000000" w:themeColor="text1"/>
                  <w:sz w:val="24"/>
                  <w:szCs w:val="24"/>
                  <w:u w:val="none"/>
                  <w:lang w:eastAsia="ar-SA"/>
                </w:rPr>
                <w:t>60720010326</w:t>
              </w:r>
            </w:hyperlink>
            <w:r w:rsidR="00F54BFB" w:rsidRPr="00252F0E">
              <w:rPr>
                <w:rFonts w:ascii="Times New Roman" w:eastAsia="Times New Roman" w:hAnsi="Times New Roman" w:cs="Times New Roman"/>
                <w:sz w:val="24"/>
                <w:szCs w:val="24"/>
                <w:lang w:eastAsia="ar-SA"/>
              </w:rPr>
              <w:t>)</w:t>
            </w:r>
            <w:r w:rsidR="00EF0EA3" w:rsidRPr="00252F0E">
              <w:rPr>
                <w:rFonts w:ascii="Times New Roman" w:eastAsia="Times New Roman" w:hAnsi="Times New Roman" w:cs="Times New Roman"/>
                <w:sz w:val="24"/>
                <w:szCs w:val="24"/>
                <w:lang w:eastAsia="ar-SA"/>
              </w:rPr>
              <w:t xml:space="preserve"> (nekustamā īpašuma kadastra numurs  </w:t>
            </w:r>
            <w:hyperlink r:id="rId21" w:history="1">
              <w:r w:rsidR="00EF0EA3" w:rsidRPr="00252F0E">
                <w:rPr>
                  <w:rFonts w:ascii="Times New Roman" w:eastAsia="Times New Roman" w:hAnsi="Times New Roman" w:cs="Times New Roman"/>
                  <w:sz w:val="24"/>
                  <w:szCs w:val="24"/>
                  <w:lang w:eastAsia="ar-SA"/>
                </w:rPr>
                <w:t>60720010041</w:t>
              </w:r>
            </w:hyperlink>
            <w:r w:rsidR="00EF0EA3" w:rsidRPr="00252F0E">
              <w:rPr>
                <w:rFonts w:ascii="Times New Roman" w:eastAsia="Times New Roman" w:hAnsi="Times New Roman" w:cs="Times New Roman"/>
                <w:sz w:val="24"/>
                <w:szCs w:val="24"/>
                <w:lang w:eastAsia="ar-SA"/>
              </w:rPr>
              <w:t xml:space="preserve">) </w:t>
            </w:r>
            <w:r w:rsidR="00422FE8" w:rsidRPr="00252F0E">
              <w:rPr>
                <w:rFonts w:ascii="Times New Roman" w:eastAsia="Times New Roman" w:hAnsi="Times New Roman" w:cs="Times New Roman"/>
                <w:sz w:val="24"/>
                <w:szCs w:val="24"/>
                <w:lang w:eastAsia="ar-SA"/>
              </w:rPr>
              <w:t>“Ezernieki” Kastuļinas pagastā, Aglonas novadā</w:t>
            </w:r>
            <w:r w:rsidR="00F54BFB" w:rsidRPr="00252F0E">
              <w:rPr>
                <w:rFonts w:ascii="Times New Roman" w:eastAsia="Times New Roman" w:hAnsi="Times New Roman" w:cs="Times New Roman"/>
                <w:sz w:val="24"/>
                <w:szCs w:val="24"/>
                <w:lang w:eastAsia="ar-SA"/>
              </w:rPr>
              <w:t>,</w:t>
            </w:r>
            <w:r w:rsidR="00422FE8" w:rsidRPr="00252F0E">
              <w:rPr>
                <w:rFonts w:ascii="Times New Roman" w:eastAsia="Times New Roman" w:hAnsi="Times New Roman" w:cs="Times New Roman"/>
                <w:sz w:val="24"/>
                <w:szCs w:val="24"/>
                <w:lang w:eastAsia="lv-LV"/>
              </w:rPr>
              <w:t xml:space="preserve"> </w:t>
            </w:r>
            <w:r w:rsidR="00422FE8" w:rsidRPr="00252F0E">
              <w:rPr>
                <w:rFonts w:ascii="Times New Roman" w:eastAsia="Times New Roman" w:hAnsi="Times New Roman" w:cs="Times New Roman"/>
                <w:sz w:val="24"/>
                <w:szCs w:val="24"/>
                <w:lang w:eastAsia="ar-SA"/>
              </w:rPr>
              <w:t>2,01 ha</w:t>
            </w:r>
            <w:r w:rsidR="00BE2754" w:rsidRPr="00252F0E">
              <w:rPr>
                <w:rFonts w:ascii="Times New Roman" w:eastAsia="Times New Roman" w:hAnsi="Times New Roman" w:cs="Times New Roman"/>
                <w:sz w:val="24"/>
                <w:szCs w:val="24"/>
                <w:lang w:eastAsia="ar-SA"/>
              </w:rPr>
              <w:t xml:space="preserve"> platībā</w:t>
            </w:r>
            <w:r w:rsidR="00422FE8" w:rsidRPr="00252F0E">
              <w:rPr>
                <w:rFonts w:ascii="Times New Roman" w:eastAsia="Times New Roman" w:hAnsi="Times New Roman" w:cs="Times New Roman"/>
                <w:sz w:val="24"/>
                <w:szCs w:val="24"/>
                <w:lang w:eastAsia="ar-SA"/>
              </w:rPr>
              <w:t xml:space="preserve"> noteikts zonējums:</w:t>
            </w:r>
            <w:r w:rsidR="00980F3C" w:rsidRPr="00252F0E">
              <w:rPr>
                <w:rFonts w:ascii="Times New Roman" w:eastAsia="Times New Roman" w:hAnsi="Times New Roman" w:cs="Times New Roman"/>
                <w:sz w:val="24"/>
                <w:szCs w:val="24"/>
                <w:lang w:eastAsia="ar-SA"/>
              </w:rPr>
              <w:t xml:space="preserve"> </w:t>
            </w:r>
          </w:p>
          <w:p w14:paraId="38B455A2" w14:textId="77777777" w:rsidR="00980F3C" w:rsidRPr="00252F0E" w:rsidRDefault="00422FE8" w:rsidP="00980F3C">
            <w:pPr>
              <w:pStyle w:val="NoSpacing"/>
              <w:ind w:firstLine="518"/>
              <w:jc w:val="both"/>
              <w:rPr>
                <w:rFonts w:ascii="Times New Roman" w:eastAsia="Times New Roman" w:hAnsi="Times New Roman" w:cs="Times New Roman"/>
                <w:sz w:val="24"/>
                <w:szCs w:val="24"/>
                <w:lang w:eastAsia="ar-SA"/>
              </w:rPr>
            </w:pPr>
            <w:r w:rsidRPr="00252F0E">
              <w:rPr>
                <w:rFonts w:ascii="Times New Roman" w:eastAsia="Times New Roman" w:hAnsi="Times New Roman" w:cs="Times New Roman"/>
                <w:sz w:val="24"/>
                <w:szCs w:val="24"/>
                <w:lang w:eastAsia="ar-SA"/>
              </w:rPr>
              <w:t xml:space="preserve">Publiskās apbūves teritorija, iedalot sīkāk Darījumu apbūves teritorijā (P2).     </w:t>
            </w:r>
            <w:bookmarkStart w:id="1" w:name="_Toc357155444"/>
          </w:p>
          <w:p w14:paraId="749C928C" w14:textId="77777777" w:rsidR="00980F3C" w:rsidRPr="00252F0E" w:rsidRDefault="00422FE8" w:rsidP="00980F3C">
            <w:pPr>
              <w:pStyle w:val="NoSpacing"/>
              <w:ind w:firstLine="518"/>
              <w:jc w:val="both"/>
              <w:rPr>
                <w:rFonts w:ascii="Times New Roman" w:eastAsia="Times New Roman" w:hAnsi="Times New Roman" w:cs="Times New Roman"/>
                <w:sz w:val="24"/>
                <w:szCs w:val="24"/>
                <w:lang w:eastAsia="ar-SA"/>
              </w:rPr>
            </w:pPr>
            <w:r w:rsidRPr="00252F0E">
              <w:rPr>
                <w:rFonts w:ascii="Times New Roman" w:eastAsia="Times New Roman" w:hAnsi="Times New Roman" w:cs="Times New Roman"/>
                <w:sz w:val="24"/>
                <w:szCs w:val="24"/>
                <w:lang w:eastAsia="ar-SA"/>
              </w:rPr>
              <w:t>Atļautā izmantošana</w:t>
            </w:r>
            <w:bookmarkStart w:id="2" w:name="_Toc357155445"/>
            <w:bookmarkStart w:id="3" w:name="_Toc357155447"/>
            <w:bookmarkEnd w:id="1"/>
            <w:r w:rsidRPr="00252F0E">
              <w:rPr>
                <w:rFonts w:ascii="Times New Roman" w:eastAsia="Times New Roman" w:hAnsi="Times New Roman" w:cs="Times New Roman"/>
                <w:sz w:val="24"/>
                <w:szCs w:val="24"/>
                <w:lang w:eastAsia="ar-SA"/>
              </w:rPr>
              <w:t>: biroju ēkas,</w:t>
            </w:r>
            <w:bookmarkStart w:id="4" w:name="_Toc357155446"/>
            <w:bookmarkEnd w:id="2"/>
            <w:r w:rsidRPr="00252F0E">
              <w:rPr>
                <w:rFonts w:ascii="Times New Roman" w:eastAsia="Times New Roman" w:hAnsi="Times New Roman" w:cs="Times New Roman"/>
                <w:sz w:val="24"/>
                <w:szCs w:val="24"/>
                <w:lang w:eastAsia="ar-SA"/>
              </w:rPr>
              <w:t xml:space="preserve"> bankas,</w:t>
            </w:r>
            <w:bookmarkEnd w:id="4"/>
            <w:r w:rsidRPr="00252F0E">
              <w:rPr>
                <w:rFonts w:ascii="Times New Roman" w:eastAsia="Times New Roman" w:hAnsi="Times New Roman" w:cs="Times New Roman"/>
                <w:sz w:val="24"/>
                <w:szCs w:val="24"/>
                <w:lang w:eastAsia="ar-SA"/>
              </w:rPr>
              <w:t xml:space="preserve"> mazumtirdzniecības un pakalpojumu uzņēmumi,</w:t>
            </w:r>
            <w:bookmarkStart w:id="5" w:name="_Toc357155448"/>
            <w:bookmarkEnd w:id="3"/>
            <w:r w:rsidRPr="00252F0E">
              <w:rPr>
                <w:rFonts w:ascii="Times New Roman" w:eastAsia="Times New Roman" w:hAnsi="Times New Roman" w:cs="Times New Roman"/>
                <w:sz w:val="24"/>
                <w:szCs w:val="24"/>
                <w:lang w:eastAsia="ar-SA"/>
              </w:rPr>
              <w:t xml:space="preserve"> ēdināšanas pakalpojumu uzņēmumi</w:t>
            </w:r>
            <w:bookmarkEnd w:id="5"/>
            <w:r w:rsidRPr="00252F0E">
              <w:rPr>
                <w:rFonts w:ascii="Times New Roman" w:eastAsia="Times New Roman" w:hAnsi="Times New Roman" w:cs="Times New Roman"/>
                <w:sz w:val="24"/>
                <w:szCs w:val="24"/>
                <w:lang w:eastAsia="ar-SA"/>
              </w:rPr>
              <w:t>,</w:t>
            </w:r>
            <w:bookmarkStart w:id="6" w:name="_Toc357155449"/>
            <w:r w:rsidRPr="00252F0E">
              <w:rPr>
                <w:rFonts w:ascii="Times New Roman" w:eastAsia="Times New Roman" w:hAnsi="Times New Roman" w:cs="Times New Roman"/>
                <w:sz w:val="24"/>
                <w:szCs w:val="24"/>
                <w:lang w:eastAsia="ar-SA"/>
              </w:rPr>
              <w:t xml:space="preserve"> konferenču centri,</w:t>
            </w:r>
            <w:bookmarkStart w:id="7" w:name="_Toc357155450"/>
            <w:bookmarkEnd w:id="6"/>
            <w:r w:rsidRPr="00252F0E">
              <w:rPr>
                <w:rFonts w:ascii="Times New Roman" w:eastAsia="Times New Roman" w:hAnsi="Times New Roman" w:cs="Times New Roman"/>
                <w:sz w:val="24"/>
                <w:szCs w:val="24"/>
                <w:lang w:eastAsia="ar-SA"/>
              </w:rPr>
              <w:t xml:space="preserve"> viesnīcas un moteļi</w:t>
            </w:r>
            <w:bookmarkEnd w:id="7"/>
            <w:r w:rsidRPr="00252F0E">
              <w:rPr>
                <w:rFonts w:ascii="Times New Roman" w:eastAsia="Times New Roman" w:hAnsi="Times New Roman" w:cs="Times New Roman"/>
                <w:sz w:val="24"/>
                <w:szCs w:val="24"/>
                <w:lang w:eastAsia="ar-SA"/>
              </w:rPr>
              <w:t>,</w:t>
            </w:r>
            <w:bookmarkStart w:id="8" w:name="_Toc357155451"/>
            <w:r w:rsidRPr="00252F0E">
              <w:rPr>
                <w:rFonts w:ascii="Times New Roman" w:eastAsia="Times New Roman" w:hAnsi="Times New Roman" w:cs="Times New Roman"/>
                <w:sz w:val="24"/>
                <w:szCs w:val="24"/>
                <w:lang w:eastAsia="ar-SA"/>
              </w:rPr>
              <w:t xml:space="preserve"> sadzīves pakalpojumi,</w:t>
            </w:r>
            <w:bookmarkStart w:id="9" w:name="_Toc357155452"/>
            <w:bookmarkEnd w:id="8"/>
            <w:r w:rsidRPr="00252F0E">
              <w:rPr>
                <w:rFonts w:ascii="Times New Roman" w:eastAsia="Times New Roman" w:hAnsi="Times New Roman" w:cs="Times New Roman"/>
                <w:sz w:val="24"/>
                <w:szCs w:val="24"/>
                <w:lang w:eastAsia="ar-SA"/>
              </w:rPr>
              <w:t xml:space="preserve"> izstāžu ēkas,</w:t>
            </w:r>
            <w:bookmarkStart w:id="10" w:name="_Toc357155453"/>
            <w:bookmarkEnd w:id="9"/>
            <w:r w:rsidRPr="00252F0E">
              <w:rPr>
                <w:rFonts w:ascii="Times New Roman" w:eastAsia="Times New Roman" w:hAnsi="Times New Roman" w:cs="Times New Roman"/>
                <w:sz w:val="24"/>
                <w:szCs w:val="24"/>
                <w:lang w:eastAsia="ar-SA"/>
              </w:rPr>
              <w:t xml:space="preserve"> informācijas centri,</w:t>
            </w:r>
            <w:bookmarkStart w:id="11" w:name="_Toc357155454"/>
            <w:bookmarkEnd w:id="10"/>
            <w:r w:rsidRPr="00252F0E">
              <w:rPr>
                <w:rFonts w:ascii="Times New Roman" w:eastAsia="Times New Roman" w:hAnsi="Times New Roman" w:cs="Times New Roman"/>
                <w:sz w:val="24"/>
                <w:szCs w:val="24"/>
                <w:lang w:eastAsia="ar-SA"/>
              </w:rPr>
              <w:t xml:space="preserve"> zinātnes iestāde</w:t>
            </w:r>
            <w:bookmarkEnd w:id="11"/>
            <w:r w:rsidRPr="00252F0E">
              <w:rPr>
                <w:rFonts w:ascii="Times New Roman" w:eastAsia="Times New Roman" w:hAnsi="Times New Roman" w:cs="Times New Roman"/>
                <w:sz w:val="24"/>
                <w:szCs w:val="24"/>
                <w:lang w:eastAsia="ar-SA"/>
              </w:rPr>
              <w:t>,</w:t>
            </w:r>
            <w:bookmarkStart w:id="12" w:name="_Toc357155455"/>
            <w:r w:rsidRPr="00252F0E">
              <w:rPr>
                <w:rFonts w:ascii="Times New Roman" w:eastAsia="Times New Roman" w:hAnsi="Times New Roman" w:cs="Times New Roman"/>
                <w:sz w:val="24"/>
                <w:szCs w:val="24"/>
                <w:lang w:eastAsia="ar-SA"/>
              </w:rPr>
              <w:t xml:space="preserve"> aptiekas</w:t>
            </w:r>
            <w:bookmarkEnd w:id="12"/>
            <w:r w:rsidRPr="00252F0E">
              <w:rPr>
                <w:rFonts w:ascii="Times New Roman" w:eastAsia="Times New Roman" w:hAnsi="Times New Roman" w:cs="Times New Roman"/>
                <w:sz w:val="24"/>
                <w:szCs w:val="24"/>
                <w:lang w:eastAsia="ar-SA"/>
              </w:rPr>
              <w:t>,</w:t>
            </w:r>
            <w:bookmarkStart w:id="13" w:name="_Toc357155456"/>
            <w:r w:rsidRPr="00252F0E">
              <w:rPr>
                <w:rFonts w:ascii="Times New Roman" w:eastAsia="Times New Roman" w:hAnsi="Times New Roman" w:cs="Times New Roman"/>
                <w:sz w:val="24"/>
                <w:szCs w:val="24"/>
                <w:lang w:eastAsia="ar-SA"/>
              </w:rPr>
              <w:t xml:space="preserve"> tirgi</w:t>
            </w:r>
            <w:bookmarkEnd w:id="13"/>
            <w:r w:rsidRPr="00252F0E">
              <w:rPr>
                <w:rFonts w:ascii="Times New Roman" w:eastAsia="Times New Roman" w:hAnsi="Times New Roman" w:cs="Times New Roman"/>
                <w:sz w:val="24"/>
                <w:szCs w:val="24"/>
                <w:lang w:eastAsia="ar-SA"/>
              </w:rPr>
              <w:t>,</w:t>
            </w:r>
            <w:bookmarkStart w:id="14" w:name="_Toc357155457"/>
            <w:r w:rsidRPr="00252F0E">
              <w:rPr>
                <w:rFonts w:ascii="Times New Roman" w:eastAsia="Times New Roman" w:hAnsi="Times New Roman" w:cs="Times New Roman"/>
                <w:sz w:val="24"/>
                <w:szCs w:val="24"/>
                <w:lang w:eastAsia="ar-SA"/>
              </w:rPr>
              <w:t xml:space="preserve"> auto tirdzniecības iestāde,</w:t>
            </w:r>
            <w:bookmarkStart w:id="15" w:name="_Toc357155458"/>
            <w:bookmarkEnd w:id="14"/>
            <w:r w:rsidRPr="00252F0E">
              <w:rPr>
                <w:rFonts w:ascii="Times New Roman" w:eastAsia="Times New Roman" w:hAnsi="Times New Roman" w:cs="Times New Roman"/>
                <w:sz w:val="24"/>
                <w:szCs w:val="24"/>
                <w:lang w:eastAsia="ar-SA"/>
              </w:rPr>
              <w:t xml:space="preserve"> citas komerciāla rakstura ēkas,</w:t>
            </w:r>
            <w:bookmarkEnd w:id="15"/>
            <w:r w:rsidRPr="00252F0E">
              <w:rPr>
                <w:rFonts w:ascii="Times New Roman" w:eastAsia="Times New Roman" w:hAnsi="Times New Roman" w:cs="Times New Roman"/>
                <w:sz w:val="24"/>
                <w:szCs w:val="24"/>
                <w:lang w:eastAsia="ar-SA"/>
              </w:rPr>
              <w:t xml:space="preserve"> vieglās rūpniecības uzņēmums.</w:t>
            </w:r>
            <w:bookmarkStart w:id="16" w:name="_Toc357155460"/>
            <w:r w:rsidR="00980F3C" w:rsidRPr="00252F0E">
              <w:rPr>
                <w:rFonts w:ascii="Times New Roman" w:eastAsia="Times New Roman" w:hAnsi="Times New Roman" w:cs="Times New Roman"/>
                <w:sz w:val="24"/>
                <w:szCs w:val="24"/>
                <w:lang w:eastAsia="ar-SA"/>
              </w:rPr>
              <w:t xml:space="preserve"> </w:t>
            </w:r>
          </w:p>
          <w:p w14:paraId="4396B152" w14:textId="49058A6F" w:rsidR="00422FE8" w:rsidRPr="00252F0E" w:rsidRDefault="00422FE8" w:rsidP="00980F3C">
            <w:pPr>
              <w:pStyle w:val="NoSpacing"/>
              <w:ind w:firstLine="518"/>
              <w:jc w:val="both"/>
              <w:rPr>
                <w:rFonts w:ascii="Times New Roman" w:eastAsia="Times New Roman" w:hAnsi="Times New Roman" w:cs="Times New Roman"/>
                <w:sz w:val="24"/>
                <w:szCs w:val="24"/>
                <w:lang w:eastAsia="ar-SA"/>
              </w:rPr>
            </w:pPr>
            <w:r w:rsidRPr="00252F0E">
              <w:rPr>
                <w:rFonts w:ascii="Times New Roman" w:eastAsia="Times New Roman" w:hAnsi="Times New Roman" w:cs="Times New Roman"/>
                <w:sz w:val="24"/>
                <w:szCs w:val="24"/>
                <w:lang w:eastAsia="ar-SA"/>
              </w:rPr>
              <w:t>Palīgizmantošana</w:t>
            </w:r>
            <w:bookmarkEnd w:id="16"/>
            <w:r w:rsidRPr="00252F0E">
              <w:rPr>
                <w:rFonts w:ascii="Times New Roman" w:eastAsia="Times New Roman" w:hAnsi="Times New Roman" w:cs="Times New Roman"/>
                <w:sz w:val="24"/>
                <w:szCs w:val="24"/>
                <w:lang w:eastAsia="ar-SA"/>
              </w:rPr>
              <w:t>:</w:t>
            </w:r>
            <w:bookmarkStart w:id="17" w:name="_Toc357155461"/>
            <w:r w:rsidRPr="00252F0E">
              <w:rPr>
                <w:rFonts w:ascii="Times New Roman" w:eastAsia="Times New Roman" w:hAnsi="Times New Roman" w:cs="Times New Roman"/>
                <w:sz w:val="24"/>
                <w:szCs w:val="24"/>
                <w:lang w:eastAsia="ar-SA"/>
              </w:rPr>
              <w:t xml:space="preserve"> savrupmāja,</w:t>
            </w:r>
            <w:bookmarkStart w:id="18" w:name="_Toc357155462"/>
            <w:bookmarkEnd w:id="17"/>
            <w:r w:rsidRPr="00252F0E">
              <w:rPr>
                <w:rFonts w:ascii="Times New Roman" w:eastAsia="Times New Roman" w:hAnsi="Times New Roman" w:cs="Times New Roman"/>
                <w:sz w:val="24"/>
                <w:szCs w:val="24"/>
                <w:lang w:eastAsia="ar-SA"/>
              </w:rPr>
              <w:t xml:space="preserve"> mazstāvu daudzdzīvokļu nams,</w:t>
            </w:r>
            <w:bookmarkStart w:id="19" w:name="_Toc357155463"/>
            <w:bookmarkEnd w:id="18"/>
            <w:r w:rsidRPr="00252F0E">
              <w:rPr>
                <w:rFonts w:ascii="Times New Roman" w:eastAsia="Times New Roman" w:hAnsi="Times New Roman" w:cs="Times New Roman"/>
                <w:sz w:val="24"/>
                <w:szCs w:val="24"/>
                <w:lang w:eastAsia="ar-SA"/>
              </w:rPr>
              <w:t xml:space="preserve"> inženiertehniskās apgādes tīkli un būves</w:t>
            </w:r>
            <w:bookmarkStart w:id="20" w:name="_Toc357155464"/>
            <w:bookmarkEnd w:id="19"/>
            <w:r w:rsidRPr="00252F0E">
              <w:rPr>
                <w:rFonts w:ascii="Times New Roman" w:eastAsia="Times New Roman" w:hAnsi="Times New Roman" w:cs="Times New Roman"/>
                <w:sz w:val="24"/>
                <w:szCs w:val="24"/>
                <w:lang w:eastAsia="ar-SA"/>
              </w:rPr>
              <w:t xml:space="preserve"> dzīvoklis,</w:t>
            </w:r>
            <w:bookmarkStart w:id="21" w:name="_Toc357155465"/>
            <w:bookmarkEnd w:id="20"/>
            <w:r w:rsidRPr="00252F0E">
              <w:rPr>
                <w:rFonts w:ascii="Times New Roman" w:eastAsia="Times New Roman" w:hAnsi="Times New Roman" w:cs="Times New Roman"/>
                <w:sz w:val="24"/>
                <w:szCs w:val="24"/>
                <w:lang w:eastAsia="ar-SA"/>
              </w:rPr>
              <w:t xml:space="preserve"> sporta būve,</w:t>
            </w:r>
            <w:bookmarkStart w:id="22" w:name="_Toc357155466"/>
            <w:bookmarkEnd w:id="21"/>
            <w:r w:rsidRPr="00252F0E">
              <w:rPr>
                <w:rFonts w:ascii="Times New Roman" w:eastAsia="Times New Roman" w:hAnsi="Times New Roman" w:cs="Times New Roman"/>
                <w:sz w:val="24"/>
                <w:szCs w:val="24"/>
                <w:lang w:eastAsia="ar-SA"/>
              </w:rPr>
              <w:t xml:space="preserve"> saimniecības ēka,</w:t>
            </w:r>
            <w:bookmarkStart w:id="23" w:name="_Toc357155467"/>
            <w:bookmarkEnd w:id="22"/>
            <w:r w:rsidRPr="00252F0E">
              <w:rPr>
                <w:rFonts w:ascii="Times New Roman" w:eastAsia="Times New Roman" w:hAnsi="Times New Roman" w:cs="Times New Roman"/>
                <w:sz w:val="24"/>
                <w:szCs w:val="24"/>
                <w:lang w:eastAsia="ar-SA"/>
              </w:rPr>
              <w:t xml:space="preserve"> garāža,</w:t>
            </w:r>
            <w:bookmarkStart w:id="24" w:name="_Toc357155468"/>
            <w:bookmarkEnd w:id="23"/>
            <w:r w:rsidRPr="00252F0E">
              <w:rPr>
                <w:rFonts w:ascii="Times New Roman" w:eastAsia="Times New Roman" w:hAnsi="Times New Roman" w:cs="Times New Roman"/>
                <w:sz w:val="24"/>
                <w:szCs w:val="24"/>
                <w:lang w:eastAsia="ar-SA"/>
              </w:rPr>
              <w:t xml:space="preserve"> autostāvvieta</w:t>
            </w:r>
            <w:bookmarkEnd w:id="24"/>
            <w:r w:rsidRPr="00252F0E">
              <w:rPr>
                <w:rFonts w:ascii="Times New Roman" w:eastAsia="Times New Roman" w:hAnsi="Times New Roman" w:cs="Times New Roman"/>
                <w:sz w:val="24"/>
                <w:szCs w:val="24"/>
                <w:lang w:eastAsia="ar-SA"/>
              </w:rPr>
              <w:t>.</w:t>
            </w:r>
          </w:p>
          <w:tbl>
            <w:tblPr>
              <w:tblW w:w="0" w:type="auto"/>
              <w:tblCellSpacing w:w="0" w:type="dxa"/>
              <w:tblCellMar>
                <w:left w:w="0" w:type="dxa"/>
                <w:right w:w="0" w:type="dxa"/>
              </w:tblCellMar>
              <w:tblLook w:val="04A0" w:firstRow="1" w:lastRow="0" w:firstColumn="1" w:lastColumn="0" w:noHBand="0" w:noVBand="1"/>
            </w:tblPr>
            <w:tblGrid>
              <w:gridCol w:w="6"/>
            </w:tblGrid>
            <w:tr w:rsidR="00422FE8" w:rsidRPr="00252F0E" w14:paraId="11D806BF" w14:textId="77777777" w:rsidTr="004F445B">
              <w:trPr>
                <w:tblCellSpacing w:w="0" w:type="dxa"/>
              </w:trPr>
              <w:tc>
                <w:tcPr>
                  <w:tcW w:w="0" w:type="auto"/>
                  <w:vAlign w:val="center"/>
                  <w:hideMark/>
                </w:tcPr>
                <w:p w14:paraId="071D8084" w14:textId="77777777" w:rsidR="00422FE8" w:rsidRPr="00252F0E" w:rsidRDefault="00422FE8" w:rsidP="00422FE8">
                  <w:pPr>
                    <w:spacing w:after="0" w:line="240" w:lineRule="auto"/>
                    <w:rPr>
                      <w:rFonts w:ascii="Times New Roman" w:eastAsia="Times New Roman" w:hAnsi="Times New Roman" w:cs="Times New Roman"/>
                      <w:sz w:val="24"/>
                      <w:szCs w:val="24"/>
                      <w:lang w:eastAsia="lv-LV"/>
                    </w:rPr>
                  </w:pPr>
                </w:p>
              </w:tc>
            </w:tr>
            <w:tr w:rsidR="00422FE8" w:rsidRPr="00252F0E" w14:paraId="15A3A1BC" w14:textId="77777777" w:rsidTr="004F445B">
              <w:trPr>
                <w:tblCellSpacing w:w="0" w:type="dxa"/>
              </w:trPr>
              <w:tc>
                <w:tcPr>
                  <w:tcW w:w="0" w:type="auto"/>
                  <w:vAlign w:val="center"/>
                  <w:hideMark/>
                </w:tcPr>
                <w:p w14:paraId="2787891B" w14:textId="77777777" w:rsidR="00422FE8" w:rsidRPr="00252F0E" w:rsidRDefault="00422FE8" w:rsidP="00422FE8">
                  <w:pPr>
                    <w:spacing w:after="0" w:line="240" w:lineRule="auto"/>
                    <w:rPr>
                      <w:rFonts w:ascii="Times New Roman" w:eastAsia="Times New Roman" w:hAnsi="Times New Roman" w:cs="Times New Roman"/>
                      <w:sz w:val="24"/>
                      <w:szCs w:val="24"/>
                      <w:lang w:eastAsia="lv-LV"/>
                    </w:rPr>
                  </w:pPr>
                </w:p>
              </w:tc>
            </w:tr>
          </w:tbl>
          <w:p w14:paraId="4180635E" w14:textId="35AEF6FA" w:rsidR="00422FE8" w:rsidRPr="00252F0E" w:rsidRDefault="00422FE8" w:rsidP="00980F3C">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252F0E">
              <w:rPr>
                <w:rFonts w:ascii="Times New Roman" w:eastAsia="Calibri" w:hAnsi="Times New Roman" w:cs="Times New Roman"/>
                <w:color w:val="000000"/>
                <w:sz w:val="24"/>
                <w:szCs w:val="24"/>
              </w:rPr>
              <w:t>Kadastra vienība robežojas ar pašvaldības autoceļu (aizsargjosla – 30 m) un Geraņimovas Ilzas ezeru (aizsargjosla – 300 m).</w:t>
            </w:r>
          </w:p>
          <w:p w14:paraId="42F66E9D" w14:textId="46061DAA" w:rsidR="009E04CB" w:rsidRPr="00252F0E" w:rsidRDefault="009E04CB" w:rsidP="00A06DF8">
            <w:pPr>
              <w:pStyle w:val="NoSpacing"/>
              <w:ind w:firstLine="518"/>
              <w:jc w:val="both"/>
              <w:rPr>
                <w:rFonts w:ascii="Times New Roman" w:eastAsia="Times New Roman" w:hAnsi="Times New Roman" w:cs="Times New Roman"/>
                <w:sz w:val="24"/>
                <w:szCs w:val="24"/>
              </w:rPr>
            </w:pPr>
            <w:r w:rsidRPr="00252F0E">
              <w:rPr>
                <w:rFonts w:ascii="Times New Roman" w:eastAsia="SimSun" w:hAnsi="Times New Roman" w:cs="Times New Roman"/>
                <w:kern w:val="2"/>
                <w:sz w:val="24"/>
                <w:szCs w:val="24"/>
                <w:lang w:eastAsia="hi-IN" w:bidi="hi-IN"/>
              </w:rPr>
              <w:t xml:space="preserve">Ministru kabineta </w:t>
            </w:r>
            <w:r w:rsidRPr="00252F0E">
              <w:rPr>
                <w:rFonts w:ascii="Times New Roman" w:hAnsi="Times New Roman" w:cs="Times New Roman"/>
                <w:sz w:val="24"/>
                <w:szCs w:val="24"/>
              </w:rPr>
              <w:t>2013.gada 30.aprīļa noteikumu Nr.240 “Vispārīgie teritorijas plānošanas, izmantošanas un apbūves noteikumi”</w:t>
            </w:r>
            <w:r w:rsidRPr="00252F0E">
              <w:rPr>
                <w:rFonts w:ascii="Times New Roman" w:hAnsi="Times New Roman" w:cs="Times New Roman"/>
                <w:sz w:val="24"/>
                <w:szCs w:val="24"/>
                <w:lang w:eastAsia="lv-LV"/>
              </w:rPr>
              <w:t xml:space="preserve"> 4.6. punktā “Publiskās apbūves teritorija (P)” norādīts, ka</w:t>
            </w:r>
            <w:bookmarkStart w:id="25" w:name="p36"/>
            <w:bookmarkStart w:id="26" w:name="p-469099"/>
            <w:bookmarkEnd w:id="25"/>
            <w:bookmarkEnd w:id="26"/>
            <w:r w:rsidRPr="00252F0E">
              <w:rPr>
                <w:rFonts w:ascii="Times New Roman" w:hAnsi="Times New Roman" w:cs="Times New Roman"/>
                <w:sz w:val="24"/>
                <w:szCs w:val="24"/>
                <w:lang w:eastAsia="lv-LV"/>
              </w:rPr>
              <w:t xml:space="preserve"> Publiskās apbūves teritorija (P) ir funkcionālā zona, ko nosaka, lai nodrošinātu komerciālu vai nekomerciālu publiska rakstura iestāžu un objektu izvietošanu, paredzot atbilstošu infrastruktūru. Publiskās apbūves teritorijas galvenie izmantošanas veidi ir: publiskā apbūve un teritorijas izmantošana; labiekārtota publiskā ārtelpa.</w:t>
            </w:r>
          </w:p>
          <w:p w14:paraId="02FE45B8" w14:textId="77777777" w:rsidR="009E04CB" w:rsidRPr="00252F0E" w:rsidRDefault="009E04CB" w:rsidP="009E04CB">
            <w:pPr>
              <w:spacing w:after="0" w:line="240" w:lineRule="auto"/>
              <w:ind w:firstLine="720"/>
              <w:jc w:val="both"/>
              <w:rPr>
                <w:rFonts w:ascii="Times New Roman" w:hAnsi="Times New Roman" w:cs="Times New Roman"/>
                <w:sz w:val="24"/>
                <w:szCs w:val="24"/>
              </w:rPr>
            </w:pPr>
            <w:r w:rsidRPr="00252F0E">
              <w:rPr>
                <w:rFonts w:ascii="Times New Roman" w:hAnsi="Times New Roman" w:cs="Times New Roman"/>
                <w:sz w:val="24"/>
                <w:szCs w:val="24"/>
              </w:rPr>
              <w:t>Ņemot vērā augstāk minēto, plānotā darbība - aktīvās atpūtas parka izveidošana attiecināma uz labiekārtotu publisko ārtelpu p</w:t>
            </w:r>
            <w:r w:rsidRPr="00252F0E">
              <w:rPr>
                <w:rFonts w:ascii="Times New Roman" w:hAnsi="Times New Roman" w:cs="Times New Roman"/>
                <w:sz w:val="24"/>
                <w:szCs w:val="24"/>
                <w:lang w:eastAsia="lv-LV"/>
              </w:rPr>
              <w:t xml:space="preserve">ubliskās apbūves teritorijā, </w:t>
            </w:r>
            <w:r w:rsidRPr="00252F0E">
              <w:rPr>
                <w:rFonts w:ascii="Times New Roman" w:hAnsi="Times New Roman" w:cs="Times New Roman"/>
                <w:sz w:val="24"/>
                <w:szCs w:val="24"/>
              </w:rPr>
              <w:t xml:space="preserve">nav pretrunā teritorijas atļautajai izmantošanai un atbilst Aglonas novada teritorijas plānojumam 2013.-2025.gadam. </w:t>
            </w:r>
          </w:p>
          <w:p w14:paraId="10D41110" w14:textId="77777777" w:rsidR="0005402F" w:rsidRDefault="0005402F" w:rsidP="001729AE">
            <w:pPr>
              <w:pStyle w:val="NoSpacing"/>
              <w:ind w:firstLine="518"/>
              <w:jc w:val="both"/>
              <w:rPr>
                <w:rFonts w:ascii="Times New Roman" w:eastAsia="Times New Roman" w:hAnsi="Times New Roman" w:cs="Times New Roman"/>
                <w:sz w:val="24"/>
                <w:szCs w:val="24"/>
              </w:rPr>
            </w:pPr>
          </w:p>
          <w:p w14:paraId="31CC5C6E" w14:textId="77777777" w:rsidR="009552AB" w:rsidRDefault="009552AB" w:rsidP="009552AB">
            <w:pPr>
              <w:suppressAutoHyphens/>
              <w:autoSpaceDN w:val="0"/>
              <w:spacing w:after="0" w:line="240" w:lineRule="auto"/>
              <w:ind w:right="57" w:firstLine="720"/>
              <w:jc w:val="both"/>
              <w:textAlignment w:val="baseline"/>
              <w:rPr>
                <w:rFonts w:ascii="Times New Roman" w:eastAsia="Calibri" w:hAnsi="Times New Roman" w:cs="Times New Roman"/>
                <w:bCs/>
                <w:color w:val="000000" w:themeColor="text1"/>
                <w:sz w:val="24"/>
                <w:szCs w:val="24"/>
              </w:rPr>
            </w:pPr>
            <w:r w:rsidRPr="009552AB">
              <w:rPr>
                <w:rFonts w:ascii="Times New Roman" w:eastAsia="Calibri" w:hAnsi="Times New Roman" w:cs="Times New Roman"/>
                <w:bCs/>
                <w:color w:val="000000" w:themeColor="text1"/>
                <w:sz w:val="24"/>
                <w:szCs w:val="24"/>
              </w:rPr>
              <w:t>Atbilstoši Meža likuma 44. panta piektajai daļai Ministru kabinets nosaka kārtību, kādā valsts meža zeme atsavināma šā panta ceturtās daļas 2. punktā minēto pašvaldības autonomo funkciju veikšanai.</w:t>
            </w:r>
            <w:r>
              <w:rPr>
                <w:rFonts w:ascii="Times New Roman" w:eastAsia="Calibri" w:hAnsi="Times New Roman" w:cs="Times New Roman"/>
                <w:bCs/>
                <w:color w:val="000000" w:themeColor="text1"/>
                <w:sz w:val="24"/>
                <w:szCs w:val="24"/>
              </w:rPr>
              <w:t xml:space="preserve"> </w:t>
            </w:r>
          </w:p>
          <w:p w14:paraId="118BBF78" w14:textId="5377B0F4" w:rsidR="009552AB" w:rsidRPr="009552AB" w:rsidRDefault="009552AB" w:rsidP="009552AB">
            <w:pPr>
              <w:suppressAutoHyphens/>
              <w:autoSpaceDN w:val="0"/>
              <w:spacing w:after="0" w:line="240" w:lineRule="auto"/>
              <w:ind w:right="57" w:firstLine="720"/>
              <w:jc w:val="both"/>
              <w:textAlignment w:val="baseline"/>
              <w:rPr>
                <w:rFonts w:ascii="Times New Roman" w:eastAsia="Calibri" w:hAnsi="Times New Roman" w:cs="Times New Roman"/>
                <w:bCs/>
                <w:color w:val="000000" w:themeColor="text1"/>
                <w:sz w:val="24"/>
                <w:szCs w:val="24"/>
              </w:rPr>
            </w:pPr>
            <w:r w:rsidRPr="009552AB">
              <w:rPr>
                <w:rFonts w:ascii="Times New Roman" w:eastAsia="Calibri" w:hAnsi="Times New Roman" w:cs="Times New Roman"/>
                <w:bCs/>
                <w:color w:val="000000" w:themeColor="text1"/>
                <w:sz w:val="24"/>
                <w:szCs w:val="24"/>
              </w:rPr>
              <w:t>Kārtību, kādā valsts meža zeme atsavināma, reglamentē Ministru kabineta 2006. gada 19. septembra noteikumi Nr. 776 „Valsts meža zemes atsavināšanas kārtība” (turpmāk – Noteikumi Nr. 776).</w:t>
            </w:r>
          </w:p>
          <w:p w14:paraId="393D1332" w14:textId="77777777" w:rsidR="009552AB" w:rsidRPr="0092153B" w:rsidRDefault="009552AB" w:rsidP="009552AB">
            <w:pPr>
              <w:suppressAutoHyphens/>
              <w:autoSpaceDN w:val="0"/>
              <w:spacing w:after="0" w:line="240" w:lineRule="auto"/>
              <w:ind w:right="57" w:firstLine="720"/>
              <w:jc w:val="both"/>
              <w:textAlignment w:val="baseline"/>
              <w:rPr>
                <w:rFonts w:ascii="Times New Roman" w:eastAsia="Calibri" w:hAnsi="Times New Roman" w:cs="Times New Roman"/>
                <w:bCs/>
                <w:color w:val="000000" w:themeColor="text1"/>
                <w:sz w:val="24"/>
                <w:szCs w:val="24"/>
              </w:rPr>
            </w:pPr>
            <w:r w:rsidRPr="0092153B">
              <w:rPr>
                <w:rFonts w:ascii="Times New Roman" w:eastAsia="Calibri" w:hAnsi="Times New Roman" w:cs="Times New Roman"/>
                <w:bCs/>
                <w:color w:val="000000" w:themeColor="text1"/>
                <w:sz w:val="24"/>
                <w:szCs w:val="24"/>
              </w:rPr>
              <w:t>Atbilstoši Noteikumu Nr. 776 5.un 8.punktam Aglonas novada pašvaldība ir iesniegusi sekojošus dokumentus, kas nepieciešami valsts meža zemes atsavināšanai:</w:t>
            </w:r>
          </w:p>
          <w:p w14:paraId="77162C45" w14:textId="77777777" w:rsidR="009552AB" w:rsidRPr="0092153B" w:rsidRDefault="009552AB" w:rsidP="009552AB">
            <w:pPr>
              <w:numPr>
                <w:ilvl w:val="0"/>
                <w:numId w:val="9"/>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92153B">
              <w:rPr>
                <w:rFonts w:ascii="Times New Roman" w:eastAsia="Calibri" w:hAnsi="Times New Roman" w:cs="Times New Roman"/>
                <w:bCs/>
                <w:color w:val="000000" w:themeColor="text1"/>
                <w:sz w:val="24"/>
                <w:szCs w:val="24"/>
              </w:rPr>
              <w:t>Aglonas novada domes 2019. gada 26.septembra lēmumu Nr.18 (protokols Nr.18, 23.p.) “Par nekustamā īpašuma “Ezernieki” Kastuļinas pagastā, Aglonas novadā, pārņemšanu Aglonas novada domes īpašumā”;</w:t>
            </w:r>
          </w:p>
          <w:p w14:paraId="68FAE3CE" w14:textId="77777777" w:rsidR="00660747" w:rsidRDefault="009552AB" w:rsidP="00660747">
            <w:pPr>
              <w:numPr>
                <w:ilvl w:val="0"/>
                <w:numId w:val="9"/>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92153B">
              <w:rPr>
                <w:rFonts w:ascii="Times New Roman" w:eastAsia="Calibri" w:hAnsi="Times New Roman" w:cs="Times New Roman"/>
                <w:bCs/>
                <w:color w:val="000000" w:themeColor="text1"/>
                <w:sz w:val="24"/>
                <w:szCs w:val="24"/>
              </w:rPr>
              <w:t xml:space="preserve">Aglonas novada </w:t>
            </w:r>
            <w:r w:rsidRPr="0033260A">
              <w:rPr>
                <w:rFonts w:ascii="Times New Roman" w:eastAsia="Calibri" w:hAnsi="Times New Roman" w:cs="Times New Roman"/>
                <w:bCs/>
                <w:color w:val="000000" w:themeColor="text1"/>
                <w:sz w:val="24"/>
                <w:szCs w:val="24"/>
              </w:rPr>
              <w:t xml:space="preserve">domes </w:t>
            </w:r>
            <w:r w:rsidR="007F29CB" w:rsidRPr="0033260A">
              <w:rPr>
                <w:rFonts w:ascii="Times New Roman" w:eastAsia="Calibri" w:hAnsi="Times New Roman" w:cs="Times New Roman"/>
                <w:bCs/>
                <w:color w:val="000000" w:themeColor="text1"/>
                <w:sz w:val="24"/>
                <w:szCs w:val="24"/>
              </w:rPr>
              <w:t xml:space="preserve">2020.gada  8.maija izziņa Nr. 2-1.10/20/262-N </w:t>
            </w:r>
            <w:r w:rsidRPr="0033260A">
              <w:rPr>
                <w:rFonts w:ascii="Times New Roman" w:eastAsia="Calibri" w:hAnsi="Times New Roman" w:cs="Times New Roman"/>
                <w:bCs/>
                <w:color w:val="000000" w:themeColor="text1"/>
                <w:sz w:val="24"/>
                <w:szCs w:val="24"/>
              </w:rPr>
              <w:t>par plānotās</w:t>
            </w:r>
            <w:r w:rsidRPr="0092153B">
              <w:rPr>
                <w:rFonts w:ascii="Times New Roman" w:eastAsia="Calibri" w:hAnsi="Times New Roman" w:cs="Times New Roman"/>
                <w:bCs/>
                <w:color w:val="000000" w:themeColor="text1"/>
                <w:sz w:val="24"/>
                <w:szCs w:val="24"/>
              </w:rPr>
              <w:t xml:space="preserve"> darbības atbilstību Aglonas novada teritorijas plānojumam 2013.-2025.gadam</w:t>
            </w:r>
            <w:r w:rsidR="00660747">
              <w:rPr>
                <w:rFonts w:ascii="Times New Roman" w:eastAsia="Calibri" w:hAnsi="Times New Roman" w:cs="Times New Roman"/>
                <w:bCs/>
                <w:color w:val="000000" w:themeColor="text1"/>
                <w:sz w:val="24"/>
                <w:szCs w:val="24"/>
              </w:rPr>
              <w:t>;</w:t>
            </w:r>
          </w:p>
          <w:p w14:paraId="690FCC29" w14:textId="0A52E17B" w:rsidR="00660747" w:rsidRPr="00660747" w:rsidRDefault="009552AB" w:rsidP="00660747">
            <w:pPr>
              <w:pStyle w:val="ListParagraph"/>
              <w:numPr>
                <w:ilvl w:val="0"/>
                <w:numId w:val="9"/>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660747">
              <w:rPr>
                <w:rFonts w:ascii="Times New Roman" w:eastAsia="Calibri" w:hAnsi="Times New Roman" w:cs="Times New Roman"/>
                <w:bCs/>
                <w:color w:val="000000" w:themeColor="text1"/>
                <w:sz w:val="24"/>
                <w:szCs w:val="24"/>
              </w:rPr>
              <w:t>grafisko ieceres risinājumu nekustamajā īpašumā “Ezernieki” Kastuļinas pagastā, Aglonas novadā;</w:t>
            </w:r>
            <w:r w:rsidR="00660747" w:rsidRPr="00660747">
              <w:rPr>
                <w:rFonts w:ascii="Times New Roman" w:eastAsia="Calibri" w:hAnsi="Times New Roman" w:cs="Times New Roman"/>
                <w:bCs/>
                <w:color w:val="000000" w:themeColor="text1"/>
                <w:sz w:val="24"/>
                <w:szCs w:val="24"/>
              </w:rPr>
              <w:t xml:space="preserve"> </w:t>
            </w:r>
          </w:p>
          <w:p w14:paraId="4C21EBED" w14:textId="00020894" w:rsidR="009552AB" w:rsidRPr="00660747" w:rsidRDefault="009552AB" w:rsidP="00660747">
            <w:pPr>
              <w:numPr>
                <w:ilvl w:val="0"/>
                <w:numId w:val="9"/>
              </w:numPr>
              <w:suppressAutoHyphens/>
              <w:autoSpaceDN w:val="0"/>
              <w:spacing w:after="0" w:line="240" w:lineRule="auto"/>
              <w:ind w:right="58"/>
              <w:jc w:val="both"/>
              <w:textAlignment w:val="baseline"/>
              <w:rPr>
                <w:rFonts w:ascii="Times New Roman" w:eastAsia="Calibri" w:hAnsi="Times New Roman" w:cs="Times New Roman"/>
                <w:bCs/>
                <w:color w:val="000000" w:themeColor="text1"/>
                <w:sz w:val="24"/>
                <w:szCs w:val="24"/>
              </w:rPr>
            </w:pPr>
            <w:r w:rsidRPr="00660747">
              <w:rPr>
                <w:rFonts w:ascii="Times New Roman" w:eastAsia="Calibri" w:hAnsi="Times New Roman" w:cs="Times New Roman"/>
                <w:bCs/>
                <w:color w:val="000000" w:themeColor="text1"/>
                <w:sz w:val="24"/>
                <w:szCs w:val="24"/>
              </w:rPr>
              <w:t>skaidrojošu aprakstu par plānoto darbību nekustamajā īpašumā “Ezernieki” Kastuļinas pagastā, Aglonas novadā.</w:t>
            </w:r>
          </w:p>
          <w:p w14:paraId="03456442" w14:textId="312036BA" w:rsidR="00DE7444" w:rsidRPr="00292E68" w:rsidRDefault="00DE7444" w:rsidP="009F6A5E">
            <w:pPr>
              <w:suppressAutoHyphens/>
              <w:autoSpaceDN w:val="0"/>
              <w:spacing w:after="0" w:line="240" w:lineRule="auto"/>
              <w:ind w:right="58"/>
              <w:jc w:val="both"/>
              <w:textAlignment w:val="baseline"/>
              <w:rPr>
                <w:rFonts w:ascii="Times New Roman" w:eastAsia="Calibri" w:hAnsi="Times New Roman" w:cs="Times New Roman"/>
                <w:color w:val="000000" w:themeColor="text1"/>
                <w:sz w:val="24"/>
                <w:szCs w:val="24"/>
              </w:rPr>
            </w:pPr>
          </w:p>
          <w:p w14:paraId="6652A55B" w14:textId="5EC3476E" w:rsidR="00FB3E24" w:rsidRPr="00BB2FEE" w:rsidRDefault="002E3ABC" w:rsidP="001633CA">
            <w:pPr>
              <w:pStyle w:val="NoSpacing"/>
              <w:spacing w:after="120"/>
              <w:ind w:firstLine="516"/>
              <w:jc w:val="both"/>
              <w:rPr>
                <w:rFonts w:ascii="Times New Roman" w:hAnsi="Times New Roman" w:cs="Times New Roman"/>
                <w:sz w:val="24"/>
                <w:szCs w:val="24"/>
              </w:rPr>
            </w:pPr>
            <w:r w:rsidRPr="00BB2FEE">
              <w:rPr>
                <w:rFonts w:ascii="Times New Roman" w:eastAsia="Times New Roman" w:hAnsi="Times New Roman" w:cs="Times New Roman"/>
                <w:sz w:val="24"/>
                <w:szCs w:val="24"/>
              </w:rPr>
              <w:t xml:space="preserve">Atbilstoši Zemkopības ministrijas </w:t>
            </w:r>
            <w:r w:rsidRPr="00BB2FEE">
              <w:rPr>
                <w:rFonts w:ascii="Times New Roman" w:hAnsi="Times New Roman" w:cs="Times New Roman"/>
                <w:noProof/>
                <w:sz w:val="24"/>
                <w:szCs w:val="24"/>
              </w:rPr>
              <w:t xml:space="preserve">04.07.2019. vēstulē Nr. 3.4-11e/1498/2019 sniegtajai informācijai, </w:t>
            </w:r>
            <w:r w:rsidR="002A5369" w:rsidRPr="00BB2FEE">
              <w:rPr>
                <w:rFonts w:ascii="Times New Roman" w:hAnsi="Times New Roman" w:cs="Times New Roman"/>
                <w:noProof/>
                <w:sz w:val="24"/>
                <w:szCs w:val="24"/>
              </w:rPr>
              <w:t>n</w:t>
            </w:r>
            <w:r w:rsidRPr="00BB2FEE">
              <w:rPr>
                <w:rFonts w:ascii="Times New Roman" w:hAnsi="Times New Roman" w:cs="Times New Roman"/>
                <w:sz w:val="24"/>
                <w:szCs w:val="24"/>
              </w:rPr>
              <w:t>ekustamajam īpašumam reģistrētais lietošanas mērķis – individuālo dzīvojamo māju apbūve (NĪLM kods 0601). Nekustamais īpašums atrodas Geraņimovas ezera aizsargjoslas teritorijā, kas Aglonas novada teritorijas plānojumā noteikta 300 m joslā, kurā atbilstoši Aizsargjoslu likumam noteikti saimnieciskās darbības ierobežojumi. Nekustamais īpašums nerobežojas ar akciju sabiedrības “Latvijas valsts meži” apsaimniekošanā esošajām platībām. Tuvākie meža masīvi, mērot piekļuvi pa ceļiem</w:t>
            </w:r>
            <w:r w:rsidR="00DA204A">
              <w:rPr>
                <w:rFonts w:ascii="Times New Roman" w:hAnsi="Times New Roman" w:cs="Times New Roman"/>
                <w:sz w:val="24"/>
                <w:szCs w:val="24"/>
              </w:rPr>
              <w:t>,</w:t>
            </w:r>
            <w:r w:rsidRPr="00BB2FEE">
              <w:rPr>
                <w:rFonts w:ascii="Times New Roman" w:hAnsi="Times New Roman" w:cs="Times New Roman"/>
                <w:sz w:val="24"/>
                <w:szCs w:val="24"/>
              </w:rPr>
              <w:t xml:space="preserve"> atrodas aptuveni 1,6 km attālumā. Atbilstoši informācijai Meža valsts reģistrā, zemes vienībai ar kadastra apzīmējumu 6072 001 0326 veikta meža inventarizācija 2010.gadā. Zemes vienībā ir reģistrēta mežaudze 0,33 ha platībā un mežaudze 0,22 ha platībā, pavisam kopā 0,55 ha. Mežaudzi veido nelielas biezības vidēja vecuma un pieauguši oši un kļavas (kādreiz varētu būt bijis parks). Ņemot vērā iepriekšminēto, nekustamā īpašuma sastāvā ietilpstošās meža zemes pārņemšana Zemkopības ministrijas valdījumā (meža zemes atdalīšanas iespējas gadījumā) un akciju sabiedrības “Latvijas valsts meži” pārvaldīšanā Meža likumā noteiktās valsts meža īpašuma pārvaldīšanas un apsaimniekošanas funkcijas nodrošināšanai nav lietderīga.</w:t>
            </w:r>
          </w:p>
          <w:p w14:paraId="5AF8BF0C" w14:textId="2668C00E" w:rsidR="00C45D1B" w:rsidRDefault="00C45D1B" w:rsidP="00C45D1B">
            <w:pPr>
              <w:suppressAutoHyphens/>
              <w:autoSpaceDN w:val="0"/>
              <w:spacing w:after="0" w:line="240" w:lineRule="auto"/>
              <w:ind w:left="58" w:right="58" w:firstLine="504"/>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 xml:space="preserve">Ņemot vērā, ka nav zināmas valsts iestādes, kuru vajadzībām būtu lietderīgi turpmāk saglabāt nekustamo īpašumu valsts īpašumā, kā arī nekustamais īpašums nav piemērots VNĪ saimnieciskās darbības veikšanai, </w:t>
            </w:r>
            <w:r w:rsidRPr="00BB2FEE">
              <w:rPr>
                <w:rFonts w:ascii="Times New Roman" w:eastAsia="Calibri" w:hAnsi="Times New Roman" w:cs="Times New Roman"/>
                <w:sz w:val="24"/>
                <w:szCs w:val="24"/>
              </w:rPr>
              <w:t>201</w:t>
            </w:r>
            <w:r w:rsidR="002A5369" w:rsidRPr="00BB2FEE">
              <w:rPr>
                <w:rFonts w:ascii="Times New Roman" w:eastAsia="Calibri" w:hAnsi="Times New Roman" w:cs="Times New Roman"/>
                <w:sz w:val="24"/>
                <w:szCs w:val="24"/>
              </w:rPr>
              <w:t>9</w:t>
            </w:r>
            <w:r w:rsidRPr="00BB2FEE">
              <w:rPr>
                <w:rFonts w:ascii="Times New Roman" w:eastAsia="Calibri" w:hAnsi="Times New Roman" w:cs="Times New Roman"/>
                <w:sz w:val="24"/>
                <w:szCs w:val="24"/>
              </w:rPr>
              <w:t xml:space="preserve">.gada </w:t>
            </w:r>
            <w:r w:rsidR="002A5369" w:rsidRPr="00BB2FEE">
              <w:rPr>
                <w:rFonts w:ascii="Times New Roman" w:eastAsia="Calibri" w:hAnsi="Times New Roman" w:cs="Times New Roman"/>
                <w:sz w:val="24"/>
                <w:szCs w:val="24"/>
              </w:rPr>
              <w:t>14</w:t>
            </w:r>
            <w:r w:rsidRPr="00BB2FEE">
              <w:rPr>
                <w:rFonts w:ascii="Times New Roman" w:eastAsia="Calibri" w:hAnsi="Times New Roman" w:cs="Times New Roman"/>
                <w:sz w:val="24"/>
                <w:szCs w:val="24"/>
              </w:rPr>
              <w:t>.</w:t>
            </w:r>
            <w:r w:rsidR="002A5369" w:rsidRPr="00BB2FEE">
              <w:rPr>
                <w:rFonts w:ascii="Times New Roman" w:eastAsia="Calibri" w:hAnsi="Times New Roman" w:cs="Times New Roman"/>
                <w:sz w:val="24"/>
                <w:szCs w:val="24"/>
              </w:rPr>
              <w:t>oktobrī</w:t>
            </w:r>
            <w:r w:rsidRPr="00BB2FEE">
              <w:rPr>
                <w:rFonts w:ascii="Times New Roman" w:eastAsia="Calibri" w:hAnsi="Times New Roman" w:cs="Times New Roman"/>
                <w:sz w:val="24"/>
                <w:szCs w:val="24"/>
              </w:rPr>
              <w:t xml:space="preserve"> VNĪ Īpašumu izvērtēšanas komisija (</w:t>
            </w:r>
            <w:r w:rsidRPr="00BB2FEE">
              <w:rPr>
                <w:rFonts w:ascii="Times New Roman" w:eastAsia="Calibri" w:hAnsi="Times New Roman" w:cs="Times New Roman"/>
                <w:sz w:val="24"/>
                <w:szCs w:val="24"/>
                <w:lang w:eastAsia="lv-LV"/>
              </w:rPr>
              <w:t>prot. Nr. IZKP-1</w:t>
            </w:r>
            <w:r w:rsidR="002A5369" w:rsidRPr="00BB2FEE">
              <w:rPr>
                <w:rFonts w:ascii="Times New Roman" w:eastAsia="Calibri" w:hAnsi="Times New Roman" w:cs="Times New Roman"/>
                <w:sz w:val="24"/>
                <w:szCs w:val="24"/>
                <w:lang w:eastAsia="lv-LV"/>
              </w:rPr>
              <w:t>9</w:t>
            </w:r>
            <w:r w:rsidRPr="00BB2FEE">
              <w:rPr>
                <w:rFonts w:ascii="Times New Roman" w:eastAsia="Calibri" w:hAnsi="Times New Roman" w:cs="Times New Roman"/>
                <w:sz w:val="24"/>
                <w:szCs w:val="24"/>
                <w:lang w:eastAsia="lv-LV"/>
              </w:rPr>
              <w:t>/</w:t>
            </w:r>
            <w:r w:rsidR="002A5369" w:rsidRPr="00BB2FEE">
              <w:rPr>
                <w:rFonts w:ascii="Times New Roman" w:eastAsia="Calibri" w:hAnsi="Times New Roman" w:cs="Times New Roman"/>
                <w:sz w:val="24"/>
                <w:szCs w:val="24"/>
                <w:lang w:eastAsia="lv-LV"/>
              </w:rPr>
              <w:t>43</w:t>
            </w:r>
            <w:r w:rsidRPr="00BB2FEE">
              <w:rPr>
                <w:rFonts w:ascii="Times New Roman" w:eastAsia="Calibri" w:hAnsi="Times New Roman" w:cs="Times New Roman"/>
                <w:sz w:val="24"/>
                <w:szCs w:val="24"/>
                <w:lang w:eastAsia="lv-LV"/>
              </w:rPr>
              <w:t>, 2.punkts</w:t>
            </w:r>
            <w:r w:rsidRPr="00BB2FEE">
              <w:rPr>
                <w:rFonts w:ascii="Times New Roman" w:eastAsia="Calibri" w:hAnsi="Times New Roman" w:cs="Times New Roman"/>
                <w:sz w:val="24"/>
                <w:szCs w:val="24"/>
              </w:rPr>
              <w:t xml:space="preserve">.) pieņēmusi lēmumu </w:t>
            </w:r>
            <w:r w:rsidR="002A5369" w:rsidRPr="00BB2FEE">
              <w:rPr>
                <w:rFonts w:ascii="Times New Roman" w:hAnsi="Times New Roman" w:cs="Times New Roman"/>
                <w:sz w:val="24"/>
                <w:szCs w:val="24"/>
              </w:rPr>
              <w:t>noteiktā kārtībā sagatavot un virzīt Ministru kabineta rīkojuma projektu par nekustamā  īpašuma "Ezernieki" (kadastra Nr.6072 001 0041), Kastuļinas pagastā, Aglonas novadā nodošanu bez atlīdzības Aglonas novada pašvaldības īpašumā pašvaldības autonomās funkcijas - parku ierīkošana un uzturēšana - nodrošināšanai</w:t>
            </w:r>
            <w:r w:rsidRPr="00BB2FEE">
              <w:rPr>
                <w:rFonts w:ascii="Times New Roman" w:eastAsia="Calibri" w:hAnsi="Times New Roman" w:cs="Times New Roman"/>
                <w:sz w:val="24"/>
                <w:szCs w:val="24"/>
              </w:rPr>
              <w:t>.</w:t>
            </w:r>
          </w:p>
          <w:p w14:paraId="13C626B9" w14:textId="643F3ED2" w:rsidR="00C45D1B" w:rsidRPr="00BB2FEE" w:rsidRDefault="00C45D1B" w:rsidP="00C45D1B">
            <w:pPr>
              <w:tabs>
                <w:tab w:val="left" w:pos="4253"/>
              </w:tabs>
              <w:autoSpaceDN w:val="0"/>
              <w:spacing w:after="0" w:line="240" w:lineRule="auto"/>
              <w:ind w:left="58" w:right="58" w:firstLine="504"/>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Pieņemot lēmumu par nekustamā īpašuma atsavināšanu VNĪ Īpašumu izvērtēšanas komisija ņēma vērā nekustamā īpašuma atļauto izmantošanu (</w:t>
            </w:r>
            <w:r w:rsidR="002A5369" w:rsidRPr="00BB2FEE">
              <w:rPr>
                <w:rFonts w:ascii="Times New Roman" w:hAnsi="Times New Roman" w:cs="Times New Roman"/>
                <w:sz w:val="24"/>
                <w:szCs w:val="24"/>
              </w:rPr>
              <w:t>individuālo dzīvojamo māju apbūve</w:t>
            </w:r>
            <w:r w:rsidRPr="00BB2FEE">
              <w:rPr>
                <w:rFonts w:ascii="Times New Roman" w:eastAsia="Times New Roman" w:hAnsi="Times New Roman" w:cs="Times New Roman"/>
                <w:sz w:val="24"/>
                <w:szCs w:val="24"/>
                <w:lang w:eastAsia="lv-LV"/>
              </w:rPr>
              <w:t>), lietošanas veidus (tostarp meža zeme), konfigurāciju, tirgus situāciju. VNĪ nekustamā īpašuma portfeļa attīstības stratēģijas pamatprincipi paredz, ka VNĪ nekustamo īpašumu portfelī saglabājami un attīstāmi tikai perspektīvie īpašumi - valsts funkciju realizācijai nepieciešamie īpašumi, kā arī biroja telpas ar augstu komercpotenciālu. Pārējie īpašumi ir ilgtermiņā atsavināmi valstij visizdevīgākajā veidā. Ņemot vērā to, ka nekustamā īpašuma sastāvā ir valsts meža zeme, pastāv likumiski šķēršļi nekustamo īpašumu pārdot izsolē. Meža zemes pārvaldīšana nav raksturīga Finanšu ministrijas (VNĪ) funkcija. Nekustamais īpašums nav nepieciešams Finanšu ministrijai tās funkciju nodrošināšanai, kā arī nav izmantojams VNĪ saimnieciskās darbības veikšanai.</w:t>
            </w:r>
          </w:p>
          <w:p w14:paraId="017A974C" w14:textId="216FC1B9" w:rsidR="00B10073" w:rsidRDefault="00C45D1B" w:rsidP="00B10073">
            <w:pPr>
              <w:tabs>
                <w:tab w:val="left" w:pos="720"/>
              </w:tabs>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 xml:space="preserve">Izpildot Ministru kabineta rīkojumu, atbilstoši Publiskas personas mantas atsavināšanas likuma 42.panta pirmajai daļai </w:t>
            </w:r>
            <w:r w:rsidR="002A5369" w:rsidRPr="00BB2FEE">
              <w:rPr>
                <w:rFonts w:ascii="Times New Roman" w:eastAsia="Times New Roman" w:hAnsi="Times New Roman" w:cs="Times New Roman"/>
                <w:sz w:val="24"/>
                <w:szCs w:val="24"/>
              </w:rPr>
              <w:t>Aglonas</w:t>
            </w:r>
            <w:r w:rsidRPr="00BB2FEE">
              <w:rPr>
                <w:rFonts w:ascii="Times New Roman" w:eastAsia="Times New Roman" w:hAnsi="Times New Roman" w:cs="Times New Roman"/>
                <w:sz w:val="24"/>
                <w:szCs w:val="24"/>
              </w:rPr>
              <w:t xml:space="preserve"> novada pašvaldībai būs pienākums nekustamo īpašumu nodot bez atlīdzības atpakaļ valsts īpašumā, ja nekustamais īpašums vairs netiks izmantots Ministru kabineta rīkojumā minēto funkciju veikšanai.</w:t>
            </w:r>
          </w:p>
          <w:p w14:paraId="57678CE7" w14:textId="700FBC85" w:rsidR="00B10073" w:rsidRPr="00BB2FEE" w:rsidRDefault="00715A23" w:rsidP="00B10073">
            <w:pPr>
              <w:tabs>
                <w:tab w:val="left" w:pos="720"/>
              </w:tabs>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Rīkojuma projekts paredz atļaut </w:t>
            </w:r>
            <w:r w:rsidR="00407C97" w:rsidRPr="00407C97">
              <w:rPr>
                <w:rFonts w:ascii="Times New Roman" w:eastAsia="Times New Roman" w:hAnsi="Times New Roman" w:cs="Times New Roman"/>
                <w:sz w:val="24"/>
                <w:szCs w:val="24"/>
              </w:rPr>
              <w:t xml:space="preserve">Aglonas novada pašvaldībai par saviem finanšu līdzekļiem nojaukt rīkojuma 1.2.apakšpunktā minētās būves, lai īstenotu </w:t>
            </w:r>
            <w:r w:rsidR="00392D07">
              <w:rPr>
                <w:rFonts w:ascii="Times New Roman" w:eastAsia="Times New Roman" w:hAnsi="Times New Roman" w:cs="Times New Roman"/>
                <w:sz w:val="24"/>
                <w:szCs w:val="24"/>
              </w:rPr>
              <w:t>pašvaldības autonom</w:t>
            </w:r>
            <w:r w:rsidR="0067101F">
              <w:rPr>
                <w:rFonts w:ascii="Times New Roman" w:eastAsia="Times New Roman" w:hAnsi="Times New Roman" w:cs="Times New Roman"/>
                <w:sz w:val="24"/>
                <w:szCs w:val="24"/>
              </w:rPr>
              <w:t>ās</w:t>
            </w:r>
            <w:r w:rsidR="00407C97" w:rsidRPr="00407C97">
              <w:rPr>
                <w:rFonts w:ascii="Times New Roman" w:eastAsia="Times New Roman" w:hAnsi="Times New Roman" w:cs="Times New Roman"/>
                <w:sz w:val="24"/>
                <w:szCs w:val="24"/>
              </w:rPr>
              <w:t xml:space="preserve"> funkcij</w:t>
            </w:r>
            <w:r w:rsidR="0067101F">
              <w:rPr>
                <w:rFonts w:ascii="Times New Roman" w:eastAsia="Times New Roman" w:hAnsi="Times New Roman" w:cs="Times New Roman"/>
                <w:sz w:val="24"/>
                <w:szCs w:val="24"/>
              </w:rPr>
              <w:t>as</w:t>
            </w:r>
            <w:r w:rsidR="00407C97" w:rsidRPr="00407C97">
              <w:rPr>
                <w:rFonts w:ascii="Times New Roman" w:eastAsia="Times New Roman" w:hAnsi="Times New Roman" w:cs="Times New Roman"/>
                <w:sz w:val="24"/>
                <w:szCs w:val="24"/>
              </w:rPr>
              <w:t>, un pēc būvju nojaukšanas nodrošināt attiecīgu ierakstu dzēšanu zemesgrāmatā un Nekustamā īpašuma valsts kadastra informācijas sistēmā</w:t>
            </w:r>
            <w:r w:rsidR="00974FA3">
              <w:rPr>
                <w:rFonts w:ascii="Times New Roman" w:eastAsia="Times New Roman" w:hAnsi="Times New Roman" w:cs="Times New Roman"/>
                <w:sz w:val="24"/>
                <w:szCs w:val="24"/>
              </w:rPr>
              <w:t>.</w:t>
            </w:r>
          </w:p>
          <w:p w14:paraId="258865D7" w14:textId="77777777" w:rsidR="00C45D1B" w:rsidRPr="00BB2FEE" w:rsidRDefault="00C45D1B" w:rsidP="00C45D1B">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77777777" w:rsidR="00C45D1B" w:rsidRPr="00BB2FEE" w:rsidRDefault="00C45D1B"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Finanšu ministrija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1729AE" w:rsidRPr="00BB2FEE" w14:paraId="4CC227E1"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34AB9183"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hAnsi="Times New Roman" w:cs="Times New Roman"/>
                <w:sz w:val="24"/>
                <w:szCs w:val="24"/>
              </w:rPr>
              <w:t xml:space="preserve">Aglonas novada </w:t>
            </w:r>
            <w:r w:rsidRPr="00BB2FEE">
              <w:rPr>
                <w:rFonts w:ascii="Times New Roman" w:eastAsia="Times New Roman" w:hAnsi="Times New Roman" w:cs="Times New Roman"/>
                <w:sz w:val="24"/>
                <w:szCs w:val="24"/>
              </w:rPr>
              <w:t>pašvaldība</w:t>
            </w:r>
            <w:r w:rsidRPr="00BB2FEE">
              <w:rPr>
                <w:rFonts w:ascii="Times New Roman" w:eastAsia="Times New Roman" w:hAnsi="Times New Roman" w:cs="Times New Roman"/>
                <w:sz w:val="24"/>
                <w:szCs w:val="24"/>
                <w:lang w:eastAsia="lv-LV"/>
              </w:rPr>
              <w:t>, Finanšu ministrija, VNĪ.</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77777777"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77777777" w:rsidR="002A5369" w:rsidRPr="00BB2FEE" w:rsidRDefault="002A5369" w:rsidP="00C80AD7">
            <w:pPr>
              <w:spacing w:after="0" w:line="240" w:lineRule="auto"/>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77777777" w:rsidR="002A5369" w:rsidRPr="00BB2FEE" w:rsidRDefault="002A5369" w:rsidP="00C80AD7">
            <w:pPr>
              <w:spacing w:after="0" w:line="240" w:lineRule="auto"/>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77777777"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Nav.</w:t>
            </w:r>
          </w:p>
        </w:tc>
      </w:tr>
    </w:tbl>
    <w:p w14:paraId="08E55FF9" w14:textId="77777777"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58"/>
        <w:gridCol w:w="930"/>
        <w:gridCol w:w="1032"/>
        <w:gridCol w:w="897"/>
        <w:gridCol w:w="1034"/>
        <w:gridCol w:w="900"/>
        <w:gridCol w:w="1034"/>
        <w:gridCol w:w="1387"/>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91452F">
        <w:trPr>
          <w:tblCellSpacing w:w="15" w:type="dxa"/>
        </w:trPr>
        <w:tc>
          <w:tcPr>
            <w:tcW w:w="1025"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3"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46"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91452F">
        <w:trPr>
          <w:tblCellSpacing w:w="15" w:type="dxa"/>
        </w:trPr>
        <w:tc>
          <w:tcPr>
            <w:tcW w:w="1025"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59"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61"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693"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91452F">
        <w:trPr>
          <w:tblCellSpacing w:w="15" w:type="dxa"/>
        </w:trPr>
        <w:tc>
          <w:tcPr>
            <w:tcW w:w="1025"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1"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91"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2"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93"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693"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1"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91"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2"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93"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693"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1"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91"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1"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1"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693"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25"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938C173"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25"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25"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25" w:type="pct"/>
            <w:gridSpan w:val="7"/>
            <w:tcBorders>
              <w:top w:val="single" w:sz="4" w:space="0" w:color="auto"/>
              <w:left w:val="single" w:sz="4" w:space="0" w:color="auto"/>
              <w:bottom w:val="single" w:sz="4" w:space="0" w:color="auto"/>
              <w:right w:val="single" w:sz="4" w:space="0" w:color="auto"/>
            </w:tcBorders>
            <w:hideMark/>
          </w:tcPr>
          <w:p w14:paraId="56E4EDE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91452F">
        <w:trPr>
          <w:tblCellSpacing w:w="15" w:type="dxa"/>
        </w:trPr>
        <w:tc>
          <w:tcPr>
            <w:tcW w:w="1025"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25" w:type="pct"/>
            <w:gridSpan w:val="7"/>
            <w:tcBorders>
              <w:top w:val="single" w:sz="4" w:space="0" w:color="auto"/>
              <w:left w:val="single" w:sz="4" w:space="0" w:color="auto"/>
              <w:bottom w:val="single" w:sz="4" w:space="0" w:color="auto"/>
              <w:right w:val="single" w:sz="4" w:space="0" w:color="auto"/>
            </w:tcBorders>
            <w:hideMark/>
          </w:tcPr>
          <w:p w14:paraId="3C14A711" w14:textId="0C8B86EB" w:rsidR="002A5369" w:rsidRPr="00BB2FEE" w:rsidRDefault="002A5369" w:rsidP="00696A8F">
            <w:pPr>
              <w:shd w:val="clear" w:color="auto" w:fill="FFFFFF"/>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460F6A" w:rsidRPr="00BB2FEE">
              <w:rPr>
                <w:rFonts w:ascii="Times New Roman" w:hAnsi="Times New Roman" w:cs="Times New Roman"/>
                <w:sz w:val="24"/>
                <w:szCs w:val="24"/>
              </w:rPr>
              <w:t>Aglonas</w:t>
            </w:r>
            <w:r w:rsidRPr="00BB2FEE">
              <w:rPr>
                <w:rFonts w:ascii="Times New Roman" w:hAnsi="Times New Roman" w:cs="Times New Roman"/>
                <w:sz w:val="24"/>
                <w:szCs w:val="24"/>
              </w:rPr>
              <w:t xml:space="preserve"> novada p</w:t>
            </w:r>
            <w:r w:rsidRPr="00BB2FEE">
              <w:rPr>
                <w:rFonts w:ascii="Times New Roman" w:eastAsia="Times New Roman" w:hAnsi="Times New Roman" w:cs="Times New Roman"/>
                <w:color w:val="000000" w:themeColor="text1"/>
                <w:sz w:val="24"/>
                <w:szCs w:val="24"/>
                <w:lang w:eastAsia="lv-LV"/>
              </w:rPr>
              <w:t xml:space="preserve">ašvaldībai radīsies izdevumi, pārreģistrējot nekustamo īpašumu uz sava vārda, </w:t>
            </w:r>
            <w:r w:rsidR="00EE74BF">
              <w:rPr>
                <w:rFonts w:ascii="Times New Roman" w:eastAsia="Times New Roman" w:hAnsi="Times New Roman" w:cs="Times New Roman"/>
                <w:color w:val="000000" w:themeColor="text1"/>
                <w:sz w:val="24"/>
                <w:szCs w:val="24"/>
                <w:lang w:eastAsia="lv-LV"/>
              </w:rPr>
              <w:t xml:space="preserve">nodrošinot </w:t>
            </w:r>
            <w:r w:rsidR="000E0F7D">
              <w:rPr>
                <w:rFonts w:ascii="Times New Roman" w:eastAsia="Times New Roman" w:hAnsi="Times New Roman" w:cs="Times New Roman"/>
                <w:color w:val="000000" w:themeColor="text1"/>
                <w:sz w:val="24"/>
                <w:szCs w:val="24"/>
                <w:lang w:eastAsia="lv-LV"/>
              </w:rPr>
              <w:t>rīkojuma projektā m</w:t>
            </w:r>
            <w:r w:rsidR="003E55E1" w:rsidRPr="003E55E1">
              <w:rPr>
                <w:rFonts w:ascii="Times New Roman" w:eastAsia="Times New Roman" w:hAnsi="Times New Roman" w:cs="Times New Roman"/>
                <w:color w:val="000000" w:themeColor="text1"/>
                <w:sz w:val="24"/>
                <w:szCs w:val="24"/>
                <w:lang w:eastAsia="lv-LV"/>
              </w:rPr>
              <w:t>inēt</w:t>
            </w:r>
            <w:r w:rsidR="000E0F7D">
              <w:rPr>
                <w:rFonts w:ascii="Times New Roman" w:eastAsia="Times New Roman" w:hAnsi="Times New Roman" w:cs="Times New Roman"/>
                <w:color w:val="000000" w:themeColor="text1"/>
                <w:sz w:val="24"/>
                <w:szCs w:val="24"/>
                <w:lang w:eastAsia="lv-LV"/>
              </w:rPr>
              <w:t>o</w:t>
            </w:r>
            <w:r w:rsidR="003E55E1" w:rsidRPr="003E55E1">
              <w:rPr>
                <w:rFonts w:ascii="Times New Roman" w:eastAsia="Times New Roman" w:hAnsi="Times New Roman" w:cs="Times New Roman"/>
                <w:color w:val="000000" w:themeColor="text1"/>
                <w:sz w:val="24"/>
                <w:szCs w:val="24"/>
                <w:lang w:eastAsia="lv-LV"/>
              </w:rPr>
              <w:t xml:space="preserve"> būv</w:t>
            </w:r>
            <w:r w:rsidR="000E0F7D">
              <w:rPr>
                <w:rFonts w:ascii="Times New Roman" w:eastAsia="Times New Roman" w:hAnsi="Times New Roman" w:cs="Times New Roman"/>
                <w:color w:val="000000" w:themeColor="text1"/>
                <w:sz w:val="24"/>
                <w:szCs w:val="24"/>
                <w:lang w:eastAsia="lv-LV"/>
              </w:rPr>
              <w:t>ju nojaukšanu</w:t>
            </w:r>
            <w:r w:rsidR="00FF066B">
              <w:rPr>
                <w:rFonts w:ascii="Times New Roman" w:eastAsia="Times New Roman" w:hAnsi="Times New Roman" w:cs="Times New Roman"/>
                <w:color w:val="000000" w:themeColor="text1"/>
                <w:sz w:val="24"/>
                <w:szCs w:val="24"/>
                <w:lang w:eastAsia="lv-LV"/>
              </w:rPr>
              <w:t xml:space="preserve">, </w:t>
            </w:r>
            <w:r w:rsidR="00696A8F">
              <w:rPr>
                <w:rFonts w:ascii="Times New Roman" w:eastAsia="Times New Roman" w:hAnsi="Times New Roman" w:cs="Times New Roman"/>
                <w:color w:val="000000" w:themeColor="text1"/>
                <w:sz w:val="24"/>
                <w:szCs w:val="24"/>
                <w:lang w:eastAsia="lv-LV"/>
              </w:rPr>
              <w:t>at</w:t>
            </w:r>
            <w:r w:rsidR="003E55E1" w:rsidRPr="003E55E1">
              <w:rPr>
                <w:rFonts w:ascii="Times New Roman" w:eastAsia="Times New Roman" w:hAnsi="Times New Roman" w:cs="Times New Roman"/>
                <w:color w:val="000000" w:themeColor="text1"/>
                <w:sz w:val="24"/>
                <w:szCs w:val="24"/>
                <w:lang w:eastAsia="lv-LV"/>
              </w:rPr>
              <w:t>tiecīgu ierakstu dzēšanu zemesgrāmatā un Nekustamā īpašuma valsts kadastra informācijas sistēmā</w:t>
            </w:r>
            <w:r w:rsidR="005A4CF5">
              <w:rPr>
                <w:rFonts w:ascii="Times New Roman" w:eastAsia="Times New Roman" w:hAnsi="Times New Roman" w:cs="Times New Roman"/>
                <w:color w:val="000000" w:themeColor="text1"/>
                <w:sz w:val="24"/>
                <w:szCs w:val="24"/>
                <w:lang w:eastAsia="lv-LV"/>
              </w:rPr>
              <w:t xml:space="preserve">,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nodrošinot ne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Pr="00BB2FEE">
              <w:rPr>
                <w:rFonts w:ascii="Times New Roman" w:hAnsi="Times New Roman" w:cs="Times New Roman"/>
                <w:color w:val="000000" w:themeColor="text1"/>
                <w:sz w:val="24"/>
                <w:szCs w:val="24"/>
              </w:rPr>
              <w:t xml:space="preserve">tiks segti no </w:t>
            </w:r>
            <w:r w:rsidR="00460F6A" w:rsidRPr="00BB2FEE">
              <w:rPr>
                <w:rFonts w:ascii="Times New Roman" w:hAnsi="Times New Roman" w:cs="Times New Roman"/>
                <w:sz w:val="24"/>
                <w:szCs w:val="24"/>
              </w:rPr>
              <w:t>Aglonas</w:t>
            </w:r>
            <w:r w:rsidRPr="00BB2FEE">
              <w:rPr>
                <w:rFonts w:ascii="Times New Roman" w:hAnsi="Times New Roman" w:cs="Times New Roman"/>
                <w:sz w:val="24"/>
                <w:szCs w:val="24"/>
              </w:rPr>
              <w:t xml:space="preserve"> novada p</w:t>
            </w:r>
            <w:r w:rsidRPr="00BB2FEE">
              <w:rPr>
                <w:rFonts w:ascii="Times New Roman" w:hAnsi="Times New Roman" w:cs="Times New Roman"/>
                <w:color w:val="000000" w:themeColor="text1"/>
                <w:sz w:val="24"/>
                <w:szCs w:val="24"/>
              </w:rPr>
              <w:t>ašvaldības budžeta līdzekļiem</w:t>
            </w:r>
            <w:r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27"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27"/>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AD24ED" w14:textId="77777777" w:rsidR="00C45D1B" w:rsidRPr="00C45D1B" w:rsidRDefault="00C45D1B" w:rsidP="00C45D1B">
            <w:pPr>
              <w:suppressAutoHyphens/>
              <w:autoSpaceDN w:val="0"/>
              <w:spacing w:after="0" w:line="240" w:lineRule="auto"/>
              <w:jc w:val="both"/>
              <w:textAlignment w:val="baseline"/>
              <w:rPr>
                <w:rFonts w:ascii="Calibri" w:eastAsia="Calibri" w:hAnsi="Calibri" w:cs="Times New Roman"/>
              </w:rPr>
            </w:pP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77777777" w:rsidR="00C45D1B" w:rsidRPr="00C45D1B" w:rsidRDefault="00C45D1B"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8B40E2F"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Finanšu ministrija, VNĪ, </w:t>
            </w:r>
            <w:r w:rsidR="00460F6A">
              <w:rPr>
                <w:rFonts w:ascii="Times New Roman" w:eastAsia="Times New Roman" w:hAnsi="Times New Roman" w:cs="Times New Roman"/>
                <w:sz w:val="24"/>
                <w:szCs w:val="24"/>
                <w:lang w:eastAsia="lv-LV"/>
              </w:rPr>
              <w:t>Aglonas</w:t>
            </w:r>
            <w:r w:rsidRPr="00C45D1B">
              <w:rPr>
                <w:rFonts w:ascii="Times New Roman" w:eastAsia="Times New Roman" w:hAnsi="Times New Roman" w:cs="Times New Roman"/>
                <w:sz w:val="24"/>
                <w:szCs w:val="24"/>
                <w:lang w:eastAsia="lv-LV"/>
              </w:rPr>
              <w:t xml:space="preserve"> novada pašvaldība.</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t>J.Reir</w:t>
      </w:r>
      <w:r w:rsidR="003748EF">
        <w:rPr>
          <w:rFonts w:ascii="Times New Roman" w:eastAsia="Times New Roman" w:hAnsi="Times New Roman" w:cs="Times New Roman"/>
          <w:sz w:val="24"/>
          <w:szCs w:val="24"/>
          <w:lang w:eastAsia="lv-LV"/>
        </w:rPr>
        <w:t>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7223089"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7256632" w14:textId="40CE40FD" w:rsidR="007F0A53" w:rsidRDefault="007F0A53"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3A005EC" w14:textId="77777777" w:rsidR="007F0A53" w:rsidRPr="00C45D1B" w:rsidRDefault="007F0A53"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D25A9BC" w14:textId="77777777" w:rsidR="00C45D1B" w:rsidRPr="00C45D1B" w:rsidRDefault="00C45D1B" w:rsidP="00C45D1B">
      <w:pPr>
        <w:suppressAutoHyphens/>
        <w:autoSpaceDN w:val="0"/>
        <w:spacing w:after="200" w:line="276" w:lineRule="auto"/>
        <w:textAlignment w:val="baseline"/>
        <w:rPr>
          <w:rFonts w:ascii="Times New Roman" w:eastAsia="Calibri" w:hAnsi="Times New Roman" w:cs="Times New Roman"/>
          <w:sz w:val="24"/>
          <w:szCs w:val="24"/>
        </w:rPr>
      </w:pPr>
    </w:p>
    <w:p w14:paraId="78ED4D76" w14:textId="77777777" w:rsidR="00C45D1B" w:rsidRPr="00C45D1B" w:rsidRDefault="00C45D1B" w:rsidP="00C45D1B">
      <w:pPr>
        <w:suppressAutoHyphens/>
        <w:autoSpaceDN w:val="0"/>
        <w:spacing w:after="200" w:line="276" w:lineRule="auto"/>
        <w:textAlignment w:val="baseline"/>
        <w:rPr>
          <w:rFonts w:ascii="Times New Roman" w:eastAsia="Calibri" w:hAnsi="Times New Roman" w:cs="Times New Roman"/>
          <w:sz w:val="24"/>
          <w:szCs w:val="24"/>
        </w:rPr>
      </w:pPr>
    </w:p>
    <w:p w14:paraId="42C1A29A" w14:textId="43AA6EB9" w:rsidR="00C45D1B" w:rsidRPr="00C45D1B" w:rsidRDefault="007F0A53" w:rsidP="00C45D1B">
      <w:pPr>
        <w:suppressAutoHyphens/>
        <w:autoSpaceDN w:val="0"/>
        <w:spacing w:after="200" w:line="276" w:lineRule="auto"/>
        <w:textAlignment w:val="baseline"/>
        <w:rPr>
          <w:rFonts w:ascii="Calibri" w:eastAsia="Calibri" w:hAnsi="Calibri" w:cs="Times New Roman"/>
        </w:rPr>
      </w:pPr>
      <w:r w:rsidRPr="007F0A53">
        <w:rPr>
          <w:noProof/>
          <w:lang w:eastAsia="lv-LV"/>
        </w:rPr>
        <w:drawing>
          <wp:inline distT="0" distB="0" distL="0" distR="0" wp14:anchorId="0478DE06" wp14:editId="235D0C37">
            <wp:extent cx="5276850" cy="40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6850" cy="409575"/>
                    </a:xfrm>
                    <a:prstGeom prst="rect">
                      <a:avLst/>
                    </a:prstGeom>
                    <a:noFill/>
                    <a:ln>
                      <a:noFill/>
                    </a:ln>
                  </pic:spPr>
                </pic:pic>
              </a:graphicData>
            </a:graphic>
          </wp:inline>
        </w:drawing>
      </w:r>
    </w:p>
    <w:p w14:paraId="1987B5CE" w14:textId="78B51A4E" w:rsidR="00416DDB" w:rsidRDefault="00416DDB"/>
    <w:p w14:paraId="56BF26BC" w14:textId="7E3DD2A2" w:rsidR="00747A02" w:rsidRPr="00747A02" w:rsidRDefault="00747A02" w:rsidP="00747A02"/>
    <w:p w14:paraId="24C696FA" w14:textId="719AADB0" w:rsidR="00747A02" w:rsidRPr="00747A02" w:rsidRDefault="00747A02" w:rsidP="00747A02"/>
    <w:p w14:paraId="15CE336E" w14:textId="2297AF19" w:rsidR="00747A02" w:rsidRPr="00747A02" w:rsidRDefault="00747A02" w:rsidP="00747A02"/>
    <w:p w14:paraId="30250509" w14:textId="173EF187" w:rsidR="00747A02" w:rsidRPr="00747A02" w:rsidRDefault="00747A02" w:rsidP="00747A02"/>
    <w:p w14:paraId="64C497EA" w14:textId="6504DDF9" w:rsidR="00747A02" w:rsidRPr="00747A02" w:rsidRDefault="00747A02" w:rsidP="00747A02"/>
    <w:p w14:paraId="06C47DDD" w14:textId="3B1D4A0C" w:rsidR="00747A02" w:rsidRPr="00747A02" w:rsidRDefault="00747A02" w:rsidP="00747A02"/>
    <w:p w14:paraId="6DAE8220" w14:textId="5AC308AC" w:rsidR="00747A02" w:rsidRPr="00747A02" w:rsidRDefault="00747A02" w:rsidP="00747A02">
      <w:pPr>
        <w:tabs>
          <w:tab w:val="left" w:pos="1755"/>
        </w:tabs>
      </w:pPr>
      <w:r>
        <w:tab/>
      </w:r>
    </w:p>
    <w:sectPr w:rsidR="00747A02" w:rsidRPr="00747A02" w:rsidSect="0091452F">
      <w:headerReference w:type="default" r:id="rId23"/>
      <w:footerReference w:type="default" r:id="rId24"/>
      <w:footerReference w:type="first" r:id="rId25"/>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C4D94" w14:textId="77777777" w:rsidR="00D009C6" w:rsidRDefault="00D009C6" w:rsidP="00C45D1B">
      <w:pPr>
        <w:spacing w:after="0" w:line="240" w:lineRule="auto"/>
      </w:pPr>
      <w:r>
        <w:separator/>
      </w:r>
    </w:p>
  </w:endnote>
  <w:endnote w:type="continuationSeparator" w:id="0">
    <w:p w14:paraId="4F971636" w14:textId="77777777" w:rsidR="00D009C6" w:rsidRDefault="00D009C6" w:rsidP="00C45D1B">
      <w:pPr>
        <w:spacing w:after="0" w:line="240" w:lineRule="auto"/>
      </w:pPr>
      <w:r>
        <w:continuationSeparator/>
      </w:r>
    </w:p>
  </w:endnote>
  <w:endnote w:type="continuationNotice" w:id="1">
    <w:p w14:paraId="0418823E" w14:textId="77777777" w:rsidR="00D009C6" w:rsidRDefault="00D009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E943" w14:textId="41A337B0" w:rsidR="001729AE" w:rsidRDefault="001729AE" w:rsidP="001729AE">
    <w:pPr>
      <w:spacing w:after="0" w:line="240" w:lineRule="auto"/>
      <w:jc w:val="both"/>
    </w:pPr>
    <w:r>
      <w:rPr>
        <w:rFonts w:ascii="Times New Roman" w:hAnsi="Times New Roman"/>
        <w:sz w:val="20"/>
        <w:szCs w:val="20"/>
      </w:rPr>
      <w:t>FMAnot_</w:t>
    </w:r>
    <w:r w:rsidR="0094622F">
      <w:rPr>
        <w:rFonts w:ascii="Times New Roman" w:hAnsi="Times New Roman"/>
        <w:sz w:val="20"/>
        <w:szCs w:val="20"/>
      </w:rPr>
      <w:t>09</w:t>
    </w:r>
    <w:r w:rsidR="00583BC7">
      <w:rPr>
        <w:rFonts w:ascii="Times New Roman" w:hAnsi="Times New Roman"/>
        <w:sz w:val="20"/>
        <w:szCs w:val="20"/>
      </w:rPr>
      <w:t>05</w:t>
    </w:r>
    <w:r w:rsidR="00571F33">
      <w:rPr>
        <w:rFonts w:ascii="Times New Roman" w:hAnsi="Times New Roman"/>
        <w:sz w:val="20"/>
        <w:szCs w:val="20"/>
      </w:rPr>
      <w:t>20</w:t>
    </w:r>
    <w:r>
      <w:rPr>
        <w:rFonts w:ascii="Times New Roman" w:hAnsi="Times New Roman"/>
        <w:sz w:val="20"/>
      </w:rPr>
      <w:t>_</w:t>
    </w:r>
    <w:r w:rsidR="00C52498">
      <w:rPr>
        <w:rFonts w:ascii="Times New Roman" w:hAnsi="Times New Roman"/>
        <w:sz w:val="20"/>
      </w:rPr>
      <w:t>Ezernieki</w:t>
    </w:r>
  </w:p>
  <w:p w14:paraId="27B0789F" w14:textId="77777777" w:rsidR="00705C15" w:rsidRDefault="00506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CE27" w14:textId="5DFD5851" w:rsidR="00705C15" w:rsidRDefault="001729AE">
    <w:pPr>
      <w:spacing w:after="0" w:line="240" w:lineRule="auto"/>
      <w:jc w:val="both"/>
    </w:pPr>
    <w:r>
      <w:rPr>
        <w:rFonts w:ascii="Times New Roman" w:hAnsi="Times New Roman"/>
        <w:sz w:val="20"/>
        <w:szCs w:val="20"/>
      </w:rPr>
      <w:t>FMAnot_</w:t>
    </w:r>
    <w:r w:rsidR="00583BC7">
      <w:rPr>
        <w:rFonts w:ascii="Times New Roman" w:hAnsi="Times New Roman"/>
        <w:sz w:val="20"/>
        <w:szCs w:val="20"/>
      </w:rPr>
      <w:t>0</w:t>
    </w:r>
    <w:r w:rsidR="0094622F">
      <w:rPr>
        <w:rFonts w:ascii="Times New Roman" w:hAnsi="Times New Roman"/>
        <w:sz w:val="20"/>
        <w:szCs w:val="20"/>
      </w:rPr>
      <w:t>9</w:t>
    </w:r>
    <w:r w:rsidR="00583BC7">
      <w:rPr>
        <w:rFonts w:ascii="Times New Roman" w:hAnsi="Times New Roman"/>
        <w:sz w:val="20"/>
        <w:szCs w:val="20"/>
      </w:rPr>
      <w:t>05</w:t>
    </w:r>
    <w:r w:rsidR="00571F33">
      <w:rPr>
        <w:rFonts w:ascii="Times New Roman" w:hAnsi="Times New Roman"/>
        <w:sz w:val="20"/>
        <w:szCs w:val="20"/>
      </w:rPr>
      <w:t>20</w:t>
    </w:r>
    <w:r>
      <w:rPr>
        <w:rFonts w:ascii="Times New Roman" w:hAnsi="Times New Roman"/>
        <w:sz w:val="20"/>
      </w:rPr>
      <w:t>_</w:t>
    </w:r>
    <w:r w:rsidR="00C52498">
      <w:rPr>
        <w:rFonts w:ascii="Times New Roman" w:hAnsi="Times New Roman"/>
        <w:sz w:val="20"/>
      </w:rPr>
      <w:t>Ezernieki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34EEB" w14:textId="77777777" w:rsidR="00D009C6" w:rsidRDefault="00D009C6" w:rsidP="00C45D1B">
      <w:pPr>
        <w:spacing w:after="0" w:line="240" w:lineRule="auto"/>
      </w:pPr>
      <w:r>
        <w:separator/>
      </w:r>
    </w:p>
  </w:footnote>
  <w:footnote w:type="continuationSeparator" w:id="0">
    <w:p w14:paraId="4BDAF4E1" w14:textId="77777777" w:rsidR="00D009C6" w:rsidRDefault="00D009C6" w:rsidP="00C45D1B">
      <w:pPr>
        <w:spacing w:after="0" w:line="240" w:lineRule="auto"/>
      </w:pPr>
      <w:r>
        <w:continuationSeparator/>
      </w:r>
    </w:p>
  </w:footnote>
  <w:footnote w:type="continuationNotice" w:id="1">
    <w:p w14:paraId="25F77C8F" w14:textId="77777777" w:rsidR="00D009C6" w:rsidRDefault="00D009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110CDB94"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506F7D">
                            <w:rPr>
                              <w:rStyle w:val="PageNumber"/>
                              <w:noProof/>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26"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110CDB94"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506F7D">
                      <w:rPr>
                        <w:rStyle w:val="PageNumber"/>
                        <w:noProof/>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418" w:hanging="360"/>
      </w:pPr>
      <w:rPr>
        <w:rFonts w:ascii="Times New Roman" w:eastAsia="Times New Roman" w:hAnsi="Times New Roman" w:hint="default"/>
        <w:sz w:val="24"/>
      </w:rPr>
    </w:lvl>
    <w:lvl w:ilvl="1" w:tplc="04260019" w:tentative="1">
      <w:start w:val="1"/>
      <w:numFmt w:val="lowerLetter"/>
      <w:lvlText w:val="%2."/>
      <w:lvlJc w:val="left"/>
      <w:pPr>
        <w:ind w:left="1138" w:hanging="360"/>
      </w:pPr>
    </w:lvl>
    <w:lvl w:ilvl="2" w:tplc="0426001B" w:tentative="1">
      <w:start w:val="1"/>
      <w:numFmt w:val="lowerRoman"/>
      <w:lvlText w:val="%3."/>
      <w:lvlJc w:val="right"/>
      <w:pPr>
        <w:ind w:left="1858" w:hanging="180"/>
      </w:pPr>
    </w:lvl>
    <w:lvl w:ilvl="3" w:tplc="0426000F" w:tentative="1">
      <w:start w:val="1"/>
      <w:numFmt w:val="decimal"/>
      <w:lvlText w:val="%4."/>
      <w:lvlJc w:val="left"/>
      <w:pPr>
        <w:ind w:left="2578" w:hanging="360"/>
      </w:pPr>
    </w:lvl>
    <w:lvl w:ilvl="4" w:tplc="04260019" w:tentative="1">
      <w:start w:val="1"/>
      <w:numFmt w:val="lowerLetter"/>
      <w:lvlText w:val="%5."/>
      <w:lvlJc w:val="left"/>
      <w:pPr>
        <w:ind w:left="3298" w:hanging="360"/>
      </w:pPr>
    </w:lvl>
    <w:lvl w:ilvl="5" w:tplc="0426001B" w:tentative="1">
      <w:start w:val="1"/>
      <w:numFmt w:val="lowerRoman"/>
      <w:lvlText w:val="%6."/>
      <w:lvlJc w:val="right"/>
      <w:pPr>
        <w:ind w:left="4018" w:hanging="180"/>
      </w:pPr>
    </w:lvl>
    <w:lvl w:ilvl="6" w:tplc="0426000F" w:tentative="1">
      <w:start w:val="1"/>
      <w:numFmt w:val="decimal"/>
      <w:lvlText w:val="%7."/>
      <w:lvlJc w:val="left"/>
      <w:pPr>
        <w:ind w:left="4738" w:hanging="360"/>
      </w:pPr>
    </w:lvl>
    <w:lvl w:ilvl="7" w:tplc="04260019" w:tentative="1">
      <w:start w:val="1"/>
      <w:numFmt w:val="lowerLetter"/>
      <w:lvlText w:val="%8."/>
      <w:lvlJc w:val="left"/>
      <w:pPr>
        <w:ind w:left="5458" w:hanging="360"/>
      </w:pPr>
    </w:lvl>
    <w:lvl w:ilvl="8" w:tplc="0426001B" w:tentative="1">
      <w:start w:val="1"/>
      <w:numFmt w:val="lowerRoman"/>
      <w:lvlText w:val="%9."/>
      <w:lvlJc w:val="right"/>
      <w:pPr>
        <w:ind w:left="6178"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revisionView w:markup="0"/>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1B"/>
    <w:rsid w:val="00003328"/>
    <w:rsid w:val="00011325"/>
    <w:rsid w:val="00016005"/>
    <w:rsid w:val="00017919"/>
    <w:rsid w:val="000424B2"/>
    <w:rsid w:val="0005402F"/>
    <w:rsid w:val="00057254"/>
    <w:rsid w:val="00063D64"/>
    <w:rsid w:val="00071D99"/>
    <w:rsid w:val="000A2DFA"/>
    <w:rsid w:val="000E0F7D"/>
    <w:rsid w:val="000E4507"/>
    <w:rsid w:val="000F7187"/>
    <w:rsid w:val="001210EF"/>
    <w:rsid w:val="00127A61"/>
    <w:rsid w:val="001633CA"/>
    <w:rsid w:val="001729AE"/>
    <w:rsid w:val="001B006E"/>
    <w:rsid w:val="001B4555"/>
    <w:rsid w:val="0020613C"/>
    <w:rsid w:val="002308B4"/>
    <w:rsid w:val="00252F0E"/>
    <w:rsid w:val="002542E8"/>
    <w:rsid w:val="00282C14"/>
    <w:rsid w:val="0028367B"/>
    <w:rsid w:val="00284273"/>
    <w:rsid w:val="00286A9A"/>
    <w:rsid w:val="00292E68"/>
    <w:rsid w:val="002957DA"/>
    <w:rsid w:val="002A5369"/>
    <w:rsid w:val="002C3868"/>
    <w:rsid w:val="002E3ABC"/>
    <w:rsid w:val="0030082D"/>
    <w:rsid w:val="00307305"/>
    <w:rsid w:val="003074F8"/>
    <w:rsid w:val="0033260A"/>
    <w:rsid w:val="0033670E"/>
    <w:rsid w:val="003748EF"/>
    <w:rsid w:val="00382521"/>
    <w:rsid w:val="00392D07"/>
    <w:rsid w:val="003E37A1"/>
    <w:rsid w:val="003E55E1"/>
    <w:rsid w:val="00407C97"/>
    <w:rsid w:val="00416DDB"/>
    <w:rsid w:val="00422FE8"/>
    <w:rsid w:val="00441ED6"/>
    <w:rsid w:val="00453813"/>
    <w:rsid w:val="00454F25"/>
    <w:rsid w:val="00460F6A"/>
    <w:rsid w:val="00461560"/>
    <w:rsid w:val="00472A62"/>
    <w:rsid w:val="00495174"/>
    <w:rsid w:val="00497E4B"/>
    <w:rsid w:val="004A4E36"/>
    <w:rsid w:val="004B205B"/>
    <w:rsid w:val="004B7817"/>
    <w:rsid w:val="004F0999"/>
    <w:rsid w:val="00505FC0"/>
    <w:rsid w:val="00506F7D"/>
    <w:rsid w:val="00521B5C"/>
    <w:rsid w:val="00551F7F"/>
    <w:rsid w:val="00571F33"/>
    <w:rsid w:val="0057759D"/>
    <w:rsid w:val="00577832"/>
    <w:rsid w:val="00583BC7"/>
    <w:rsid w:val="005A4CF5"/>
    <w:rsid w:val="005D12FA"/>
    <w:rsid w:val="005D5916"/>
    <w:rsid w:val="005E310B"/>
    <w:rsid w:val="00605347"/>
    <w:rsid w:val="00620265"/>
    <w:rsid w:val="00644705"/>
    <w:rsid w:val="00660747"/>
    <w:rsid w:val="0067101F"/>
    <w:rsid w:val="00693554"/>
    <w:rsid w:val="00696A8F"/>
    <w:rsid w:val="006A742B"/>
    <w:rsid w:val="006B5D9B"/>
    <w:rsid w:val="006B7C2D"/>
    <w:rsid w:val="006D68C6"/>
    <w:rsid w:val="006E1F72"/>
    <w:rsid w:val="006E3120"/>
    <w:rsid w:val="006F43C4"/>
    <w:rsid w:val="00711A69"/>
    <w:rsid w:val="00715A23"/>
    <w:rsid w:val="00731926"/>
    <w:rsid w:val="00747A02"/>
    <w:rsid w:val="00751E5B"/>
    <w:rsid w:val="0077134B"/>
    <w:rsid w:val="007768BB"/>
    <w:rsid w:val="00782D69"/>
    <w:rsid w:val="00786F02"/>
    <w:rsid w:val="007A5412"/>
    <w:rsid w:val="007B1E5F"/>
    <w:rsid w:val="007F0A53"/>
    <w:rsid w:val="007F29CB"/>
    <w:rsid w:val="00834F28"/>
    <w:rsid w:val="00847EF4"/>
    <w:rsid w:val="008C05D7"/>
    <w:rsid w:val="008C5EA0"/>
    <w:rsid w:val="009039F8"/>
    <w:rsid w:val="0091452F"/>
    <w:rsid w:val="0092153B"/>
    <w:rsid w:val="009264DF"/>
    <w:rsid w:val="0094622F"/>
    <w:rsid w:val="009466F3"/>
    <w:rsid w:val="009552AB"/>
    <w:rsid w:val="00974FA3"/>
    <w:rsid w:val="00980F3C"/>
    <w:rsid w:val="009A1018"/>
    <w:rsid w:val="009E04CB"/>
    <w:rsid w:val="009E455D"/>
    <w:rsid w:val="009F6A5E"/>
    <w:rsid w:val="00A06DF8"/>
    <w:rsid w:val="00A14007"/>
    <w:rsid w:val="00A177F0"/>
    <w:rsid w:val="00A2093D"/>
    <w:rsid w:val="00A239BC"/>
    <w:rsid w:val="00A6397A"/>
    <w:rsid w:val="00AA258F"/>
    <w:rsid w:val="00AC26C7"/>
    <w:rsid w:val="00AC570E"/>
    <w:rsid w:val="00AE26E4"/>
    <w:rsid w:val="00B10073"/>
    <w:rsid w:val="00B20496"/>
    <w:rsid w:val="00B234A0"/>
    <w:rsid w:val="00B30542"/>
    <w:rsid w:val="00B65781"/>
    <w:rsid w:val="00B74CB0"/>
    <w:rsid w:val="00B75251"/>
    <w:rsid w:val="00B83ADA"/>
    <w:rsid w:val="00B83E4C"/>
    <w:rsid w:val="00BB2FEE"/>
    <w:rsid w:val="00BC249E"/>
    <w:rsid w:val="00BE2754"/>
    <w:rsid w:val="00C11DDA"/>
    <w:rsid w:val="00C27C3F"/>
    <w:rsid w:val="00C40DAD"/>
    <w:rsid w:val="00C43B1E"/>
    <w:rsid w:val="00C45D1B"/>
    <w:rsid w:val="00C52498"/>
    <w:rsid w:val="00C7718C"/>
    <w:rsid w:val="00C80AD7"/>
    <w:rsid w:val="00CB6737"/>
    <w:rsid w:val="00CC58E5"/>
    <w:rsid w:val="00CE0CBB"/>
    <w:rsid w:val="00CF6A5D"/>
    <w:rsid w:val="00D009C6"/>
    <w:rsid w:val="00D06C10"/>
    <w:rsid w:val="00D0783B"/>
    <w:rsid w:val="00D11381"/>
    <w:rsid w:val="00D26C37"/>
    <w:rsid w:val="00D356D1"/>
    <w:rsid w:val="00D3634F"/>
    <w:rsid w:val="00D41B8D"/>
    <w:rsid w:val="00D717BD"/>
    <w:rsid w:val="00D71B0A"/>
    <w:rsid w:val="00DA204A"/>
    <w:rsid w:val="00DA3AC7"/>
    <w:rsid w:val="00DB1694"/>
    <w:rsid w:val="00DE7444"/>
    <w:rsid w:val="00DF6302"/>
    <w:rsid w:val="00E1416C"/>
    <w:rsid w:val="00E14365"/>
    <w:rsid w:val="00E23431"/>
    <w:rsid w:val="00E27ABA"/>
    <w:rsid w:val="00E27EC3"/>
    <w:rsid w:val="00E32DBE"/>
    <w:rsid w:val="00E6303E"/>
    <w:rsid w:val="00E81E38"/>
    <w:rsid w:val="00EB200E"/>
    <w:rsid w:val="00ED31C4"/>
    <w:rsid w:val="00ED4849"/>
    <w:rsid w:val="00EE74BF"/>
    <w:rsid w:val="00EF0EA3"/>
    <w:rsid w:val="00F23C57"/>
    <w:rsid w:val="00F41347"/>
    <w:rsid w:val="00F54BFB"/>
    <w:rsid w:val="00F92C61"/>
    <w:rsid w:val="00FB3E24"/>
    <w:rsid w:val="00FE51C6"/>
    <w:rsid w:val="00FF06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
    <w:name w:val="Unresolved Mention"/>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properties/4901208749?options%5Borigin%5D=property" TargetMode="External"/><Relationship Id="rId18" Type="http://schemas.openxmlformats.org/officeDocument/2006/relationships/hyperlink" Target="https://www.kadastrs.lv/buildings/2400037843?options%5Bdeep_expand%5D=false&amp;options%5Binline%5D=true&amp;options%5Bnew_tab%5D=false&amp;options%5Borigin%5D=property&amp;options%5Btitle%5D=B%C5%ABves%2C+kas+atrodas+uz+zemes+vien%C4%ABba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adastrs.lv/properties/4901208749?options%5Bnew_tab%5D=true&amp;options%5Borigin%5D=property&amp;options%5Bsource%5D%5B%5D%5Bid%5D=4900119497&amp;options%5Bsource%5D%5B%5D%5Btype%5D=parcel" TargetMode="External"/><Relationship Id="rId7" Type="http://schemas.openxmlformats.org/officeDocument/2006/relationships/webSettings" Target="webSettings.xml"/><Relationship Id="rId12" Type="http://schemas.openxmlformats.org/officeDocument/2006/relationships/hyperlink" Target="https://www.kadastrs.lv/buildings/2400037844?options%5Bdeep_expand%5D=false&amp;options%5Binline%5D=true&amp;options%5Bnew_tab%5D=false&amp;options%5Borigin%5D=property&amp;options%5Btitle%5D=B%C5%ABves%2C+kas+atrodas+uz+zemes+vien%C4%ABbas" TargetMode="External"/><Relationship Id="rId17" Type="http://schemas.openxmlformats.org/officeDocument/2006/relationships/hyperlink" Target="https://www.kadastrs.lv/buildings/2400037844?options%5Bdeep_expand%5D=false&amp;options%5Binline%5D=true&amp;options%5Bnew_tab%5D=false&amp;options%5Borigin%5D=property&amp;options%5Btitle%5D=B%C5%ABves%2C+kas+atrodas+uz+zemes+vien%C4%ABba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kadastrs.lv/buildings/2400037843?options%5Bdeep_expand%5D=false&amp;options%5Binline%5D=true&amp;options%5Bnew_tab%5D=false&amp;options%5Borigin%5D=property&amp;options%5Btitle%5D=B%C5%ABves%2C+kas+atrodas+uz+zemes+vien%C4%ABbas" TargetMode="External"/><Relationship Id="rId20" Type="http://schemas.openxmlformats.org/officeDocument/2006/relationships/hyperlink" Target="https://www.kadastrs.lv/parcels/4900119497?options%5Bdeep_expand%5D=false&amp;options%5Binline%5D=true&amp;options%5Bnew_tab%5D=false&amp;options%5Borigin%5D=proper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buildings/2400037843?options%5Bdeep_expand%5D=false&amp;options%5Binline%5D=true&amp;options%5Bnew_tab%5D=false&amp;options%5Borigin%5D=property&amp;options%5Btitle%5D=B%C5%ABves%2C+kas+atrodas+uz+zemes+vien%C4%ABba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kadastrs.lv/explications/9900096196?options%5Bdeep_expand%5D=false&amp;options%5Binline%5D=true&amp;options%5Bnew_tab%5D=false&amp;options%5Borigin%5D=property" TargetMode="External"/><Relationship Id="rId23" Type="http://schemas.openxmlformats.org/officeDocument/2006/relationships/header" Target="header1.xml"/><Relationship Id="rId10" Type="http://schemas.openxmlformats.org/officeDocument/2006/relationships/hyperlink" Target="https://www.kadastrs.lv/properties/4901208749?options%5Borigin%5D=property" TargetMode="External"/><Relationship Id="rId19" Type="http://schemas.openxmlformats.org/officeDocument/2006/relationships/hyperlink" Target="https://www.kadastrs.lv/buildings/2400037844?options%5Bdeep_expand%5D=false&amp;options%5Binline%5D=true&amp;options%5Bnew_tab%5D=false&amp;options%5Borigin%5D=property&amp;options%5Btitle%5D=B%C5%ABves%2C+kas+atrodas+uz+zemes+vien%C4%ABba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parcels/4900119497?options%5Bdeep_expand%5D=false&amp;options%5Binline%5D=true&amp;options%5Bnew_tab%5D=false&amp;options%5Borigin%5D=property"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C3B776-E733-42F9-8087-A33DD3748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3.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9</Pages>
  <Words>13173</Words>
  <Characters>7509</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Par valsts nekustamā īpašuma “Ezernieki” Kastuļinas pagastā, Aglonas novadā, nodošanu Aglonas novada pašvaldības īpašumā</vt:lpstr>
    </vt:vector>
  </TitlesOfParts>
  <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“Ezernieki” Kastuļinas pagastā, Aglonas novadā, nodošanu Aglonas novada pašvaldības īpašumā</dc:title>
  <dc:subject/>
  <dc:creator>Mara.Denisova@vni.lv</dc:creator>
  <cp:keywords/>
  <dc:description>mara.denisova@vni.lv, 25600849</dc:description>
  <cp:lastModifiedBy>Karīna Ivanova</cp:lastModifiedBy>
  <cp:revision>159</cp:revision>
  <dcterms:created xsi:type="dcterms:W3CDTF">2019-11-07T13:46:00Z</dcterms:created>
  <dcterms:modified xsi:type="dcterms:W3CDTF">2020-05-20T06:41:00Z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MarkAsFinal">
    <vt:bool>true</vt:bool>
  </property>
</Properties>
</file>