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0F4F" w14:textId="77777777" w:rsidR="00426AF5" w:rsidRDefault="00426AF5" w:rsidP="00426AF5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14:paraId="0CA10A16" w14:textId="464311DC" w:rsidR="00296E49" w:rsidRPr="007779EA" w:rsidRDefault="00296E49" w:rsidP="00C91CA9">
      <w:pPr>
        <w:tabs>
          <w:tab w:val="left" w:pos="6663"/>
        </w:tabs>
        <w:rPr>
          <w:b/>
          <w:szCs w:val="28"/>
        </w:rPr>
      </w:pPr>
      <w:r w:rsidRPr="007779EA">
        <w:rPr>
          <w:szCs w:val="28"/>
        </w:rPr>
        <w:t>20</w:t>
      </w:r>
      <w:r>
        <w:rPr>
          <w:szCs w:val="28"/>
        </w:rPr>
        <w:t>20</w:t>
      </w:r>
      <w:r w:rsidRPr="007779EA">
        <w:rPr>
          <w:szCs w:val="28"/>
        </w:rPr>
        <w:t xml:space="preserve">. gada </w:t>
      </w:r>
      <w:r w:rsidR="000374B5">
        <w:rPr>
          <w:szCs w:val="28"/>
        </w:rPr>
        <w:t>2. jūnijā</w:t>
      </w:r>
      <w:r w:rsidRPr="007779EA">
        <w:rPr>
          <w:szCs w:val="28"/>
        </w:rPr>
        <w:tab/>
        <w:t>Noteikumi Nr.</w:t>
      </w:r>
      <w:r w:rsidR="000374B5">
        <w:rPr>
          <w:szCs w:val="28"/>
        </w:rPr>
        <w:t> 345</w:t>
      </w:r>
    </w:p>
    <w:p w14:paraId="190CA79D" w14:textId="096C75CD" w:rsidR="00296E49" w:rsidRPr="007779EA" w:rsidRDefault="00296E49" w:rsidP="00C91CA9">
      <w:pPr>
        <w:tabs>
          <w:tab w:val="left" w:pos="6663"/>
        </w:tabs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0374B5">
        <w:rPr>
          <w:szCs w:val="28"/>
        </w:rPr>
        <w:t> 38 27</w:t>
      </w:r>
      <w:bookmarkStart w:id="0" w:name="_GoBack"/>
      <w:bookmarkEnd w:id="0"/>
      <w:r w:rsidRPr="007779EA">
        <w:rPr>
          <w:szCs w:val="28"/>
        </w:rPr>
        <w:t>. §)</w:t>
      </w:r>
    </w:p>
    <w:p w14:paraId="2A81360A" w14:textId="77777777" w:rsidR="002F7C16" w:rsidRPr="00E442D9" w:rsidRDefault="002F7C16" w:rsidP="00AD2056">
      <w:pPr>
        <w:pStyle w:val="naisnod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p w14:paraId="02C5D722" w14:textId="301F371C" w:rsidR="003F572A" w:rsidRPr="003F572A" w:rsidRDefault="007D49B2" w:rsidP="003F572A">
      <w:pPr>
        <w:shd w:val="clear" w:color="auto" w:fill="FFFFFF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Grozījumi Ministru kabineta 2018.</w:t>
      </w:r>
      <w:r w:rsidR="005A21A8">
        <w:rPr>
          <w:b/>
          <w:bCs/>
          <w:szCs w:val="28"/>
          <w:lang w:eastAsia="en-US"/>
        </w:rPr>
        <w:t> </w:t>
      </w:r>
      <w:r>
        <w:rPr>
          <w:b/>
          <w:bCs/>
          <w:szCs w:val="28"/>
          <w:lang w:eastAsia="en-US"/>
        </w:rPr>
        <w:t>gada 27.</w:t>
      </w:r>
      <w:r w:rsidR="005A21A8">
        <w:rPr>
          <w:b/>
          <w:bCs/>
          <w:szCs w:val="28"/>
          <w:lang w:eastAsia="en-US"/>
        </w:rPr>
        <w:t> </w:t>
      </w:r>
      <w:r>
        <w:rPr>
          <w:b/>
          <w:bCs/>
          <w:szCs w:val="28"/>
          <w:lang w:eastAsia="en-US"/>
        </w:rPr>
        <w:t>novembra noteikumos Nr.</w:t>
      </w:r>
      <w:r w:rsidR="005A21A8">
        <w:rPr>
          <w:b/>
          <w:bCs/>
          <w:szCs w:val="28"/>
          <w:lang w:eastAsia="en-US"/>
        </w:rPr>
        <w:t> </w:t>
      </w:r>
      <w:r>
        <w:rPr>
          <w:b/>
          <w:bCs/>
          <w:szCs w:val="28"/>
          <w:lang w:eastAsia="en-US"/>
        </w:rPr>
        <w:t xml:space="preserve">719 </w:t>
      </w:r>
      <w:r w:rsidR="00296E49">
        <w:rPr>
          <w:b/>
          <w:bCs/>
          <w:szCs w:val="28"/>
          <w:lang w:eastAsia="en-US"/>
        </w:rPr>
        <w:t>"</w:t>
      </w:r>
      <w:r>
        <w:rPr>
          <w:b/>
          <w:bCs/>
          <w:szCs w:val="28"/>
          <w:lang w:eastAsia="en-US"/>
        </w:rPr>
        <w:t>Kārtība, kādā nosaka alkohola koncentrāciju asinīs un izelpotajā gaisā un konstatē narkotisko vai citu apreibinošo vielu ietekmi</w:t>
      </w:r>
      <w:r w:rsidR="00296E49">
        <w:rPr>
          <w:b/>
          <w:bCs/>
          <w:szCs w:val="28"/>
          <w:lang w:eastAsia="en-US"/>
        </w:rPr>
        <w:t>"</w:t>
      </w:r>
    </w:p>
    <w:p w14:paraId="39D93012" w14:textId="77777777" w:rsidR="004C7B9B" w:rsidRDefault="004C7B9B" w:rsidP="0007538A">
      <w:pPr>
        <w:shd w:val="clear" w:color="auto" w:fill="FFFFFF"/>
        <w:rPr>
          <w:iCs/>
          <w:szCs w:val="28"/>
          <w:lang w:eastAsia="en-US"/>
        </w:rPr>
      </w:pPr>
    </w:p>
    <w:p w14:paraId="1133A1A1" w14:textId="77777777" w:rsidR="00665B4D" w:rsidRDefault="003F572A" w:rsidP="003F572A">
      <w:pPr>
        <w:shd w:val="clear" w:color="auto" w:fill="FFFFFF"/>
        <w:jc w:val="right"/>
        <w:rPr>
          <w:iCs/>
          <w:szCs w:val="28"/>
          <w:lang w:eastAsia="en-US"/>
        </w:rPr>
      </w:pPr>
      <w:r w:rsidRPr="00A33E24">
        <w:rPr>
          <w:iCs/>
          <w:szCs w:val="28"/>
          <w:lang w:eastAsia="en-US"/>
        </w:rPr>
        <w:t>Izdoti saskaņā ar</w:t>
      </w:r>
      <w:r w:rsidR="00007E42" w:rsidRPr="00A33E24">
        <w:rPr>
          <w:iCs/>
          <w:szCs w:val="28"/>
          <w:lang w:eastAsia="en-US"/>
        </w:rPr>
        <w:t xml:space="preserve"> </w:t>
      </w:r>
    </w:p>
    <w:p w14:paraId="52BF2410" w14:textId="703DE2D3" w:rsidR="007D49B2" w:rsidRPr="00A33E24" w:rsidRDefault="007D49B2" w:rsidP="003F572A">
      <w:pPr>
        <w:shd w:val="clear" w:color="auto" w:fill="FFFFFF"/>
        <w:jc w:val="right"/>
        <w:rPr>
          <w:iCs/>
          <w:szCs w:val="28"/>
          <w:lang w:eastAsia="en-US"/>
        </w:rPr>
      </w:pPr>
      <w:r w:rsidRPr="00A33E24">
        <w:rPr>
          <w:iCs/>
          <w:szCs w:val="28"/>
          <w:lang w:eastAsia="en-US"/>
        </w:rPr>
        <w:t>Ceļu satiksmes likuma 43.</w:t>
      </w:r>
      <w:r w:rsidRPr="00A33E24">
        <w:rPr>
          <w:iCs/>
          <w:szCs w:val="28"/>
          <w:vertAlign w:val="superscript"/>
          <w:lang w:eastAsia="en-US"/>
        </w:rPr>
        <w:t>5</w:t>
      </w:r>
      <w:r w:rsidR="005A21A8" w:rsidRPr="00A33E24">
        <w:rPr>
          <w:iCs/>
          <w:szCs w:val="28"/>
          <w:vertAlign w:val="superscript"/>
          <w:lang w:eastAsia="en-US"/>
        </w:rPr>
        <w:t> </w:t>
      </w:r>
      <w:r w:rsidRPr="00A33E24">
        <w:rPr>
          <w:iCs/>
          <w:szCs w:val="28"/>
          <w:lang w:eastAsia="en-US"/>
        </w:rPr>
        <w:t xml:space="preserve">panta </w:t>
      </w:r>
    </w:p>
    <w:p w14:paraId="0855DA4F" w14:textId="77777777" w:rsidR="00665B4D" w:rsidRDefault="007D49B2" w:rsidP="00087AEC">
      <w:pPr>
        <w:shd w:val="clear" w:color="auto" w:fill="FFFFFF"/>
        <w:jc w:val="right"/>
        <w:rPr>
          <w:iCs/>
          <w:szCs w:val="28"/>
          <w:lang w:eastAsia="en-US"/>
        </w:rPr>
      </w:pPr>
      <w:r w:rsidRPr="00A33E24">
        <w:rPr>
          <w:iCs/>
          <w:szCs w:val="28"/>
          <w:lang w:eastAsia="en-US"/>
        </w:rPr>
        <w:t>pirmo un otro daļu</w:t>
      </w:r>
      <w:r w:rsidR="00007E42" w:rsidRPr="00A33E24">
        <w:rPr>
          <w:iCs/>
          <w:szCs w:val="28"/>
          <w:lang w:eastAsia="en-US"/>
        </w:rPr>
        <w:t xml:space="preserve"> un </w:t>
      </w:r>
    </w:p>
    <w:p w14:paraId="09D76BA2" w14:textId="24F93AEA" w:rsidR="003F572A" w:rsidRPr="00A33E24" w:rsidRDefault="00007E42" w:rsidP="00087AEC">
      <w:pPr>
        <w:shd w:val="clear" w:color="auto" w:fill="FFFFFF"/>
        <w:jc w:val="right"/>
        <w:rPr>
          <w:iCs/>
          <w:szCs w:val="28"/>
          <w:lang w:eastAsia="en-US"/>
        </w:rPr>
      </w:pPr>
      <w:r w:rsidRPr="00A33E24">
        <w:rPr>
          <w:iCs/>
          <w:szCs w:val="28"/>
          <w:lang w:eastAsia="en-US"/>
        </w:rPr>
        <w:t>Administratīvās atbildības likuma</w:t>
      </w:r>
    </w:p>
    <w:p w14:paraId="3276F7E3" w14:textId="47F689B8" w:rsidR="00007E42" w:rsidRPr="00A33E24" w:rsidRDefault="00007E42" w:rsidP="00087AEC">
      <w:pPr>
        <w:shd w:val="clear" w:color="auto" w:fill="FFFFFF"/>
        <w:jc w:val="right"/>
        <w:rPr>
          <w:iCs/>
          <w:szCs w:val="28"/>
          <w:lang w:eastAsia="en-US"/>
        </w:rPr>
      </w:pPr>
      <w:r w:rsidRPr="00A33E24">
        <w:rPr>
          <w:iCs/>
          <w:szCs w:val="28"/>
          <w:lang w:eastAsia="en-US"/>
        </w:rPr>
        <w:t>75. panta otro daļu</w:t>
      </w:r>
    </w:p>
    <w:p w14:paraId="0D44E303" w14:textId="77777777" w:rsidR="003F572A" w:rsidRPr="00A33E24" w:rsidRDefault="003F572A" w:rsidP="003F572A">
      <w:pPr>
        <w:shd w:val="clear" w:color="auto" w:fill="FFFFFF"/>
        <w:jc w:val="right"/>
        <w:rPr>
          <w:iCs/>
          <w:szCs w:val="28"/>
          <w:lang w:eastAsia="en-US"/>
        </w:rPr>
      </w:pPr>
    </w:p>
    <w:p w14:paraId="26C596C0" w14:textId="40FC1D4D" w:rsidR="002B1742" w:rsidRPr="00A33E24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bookmarkStart w:id="1" w:name="p1"/>
      <w:bookmarkStart w:id="2" w:name="p-159963"/>
      <w:bookmarkEnd w:id="1"/>
      <w:bookmarkEnd w:id="2"/>
      <w:r>
        <w:rPr>
          <w:szCs w:val="28"/>
          <w:lang w:eastAsia="en-US"/>
        </w:rPr>
        <w:t xml:space="preserve">1. </w:t>
      </w:r>
      <w:r w:rsidR="002B1742" w:rsidRPr="00A33E24">
        <w:rPr>
          <w:szCs w:val="28"/>
          <w:lang w:eastAsia="en-US"/>
        </w:rPr>
        <w:t>Izdarīt Ministru kabineta 2018.</w:t>
      </w:r>
      <w:r w:rsidR="00AA4988" w:rsidRPr="00A33E24">
        <w:rPr>
          <w:szCs w:val="28"/>
          <w:lang w:eastAsia="en-US"/>
        </w:rPr>
        <w:t> </w:t>
      </w:r>
      <w:r w:rsidR="002B1742" w:rsidRPr="00A33E24">
        <w:rPr>
          <w:szCs w:val="28"/>
          <w:lang w:eastAsia="en-US"/>
        </w:rPr>
        <w:t>gada 27.</w:t>
      </w:r>
      <w:r w:rsidR="00AA4988" w:rsidRPr="00A33E24">
        <w:rPr>
          <w:szCs w:val="28"/>
          <w:lang w:eastAsia="en-US"/>
        </w:rPr>
        <w:t> </w:t>
      </w:r>
      <w:r w:rsidR="002B1742" w:rsidRPr="00A33E24">
        <w:rPr>
          <w:szCs w:val="28"/>
          <w:lang w:eastAsia="en-US"/>
        </w:rPr>
        <w:t>novembra noteikumos Nr.</w:t>
      </w:r>
      <w:r w:rsidR="00AA4988" w:rsidRPr="00A33E24">
        <w:rPr>
          <w:szCs w:val="28"/>
          <w:lang w:eastAsia="en-US"/>
        </w:rPr>
        <w:t> </w:t>
      </w:r>
      <w:r w:rsidR="002B1742" w:rsidRPr="00A33E24">
        <w:rPr>
          <w:szCs w:val="28"/>
          <w:lang w:eastAsia="en-US"/>
        </w:rPr>
        <w:t xml:space="preserve">719 </w:t>
      </w:r>
      <w:r w:rsidR="00296E49">
        <w:rPr>
          <w:szCs w:val="28"/>
          <w:lang w:eastAsia="en-US"/>
        </w:rPr>
        <w:t>"</w:t>
      </w:r>
      <w:r w:rsidR="002B1742" w:rsidRPr="00A33E24">
        <w:rPr>
          <w:szCs w:val="28"/>
          <w:lang w:eastAsia="en-US"/>
        </w:rPr>
        <w:t>Kārtība, kādā nosaka alkohola koncentrāciju asinīs un izelpotajā gaisā un konstatē narkotisko vai citu apreibinošo vielu ietekmi</w:t>
      </w:r>
      <w:r w:rsidR="00296E49">
        <w:rPr>
          <w:szCs w:val="28"/>
          <w:lang w:eastAsia="en-US"/>
        </w:rPr>
        <w:t>"</w:t>
      </w:r>
      <w:r w:rsidR="002B1742" w:rsidRPr="00A33E24">
        <w:rPr>
          <w:szCs w:val="28"/>
          <w:lang w:eastAsia="en-US"/>
        </w:rPr>
        <w:t xml:space="preserve"> (Latvijas Vēstnesis, 2018, 235. nr.</w:t>
      </w:r>
      <w:r>
        <w:rPr>
          <w:szCs w:val="28"/>
          <w:lang w:eastAsia="en-US"/>
        </w:rPr>
        <w:t>; 2020, 78A. nr.</w:t>
      </w:r>
      <w:r w:rsidR="002B1742" w:rsidRPr="00A33E24">
        <w:rPr>
          <w:szCs w:val="28"/>
          <w:lang w:eastAsia="en-US"/>
        </w:rPr>
        <w:t>) šādus grozījumus:</w:t>
      </w:r>
    </w:p>
    <w:p w14:paraId="7411D5F0" w14:textId="72676AAE" w:rsidR="00FD3A4C" w:rsidRPr="00A33E24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C4763F" w:rsidRPr="00A33E24">
        <w:rPr>
          <w:szCs w:val="28"/>
          <w:lang w:eastAsia="en-US"/>
        </w:rPr>
        <w:t>1</w:t>
      </w:r>
      <w:r w:rsidR="00A719F6" w:rsidRPr="00A33E24">
        <w:rPr>
          <w:szCs w:val="28"/>
          <w:lang w:eastAsia="en-US"/>
        </w:rPr>
        <w:t>.</w:t>
      </w:r>
      <w:r w:rsidR="00AA4988" w:rsidRPr="00A33E24">
        <w:rPr>
          <w:szCs w:val="28"/>
          <w:lang w:eastAsia="en-US"/>
        </w:rPr>
        <w:t> </w:t>
      </w:r>
      <w:r>
        <w:rPr>
          <w:szCs w:val="28"/>
          <w:lang w:eastAsia="en-US"/>
        </w:rPr>
        <w:t>i</w:t>
      </w:r>
      <w:r w:rsidR="00FD3A4C" w:rsidRPr="00A33E24">
        <w:rPr>
          <w:szCs w:val="28"/>
          <w:lang w:eastAsia="en-US"/>
        </w:rPr>
        <w:t>zteikt noteikumu nosaukumu šādā redakcijā:</w:t>
      </w:r>
    </w:p>
    <w:p w14:paraId="5556A0F4" w14:textId="77777777" w:rsidR="00296E49" w:rsidRDefault="00296E49" w:rsidP="00296E49">
      <w:pPr>
        <w:shd w:val="clear" w:color="auto" w:fill="FFFFFF"/>
        <w:ind w:firstLine="709"/>
        <w:jc w:val="center"/>
        <w:rPr>
          <w:szCs w:val="28"/>
          <w:lang w:eastAsia="en-US"/>
        </w:rPr>
      </w:pPr>
    </w:p>
    <w:p w14:paraId="4048AE86" w14:textId="7DEA967F" w:rsidR="00FD3A4C" w:rsidRPr="00A33E24" w:rsidRDefault="00296E49" w:rsidP="00296E49">
      <w:pPr>
        <w:shd w:val="clear" w:color="auto" w:fill="FFFFFF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"</w:t>
      </w:r>
      <w:r w:rsidR="0034032D" w:rsidRPr="0034032D">
        <w:rPr>
          <w:b/>
          <w:bCs/>
          <w:szCs w:val="28"/>
          <w:lang w:eastAsia="en-US"/>
        </w:rPr>
        <w:t>Kārtība, kādā transportlīdzekļa vadītājam nosaka alkohola koncentrāciju asinīs un izelpas gaisā</w:t>
      </w:r>
      <w:r w:rsidR="0034032D">
        <w:rPr>
          <w:b/>
          <w:bCs/>
          <w:szCs w:val="28"/>
          <w:lang w:eastAsia="en-US"/>
        </w:rPr>
        <w:t xml:space="preserve"> un </w:t>
      </w:r>
      <w:r w:rsidR="0034032D" w:rsidRPr="0034032D">
        <w:rPr>
          <w:b/>
          <w:bCs/>
          <w:szCs w:val="28"/>
          <w:lang w:eastAsia="en-US"/>
        </w:rPr>
        <w:t>konstatē narkotisko vai citu apreibinošo vielu ietekmi</w:t>
      </w:r>
      <w:r>
        <w:rPr>
          <w:szCs w:val="28"/>
          <w:lang w:eastAsia="en-US"/>
        </w:rPr>
        <w:t>"</w:t>
      </w:r>
      <w:r w:rsidR="000571ED">
        <w:rPr>
          <w:szCs w:val="28"/>
          <w:lang w:eastAsia="en-US"/>
        </w:rPr>
        <w:t>;</w:t>
      </w:r>
    </w:p>
    <w:p w14:paraId="62361F74" w14:textId="77777777" w:rsidR="00D445B1" w:rsidRDefault="00D445B1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0578FD3A" w14:textId="1359ADA6" w:rsidR="00A378F6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FD3A4C">
        <w:rPr>
          <w:szCs w:val="28"/>
          <w:lang w:eastAsia="en-US"/>
        </w:rPr>
        <w:t xml:space="preserve">2. </w:t>
      </w:r>
      <w:r>
        <w:rPr>
          <w:szCs w:val="28"/>
          <w:lang w:eastAsia="en-US"/>
        </w:rPr>
        <w:t>p</w:t>
      </w:r>
      <w:r w:rsidR="00A378F6">
        <w:rPr>
          <w:szCs w:val="28"/>
          <w:lang w:eastAsia="en-US"/>
        </w:rPr>
        <w:t xml:space="preserve">apildināt </w:t>
      </w:r>
      <w:r w:rsidRPr="000571ED">
        <w:rPr>
          <w:szCs w:val="28"/>
          <w:lang w:eastAsia="en-US"/>
        </w:rPr>
        <w:t>norādi, uz kāda likuma pamata noteikumi izdoti</w:t>
      </w:r>
      <w:r>
        <w:rPr>
          <w:szCs w:val="28"/>
          <w:lang w:eastAsia="en-US"/>
        </w:rPr>
        <w:t>,</w:t>
      </w:r>
      <w:r w:rsidR="00A378F6">
        <w:rPr>
          <w:szCs w:val="28"/>
          <w:lang w:eastAsia="en-US"/>
        </w:rPr>
        <w:t xml:space="preserve"> ar vārdiem un skaitli</w:t>
      </w:r>
      <w:r>
        <w:rPr>
          <w:szCs w:val="28"/>
          <w:lang w:eastAsia="en-US"/>
        </w:rPr>
        <w:t xml:space="preserve"> </w:t>
      </w:r>
      <w:r w:rsidR="00296E49">
        <w:rPr>
          <w:szCs w:val="28"/>
          <w:lang w:eastAsia="en-US"/>
        </w:rPr>
        <w:t>"</w:t>
      </w:r>
      <w:r w:rsidR="00A378F6">
        <w:rPr>
          <w:szCs w:val="28"/>
          <w:lang w:eastAsia="en-US"/>
        </w:rPr>
        <w:t>un Administratīvās atbildības likuma 75. panta otro daļu</w:t>
      </w:r>
      <w:r w:rsidR="00296E49">
        <w:rPr>
          <w:szCs w:val="28"/>
          <w:lang w:eastAsia="en-US"/>
        </w:rPr>
        <w:t>"</w:t>
      </w:r>
      <w:r>
        <w:rPr>
          <w:szCs w:val="28"/>
          <w:lang w:eastAsia="en-US"/>
        </w:rPr>
        <w:t>;</w:t>
      </w:r>
    </w:p>
    <w:p w14:paraId="5D78ACAB" w14:textId="246B39DC" w:rsidR="00E5245A" w:rsidRPr="004C7B9B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A378F6">
        <w:rPr>
          <w:szCs w:val="28"/>
          <w:lang w:eastAsia="en-US"/>
        </w:rPr>
        <w:t xml:space="preserve">3. </w:t>
      </w:r>
      <w:r>
        <w:rPr>
          <w:szCs w:val="28"/>
          <w:lang w:eastAsia="en-US"/>
        </w:rPr>
        <w:t>a</w:t>
      </w:r>
      <w:r w:rsidR="000B4BED" w:rsidRPr="004C7B9B">
        <w:rPr>
          <w:szCs w:val="28"/>
          <w:lang w:eastAsia="en-US"/>
        </w:rPr>
        <w:t xml:space="preserve">izstāt noteikumu tekstā </w:t>
      </w:r>
      <w:r>
        <w:rPr>
          <w:szCs w:val="28"/>
          <w:lang w:eastAsia="en-US"/>
        </w:rPr>
        <w:t xml:space="preserve">(izņemot 37. punktu) </w:t>
      </w:r>
      <w:r w:rsidR="000B4BED" w:rsidRPr="004C7B9B">
        <w:rPr>
          <w:szCs w:val="28"/>
          <w:lang w:eastAsia="en-US"/>
        </w:rPr>
        <w:t xml:space="preserve">vārdus </w:t>
      </w:r>
      <w:r w:rsidR="00296E49">
        <w:rPr>
          <w:szCs w:val="28"/>
          <w:lang w:eastAsia="en-US"/>
        </w:rPr>
        <w:t>"</w:t>
      </w:r>
      <w:r w:rsidR="000B4BED" w:rsidRPr="004C7B9B">
        <w:rPr>
          <w:szCs w:val="28"/>
          <w:lang w:eastAsia="en-US"/>
        </w:rPr>
        <w:t>izelpotais gaiss</w:t>
      </w:r>
      <w:r w:rsidR="00296E49">
        <w:rPr>
          <w:szCs w:val="28"/>
          <w:lang w:eastAsia="en-US"/>
        </w:rPr>
        <w:t>"</w:t>
      </w:r>
      <w:r w:rsidR="000B4BED" w:rsidRPr="004C7B9B">
        <w:rPr>
          <w:szCs w:val="28"/>
          <w:lang w:eastAsia="en-US"/>
        </w:rPr>
        <w:t xml:space="preserve"> (attiecīgā locījumā) ar vārdiem </w:t>
      </w:r>
      <w:r w:rsidR="00296E49">
        <w:rPr>
          <w:szCs w:val="28"/>
          <w:lang w:eastAsia="en-US"/>
        </w:rPr>
        <w:t>"</w:t>
      </w:r>
      <w:r w:rsidR="000B4BED" w:rsidRPr="004C7B9B">
        <w:rPr>
          <w:szCs w:val="28"/>
          <w:lang w:eastAsia="en-US"/>
        </w:rPr>
        <w:t>izelpas gaiss</w:t>
      </w:r>
      <w:r w:rsidR="00296E49">
        <w:rPr>
          <w:szCs w:val="28"/>
          <w:lang w:eastAsia="en-US"/>
        </w:rPr>
        <w:t>"</w:t>
      </w:r>
      <w:r w:rsidR="000B4BED" w:rsidRPr="004C7B9B">
        <w:rPr>
          <w:szCs w:val="28"/>
          <w:lang w:eastAsia="en-US"/>
        </w:rPr>
        <w:t xml:space="preserve"> (attiecīgā locījumā)</w:t>
      </w:r>
      <w:r w:rsidR="0065777E">
        <w:rPr>
          <w:szCs w:val="28"/>
          <w:lang w:eastAsia="en-US"/>
        </w:rPr>
        <w:t>;</w:t>
      </w:r>
    </w:p>
    <w:p w14:paraId="56B36CCC" w14:textId="0E797E63" w:rsidR="00CD7377" w:rsidRPr="004C7B9B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A378F6">
        <w:rPr>
          <w:szCs w:val="28"/>
          <w:lang w:eastAsia="en-US"/>
        </w:rPr>
        <w:t>4</w:t>
      </w:r>
      <w:r w:rsidR="00883AE7" w:rsidRPr="004C7B9B">
        <w:rPr>
          <w:szCs w:val="28"/>
          <w:lang w:eastAsia="en-US"/>
        </w:rPr>
        <w:t>. </w:t>
      </w:r>
      <w:r>
        <w:rPr>
          <w:szCs w:val="28"/>
          <w:lang w:eastAsia="en-US"/>
        </w:rPr>
        <w:t>i</w:t>
      </w:r>
      <w:r w:rsidR="00CD7377" w:rsidRPr="004C7B9B">
        <w:rPr>
          <w:szCs w:val="28"/>
          <w:lang w:eastAsia="en-US"/>
        </w:rPr>
        <w:t>zteikt 1.2. apakšpunktu šādā redakcijā:</w:t>
      </w:r>
    </w:p>
    <w:p w14:paraId="3B4657FC" w14:textId="77777777" w:rsidR="00296E49" w:rsidRDefault="00296E49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3C61C12A" w14:textId="038C5FDD" w:rsidR="007F0432" w:rsidRPr="004C7B9B" w:rsidRDefault="00296E49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"</w:t>
      </w:r>
      <w:r w:rsidR="00CD7377" w:rsidRPr="004C7B9B">
        <w:rPr>
          <w:szCs w:val="28"/>
          <w:lang w:eastAsia="en-US"/>
        </w:rPr>
        <w:t>1.2. kārtību, kādā aprēķina izdevumus, kas saistīti ar apreibinošo vielu ietekmes konstatēšanai veiktajām pārbaudēm</w:t>
      </w:r>
      <w:r w:rsidR="000571ED">
        <w:rPr>
          <w:szCs w:val="28"/>
          <w:lang w:eastAsia="en-US"/>
        </w:rPr>
        <w:t>;</w:t>
      </w:r>
      <w:r>
        <w:rPr>
          <w:szCs w:val="28"/>
          <w:lang w:eastAsia="en-US"/>
        </w:rPr>
        <w:t>"</w:t>
      </w:r>
      <w:r w:rsidR="000571ED">
        <w:rPr>
          <w:szCs w:val="28"/>
          <w:lang w:eastAsia="en-US"/>
        </w:rPr>
        <w:t>;</w:t>
      </w:r>
    </w:p>
    <w:p w14:paraId="0D3C2B66" w14:textId="77777777" w:rsidR="007F0432" w:rsidRPr="004C7B9B" w:rsidRDefault="007F0432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585991F0" w14:textId="1BE15399" w:rsidR="007F0432" w:rsidRPr="004C7B9B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A378F6">
        <w:rPr>
          <w:szCs w:val="28"/>
          <w:lang w:eastAsia="en-US"/>
        </w:rPr>
        <w:t>5</w:t>
      </w:r>
      <w:r w:rsidR="007F0432" w:rsidRPr="004C7B9B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p</w:t>
      </w:r>
      <w:r w:rsidR="007F0432" w:rsidRPr="004C7B9B">
        <w:rPr>
          <w:szCs w:val="28"/>
          <w:lang w:eastAsia="en-US"/>
        </w:rPr>
        <w:t xml:space="preserve">apildināt </w:t>
      </w:r>
      <w:r w:rsidR="00C4763F" w:rsidRPr="004C7B9B">
        <w:rPr>
          <w:szCs w:val="28"/>
          <w:lang w:eastAsia="en-US"/>
        </w:rPr>
        <w:t>noteikumus ar</w:t>
      </w:r>
      <w:r w:rsidR="007F0432" w:rsidRPr="004C7B9B">
        <w:rPr>
          <w:szCs w:val="28"/>
          <w:lang w:eastAsia="en-US"/>
        </w:rPr>
        <w:t xml:space="preserve"> </w:t>
      </w:r>
      <w:r w:rsidR="00C4763F" w:rsidRPr="004C7B9B">
        <w:rPr>
          <w:szCs w:val="28"/>
          <w:lang w:eastAsia="en-US"/>
        </w:rPr>
        <w:t xml:space="preserve">1.4. </w:t>
      </w:r>
      <w:r w:rsidR="007F0432" w:rsidRPr="004C7B9B">
        <w:rPr>
          <w:szCs w:val="28"/>
          <w:lang w:eastAsia="en-US"/>
        </w:rPr>
        <w:t>apakšpunktu šādā redakcijā:</w:t>
      </w:r>
    </w:p>
    <w:p w14:paraId="5EF1DA47" w14:textId="77777777" w:rsidR="00296E49" w:rsidRDefault="00296E49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7F4092A1" w14:textId="14AA28F4" w:rsidR="00C713AC" w:rsidRPr="004C7B9B" w:rsidRDefault="00296E49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"</w:t>
      </w:r>
      <w:r w:rsidR="007F0432" w:rsidRPr="004C7B9B">
        <w:rPr>
          <w:szCs w:val="28"/>
          <w:lang w:eastAsia="en-US"/>
        </w:rPr>
        <w:t>1.</w:t>
      </w:r>
      <w:r w:rsidR="00C4763F" w:rsidRPr="004C7B9B">
        <w:rPr>
          <w:szCs w:val="28"/>
          <w:lang w:eastAsia="en-US"/>
        </w:rPr>
        <w:t>4.</w:t>
      </w:r>
      <w:r w:rsidR="00032B2E" w:rsidRPr="004C7B9B">
        <w:rPr>
          <w:szCs w:val="28"/>
          <w:lang w:eastAsia="en-US"/>
        </w:rPr>
        <w:t xml:space="preserve"> </w:t>
      </w:r>
      <w:r w:rsidR="007F0432" w:rsidRPr="004C7B9B">
        <w:rPr>
          <w:szCs w:val="28"/>
          <w:lang w:eastAsia="en-US"/>
        </w:rPr>
        <w:t>kārtību, kādā par</w:t>
      </w:r>
      <w:r w:rsidR="004C4151" w:rsidRPr="004C7B9B">
        <w:rPr>
          <w:szCs w:val="28"/>
          <w:lang w:eastAsia="en-US"/>
        </w:rPr>
        <w:t xml:space="preserve"> </w:t>
      </w:r>
      <w:r w:rsidR="007F0432" w:rsidRPr="004C7B9B">
        <w:rPr>
          <w:szCs w:val="28"/>
          <w:lang w:eastAsia="en-US"/>
        </w:rPr>
        <w:t xml:space="preserve">izdevumiem, kas saistīti ar apreibinošo vielu ietekmes konstatēšanai veiktajām pārbaudēm, informē iestādi, kuras amatpersona pieņem </w:t>
      </w:r>
      <w:r w:rsidR="00F46D31">
        <w:rPr>
          <w:szCs w:val="28"/>
          <w:lang w:eastAsia="en-US"/>
        </w:rPr>
        <w:t xml:space="preserve">nolēmumu par </w:t>
      </w:r>
      <w:r w:rsidR="007F0432" w:rsidRPr="004C7B9B">
        <w:rPr>
          <w:szCs w:val="28"/>
          <w:lang w:eastAsia="en-US"/>
        </w:rPr>
        <w:t>sodu.</w:t>
      </w:r>
      <w:r>
        <w:rPr>
          <w:szCs w:val="28"/>
          <w:lang w:eastAsia="en-US"/>
        </w:rPr>
        <w:t>"</w:t>
      </w:r>
      <w:r w:rsidR="002E1022">
        <w:rPr>
          <w:szCs w:val="28"/>
          <w:lang w:eastAsia="en-US"/>
        </w:rPr>
        <w:t>;</w:t>
      </w:r>
    </w:p>
    <w:p w14:paraId="6B4620A6" w14:textId="446BC0E5" w:rsidR="00526205" w:rsidRDefault="00526205">
      <w:pPr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14:paraId="74D3D8BF" w14:textId="77777777" w:rsidR="001E315E" w:rsidRPr="004C7B9B" w:rsidRDefault="001E315E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7C5F6B60" w14:textId="293ABF87" w:rsidR="001E315E" w:rsidRPr="00A33E24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A378F6">
        <w:rPr>
          <w:szCs w:val="28"/>
          <w:lang w:eastAsia="en-US"/>
        </w:rPr>
        <w:t>6</w:t>
      </w:r>
      <w:r w:rsidR="001E315E" w:rsidRPr="00A33E24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p</w:t>
      </w:r>
      <w:r w:rsidR="001E315E" w:rsidRPr="00A33E24">
        <w:rPr>
          <w:szCs w:val="28"/>
          <w:lang w:eastAsia="en-US"/>
        </w:rPr>
        <w:t xml:space="preserve">apildināt </w:t>
      </w:r>
      <w:r w:rsidR="006B4323" w:rsidRPr="00A33E24">
        <w:rPr>
          <w:szCs w:val="28"/>
          <w:lang w:eastAsia="en-US"/>
        </w:rPr>
        <w:t>2</w:t>
      </w:r>
      <w:r w:rsidR="001E315E" w:rsidRPr="00A33E24">
        <w:rPr>
          <w:szCs w:val="28"/>
          <w:lang w:eastAsia="en-US"/>
        </w:rPr>
        <w:t>.</w:t>
      </w:r>
      <w:r w:rsidR="004C7B9B" w:rsidRPr="00A33E24">
        <w:rPr>
          <w:szCs w:val="28"/>
          <w:lang w:eastAsia="en-US"/>
        </w:rPr>
        <w:t> </w:t>
      </w:r>
      <w:r w:rsidR="001E315E" w:rsidRPr="00A33E24">
        <w:rPr>
          <w:szCs w:val="28"/>
          <w:lang w:eastAsia="en-US"/>
        </w:rPr>
        <w:t xml:space="preserve">punktu ar </w:t>
      </w:r>
      <w:r w:rsidR="006B4323" w:rsidRPr="00A33E24">
        <w:rPr>
          <w:szCs w:val="28"/>
          <w:lang w:eastAsia="en-US"/>
        </w:rPr>
        <w:t xml:space="preserve">trešo </w:t>
      </w:r>
      <w:r w:rsidR="001E315E" w:rsidRPr="00A33E24">
        <w:rPr>
          <w:szCs w:val="28"/>
          <w:lang w:eastAsia="en-US"/>
        </w:rPr>
        <w:t>teikumu šādā redakcijā:</w:t>
      </w:r>
    </w:p>
    <w:p w14:paraId="2F5AC865" w14:textId="77777777" w:rsidR="0039765A" w:rsidRDefault="0039765A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73A73171" w14:textId="54006CCD" w:rsidR="001E315E" w:rsidRPr="004C7B9B" w:rsidRDefault="00296E49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"</w:t>
      </w:r>
      <w:r w:rsidR="001E315E" w:rsidRPr="004C7B9B">
        <w:rPr>
          <w:szCs w:val="28"/>
          <w:lang w:eastAsia="en-US"/>
        </w:rPr>
        <w:t xml:space="preserve">Pārbaudes rezultātus </w:t>
      </w:r>
      <w:r w:rsidR="004C7B9B">
        <w:rPr>
          <w:szCs w:val="28"/>
          <w:lang w:eastAsia="en-US"/>
        </w:rPr>
        <w:t>norāda</w:t>
      </w:r>
      <w:r w:rsidR="001E315E" w:rsidRPr="004C7B9B">
        <w:rPr>
          <w:szCs w:val="28"/>
          <w:lang w:eastAsia="en-US"/>
        </w:rPr>
        <w:t xml:space="preserve"> transportlīdzekļa vadītāja pārbaudes protokolā (turpmāk – protokols) (2. pielikums).</w:t>
      </w:r>
      <w:r>
        <w:rPr>
          <w:szCs w:val="28"/>
          <w:lang w:eastAsia="en-US"/>
        </w:rPr>
        <w:t>"</w:t>
      </w:r>
      <w:r w:rsidR="000571ED">
        <w:rPr>
          <w:szCs w:val="28"/>
          <w:lang w:eastAsia="en-US"/>
        </w:rPr>
        <w:t>;</w:t>
      </w:r>
    </w:p>
    <w:p w14:paraId="7020A7B8" w14:textId="77777777" w:rsidR="001E315E" w:rsidRPr="004C7B9B" w:rsidRDefault="001E315E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2FCF3ECC" w14:textId="42D60356" w:rsidR="001E315E" w:rsidRPr="004C7B9B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A378F6">
        <w:rPr>
          <w:szCs w:val="28"/>
          <w:lang w:eastAsia="en-US"/>
        </w:rPr>
        <w:t>7</w:t>
      </w:r>
      <w:r w:rsidR="001E315E" w:rsidRPr="004C7B9B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>s</w:t>
      </w:r>
      <w:r w:rsidR="001E315E" w:rsidRPr="004C7B9B">
        <w:rPr>
          <w:szCs w:val="28"/>
          <w:lang w:eastAsia="en-US"/>
        </w:rPr>
        <w:t xml:space="preserve">vītrot </w:t>
      </w:r>
      <w:r w:rsidR="00E462F5">
        <w:rPr>
          <w:szCs w:val="28"/>
          <w:lang w:eastAsia="en-US"/>
        </w:rPr>
        <w:t>5</w:t>
      </w:r>
      <w:r w:rsidR="001E315E" w:rsidRPr="004C7B9B">
        <w:rPr>
          <w:szCs w:val="28"/>
          <w:lang w:eastAsia="en-US"/>
        </w:rPr>
        <w:t>.</w:t>
      </w:r>
      <w:r w:rsidR="004D6E6F">
        <w:rPr>
          <w:szCs w:val="28"/>
          <w:lang w:eastAsia="en-US"/>
        </w:rPr>
        <w:t> </w:t>
      </w:r>
      <w:r w:rsidR="001E315E" w:rsidRPr="004C7B9B">
        <w:rPr>
          <w:szCs w:val="28"/>
          <w:lang w:eastAsia="en-US"/>
        </w:rPr>
        <w:t>punktā vārdus</w:t>
      </w:r>
      <w:r w:rsidR="00825A62">
        <w:rPr>
          <w:szCs w:val="28"/>
          <w:lang w:eastAsia="en-US"/>
        </w:rPr>
        <w:t xml:space="preserve"> un skaitli</w:t>
      </w:r>
      <w:r w:rsidR="001E315E" w:rsidRPr="004C7B9B">
        <w:rPr>
          <w:szCs w:val="28"/>
          <w:lang w:eastAsia="en-US"/>
        </w:rPr>
        <w:t xml:space="preserve"> </w:t>
      </w:r>
      <w:r w:rsidR="00296E49">
        <w:rPr>
          <w:szCs w:val="28"/>
          <w:lang w:eastAsia="en-US"/>
        </w:rPr>
        <w:t>"</w:t>
      </w:r>
      <w:r w:rsidR="001E315E" w:rsidRPr="004C7B9B">
        <w:rPr>
          <w:szCs w:val="28"/>
          <w:lang w:eastAsia="en-US"/>
        </w:rPr>
        <w:t>šo noteikumu 7.</w:t>
      </w:r>
      <w:r w:rsidR="00E0492F">
        <w:rPr>
          <w:szCs w:val="28"/>
          <w:lang w:eastAsia="en-US"/>
        </w:rPr>
        <w:t> </w:t>
      </w:r>
      <w:r w:rsidR="001E315E" w:rsidRPr="004C7B9B">
        <w:rPr>
          <w:szCs w:val="28"/>
          <w:lang w:eastAsia="en-US"/>
        </w:rPr>
        <w:t>punktā minētajā</w:t>
      </w:r>
      <w:r w:rsidR="00296E49">
        <w:rPr>
          <w:szCs w:val="28"/>
          <w:lang w:eastAsia="en-US"/>
        </w:rPr>
        <w:t>"</w:t>
      </w:r>
      <w:r>
        <w:rPr>
          <w:szCs w:val="28"/>
          <w:lang w:eastAsia="en-US"/>
        </w:rPr>
        <w:t>;</w:t>
      </w:r>
    </w:p>
    <w:p w14:paraId="3CA8E2D0" w14:textId="46B0DA74" w:rsidR="006916DA" w:rsidRPr="004C7B9B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A378F6">
        <w:rPr>
          <w:szCs w:val="28"/>
          <w:lang w:eastAsia="en-US"/>
        </w:rPr>
        <w:t>8</w:t>
      </w:r>
      <w:r w:rsidR="001E315E" w:rsidRPr="004C7B9B">
        <w:rPr>
          <w:szCs w:val="28"/>
          <w:lang w:eastAsia="en-US"/>
        </w:rPr>
        <w:t>.</w:t>
      </w:r>
      <w:r w:rsidR="00883AE7" w:rsidRPr="004C7B9B">
        <w:rPr>
          <w:szCs w:val="28"/>
          <w:lang w:eastAsia="en-US"/>
        </w:rPr>
        <w:t> </w:t>
      </w:r>
      <w:r w:rsidR="000C2E2F" w:rsidRPr="004C7B9B">
        <w:rPr>
          <w:szCs w:val="28"/>
          <w:lang w:eastAsia="en-US"/>
        </w:rPr>
        <w:t>aizstāt 7.</w:t>
      </w:r>
      <w:r w:rsidR="007116E3" w:rsidRPr="004C7B9B">
        <w:rPr>
          <w:szCs w:val="28"/>
          <w:lang w:eastAsia="en-US"/>
        </w:rPr>
        <w:t> </w:t>
      </w:r>
      <w:r w:rsidR="000C2E2F" w:rsidRPr="004C7B9B">
        <w:rPr>
          <w:szCs w:val="28"/>
          <w:lang w:eastAsia="en-US"/>
        </w:rPr>
        <w:t xml:space="preserve">punktā vārdus un skaitli </w:t>
      </w:r>
      <w:r w:rsidR="00296E49">
        <w:rPr>
          <w:szCs w:val="28"/>
          <w:lang w:eastAsia="en-US"/>
        </w:rPr>
        <w:t>"</w:t>
      </w:r>
      <w:r w:rsidR="000C2E2F" w:rsidRPr="004C7B9B">
        <w:rPr>
          <w:szCs w:val="28"/>
          <w:lang w:eastAsia="en-US"/>
        </w:rPr>
        <w:t>otru mērījumu neveic, transportlīdzekļa vadītāja pārbaudes protokolu (turpmāk – protokols) (2.</w:t>
      </w:r>
      <w:r w:rsidR="002F7C16">
        <w:rPr>
          <w:szCs w:val="28"/>
          <w:lang w:eastAsia="en-US"/>
        </w:rPr>
        <w:t> </w:t>
      </w:r>
      <w:r w:rsidR="000C2E2F" w:rsidRPr="004C7B9B">
        <w:rPr>
          <w:szCs w:val="28"/>
          <w:lang w:eastAsia="en-US"/>
        </w:rPr>
        <w:t>pielikums) nesastāda</w:t>
      </w:r>
      <w:proofErr w:type="gramStart"/>
      <w:r w:rsidR="000C2E2F" w:rsidRPr="004C7B9B">
        <w:rPr>
          <w:szCs w:val="28"/>
          <w:lang w:eastAsia="en-US"/>
        </w:rPr>
        <w:t xml:space="preserve"> un</w:t>
      </w:r>
      <w:proofErr w:type="gramEnd"/>
      <w:r w:rsidR="000C2E2F" w:rsidRPr="004C7B9B">
        <w:rPr>
          <w:szCs w:val="28"/>
          <w:lang w:eastAsia="en-US"/>
        </w:rPr>
        <w:t xml:space="preserve"> transportlīdzekļa vadītājs pārbaudes izdevumus nesedz</w:t>
      </w:r>
      <w:r w:rsidR="00296E49">
        <w:rPr>
          <w:szCs w:val="28"/>
          <w:lang w:eastAsia="en-US"/>
        </w:rPr>
        <w:t>"</w:t>
      </w:r>
      <w:r w:rsidR="00017C75" w:rsidRPr="004C7B9B">
        <w:rPr>
          <w:szCs w:val="28"/>
          <w:lang w:eastAsia="en-US"/>
        </w:rPr>
        <w:t xml:space="preserve"> ar vārdiem </w:t>
      </w:r>
      <w:r w:rsidR="00296E49">
        <w:rPr>
          <w:szCs w:val="28"/>
          <w:lang w:eastAsia="en-US"/>
        </w:rPr>
        <w:t>"</w:t>
      </w:r>
      <w:r w:rsidR="00017C75" w:rsidRPr="004C7B9B">
        <w:rPr>
          <w:szCs w:val="28"/>
          <w:lang w:eastAsia="en-US"/>
        </w:rPr>
        <w:t xml:space="preserve">otru mērījumu neveic un </w:t>
      </w:r>
      <w:r w:rsidR="007116E3" w:rsidRPr="004C7B9B">
        <w:rPr>
          <w:szCs w:val="28"/>
          <w:lang w:eastAsia="en-US"/>
        </w:rPr>
        <w:t xml:space="preserve">protokolu </w:t>
      </w:r>
      <w:r w:rsidR="00017C75" w:rsidRPr="004C7B9B">
        <w:rPr>
          <w:szCs w:val="28"/>
          <w:lang w:eastAsia="en-US"/>
        </w:rPr>
        <w:t>nesastāda</w:t>
      </w:r>
      <w:r w:rsidR="00296E49">
        <w:rPr>
          <w:szCs w:val="28"/>
          <w:lang w:eastAsia="en-US"/>
        </w:rPr>
        <w:t>"</w:t>
      </w:r>
      <w:r>
        <w:rPr>
          <w:szCs w:val="28"/>
          <w:lang w:eastAsia="en-US"/>
        </w:rPr>
        <w:t>;</w:t>
      </w:r>
    </w:p>
    <w:p w14:paraId="70D85DC0" w14:textId="5DB68A52" w:rsidR="00F33F04" w:rsidRPr="004C7B9B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A378F6">
        <w:rPr>
          <w:szCs w:val="28"/>
          <w:lang w:eastAsia="en-US"/>
        </w:rPr>
        <w:t>9</w:t>
      </w:r>
      <w:r w:rsidR="00017C75" w:rsidRPr="004C7B9B">
        <w:rPr>
          <w:szCs w:val="28"/>
          <w:lang w:eastAsia="en-US"/>
        </w:rPr>
        <w:t xml:space="preserve">. </w:t>
      </w:r>
      <w:r w:rsidR="00296E49">
        <w:rPr>
          <w:szCs w:val="28"/>
          <w:lang w:eastAsia="en-US"/>
        </w:rPr>
        <w:t>s</w:t>
      </w:r>
      <w:r w:rsidR="00017C75" w:rsidRPr="004C7B9B">
        <w:rPr>
          <w:szCs w:val="28"/>
          <w:lang w:eastAsia="en-US"/>
        </w:rPr>
        <w:t>vītrot 10.</w:t>
      </w:r>
      <w:r>
        <w:rPr>
          <w:szCs w:val="28"/>
          <w:lang w:eastAsia="en-US"/>
        </w:rPr>
        <w:t>,</w:t>
      </w:r>
      <w:r w:rsidR="00D85B14">
        <w:rPr>
          <w:szCs w:val="28"/>
          <w:lang w:eastAsia="en-US"/>
        </w:rPr>
        <w:t xml:space="preserve"> </w:t>
      </w:r>
      <w:r w:rsidR="00F33F04" w:rsidRPr="004C7B9B">
        <w:rPr>
          <w:szCs w:val="28"/>
          <w:lang w:eastAsia="en-US"/>
        </w:rPr>
        <w:t>34., 35. un 36.</w:t>
      </w:r>
      <w:r w:rsidR="00C4763F" w:rsidRPr="004C7B9B">
        <w:rPr>
          <w:szCs w:val="28"/>
          <w:lang w:eastAsia="en-US"/>
        </w:rPr>
        <w:t> </w:t>
      </w:r>
      <w:r w:rsidR="00F33F04" w:rsidRPr="004C7B9B">
        <w:rPr>
          <w:szCs w:val="28"/>
          <w:lang w:eastAsia="en-US"/>
        </w:rPr>
        <w:t>punktu</w:t>
      </w:r>
      <w:r>
        <w:rPr>
          <w:szCs w:val="28"/>
          <w:lang w:eastAsia="en-US"/>
        </w:rPr>
        <w:t>;</w:t>
      </w:r>
    </w:p>
    <w:p w14:paraId="6490AAB2" w14:textId="40CCA336" w:rsidR="00BA0923" w:rsidRPr="004C7B9B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D85B14">
        <w:rPr>
          <w:szCs w:val="28"/>
          <w:lang w:eastAsia="en-US"/>
        </w:rPr>
        <w:t>1</w:t>
      </w:r>
      <w:r>
        <w:rPr>
          <w:szCs w:val="28"/>
          <w:lang w:eastAsia="en-US"/>
        </w:rPr>
        <w:t>0</w:t>
      </w:r>
      <w:r w:rsidR="00883AE7" w:rsidRPr="004C7B9B">
        <w:rPr>
          <w:szCs w:val="28"/>
          <w:lang w:eastAsia="en-US"/>
        </w:rPr>
        <w:t>. </w:t>
      </w:r>
      <w:r w:rsidR="00296E49">
        <w:rPr>
          <w:szCs w:val="28"/>
          <w:lang w:eastAsia="en-US"/>
        </w:rPr>
        <w:t>p</w:t>
      </w:r>
      <w:r w:rsidR="00BA0923" w:rsidRPr="004C7B9B">
        <w:rPr>
          <w:szCs w:val="28"/>
          <w:lang w:eastAsia="en-US"/>
        </w:rPr>
        <w:t>apildināt noteikumus ar III</w:t>
      </w:r>
      <w:r w:rsidR="00BA0923" w:rsidRPr="004C7B9B">
        <w:rPr>
          <w:szCs w:val="28"/>
          <w:vertAlign w:val="superscript"/>
          <w:lang w:eastAsia="en-US"/>
        </w:rPr>
        <w:t>1</w:t>
      </w:r>
      <w:r w:rsidR="00825A62">
        <w:rPr>
          <w:szCs w:val="28"/>
          <w:lang w:eastAsia="en-US"/>
        </w:rPr>
        <w:t>.</w:t>
      </w:r>
      <w:r w:rsidR="005F2B5C" w:rsidRPr="004C7B9B">
        <w:rPr>
          <w:szCs w:val="28"/>
          <w:vertAlign w:val="superscript"/>
          <w:lang w:eastAsia="en-US"/>
        </w:rPr>
        <w:t xml:space="preserve"> </w:t>
      </w:r>
      <w:r w:rsidR="00BA0923" w:rsidRPr="004C7B9B">
        <w:rPr>
          <w:szCs w:val="28"/>
          <w:lang w:eastAsia="en-US"/>
        </w:rPr>
        <w:t>nodaļu šādā redakcijā:</w:t>
      </w:r>
    </w:p>
    <w:p w14:paraId="1CF15B9D" w14:textId="77777777" w:rsidR="00BA0923" w:rsidRPr="004C7B9B" w:rsidRDefault="00BA0923" w:rsidP="00296E49">
      <w:pPr>
        <w:pStyle w:val="ListParagraph"/>
        <w:ind w:left="0" w:firstLine="709"/>
        <w:rPr>
          <w:szCs w:val="28"/>
          <w:lang w:eastAsia="en-US"/>
        </w:rPr>
      </w:pPr>
    </w:p>
    <w:p w14:paraId="72544D8E" w14:textId="3A89A951" w:rsidR="00BA0923" w:rsidRPr="004C7B9B" w:rsidRDefault="00296E49" w:rsidP="00296E49">
      <w:pPr>
        <w:shd w:val="clear" w:color="auto" w:fill="FFFFFF"/>
        <w:jc w:val="center"/>
        <w:rPr>
          <w:b/>
          <w:szCs w:val="28"/>
          <w:lang w:eastAsia="en-US"/>
        </w:rPr>
      </w:pPr>
      <w:r>
        <w:rPr>
          <w:szCs w:val="28"/>
          <w:lang w:eastAsia="en-US"/>
        </w:rPr>
        <w:t>"</w:t>
      </w:r>
      <w:r w:rsidR="00BA0923" w:rsidRPr="004C7B9B">
        <w:rPr>
          <w:b/>
          <w:szCs w:val="28"/>
          <w:lang w:eastAsia="en-US"/>
        </w:rPr>
        <w:t>III</w:t>
      </w:r>
      <w:r w:rsidR="00BA0923" w:rsidRPr="004C7B9B">
        <w:rPr>
          <w:b/>
          <w:szCs w:val="28"/>
          <w:vertAlign w:val="superscript"/>
          <w:lang w:eastAsia="en-US"/>
        </w:rPr>
        <w:t>1</w:t>
      </w:r>
      <w:r w:rsidR="00825A62">
        <w:rPr>
          <w:b/>
          <w:szCs w:val="28"/>
          <w:lang w:eastAsia="en-US"/>
        </w:rPr>
        <w:t>.</w:t>
      </w:r>
      <w:r w:rsidR="005F2B5C" w:rsidRPr="004C7B9B">
        <w:rPr>
          <w:b/>
          <w:szCs w:val="28"/>
          <w:vertAlign w:val="superscript"/>
          <w:lang w:eastAsia="en-US"/>
        </w:rPr>
        <w:t xml:space="preserve"> </w:t>
      </w:r>
      <w:r w:rsidR="00EC3F66" w:rsidRPr="004C7B9B">
        <w:rPr>
          <w:b/>
          <w:szCs w:val="28"/>
          <w:lang w:eastAsia="en-US"/>
        </w:rPr>
        <w:t>Medicīniskās pārbaudes i</w:t>
      </w:r>
      <w:r w:rsidR="00D84E9E" w:rsidRPr="004C7B9B">
        <w:rPr>
          <w:b/>
          <w:szCs w:val="28"/>
          <w:lang w:eastAsia="en-US"/>
        </w:rPr>
        <w:t xml:space="preserve">zdevumu </w:t>
      </w:r>
      <w:r w:rsidR="00EC3F66" w:rsidRPr="004C7B9B">
        <w:rPr>
          <w:b/>
          <w:szCs w:val="28"/>
          <w:lang w:eastAsia="en-US"/>
        </w:rPr>
        <w:t>aprēķin</w:t>
      </w:r>
      <w:r w:rsidR="004D0889">
        <w:rPr>
          <w:b/>
          <w:szCs w:val="28"/>
          <w:lang w:eastAsia="en-US"/>
        </w:rPr>
        <w:t>āšanas</w:t>
      </w:r>
      <w:r w:rsidR="00EC3F66" w:rsidRPr="004C7B9B">
        <w:rPr>
          <w:b/>
          <w:szCs w:val="28"/>
          <w:lang w:eastAsia="en-US"/>
        </w:rPr>
        <w:t xml:space="preserve"> un </w:t>
      </w:r>
      <w:r w:rsidR="00D84E9E" w:rsidRPr="004C7B9B">
        <w:rPr>
          <w:b/>
          <w:szCs w:val="28"/>
          <w:lang w:eastAsia="en-US"/>
        </w:rPr>
        <w:t>segšanas</w:t>
      </w:r>
      <w:r w:rsidR="007116E3" w:rsidRPr="004C7B9B">
        <w:rPr>
          <w:b/>
          <w:szCs w:val="28"/>
          <w:lang w:eastAsia="en-US"/>
        </w:rPr>
        <w:t xml:space="preserve"> </w:t>
      </w:r>
      <w:r w:rsidR="00D84E9E" w:rsidRPr="004C7B9B">
        <w:rPr>
          <w:b/>
          <w:szCs w:val="28"/>
          <w:lang w:eastAsia="en-US"/>
        </w:rPr>
        <w:t>kārtība</w:t>
      </w:r>
    </w:p>
    <w:p w14:paraId="27303148" w14:textId="77777777" w:rsidR="00BA0923" w:rsidRPr="004C7B9B" w:rsidRDefault="00BA0923" w:rsidP="00296E49">
      <w:pPr>
        <w:pStyle w:val="ListParagraph"/>
        <w:ind w:left="0" w:firstLine="709"/>
        <w:rPr>
          <w:szCs w:val="28"/>
          <w:lang w:eastAsia="en-US"/>
        </w:rPr>
      </w:pPr>
    </w:p>
    <w:p w14:paraId="7EDF51D2" w14:textId="2D56F85A" w:rsidR="00BA5E50" w:rsidRPr="004C7B9B" w:rsidRDefault="00BA5E50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4C7B9B">
        <w:rPr>
          <w:szCs w:val="28"/>
          <w:lang w:eastAsia="en-US"/>
        </w:rPr>
        <w:t>36.</w:t>
      </w:r>
      <w:r w:rsidR="00B55478" w:rsidRPr="004C7B9B">
        <w:rPr>
          <w:szCs w:val="28"/>
          <w:vertAlign w:val="superscript"/>
          <w:lang w:eastAsia="en-US"/>
        </w:rPr>
        <w:t>1</w:t>
      </w:r>
      <w:r w:rsidR="004D6E6F">
        <w:rPr>
          <w:szCs w:val="28"/>
          <w:vertAlign w:val="superscript"/>
          <w:lang w:eastAsia="en-US"/>
        </w:rPr>
        <w:t xml:space="preserve"> </w:t>
      </w:r>
      <w:r w:rsidRPr="004C7B9B">
        <w:rPr>
          <w:szCs w:val="28"/>
          <w:lang w:eastAsia="en-US"/>
        </w:rPr>
        <w:t xml:space="preserve">Alkohola koncentrācijas pārbaužu un narkotisko vai citu apreibinošo vielu ietekmes </w:t>
      </w:r>
      <w:r w:rsidR="004D0889">
        <w:rPr>
          <w:szCs w:val="28"/>
          <w:lang w:eastAsia="en-US"/>
        </w:rPr>
        <w:t xml:space="preserve">medicīnisko </w:t>
      </w:r>
      <w:r w:rsidRPr="004C7B9B">
        <w:rPr>
          <w:szCs w:val="28"/>
          <w:lang w:eastAsia="en-US"/>
        </w:rPr>
        <w:t xml:space="preserve">pārbaužu izdevumu apmēru nosaka </w:t>
      </w:r>
      <w:r w:rsidR="00B55478" w:rsidRPr="004C7B9B">
        <w:rPr>
          <w:szCs w:val="28"/>
          <w:lang w:eastAsia="en-US"/>
        </w:rPr>
        <w:t>ārsts, kas veic medicīn</w:t>
      </w:r>
      <w:r w:rsidR="00035839" w:rsidRPr="004C7B9B">
        <w:rPr>
          <w:szCs w:val="28"/>
          <w:lang w:eastAsia="en-US"/>
        </w:rPr>
        <w:t>i</w:t>
      </w:r>
      <w:r w:rsidR="00B55478" w:rsidRPr="004C7B9B">
        <w:rPr>
          <w:szCs w:val="28"/>
          <w:lang w:eastAsia="en-US"/>
        </w:rPr>
        <w:t>sko pārbaudi,</w:t>
      </w:r>
      <w:r w:rsidRPr="004C7B9B">
        <w:rPr>
          <w:szCs w:val="28"/>
          <w:lang w:eastAsia="en-US"/>
        </w:rPr>
        <w:t xml:space="preserve"> saskaņā ar ārstniecības iestād</w:t>
      </w:r>
      <w:r w:rsidR="00B55478" w:rsidRPr="004C7B9B">
        <w:rPr>
          <w:szCs w:val="28"/>
          <w:lang w:eastAsia="en-US"/>
        </w:rPr>
        <w:t>es</w:t>
      </w:r>
      <w:r w:rsidRPr="004C7B9B">
        <w:rPr>
          <w:szCs w:val="28"/>
          <w:lang w:eastAsia="en-US"/>
        </w:rPr>
        <w:t xml:space="preserve"> apstiprinātu cenrādi</w:t>
      </w:r>
      <w:r w:rsidR="00B55478" w:rsidRPr="004C7B9B">
        <w:rPr>
          <w:szCs w:val="28"/>
          <w:lang w:eastAsia="en-US"/>
        </w:rPr>
        <w:t xml:space="preserve"> un</w:t>
      </w:r>
      <w:r w:rsidRPr="004C7B9B">
        <w:rPr>
          <w:szCs w:val="28"/>
          <w:lang w:eastAsia="en-US"/>
        </w:rPr>
        <w:t xml:space="preserve"> atbilstoši faktiski veiktajām pārbaudēm, kas norādītas medicīniskās pārbaudes protokolā</w:t>
      </w:r>
      <w:r w:rsidR="00260A38">
        <w:rPr>
          <w:szCs w:val="28"/>
          <w:lang w:eastAsia="en-US"/>
        </w:rPr>
        <w:t xml:space="preserve"> un tam pievienotajos dokumentos</w:t>
      </w:r>
      <w:r w:rsidRPr="004C7B9B">
        <w:rPr>
          <w:szCs w:val="28"/>
          <w:lang w:eastAsia="en-US"/>
        </w:rPr>
        <w:t>.</w:t>
      </w:r>
    </w:p>
    <w:p w14:paraId="5852EE1B" w14:textId="77777777" w:rsidR="002253CD" w:rsidRPr="004C7B9B" w:rsidRDefault="002253C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008575BA" w14:textId="22587BD3" w:rsidR="00734A15" w:rsidRPr="004C7B9B" w:rsidRDefault="002253CD" w:rsidP="00296E49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 w:rsidRPr="004C7B9B">
        <w:rPr>
          <w:szCs w:val="28"/>
          <w:lang w:eastAsia="en-US"/>
        </w:rPr>
        <w:t>3</w:t>
      </w:r>
      <w:r w:rsidR="00035839" w:rsidRPr="004C7B9B">
        <w:rPr>
          <w:szCs w:val="28"/>
          <w:lang w:eastAsia="en-US"/>
        </w:rPr>
        <w:t>6</w:t>
      </w:r>
      <w:r w:rsidR="00734A15" w:rsidRPr="004C7B9B">
        <w:rPr>
          <w:szCs w:val="28"/>
          <w:lang w:eastAsia="en-US"/>
        </w:rPr>
        <w:t>.</w:t>
      </w:r>
      <w:r w:rsidR="00035839" w:rsidRPr="004C7B9B">
        <w:rPr>
          <w:szCs w:val="28"/>
          <w:vertAlign w:val="superscript"/>
          <w:lang w:eastAsia="en-US"/>
        </w:rPr>
        <w:t>2</w:t>
      </w:r>
      <w:r w:rsidR="00734A15" w:rsidRPr="004C7B9B">
        <w:rPr>
          <w:szCs w:val="28"/>
          <w:lang w:eastAsia="en-US"/>
        </w:rPr>
        <w:t xml:space="preserve"> </w:t>
      </w:r>
      <w:r w:rsidR="00734A15" w:rsidRPr="004C7B9B">
        <w:rPr>
          <w:szCs w:val="28"/>
          <w:shd w:val="clear" w:color="auto" w:fill="FFFFFF"/>
        </w:rPr>
        <w:t>Medicīniskās pārbaudes izdevumus sedz iestāde, kuras darbinieks nosūtījis transportlīdzekļa vadītāju uz medicīnisko pārbaudi.</w:t>
      </w:r>
    </w:p>
    <w:p w14:paraId="1B0213F9" w14:textId="77777777" w:rsidR="002253CD" w:rsidRPr="004C7B9B" w:rsidRDefault="002253CD" w:rsidP="00296E49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</w:p>
    <w:p w14:paraId="1131EBBF" w14:textId="3E357A4C" w:rsidR="004E13B7" w:rsidRPr="004C7B9B" w:rsidRDefault="006457B9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A33E24">
        <w:rPr>
          <w:szCs w:val="28"/>
          <w:lang w:eastAsia="en-US"/>
        </w:rPr>
        <w:t>36.</w:t>
      </w:r>
      <w:r w:rsidR="006E294E" w:rsidRPr="00A33E24">
        <w:rPr>
          <w:szCs w:val="28"/>
          <w:vertAlign w:val="superscript"/>
          <w:lang w:eastAsia="en-US"/>
        </w:rPr>
        <w:t>3 </w:t>
      </w:r>
      <w:r w:rsidR="003F572A" w:rsidRPr="00A33E24">
        <w:rPr>
          <w:szCs w:val="28"/>
          <w:lang w:eastAsia="en-US"/>
        </w:rPr>
        <w:t xml:space="preserve">Ja iestāde, kuras darbinieks </w:t>
      </w:r>
      <w:r w:rsidR="00B55478" w:rsidRPr="00A33E24">
        <w:rPr>
          <w:szCs w:val="28"/>
          <w:lang w:eastAsia="en-US"/>
        </w:rPr>
        <w:t>nosūtīj</w:t>
      </w:r>
      <w:r w:rsidR="00825A62">
        <w:rPr>
          <w:szCs w:val="28"/>
          <w:lang w:eastAsia="en-US"/>
        </w:rPr>
        <w:t>is</w:t>
      </w:r>
      <w:r w:rsidR="00B55478" w:rsidRPr="00A33E24">
        <w:rPr>
          <w:szCs w:val="28"/>
          <w:lang w:eastAsia="en-US"/>
        </w:rPr>
        <w:t xml:space="preserve"> transportlīdzekļa vadītāju</w:t>
      </w:r>
      <w:r w:rsidR="003F572A" w:rsidRPr="00A33E24">
        <w:rPr>
          <w:szCs w:val="28"/>
          <w:lang w:eastAsia="en-US"/>
        </w:rPr>
        <w:t xml:space="preserve"> uz medicīnisko</w:t>
      </w:r>
      <w:r w:rsidR="003F572A" w:rsidRPr="004C7B9B">
        <w:rPr>
          <w:szCs w:val="28"/>
          <w:lang w:eastAsia="en-US"/>
        </w:rPr>
        <w:t xml:space="preserve"> pārbaudi, nosūta </w:t>
      </w:r>
      <w:r w:rsidR="00F46142" w:rsidRPr="004C7B9B">
        <w:rPr>
          <w:szCs w:val="28"/>
          <w:lang w:eastAsia="en-US"/>
        </w:rPr>
        <w:t>materiālus par iespējamo administratīvo pārkāpumu pēc piekritības citai iestādei, materiāliem pievieno šo noteikumu 3</w:t>
      </w:r>
      <w:r w:rsidR="001C0EA4" w:rsidRPr="004C7B9B">
        <w:rPr>
          <w:szCs w:val="28"/>
          <w:lang w:eastAsia="en-US"/>
        </w:rPr>
        <w:t>6.</w:t>
      </w:r>
      <w:r w:rsidR="00035839" w:rsidRPr="004C7B9B">
        <w:rPr>
          <w:szCs w:val="28"/>
          <w:vertAlign w:val="superscript"/>
          <w:lang w:eastAsia="en-US"/>
        </w:rPr>
        <w:t>1 </w:t>
      </w:r>
      <w:r w:rsidR="00F46142" w:rsidRPr="004C7B9B">
        <w:rPr>
          <w:szCs w:val="28"/>
          <w:lang w:eastAsia="en-US"/>
        </w:rPr>
        <w:t xml:space="preserve">punktā minētos </w:t>
      </w:r>
      <w:r w:rsidR="00541454" w:rsidRPr="004C7B9B">
        <w:rPr>
          <w:szCs w:val="28"/>
          <w:lang w:eastAsia="en-US"/>
        </w:rPr>
        <w:t xml:space="preserve">procesuālos </w:t>
      </w:r>
      <w:r w:rsidR="00F46142" w:rsidRPr="004C7B9B">
        <w:rPr>
          <w:szCs w:val="28"/>
          <w:lang w:eastAsia="en-US"/>
        </w:rPr>
        <w:t xml:space="preserve">izdevumus apliecinošos dokumentus un informāciju par </w:t>
      </w:r>
      <w:r w:rsidR="00F46142" w:rsidRPr="00675080">
        <w:rPr>
          <w:szCs w:val="28"/>
          <w:lang w:eastAsia="en-US"/>
        </w:rPr>
        <w:t>valsts budžeta kontu</w:t>
      </w:r>
      <w:r w:rsidR="00F46142" w:rsidRPr="004C7B9B">
        <w:rPr>
          <w:szCs w:val="28"/>
          <w:lang w:eastAsia="en-US"/>
        </w:rPr>
        <w:t xml:space="preserve">, </w:t>
      </w:r>
      <w:r w:rsidR="00F46142" w:rsidRPr="00A33E24">
        <w:rPr>
          <w:szCs w:val="28"/>
          <w:lang w:eastAsia="en-US"/>
        </w:rPr>
        <w:t xml:space="preserve">kurā </w:t>
      </w:r>
      <w:r w:rsidR="00A4447E">
        <w:rPr>
          <w:szCs w:val="28"/>
          <w:lang w:eastAsia="en-US"/>
        </w:rPr>
        <w:t>iemaksājami procesuālie izdevumi</w:t>
      </w:r>
      <w:r w:rsidR="00F46142" w:rsidRPr="004C7B9B">
        <w:rPr>
          <w:szCs w:val="28"/>
          <w:lang w:eastAsia="en-US"/>
        </w:rPr>
        <w:t>.</w:t>
      </w:r>
      <w:bookmarkStart w:id="3" w:name="p6"/>
      <w:bookmarkStart w:id="4" w:name="p-159968"/>
      <w:bookmarkEnd w:id="3"/>
      <w:bookmarkEnd w:id="4"/>
      <w:r w:rsidR="00296E49">
        <w:rPr>
          <w:szCs w:val="28"/>
          <w:lang w:eastAsia="en-US"/>
        </w:rPr>
        <w:t>"</w:t>
      </w:r>
    </w:p>
    <w:p w14:paraId="432DB768" w14:textId="77777777" w:rsidR="004E13B7" w:rsidRPr="004C7B9B" w:rsidRDefault="004E13B7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</w:p>
    <w:p w14:paraId="4BE1F363" w14:textId="6F67DC89" w:rsidR="003F572A" w:rsidRPr="004C7B9B" w:rsidRDefault="000571ED" w:rsidP="00296E4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 </w:t>
      </w:r>
      <w:r w:rsidR="003F572A" w:rsidRPr="004C7B9B">
        <w:rPr>
          <w:szCs w:val="28"/>
          <w:lang w:eastAsia="en-US"/>
        </w:rPr>
        <w:t xml:space="preserve">Noteikumi stājas spēkā </w:t>
      </w:r>
      <w:r w:rsidR="001A34A0" w:rsidRPr="004C7B9B">
        <w:rPr>
          <w:szCs w:val="28"/>
          <w:lang w:eastAsia="en-US"/>
        </w:rPr>
        <w:t>vienlaikus ar Administratīvās atbildības likum</w:t>
      </w:r>
      <w:r w:rsidR="00A719F6" w:rsidRPr="004C7B9B">
        <w:rPr>
          <w:szCs w:val="28"/>
          <w:lang w:eastAsia="en-US"/>
        </w:rPr>
        <w:t>u</w:t>
      </w:r>
      <w:r w:rsidR="003F572A" w:rsidRPr="004C7B9B">
        <w:rPr>
          <w:szCs w:val="28"/>
          <w:lang w:eastAsia="en-US"/>
        </w:rPr>
        <w:t>.</w:t>
      </w:r>
    </w:p>
    <w:p w14:paraId="7A674C2C" w14:textId="77777777" w:rsidR="00296E49" w:rsidRDefault="00296E49" w:rsidP="009A147D">
      <w:pPr>
        <w:rPr>
          <w:szCs w:val="28"/>
        </w:rPr>
      </w:pPr>
    </w:p>
    <w:p w14:paraId="67E22EF1" w14:textId="77777777" w:rsidR="00296E49" w:rsidRDefault="00296E49" w:rsidP="009A147D">
      <w:pPr>
        <w:rPr>
          <w:szCs w:val="28"/>
        </w:rPr>
      </w:pPr>
    </w:p>
    <w:p w14:paraId="6B2FB03C" w14:textId="77777777" w:rsidR="00296E49" w:rsidRPr="009173C1" w:rsidRDefault="00296E49" w:rsidP="009A147D">
      <w:pPr>
        <w:rPr>
          <w:szCs w:val="28"/>
        </w:rPr>
      </w:pPr>
    </w:p>
    <w:p w14:paraId="1F88E216" w14:textId="77777777" w:rsidR="00296E49" w:rsidRPr="00D24D66" w:rsidRDefault="00296E49" w:rsidP="00E15A6F">
      <w:pPr>
        <w:tabs>
          <w:tab w:val="left" w:pos="6521"/>
        </w:tabs>
        <w:ind w:firstLine="709"/>
        <w:rPr>
          <w:szCs w:val="28"/>
        </w:rPr>
      </w:pPr>
      <w:r w:rsidRPr="00D24D66">
        <w:rPr>
          <w:szCs w:val="28"/>
        </w:rPr>
        <w:t>Ministru prezidents</w:t>
      </w:r>
      <w:r>
        <w:rPr>
          <w:szCs w:val="28"/>
        </w:rPr>
        <w:tab/>
        <w:t>A. K. Kariņš</w:t>
      </w:r>
    </w:p>
    <w:p w14:paraId="61563C3C" w14:textId="77777777" w:rsidR="00296E49" w:rsidRDefault="00296E49" w:rsidP="009A147D">
      <w:pPr>
        <w:rPr>
          <w:szCs w:val="28"/>
        </w:rPr>
      </w:pPr>
    </w:p>
    <w:p w14:paraId="4451A642" w14:textId="77777777" w:rsidR="00296E49" w:rsidRDefault="00296E49" w:rsidP="009A147D">
      <w:pPr>
        <w:rPr>
          <w:szCs w:val="28"/>
        </w:rPr>
      </w:pPr>
    </w:p>
    <w:p w14:paraId="0B64115D" w14:textId="77777777" w:rsidR="00296E49" w:rsidRPr="009173C1" w:rsidRDefault="00296E49" w:rsidP="009A147D">
      <w:pPr>
        <w:rPr>
          <w:szCs w:val="28"/>
        </w:rPr>
      </w:pPr>
    </w:p>
    <w:p w14:paraId="18FAD908" w14:textId="77777777" w:rsidR="00296E49" w:rsidRPr="009173C1" w:rsidRDefault="00296E49" w:rsidP="00577801">
      <w:pPr>
        <w:tabs>
          <w:tab w:val="left" w:pos="6521"/>
        </w:tabs>
        <w:ind w:firstLine="709"/>
        <w:rPr>
          <w:szCs w:val="28"/>
        </w:rPr>
      </w:pPr>
      <w:r w:rsidRPr="009173C1">
        <w:rPr>
          <w:szCs w:val="28"/>
        </w:rPr>
        <w:t>Iekšlietu ministrs</w:t>
      </w:r>
      <w:r w:rsidRPr="009173C1">
        <w:rPr>
          <w:szCs w:val="28"/>
        </w:rPr>
        <w:tab/>
        <w:t>S</w:t>
      </w:r>
      <w:r>
        <w:rPr>
          <w:szCs w:val="28"/>
        </w:rPr>
        <w:t>. </w:t>
      </w:r>
      <w:proofErr w:type="spellStart"/>
      <w:r w:rsidRPr="009173C1">
        <w:rPr>
          <w:szCs w:val="28"/>
        </w:rPr>
        <w:t>Ģirģen</w:t>
      </w:r>
      <w:r>
        <w:rPr>
          <w:szCs w:val="28"/>
        </w:rPr>
        <w:t>s</w:t>
      </w:r>
      <w:proofErr w:type="spellEnd"/>
    </w:p>
    <w:sectPr w:rsidR="00296E49" w:rsidRPr="009173C1" w:rsidSect="00296E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52CB" w14:textId="77777777" w:rsidR="00106D71" w:rsidRDefault="00106D71">
      <w:r>
        <w:separator/>
      </w:r>
    </w:p>
  </w:endnote>
  <w:endnote w:type="continuationSeparator" w:id="0">
    <w:p w14:paraId="6F15674B" w14:textId="77777777" w:rsidR="00106D71" w:rsidRDefault="0010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8D7E" w14:textId="77777777" w:rsidR="00296E49" w:rsidRPr="00296E49" w:rsidRDefault="00296E49" w:rsidP="00296E49">
    <w:pPr>
      <w:pStyle w:val="Footer"/>
      <w:rPr>
        <w:sz w:val="16"/>
        <w:szCs w:val="16"/>
      </w:rPr>
    </w:pPr>
    <w:r>
      <w:rPr>
        <w:sz w:val="16"/>
        <w:szCs w:val="16"/>
      </w:rPr>
      <w:t>N0988_0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2DBF" w14:textId="470FFBC5" w:rsidR="00296E49" w:rsidRPr="00296E49" w:rsidRDefault="00296E49">
    <w:pPr>
      <w:pStyle w:val="Footer"/>
      <w:rPr>
        <w:sz w:val="16"/>
        <w:szCs w:val="16"/>
      </w:rPr>
    </w:pPr>
    <w:r>
      <w:rPr>
        <w:sz w:val="16"/>
        <w:szCs w:val="16"/>
      </w:rPr>
      <w:t>N0988_0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7B43" w14:textId="77777777" w:rsidR="00106D71" w:rsidRDefault="00106D71">
      <w:r>
        <w:separator/>
      </w:r>
    </w:p>
  </w:footnote>
  <w:footnote w:type="continuationSeparator" w:id="0">
    <w:p w14:paraId="2D1898BB" w14:textId="77777777" w:rsidR="00106D71" w:rsidRDefault="0010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72D5" w14:textId="77777777" w:rsidR="00B81888" w:rsidRDefault="002F7A54" w:rsidP="001D5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8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C331E" w14:textId="77777777" w:rsidR="00B81888" w:rsidRDefault="00B81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56559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E1CDF6A" w14:textId="60509CE4" w:rsidR="00296E49" w:rsidRPr="00296E49" w:rsidRDefault="00296E49">
        <w:pPr>
          <w:pStyle w:val="Header"/>
          <w:jc w:val="center"/>
          <w:rPr>
            <w:sz w:val="24"/>
            <w:szCs w:val="24"/>
          </w:rPr>
        </w:pPr>
        <w:r w:rsidRPr="00296E49">
          <w:rPr>
            <w:sz w:val="24"/>
            <w:szCs w:val="24"/>
          </w:rPr>
          <w:fldChar w:fldCharType="begin"/>
        </w:r>
        <w:r w:rsidRPr="00296E49">
          <w:rPr>
            <w:sz w:val="24"/>
            <w:szCs w:val="24"/>
          </w:rPr>
          <w:instrText xml:space="preserve"> PAGE   \* MERGEFORMAT </w:instrText>
        </w:r>
        <w:r w:rsidRPr="00296E49">
          <w:rPr>
            <w:sz w:val="24"/>
            <w:szCs w:val="24"/>
          </w:rPr>
          <w:fldChar w:fldCharType="separate"/>
        </w:r>
        <w:r w:rsidR="00526205">
          <w:rPr>
            <w:noProof/>
            <w:sz w:val="24"/>
            <w:szCs w:val="24"/>
          </w:rPr>
          <w:t>2</w:t>
        </w:r>
        <w:r w:rsidRPr="00296E49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8446" w14:textId="65E07F47" w:rsidR="00296E49" w:rsidRDefault="00296E49">
    <w:pPr>
      <w:pStyle w:val="Header"/>
      <w:rPr>
        <w:sz w:val="24"/>
        <w:szCs w:val="24"/>
      </w:rPr>
    </w:pPr>
  </w:p>
  <w:p w14:paraId="0F3E0A49" w14:textId="77777777" w:rsidR="00296E49" w:rsidRDefault="00296E49">
    <w:pPr>
      <w:pStyle w:val="Header"/>
    </w:pPr>
    <w:r>
      <w:rPr>
        <w:noProof/>
      </w:rPr>
      <w:drawing>
        <wp:inline distT="0" distB="0" distL="0" distR="0" wp14:anchorId="5A1D5BF3" wp14:editId="335D53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C75"/>
    <w:multiLevelType w:val="hybridMultilevel"/>
    <w:tmpl w:val="1150AA48"/>
    <w:lvl w:ilvl="0" w:tplc="5FA0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3088A"/>
    <w:multiLevelType w:val="multilevel"/>
    <w:tmpl w:val="8CBEE9DE"/>
    <w:lvl w:ilvl="0">
      <w:start w:val="3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" w15:restartNumberingAfterBreak="0">
    <w:nsid w:val="2AB10278"/>
    <w:multiLevelType w:val="multilevel"/>
    <w:tmpl w:val="B9C41998"/>
    <w:lvl w:ilvl="0">
      <w:start w:val="3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3" w15:restartNumberingAfterBreak="0">
    <w:nsid w:val="2F370D91"/>
    <w:multiLevelType w:val="hybridMultilevel"/>
    <w:tmpl w:val="12A229AE"/>
    <w:lvl w:ilvl="0" w:tplc="F74A70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5A6C2A"/>
    <w:multiLevelType w:val="hybridMultilevel"/>
    <w:tmpl w:val="8F36B172"/>
    <w:lvl w:ilvl="0" w:tplc="0E02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83F3D"/>
    <w:multiLevelType w:val="hybridMultilevel"/>
    <w:tmpl w:val="AED0EB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02A0"/>
    <w:multiLevelType w:val="multilevel"/>
    <w:tmpl w:val="08145A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22A0198"/>
    <w:multiLevelType w:val="hybridMultilevel"/>
    <w:tmpl w:val="B22A648A"/>
    <w:lvl w:ilvl="0" w:tplc="04190001">
      <w:start w:val="1"/>
      <w:numFmt w:val="bullet"/>
      <w:lvlText w:val=""/>
      <w:lvlJc w:val="left"/>
      <w:pPr>
        <w:tabs>
          <w:tab w:val="num" w:pos="614"/>
        </w:tabs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</w:abstractNum>
  <w:abstractNum w:abstractNumId="8" w15:restartNumberingAfterBreak="0">
    <w:nsid w:val="45547BDC"/>
    <w:multiLevelType w:val="hybridMultilevel"/>
    <w:tmpl w:val="F9AA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EEF3D62"/>
    <w:multiLevelType w:val="hybridMultilevel"/>
    <w:tmpl w:val="6D3E4F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17C12"/>
    <w:multiLevelType w:val="hybridMultilevel"/>
    <w:tmpl w:val="45CE723A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63435F78"/>
    <w:multiLevelType w:val="hybridMultilevel"/>
    <w:tmpl w:val="753A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4A5778"/>
    <w:multiLevelType w:val="multilevel"/>
    <w:tmpl w:val="952C35C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4" w15:restartNumberingAfterBreak="0">
    <w:nsid w:val="725A28C7"/>
    <w:multiLevelType w:val="hybridMultilevel"/>
    <w:tmpl w:val="29D08762"/>
    <w:lvl w:ilvl="0" w:tplc="8B2481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2A5422"/>
    <w:multiLevelType w:val="hybridMultilevel"/>
    <w:tmpl w:val="F11C3DA2"/>
    <w:lvl w:ilvl="0" w:tplc="DD38613E">
      <w:start w:val="1"/>
      <w:numFmt w:val="decimal"/>
      <w:lvlText w:val="%1."/>
      <w:lvlJc w:val="left"/>
      <w:pPr>
        <w:tabs>
          <w:tab w:val="num" w:pos="1340"/>
        </w:tabs>
        <w:ind w:left="134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48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C6"/>
    <w:rsid w:val="00000E1A"/>
    <w:rsid w:val="0000116F"/>
    <w:rsid w:val="000023EC"/>
    <w:rsid w:val="0000649A"/>
    <w:rsid w:val="000076EA"/>
    <w:rsid w:val="00007E42"/>
    <w:rsid w:val="000108CD"/>
    <w:rsid w:val="00012849"/>
    <w:rsid w:val="00017C75"/>
    <w:rsid w:val="0002201C"/>
    <w:rsid w:val="00025B1D"/>
    <w:rsid w:val="000273A5"/>
    <w:rsid w:val="000301E1"/>
    <w:rsid w:val="00032AAB"/>
    <w:rsid w:val="00032B2E"/>
    <w:rsid w:val="0003484A"/>
    <w:rsid w:val="00034E3E"/>
    <w:rsid w:val="00035839"/>
    <w:rsid w:val="000364BD"/>
    <w:rsid w:val="000374B5"/>
    <w:rsid w:val="00041802"/>
    <w:rsid w:val="00042086"/>
    <w:rsid w:val="00043590"/>
    <w:rsid w:val="00044F2E"/>
    <w:rsid w:val="00046774"/>
    <w:rsid w:val="00046D4C"/>
    <w:rsid w:val="00050B60"/>
    <w:rsid w:val="0005165F"/>
    <w:rsid w:val="000518BD"/>
    <w:rsid w:val="00051AEF"/>
    <w:rsid w:val="00051D93"/>
    <w:rsid w:val="000571ED"/>
    <w:rsid w:val="00066CCF"/>
    <w:rsid w:val="00072545"/>
    <w:rsid w:val="0007538A"/>
    <w:rsid w:val="00076392"/>
    <w:rsid w:val="00080E5D"/>
    <w:rsid w:val="00082F50"/>
    <w:rsid w:val="00083A7F"/>
    <w:rsid w:val="00085D76"/>
    <w:rsid w:val="00087AEC"/>
    <w:rsid w:val="0009012E"/>
    <w:rsid w:val="00093B1E"/>
    <w:rsid w:val="00094D41"/>
    <w:rsid w:val="000970FF"/>
    <w:rsid w:val="000A48C8"/>
    <w:rsid w:val="000A5A51"/>
    <w:rsid w:val="000A75CD"/>
    <w:rsid w:val="000B3509"/>
    <w:rsid w:val="000B4BED"/>
    <w:rsid w:val="000B4D87"/>
    <w:rsid w:val="000B500C"/>
    <w:rsid w:val="000B5804"/>
    <w:rsid w:val="000B6314"/>
    <w:rsid w:val="000C0933"/>
    <w:rsid w:val="000C22CD"/>
    <w:rsid w:val="000C2E2F"/>
    <w:rsid w:val="000C5DDA"/>
    <w:rsid w:val="000C6038"/>
    <w:rsid w:val="000D1EF3"/>
    <w:rsid w:val="000D3521"/>
    <w:rsid w:val="000D7746"/>
    <w:rsid w:val="000E1F4A"/>
    <w:rsid w:val="000E4C91"/>
    <w:rsid w:val="000E6152"/>
    <w:rsid w:val="000E6E67"/>
    <w:rsid w:val="000F0CEA"/>
    <w:rsid w:val="000F0EB9"/>
    <w:rsid w:val="000F1EC1"/>
    <w:rsid w:val="000F2ABE"/>
    <w:rsid w:val="000F43D7"/>
    <w:rsid w:val="000F4A33"/>
    <w:rsid w:val="000F7B93"/>
    <w:rsid w:val="00100284"/>
    <w:rsid w:val="001005D6"/>
    <w:rsid w:val="0010324F"/>
    <w:rsid w:val="0010531E"/>
    <w:rsid w:val="00105F9F"/>
    <w:rsid w:val="0010619A"/>
    <w:rsid w:val="00106687"/>
    <w:rsid w:val="00106D71"/>
    <w:rsid w:val="00111283"/>
    <w:rsid w:val="001128D0"/>
    <w:rsid w:val="00113620"/>
    <w:rsid w:val="00116D3B"/>
    <w:rsid w:val="00126D76"/>
    <w:rsid w:val="00127E4C"/>
    <w:rsid w:val="00131E97"/>
    <w:rsid w:val="0013445C"/>
    <w:rsid w:val="00135892"/>
    <w:rsid w:val="00136779"/>
    <w:rsid w:val="00136B7C"/>
    <w:rsid w:val="001372EE"/>
    <w:rsid w:val="00137A7A"/>
    <w:rsid w:val="00142A6C"/>
    <w:rsid w:val="00142A8E"/>
    <w:rsid w:val="00143F9B"/>
    <w:rsid w:val="0014560A"/>
    <w:rsid w:val="0015604C"/>
    <w:rsid w:val="00156209"/>
    <w:rsid w:val="001638C0"/>
    <w:rsid w:val="0016612F"/>
    <w:rsid w:val="001669D4"/>
    <w:rsid w:val="0017065F"/>
    <w:rsid w:val="00177717"/>
    <w:rsid w:val="00180524"/>
    <w:rsid w:val="001834A9"/>
    <w:rsid w:val="00185984"/>
    <w:rsid w:val="0018599F"/>
    <w:rsid w:val="001864C8"/>
    <w:rsid w:val="00187597"/>
    <w:rsid w:val="001902B9"/>
    <w:rsid w:val="001924C4"/>
    <w:rsid w:val="00192C85"/>
    <w:rsid w:val="001941A8"/>
    <w:rsid w:val="00195D33"/>
    <w:rsid w:val="001975BE"/>
    <w:rsid w:val="001A0792"/>
    <w:rsid w:val="001A07B3"/>
    <w:rsid w:val="001A15FB"/>
    <w:rsid w:val="001A1800"/>
    <w:rsid w:val="001A2A35"/>
    <w:rsid w:val="001A34A0"/>
    <w:rsid w:val="001B4DF4"/>
    <w:rsid w:val="001C0EA4"/>
    <w:rsid w:val="001C332D"/>
    <w:rsid w:val="001C528A"/>
    <w:rsid w:val="001C61C4"/>
    <w:rsid w:val="001C689B"/>
    <w:rsid w:val="001C700F"/>
    <w:rsid w:val="001D191E"/>
    <w:rsid w:val="001D2279"/>
    <w:rsid w:val="001D454A"/>
    <w:rsid w:val="001D49C2"/>
    <w:rsid w:val="001D51F1"/>
    <w:rsid w:val="001D6D0C"/>
    <w:rsid w:val="001E1F7F"/>
    <w:rsid w:val="001E25AB"/>
    <w:rsid w:val="001E315E"/>
    <w:rsid w:val="001E3AEC"/>
    <w:rsid w:val="001F0B5C"/>
    <w:rsid w:val="001F2AB0"/>
    <w:rsid w:val="001F4481"/>
    <w:rsid w:val="001F71F6"/>
    <w:rsid w:val="002031B5"/>
    <w:rsid w:val="00205C84"/>
    <w:rsid w:val="002063AC"/>
    <w:rsid w:val="0020661A"/>
    <w:rsid w:val="00206C76"/>
    <w:rsid w:val="00213EC3"/>
    <w:rsid w:val="00215084"/>
    <w:rsid w:val="002167F1"/>
    <w:rsid w:val="0022373F"/>
    <w:rsid w:val="00224DB3"/>
    <w:rsid w:val="002253CD"/>
    <w:rsid w:val="00225FFC"/>
    <w:rsid w:val="0022772A"/>
    <w:rsid w:val="002339D1"/>
    <w:rsid w:val="00233AA6"/>
    <w:rsid w:val="0023645C"/>
    <w:rsid w:val="00240CD4"/>
    <w:rsid w:val="00241CEB"/>
    <w:rsid w:val="0024559F"/>
    <w:rsid w:val="0024578E"/>
    <w:rsid w:val="002504A8"/>
    <w:rsid w:val="002556D4"/>
    <w:rsid w:val="00257953"/>
    <w:rsid w:val="002579AA"/>
    <w:rsid w:val="00260A38"/>
    <w:rsid w:val="002610CE"/>
    <w:rsid w:val="0026307D"/>
    <w:rsid w:val="00263292"/>
    <w:rsid w:val="00264D0E"/>
    <w:rsid w:val="002656D2"/>
    <w:rsid w:val="002666B1"/>
    <w:rsid w:val="00275076"/>
    <w:rsid w:val="00275FFE"/>
    <w:rsid w:val="00276DC0"/>
    <w:rsid w:val="00280291"/>
    <w:rsid w:val="00281E57"/>
    <w:rsid w:val="00285FEF"/>
    <w:rsid w:val="00286763"/>
    <w:rsid w:val="002927F7"/>
    <w:rsid w:val="002938A1"/>
    <w:rsid w:val="00294A6E"/>
    <w:rsid w:val="00294CB1"/>
    <w:rsid w:val="00296181"/>
    <w:rsid w:val="00296BFB"/>
    <w:rsid w:val="00296E49"/>
    <w:rsid w:val="002A00C1"/>
    <w:rsid w:val="002A0EDA"/>
    <w:rsid w:val="002B0221"/>
    <w:rsid w:val="002B1742"/>
    <w:rsid w:val="002B1CF7"/>
    <w:rsid w:val="002B3397"/>
    <w:rsid w:val="002B3EDB"/>
    <w:rsid w:val="002B5419"/>
    <w:rsid w:val="002B6862"/>
    <w:rsid w:val="002C01D1"/>
    <w:rsid w:val="002C0927"/>
    <w:rsid w:val="002C345B"/>
    <w:rsid w:val="002C7A8D"/>
    <w:rsid w:val="002D1737"/>
    <w:rsid w:val="002D5F93"/>
    <w:rsid w:val="002D7009"/>
    <w:rsid w:val="002D72F4"/>
    <w:rsid w:val="002E06CA"/>
    <w:rsid w:val="002E1022"/>
    <w:rsid w:val="002E4E28"/>
    <w:rsid w:val="002E5AA7"/>
    <w:rsid w:val="002E6FB4"/>
    <w:rsid w:val="002E7133"/>
    <w:rsid w:val="002E7A6B"/>
    <w:rsid w:val="002F0133"/>
    <w:rsid w:val="002F10BD"/>
    <w:rsid w:val="002F2745"/>
    <w:rsid w:val="002F72C9"/>
    <w:rsid w:val="002F7A54"/>
    <w:rsid w:val="002F7C16"/>
    <w:rsid w:val="00306E04"/>
    <w:rsid w:val="003111E7"/>
    <w:rsid w:val="00312B28"/>
    <w:rsid w:val="00315360"/>
    <w:rsid w:val="00315B10"/>
    <w:rsid w:val="00316A25"/>
    <w:rsid w:val="003228E7"/>
    <w:rsid w:val="00326129"/>
    <w:rsid w:val="0032654E"/>
    <w:rsid w:val="003274A4"/>
    <w:rsid w:val="00331038"/>
    <w:rsid w:val="0033255C"/>
    <w:rsid w:val="00332FB6"/>
    <w:rsid w:val="0033768D"/>
    <w:rsid w:val="00337D61"/>
    <w:rsid w:val="0034032D"/>
    <w:rsid w:val="0034090C"/>
    <w:rsid w:val="00342A1A"/>
    <w:rsid w:val="003439EF"/>
    <w:rsid w:val="00344ED5"/>
    <w:rsid w:val="00350E6A"/>
    <w:rsid w:val="00351335"/>
    <w:rsid w:val="0035690D"/>
    <w:rsid w:val="00357FB1"/>
    <w:rsid w:val="0036208A"/>
    <w:rsid w:val="003620D3"/>
    <w:rsid w:val="003626F6"/>
    <w:rsid w:val="00362998"/>
    <w:rsid w:val="00362B3E"/>
    <w:rsid w:val="0036317A"/>
    <w:rsid w:val="003634DD"/>
    <w:rsid w:val="003642AC"/>
    <w:rsid w:val="003643BF"/>
    <w:rsid w:val="00364A23"/>
    <w:rsid w:val="003654AF"/>
    <w:rsid w:val="0036575E"/>
    <w:rsid w:val="003661D2"/>
    <w:rsid w:val="00366D34"/>
    <w:rsid w:val="00370651"/>
    <w:rsid w:val="00373461"/>
    <w:rsid w:val="00381640"/>
    <w:rsid w:val="0038647D"/>
    <w:rsid w:val="003878D8"/>
    <w:rsid w:val="00390647"/>
    <w:rsid w:val="00392653"/>
    <w:rsid w:val="00393B2C"/>
    <w:rsid w:val="00397083"/>
    <w:rsid w:val="0039765A"/>
    <w:rsid w:val="003A31D8"/>
    <w:rsid w:val="003A3375"/>
    <w:rsid w:val="003A4190"/>
    <w:rsid w:val="003A5262"/>
    <w:rsid w:val="003A61B7"/>
    <w:rsid w:val="003A6861"/>
    <w:rsid w:val="003B0303"/>
    <w:rsid w:val="003B4DA8"/>
    <w:rsid w:val="003B60D3"/>
    <w:rsid w:val="003B62E6"/>
    <w:rsid w:val="003C2FC3"/>
    <w:rsid w:val="003C6173"/>
    <w:rsid w:val="003C6B3E"/>
    <w:rsid w:val="003C7E52"/>
    <w:rsid w:val="003D0EE9"/>
    <w:rsid w:val="003D1BFA"/>
    <w:rsid w:val="003D1E38"/>
    <w:rsid w:val="003D4764"/>
    <w:rsid w:val="003D7B26"/>
    <w:rsid w:val="003E23BD"/>
    <w:rsid w:val="003F0D51"/>
    <w:rsid w:val="003F186C"/>
    <w:rsid w:val="003F4EF6"/>
    <w:rsid w:val="003F572A"/>
    <w:rsid w:val="003F72A1"/>
    <w:rsid w:val="0040160D"/>
    <w:rsid w:val="00403E3F"/>
    <w:rsid w:val="004047B3"/>
    <w:rsid w:val="00405389"/>
    <w:rsid w:val="004054EA"/>
    <w:rsid w:val="00406762"/>
    <w:rsid w:val="00410057"/>
    <w:rsid w:val="00410DE3"/>
    <w:rsid w:val="004120FD"/>
    <w:rsid w:val="00420245"/>
    <w:rsid w:val="00424C07"/>
    <w:rsid w:val="004255BF"/>
    <w:rsid w:val="004257BB"/>
    <w:rsid w:val="004268F2"/>
    <w:rsid w:val="00426A81"/>
    <w:rsid w:val="00426AF5"/>
    <w:rsid w:val="00426B75"/>
    <w:rsid w:val="00433C54"/>
    <w:rsid w:val="0043603B"/>
    <w:rsid w:val="0043664A"/>
    <w:rsid w:val="00437C82"/>
    <w:rsid w:val="004432EE"/>
    <w:rsid w:val="00444B45"/>
    <w:rsid w:val="0044709E"/>
    <w:rsid w:val="00450D08"/>
    <w:rsid w:val="00450FC3"/>
    <w:rsid w:val="004560C4"/>
    <w:rsid w:val="00456542"/>
    <w:rsid w:val="00460031"/>
    <w:rsid w:val="00461DEF"/>
    <w:rsid w:val="004632CF"/>
    <w:rsid w:val="00464B6C"/>
    <w:rsid w:val="0046609D"/>
    <w:rsid w:val="00467CC9"/>
    <w:rsid w:val="00482B49"/>
    <w:rsid w:val="00484F1E"/>
    <w:rsid w:val="004851FF"/>
    <w:rsid w:val="004868F8"/>
    <w:rsid w:val="00486A76"/>
    <w:rsid w:val="00487CB6"/>
    <w:rsid w:val="00492209"/>
    <w:rsid w:val="00495534"/>
    <w:rsid w:val="004A5731"/>
    <w:rsid w:val="004A6414"/>
    <w:rsid w:val="004A6817"/>
    <w:rsid w:val="004A7DCB"/>
    <w:rsid w:val="004B0821"/>
    <w:rsid w:val="004B1ECF"/>
    <w:rsid w:val="004B47C5"/>
    <w:rsid w:val="004B6826"/>
    <w:rsid w:val="004B6D9E"/>
    <w:rsid w:val="004B7E87"/>
    <w:rsid w:val="004C0651"/>
    <w:rsid w:val="004C39A9"/>
    <w:rsid w:val="004C4151"/>
    <w:rsid w:val="004C431D"/>
    <w:rsid w:val="004C4549"/>
    <w:rsid w:val="004C5FC1"/>
    <w:rsid w:val="004C7B9B"/>
    <w:rsid w:val="004D0490"/>
    <w:rsid w:val="004D0889"/>
    <w:rsid w:val="004D6E6F"/>
    <w:rsid w:val="004E13B7"/>
    <w:rsid w:val="004E1BCE"/>
    <w:rsid w:val="004E227D"/>
    <w:rsid w:val="004E2761"/>
    <w:rsid w:val="004E2935"/>
    <w:rsid w:val="004E2C6F"/>
    <w:rsid w:val="004E3595"/>
    <w:rsid w:val="004E3728"/>
    <w:rsid w:val="004E3CA5"/>
    <w:rsid w:val="004E4FDF"/>
    <w:rsid w:val="004E5D5C"/>
    <w:rsid w:val="004E65A6"/>
    <w:rsid w:val="004F2EF6"/>
    <w:rsid w:val="004F31C7"/>
    <w:rsid w:val="004F4848"/>
    <w:rsid w:val="0050008F"/>
    <w:rsid w:val="00504103"/>
    <w:rsid w:val="00504775"/>
    <w:rsid w:val="005054B0"/>
    <w:rsid w:val="00505F7F"/>
    <w:rsid w:val="005066D7"/>
    <w:rsid w:val="0050717E"/>
    <w:rsid w:val="005078D5"/>
    <w:rsid w:val="00514ED2"/>
    <w:rsid w:val="00521E1B"/>
    <w:rsid w:val="0052285E"/>
    <w:rsid w:val="00522F5C"/>
    <w:rsid w:val="00526205"/>
    <w:rsid w:val="005273AD"/>
    <w:rsid w:val="00527A92"/>
    <w:rsid w:val="0053175F"/>
    <w:rsid w:val="0053177E"/>
    <w:rsid w:val="00535206"/>
    <w:rsid w:val="00535220"/>
    <w:rsid w:val="005355E9"/>
    <w:rsid w:val="00537EE0"/>
    <w:rsid w:val="00541454"/>
    <w:rsid w:val="005467C6"/>
    <w:rsid w:val="0054756B"/>
    <w:rsid w:val="00553945"/>
    <w:rsid w:val="005545A6"/>
    <w:rsid w:val="0056229C"/>
    <w:rsid w:val="005622C2"/>
    <w:rsid w:val="005630A6"/>
    <w:rsid w:val="00563B78"/>
    <w:rsid w:val="005641DB"/>
    <w:rsid w:val="005713A6"/>
    <w:rsid w:val="0057497A"/>
    <w:rsid w:val="005749F4"/>
    <w:rsid w:val="0058121B"/>
    <w:rsid w:val="0058144B"/>
    <w:rsid w:val="00582560"/>
    <w:rsid w:val="005832CB"/>
    <w:rsid w:val="00584A60"/>
    <w:rsid w:val="00585173"/>
    <w:rsid w:val="00585F18"/>
    <w:rsid w:val="00586EDE"/>
    <w:rsid w:val="0059462A"/>
    <w:rsid w:val="005951D4"/>
    <w:rsid w:val="00596E30"/>
    <w:rsid w:val="005978E9"/>
    <w:rsid w:val="005A21A8"/>
    <w:rsid w:val="005A5CD3"/>
    <w:rsid w:val="005B55C9"/>
    <w:rsid w:val="005B74BA"/>
    <w:rsid w:val="005C0E6F"/>
    <w:rsid w:val="005C2486"/>
    <w:rsid w:val="005C744E"/>
    <w:rsid w:val="005D0AC6"/>
    <w:rsid w:val="005D5406"/>
    <w:rsid w:val="005E2004"/>
    <w:rsid w:val="005E2A1B"/>
    <w:rsid w:val="005E3A23"/>
    <w:rsid w:val="005E46C6"/>
    <w:rsid w:val="005E5F02"/>
    <w:rsid w:val="005E7E65"/>
    <w:rsid w:val="005F201F"/>
    <w:rsid w:val="005F298D"/>
    <w:rsid w:val="005F2B5C"/>
    <w:rsid w:val="00602CBA"/>
    <w:rsid w:val="006050C7"/>
    <w:rsid w:val="006113A2"/>
    <w:rsid w:val="00611630"/>
    <w:rsid w:val="006127DB"/>
    <w:rsid w:val="00614777"/>
    <w:rsid w:val="00614E9C"/>
    <w:rsid w:val="00615740"/>
    <w:rsid w:val="0061708F"/>
    <w:rsid w:val="00625C60"/>
    <w:rsid w:val="00635696"/>
    <w:rsid w:val="00645091"/>
    <w:rsid w:val="006457B9"/>
    <w:rsid w:val="00647A83"/>
    <w:rsid w:val="00647E4A"/>
    <w:rsid w:val="00651472"/>
    <w:rsid w:val="00651521"/>
    <w:rsid w:val="006533D4"/>
    <w:rsid w:val="00656CE7"/>
    <w:rsid w:val="00657682"/>
    <w:rsid w:val="0065777E"/>
    <w:rsid w:val="00660177"/>
    <w:rsid w:val="00660DA3"/>
    <w:rsid w:val="00665B4D"/>
    <w:rsid w:val="00666167"/>
    <w:rsid w:val="00667585"/>
    <w:rsid w:val="006727F1"/>
    <w:rsid w:val="00675080"/>
    <w:rsid w:val="00675172"/>
    <w:rsid w:val="00676565"/>
    <w:rsid w:val="0067712B"/>
    <w:rsid w:val="00680503"/>
    <w:rsid w:val="00681545"/>
    <w:rsid w:val="00682E65"/>
    <w:rsid w:val="00683C2F"/>
    <w:rsid w:val="006849EB"/>
    <w:rsid w:val="00685F9C"/>
    <w:rsid w:val="006908B0"/>
    <w:rsid w:val="00691163"/>
    <w:rsid w:val="006916DA"/>
    <w:rsid w:val="006924F2"/>
    <w:rsid w:val="006977DE"/>
    <w:rsid w:val="006A0259"/>
    <w:rsid w:val="006A4B7D"/>
    <w:rsid w:val="006A5198"/>
    <w:rsid w:val="006A525F"/>
    <w:rsid w:val="006A74AA"/>
    <w:rsid w:val="006B0872"/>
    <w:rsid w:val="006B0B4E"/>
    <w:rsid w:val="006B19D7"/>
    <w:rsid w:val="006B3B67"/>
    <w:rsid w:val="006B3CB7"/>
    <w:rsid w:val="006B4307"/>
    <w:rsid w:val="006B4323"/>
    <w:rsid w:val="006B4924"/>
    <w:rsid w:val="006C65EC"/>
    <w:rsid w:val="006C6698"/>
    <w:rsid w:val="006C7806"/>
    <w:rsid w:val="006D0180"/>
    <w:rsid w:val="006D04A8"/>
    <w:rsid w:val="006D06A9"/>
    <w:rsid w:val="006D2755"/>
    <w:rsid w:val="006D3A89"/>
    <w:rsid w:val="006D63F0"/>
    <w:rsid w:val="006D6610"/>
    <w:rsid w:val="006E198F"/>
    <w:rsid w:val="006E1FED"/>
    <w:rsid w:val="006E294E"/>
    <w:rsid w:val="006E7947"/>
    <w:rsid w:val="006E7BE3"/>
    <w:rsid w:val="006E7D6E"/>
    <w:rsid w:val="006F0F63"/>
    <w:rsid w:val="006F25C8"/>
    <w:rsid w:val="006F2696"/>
    <w:rsid w:val="006F28D5"/>
    <w:rsid w:val="006F3954"/>
    <w:rsid w:val="006F3D95"/>
    <w:rsid w:val="006F4C91"/>
    <w:rsid w:val="00706F60"/>
    <w:rsid w:val="007073D8"/>
    <w:rsid w:val="007116E3"/>
    <w:rsid w:val="00713AA9"/>
    <w:rsid w:val="0071797C"/>
    <w:rsid w:val="007238A5"/>
    <w:rsid w:val="00723BBE"/>
    <w:rsid w:val="00726DFF"/>
    <w:rsid w:val="00734A15"/>
    <w:rsid w:val="00736F23"/>
    <w:rsid w:val="00737E15"/>
    <w:rsid w:val="00737F39"/>
    <w:rsid w:val="0074334B"/>
    <w:rsid w:val="00744063"/>
    <w:rsid w:val="007442F0"/>
    <w:rsid w:val="007532B2"/>
    <w:rsid w:val="00753ABC"/>
    <w:rsid w:val="0075486C"/>
    <w:rsid w:val="0075752D"/>
    <w:rsid w:val="00757826"/>
    <w:rsid w:val="00757B8D"/>
    <w:rsid w:val="00761509"/>
    <w:rsid w:val="00762744"/>
    <w:rsid w:val="00764FFB"/>
    <w:rsid w:val="00765DE8"/>
    <w:rsid w:val="00770953"/>
    <w:rsid w:val="007774B3"/>
    <w:rsid w:val="00781361"/>
    <w:rsid w:val="00781C0E"/>
    <w:rsid w:val="00784D4A"/>
    <w:rsid w:val="007869BB"/>
    <w:rsid w:val="00790080"/>
    <w:rsid w:val="007902C0"/>
    <w:rsid w:val="007932C9"/>
    <w:rsid w:val="007953F1"/>
    <w:rsid w:val="007A45E8"/>
    <w:rsid w:val="007A7471"/>
    <w:rsid w:val="007B0B8B"/>
    <w:rsid w:val="007B15B6"/>
    <w:rsid w:val="007B2025"/>
    <w:rsid w:val="007B38CF"/>
    <w:rsid w:val="007B6502"/>
    <w:rsid w:val="007C0241"/>
    <w:rsid w:val="007C0CCB"/>
    <w:rsid w:val="007C3429"/>
    <w:rsid w:val="007C4C65"/>
    <w:rsid w:val="007C632F"/>
    <w:rsid w:val="007D33CB"/>
    <w:rsid w:val="007D3943"/>
    <w:rsid w:val="007D49B2"/>
    <w:rsid w:val="007E0232"/>
    <w:rsid w:val="007E20CC"/>
    <w:rsid w:val="007E34AA"/>
    <w:rsid w:val="007E6CD4"/>
    <w:rsid w:val="007E6E19"/>
    <w:rsid w:val="007E77B9"/>
    <w:rsid w:val="007E7F86"/>
    <w:rsid w:val="007F0432"/>
    <w:rsid w:val="007F206E"/>
    <w:rsid w:val="007F347C"/>
    <w:rsid w:val="007F364A"/>
    <w:rsid w:val="007F3CBA"/>
    <w:rsid w:val="007F42BB"/>
    <w:rsid w:val="007F7783"/>
    <w:rsid w:val="007F7C6E"/>
    <w:rsid w:val="00801E7D"/>
    <w:rsid w:val="00803D61"/>
    <w:rsid w:val="00805A93"/>
    <w:rsid w:val="008133E8"/>
    <w:rsid w:val="00816AC8"/>
    <w:rsid w:val="0082255F"/>
    <w:rsid w:val="00823429"/>
    <w:rsid w:val="00825A62"/>
    <w:rsid w:val="00827406"/>
    <w:rsid w:val="00836E59"/>
    <w:rsid w:val="008376DF"/>
    <w:rsid w:val="00841A14"/>
    <w:rsid w:val="00845757"/>
    <w:rsid w:val="00847240"/>
    <w:rsid w:val="00847B40"/>
    <w:rsid w:val="008518A3"/>
    <w:rsid w:val="0085370D"/>
    <w:rsid w:val="00853910"/>
    <w:rsid w:val="00854496"/>
    <w:rsid w:val="00865099"/>
    <w:rsid w:val="00865C98"/>
    <w:rsid w:val="00866031"/>
    <w:rsid w:val="00866A79"/>
    <w:rsid w:val="00867A28"/>
    <w:rsid w:val="00870615"/>
    <w:rsid w:val="00870EA1"/>
    <w:rsid w:val="00872DFA"/>
    <w:rsid w:val="0087419E"/>
    <w:rsid w:val="00874994"/>
    <w:rsid w:val="00881864"/>
    <w:rsid w:val="00881C8E"/>
    <w:rsid w:val="00881F21"/>
    <w:rsid w:val="00882169"/>
    <w:rsid w:val="00883258"/>
    <w:rsid w:val="00883614"/>
    <w:rsid w:val="00883AE7"/>
    <w:rsid w:val="00885E5B"/>
    <w:rsid w:val="00894956"/>
    <w:rsid w:val="0089660E"/>
    <w:rsid w:val="00896B65"/>
    <w:rsid w:val="008A2957"/>
    <w:rsid w:val="008A334C"/>
    <w:rsid w:val="008A4419"/>
    <w:rsid w:val="008A7BA3"/>
    <w:rsid w:val="008B48CA"/>
    <w:rsid w:val="008B5D65"/>
    <w:rsid w:val="008B6C3C"/>
    <w:rsid w:val="008C0F7F"/>
    <w:rsid w:val="008C1972"/>
    <w:rsid w:val="008C2942"/>
    <w:rsid w:val="008C72EF"/>
    <w:rsid w:val="008C7483"/>
    <w:rsid w:val="008D085C"/>
    <w:rsid w:val="008D37A9"/>
    <w:rsid w:val="008D46B8"/>
    <w:rsid w:val="008D532B"/>
    <w:rsid w:val="008D65BB"/>
    <w:rsid w:val="008D7BBE"/>
    <w:rsid w:val="008E0145"/>
    <w:rsid w:val="008E025A"/>
    <w:rsid w:val="008E1451"/>
    <w:rsid w:val="008E18CE"/>
    <w:rsid w:val="008E27EA"/>
    <w:rsid w:val="008E4083"/>
    <w:rsid w:val="008E5DEB"/>
    <w:rsid w:val="008F1D0A"/>
    <w:rsid w:val="008F3977"/>
    <w:rsid w:val="008F53D2"/>
    <w:rsid w:val="008F5524"/>
    <w:rsid w:val="008F7247"/>
    <w:rsid w:val="009020B5"/>
    <w:rsid w:val="00904203"/>
    <w:rsid w:val="00905E25"/>
    <w:rsid w:val="00906E54"/>
    <w:rsid w:val="009071C9"/>
    <w:rsid w:val="009122A3"/>
    <w:rsid w:val="00913BCD"/>
    <w:rsid w:val="009176A0"/>
    <w:rsid w:val="0092209E"/>
    <w:rsid w:val="009252E3"/>
    <w:rsid w:val="0093446F"/>
    <w:rsid w:val="00936926"/>
    <w:rsid w:val="00937F33"/>
    <w:rsid w:val="009418E4"/>
    <w:rsid w:val="00941C96"/>
    <w:rsid w:val="00944C4D"/>
    <w:rsid w:val="009457E6"/>
    <w:rsid w:val="009502FD"/>
    <w:rsid w:val="00951F1F"/>
    <w:rsid w:val="00955813"/>
    <w:rsid w:val="0096298F"/>
    <w:rsid w:val="00964812"/>
    <w:rsid w:val="00964D52"/>
    <w:rsid w:val="00965F4F"/>
    <w:rsid w:val="00966131"/>
    <w:rsid w:val="009701AE"/>
    <w:rsid w:val="00970273"/>
    <w:rsid w:val="00971AEE"/>
    <w:rsid w:val="00975AEA"/>
    <w:rsid w:val="00976572"/>
    <w:rsid w:val="009774EB"/>
    <w:rsid w:val="009825CE"/>
    <w:rsid w:val="00984AB3"/>
    <w:rsid w:val="00991C22"/>
    <w:rsid w:val="00996D29"/>
    <w:rsid w:val="009A3FCC"/>
    <w:rsid w:val="009A6D1B"/>
    <w:rsid w:val="009A738A"/>
    <w:rsid w:val="009A7415"/>
    <w:rsid w:val="009A741A"/>
    <w:rsid w:val="009B0413"/>
    <w:rsid w:val="009B1202"/>
    <w:rsid w:val="009B2094"/>
    <w:rsid w:val="009B545F"/>
    <w:rsid w:val="009C0ED1"/>
    <w:rsid w:val="009C3385"/>
    <w:rsid w:val="009C4388"/>
    <w:rsid w:val="009C4672"/>
    <w:rsid w:val="009C53DF"/>
    <w:rsid w:val="009C57B9"/>
    <w:rsid w:val="009D1605"/>
    <w:rsid w:val="009D5A96"/>
    <w:rsid w:val="009E0896"/>
    <w:rsid w:val="009E0FD6"/>
    <w:rsid w:val="009E171A"/>
    <w:rsid w:val="009E2279"/>
    <w:rsid w:val="009E3B3F"/>
    <w:rsid w:val="009E418C"/>
    <w:rsid w:val="009E6557"/>
    <w:rsid w:val="009E7065"/>
    <w:rsid w:val="009F0F5E"/>
    <w:rsid w:val="009F12A8"/>
    <w:rsid w:val="009F2090"/>
    <w:rsid w:val="009F5961"/>
    <w:rsid w:val="00A009D8"/>
    <w:rsid w:val="00A0125D"/>
    <w:rsid w:val="00A020FD"/>
    <w:rsid w:val="00A053C9"/>
    <w:rsid w:val="00A054E6"/>
    <w:rsid w:val="00A07850"/>
    <w:rsid w:val="00A10321"/>
    <w:rsid w:val="00A114A8"/>
    <w:rsid w:val="00A12095"/>
    <w:rsid w:val="00A1234C"/>
    <w:rsid w:val="00A127E7"/>
    <w:rsid w:val="00A13A51"/>
    <w:rsid w:val="00A16499"/>
    <w:rsid w:val="00A205A6"/>
    <w:rsid w:val="00A302B4"/>
    <w:rsid w:val="00A3098B"/>
    <w:rsid w:val="00A33064"/>
    <w:rsid w:val="00A33E24"/>
    <w:rsid w:val="00A34495"/>
    <w:rsid w:val="00A35003"/>
    <w:rsid w:val="00A37007"/>
    <w:rsid w:val="00A378F6"/>
    <w:rsid w:val="00A40C44"/>
    <w:rsid w:val="00A42A34"/>
    <w:rsid w:val="00A4355B"/>
    <w:rsid w:val="00A43CF2"/>
    <w:rsid w:val="00A4447E"/>
    <w:rsid w:val="00A4754B"/>
    <w:rsid w:val="00A50E06"/>
    <w:rsid w:val="00A52233"/>
    <w:rsid w:val="00A5515A"/>
    <w:rsid w:val="00A55D45"/>
    <w:rsid w:val="00A61710"/>
    <w:rsid w:val="00A64BBD"/>
    <w:rsid w:val="00A64FC5"/>
    <w:rsid w:val="00A656BF"/>
    <w:rsid w:val="00A6689D"/>
    <w:rsid w:val="00A706C7"/>
    <w:rsid w:val="00A70F25"/>
    <w:rsid w:val="00A719F6"/>
    <w:rsid w:val="00A71F34"/>
    <w:rsid w:val="00A7244E"/>
    <w:rsid w:val="00A750C4"/>
    <w:rsid w:val="00A750F4"/>
    <w:rsid w:val="00A751E5"/>
    <w:rsid w:val="00A76ED2"/>
    <w:rsid w:val="00A8031A"/>
    <w:rsid w:val="00A8059C"/>
    <w:rsid w:val="00A85876"/>
    <w:rsid w:val="00A85CF0"/>
    <w:rsid w:val="00A9322D"/>
    <w:rsid w:val="00A93CC6"/>
    <w:rsid w:val="00A96567"/>
    <w:rsid w:val="00A9793B"/>
    <w:rsid w:val="00AA0A39"/>
    <w:rsid w:val="00AA12E5"/>
    <w:rsid w:val="00AA1F3A"/>
    <w:rsid w:val="00AA4090"/>
    <w:rsid w:val="00AA4988"/>
    <w:rsid w:val="00AA5E0E"/>
    <w:rsid w:val="00AA6FEA"/>
    <w:rsid w:val="00AA7A4E"/>
    <w:rsid w:val="00AB5962"/>
    <w:rsid w:val="00AB5F61"/>
    <w:rsid w:val="00AC05AA"/>
    <w:rsid w:val="00AC0AFF"/>
    <w:rsid w:val="00AC10EF"/>
    <w:rsid w:val="00AC1498"/>
    <w:rsid w:val="00AC2EF1"/>
    <w:rsid w:val="00AC3452"/>
    <w:rsid w:val="00AC3557"/>
    <w:rsid w:val="00AC3F47"/>
    <w:rsid w:val="00AC4C3C"/>
    <w:rsid w:val="00AC70FB"/>
    <w:rsid w:val="00AD176F"/>
    <w:rsid w:val="00AD2047"/>
    <w:rsid w:val="00AD2056"/>
    <w:rsid w:val="00AD2186"/>
    <w:rsid w:val="00AE4325"/>
    <w:rsid w:val="00AE4A01"/>
    <w:rsid w:val="00AE5F7A"/>
    <w:rsid w:val="00AE69B2"/>
    <w:rsid w:val="00AE7856"/>
    <w:rsid w:val="00AF009C"/>
    <w:rsid w:val="00AF0611"/>
    <w:rsid w:val="00AF14A1"/>
    <w:rsid w:val="00AF2F1A"/>
    <w:rsid w:val="00AF2FBC"/>
    <w:rsid w:val="00AF4889"/>
    <w:rsid w:val="00B00961"/>
    <w:rsid w:val="00B02ABF"/>
    <w:rsid w:val="00B02ADC"/>
    <w:rsid w:val="00B109F7"/>
    <w:rsid w:val="00B13986"/>
    <w:rsid w:val="00B13C46"/>
    <w:rsid w:val="00B17B8C"/>
    <w:rsid w:val="00B20D73"/>
    <w:rsid w:val="00B2253B"/>
    <w:rsid w:val="00B240FB"/>
    <w:rsid w:val="00B324A2"/>
    <w:rsid w:val="00B35ABA"/>
    <w:rsid w:val="00B366BB"/>
    <w:rsid w:val="00B37C02"/>
    <w:rsid w:val="00B410C1"/>
    <w:rsid w:val="00B43CAF"/>
    <w:rsid w:val="00B46688"/>
    <w:rsid w:val="00B4731D"/>
    <w:rsid w:val="00B4793A"/>
    <w:rsid w:val="00B4796F"/>
    <w:rsid w:val="00B47D62"/>
    <w:rsid w:val="00B53ACE"/>
    <w:rsid w:val="00B54B1F"/>
    <w:rsid w:val="00B54E37"/>
    <w:rsid w:val="00B55478"/>
    <w:rsid w:val="00B629C3"/>
    <w:rsid w:val="00B62CAB"/>
    <w:rsid w:val="00B62E3F"/>
    <w:rsid w:val="00B658EB"/>
    <w:rsid w:val="00B67701"/>
    <w:rsid w:val="00B71D47"/>
    <w:rsid w:val="00B76198"/>
    <w:rsid w:val="00B76B54"/>
    <w:rsid w:val="00B80D23"/>
    <w:rsid w:val="00B81888"/>
    <w:rsid w:val="00B82B87"/>
    <w:rsid w:val="00B90025"/>
    <w:rsid w:val="00B94686"/>
    <w:rsid w:val="00B96FB6"/>
    <w:rsid w:val="00BA0923"/>
    <w:rsid w:val="00BA2C9C"/>
    <w:rsid w:val="00BA4673"/>
    <w:rsid w:val="00BA5E50"/>
    <w:rsid w:val="00BA6398"/>
    <w:rsid w:val="00BA6933"/>
    <w:rsid w:val="00BB00F1"/>
    <w:rsid w:val="00BC3954"/>
    <w:rsid w:val="00BC3F83"/>
    <w:rsid w:val="00BC6B32"/>
    <w:rsid w:val="00BD096A"/>
    <w:rsid w:val="00BD1AAB"/>
    <w:rsid w:val="00BD4B24"/>
    <w:rsid w:val="00BD60EA"/>
    <w:rsid w:val="00BD754E"/>
    <w:rsid w:val="00BE105D"/>
    <w:rsid w:val="00BE1313"/>
    <w:rsid w:val="00BE1491"/>
    <w:rsid w:val="00BE35F8"/>
    <w:rsid w:val="00BE43D9"/>
    <w:rsid w:val="00BE7FA5"/>
    <w:rsid w:val="00BF2100"/>
    <w:rsid w:val="00BF7A9A"/>
    <w:rsid w:val="00C00318"/>
    <w:rsid w:val="00C03B30"/>
    <w:rsid w:val="00C05F83"/>
    <w:rsid w:val="00C0668A"/>
    <w:rsid w:val="00C101A2"/>
    <w:rsid w:val="00C11E65"/>
    <w:rsid w:val="00C160EA"/>
    <w:rsid w:val="00C205EB"/>
    <w:rsid w:val="00C301C6"/>
    <w:rsid w:val="00C306B1"/>
    <w:rsid w:val="00C31F05"/>
    <w:rsid w:val="00C323F9"/>
    <w:rsid w:val="00C3269C"/>
    <w:rsid w:val="00C339EC"/>
    <w:rsid w:val="00C34E78"/>
    <w:rsid w:val="00C350A9"/>
    <w:rsid w:val="00C35497"/>
    <w:rsid w:val="00C35DAE"/>
    <w:rsid w:val="00C35E38"/>
    <w:rsid w:val="00C37AF3"/>
    <w:rsid w:val="00C41453"/>
    <w:rsid w:val="00C471B8"/>
    <w:rsid w:val="00C4763F"/>
    <w:rsid w:val="00C47956"/>
    <w:rsid w:val="00C500E8"/>
    <w:rsid w:val="00C51472"/>
    <w:rsid w:val="00C52218"/>
    <w:rsid w:val="00C525DE"/>
    <w:rsid w:val="00C557FA"/>
    <w:rsid w:val="00C564FF"/>
    <w:rsid w:val="00C56FF1"/>
    <w:rsid w:val="00C606A9"/>
    <w:rsid w:val="00C61CDA"/>
    <w:rsid w:val="00C6326A"/>
    <w:rsid w:val="00C648DC"/>
    <w:rsid w:val="00C65CD3"/>
    <w:rsid w:val="00C70058"/>
    <w:rsid w:val="00C701FD"/>
    <w:rsid w:val="00C713AC"/>
    <w:rsid w:val="00C72EC6"/>
    <w:rsid w:val="00C74966"/>
    <w:rsid w:val="00C74F4B"/>
    <w:rsid w:val="00C756F4"/>
    <w:rsid w:val="00C7629E"/>
    <w:rsid w:val="00C846C5"/>
    <w:rsid w:val="00C93B0E"/>
    <w:rsid w:val="00C93C30"/>
    <w:rsid w:val="00C94BE8"/>
    <w:rsid w:val="00C96087"/>
    <w:rsid w:val="00C9743A"/>
    <w:rsid w:val="00C97477"/>
    <w:rsid w:val="00C97BB6"/>
    <w:rsid w:val="00CA5A0F"/>
    <w:rsid w:val="00CA75B9"/>
    <w:rsid w:val="00CB4C71"/>
    <w:rsid w:val="00CB4F3E"/>
    <w:rsid w:val="00CC409B"/>
    <w:rsid w:val="00CD37CC"/>
    <w:rsid w:val="00CD5779"/>
    <w:rsid w:val="00CD601A"/>
    <w:rsid w:val="00CD69F6"/>
    <w:rsid w:val="00CD709B"/>
    <w:rsid w:val="00CD7377"/>
    <w:rsid w:val="00CD742E"/>
    <w:rsid w:val="00CE07BD"/>
    <w:rsid w:val="00CE5BB0"/>
    <w:rsid w:val="00CE6302"/>
    <w:rsid w:val="00CE658E"/>
    <w:rsid w:val="00CE7D35"/>
    <w:rsid w:val="00CF62AD"/>
    <w:rsid w:val="00CF724D"/>
    <w:rsid w:val="00D000C8"/>
    <w:rsid w:val="00D00CB5"/>
    <w:rsid w:val="00D01D08"/>
    <w:rsid w:val="00D1392D"/>
    <w:rsid w:val="00D173E6"/>
    <w:rsid w:val="00D202C5"/>
    <w:rsid w:val="00D222C2"/>
    <w:rsid w:val="00D26E0E"/>
    <w:rsid w:val="00D30D3B"/>
    <w:rsid w:val="00D337AD"/>
    <w:rsid w:val="00D359A9"/>
    <w:rsid w:val="00D37CD0"/>
    <w:rsid w:val="00D412D6"/>
    <w:rsid w:val="00D4186D"/>
    <w:rsid w:val="00D445B1"/>
    <w:rsid w:val="00D45045"/>
    <w:rsid w:val="00D47BEF"/>
    <w:rsid w:val="00D50356"/>
    <w:rsid w:val="00D523FD"/>
    <w:rsid w:val="00D534FB"/>
    <w:rsid w:val="00D541F3"/>
    <w:rsid w:val="00D65F95"/>
    <w:rsid w:val="00D67DC2"/>
    <w:rsid w:val="00D725D8"/>
    <w:rsid w:val="00D7272C"/>
    <w:rsid w:val="00D7273F"/>
    <w:rsid w:val="00D7282C"/>
    <w:rsid w:val="00D73B2E"/>
    <w:rsid w:val="00D73DBC"/>
    <w:rsid w:val="00D76914"/>
    <w:rsid w:val="00D814AD"/>
    <w:rsid w:val="00D84E9E"/>
    <w:rsid w:val="00D85B14"/>
    <w:rsid w:val="00D86C3E"/>
    <w:rsid w:val="00D87EC0"/>
    <w:rsid w:val="00D92F85"/>
    <w:rsid w:val="00D95B07"/>
    <w:rsid w:val="00D978FB"/>
    <w:rsid w:val="00DA2AFC"/>
    <w:rsid w:val="00DA32BB"/>
    <w:rsid w:val="00DA3481"/>
    <w:rsid w:val="00DA54B6"/>
    <w:rsid w:val="00DA5C24"/>
    <w:rsid w:val="00DC31DA"/>
    <w:rsid w:val="00DC3981"/>
    <w:rsid w:val="00DC417D"/>
    <w:rsid w:val="00DC4B42"/>
    <w:rsid w:val="00DC5A1E"/>
    <w:rsid w:val="00DC761B"/>
    <w:rsid w:val="00DD37F7"/>
    <w:rsid w:val="00DE227F"/>
    <w:rsid w:val="00DE4E7D"/>
    <w:rsid w:val="00DE5B4D"/>
    <w:rsid w:val="00DF1FE3"/>
    <w:rsid w:val="00DF2178"/>
    <w:rsid w:val="00DF5B56"/>
    <w:rsid w:val="00DF77CE"/>
    <w:rsid w:val="00E0014F"/>
    <w:rsid w:val="00E00434"/>
    <w:rsid w:val="00E0307B"/>
    <w:rsid w:val="00E03EAF"/>
    <w:rsid w:val="00E04494"/>
    <w:rsid w:val="00E0492F"/>
    <w:rsid w:val="00E0550F"/>
    <w:rsid w:val="00E05BB4"/>
    <w:rsid w:val="00E10995"/>
    <w:rsid w:val="00E11099"/>
    <w:rsid w:val="00E1304F"/>
    <w:rsid w:val="00E15638"/>
    <w:rsid w:val="00E15B23"/>
    <w:rsid w:val="00E20297"/>
    <w:rsid w:val="00E22E73"/>
    <w:rsid w:val="00E23108"/>
    <w:rsid w:val="00E32B5C"/>
    <w:rsid w:val="00E34BAA"/>
    <w:rsid w:val="00E36C33"/>
    <w:rsid w:val="00E4106D"/>
    <w:rsid w:val="00E421A0"/>
    <w:rsid w:val="00E42295"/>
    <w:rsid w:val="00E43D72"/>
    <w:rsid w:val="00E442D9"/>
    <w:rsid w:val="00E446F7"/>
    <w:rsid w:val="00E462F5"/>
    <w:rsid w:val="00E46A5B"/>
    <w:rsid w:val="00E501BB"/>
    <w:rsid w:val="00E51EEA"/>
    <w:rsid w:val="00E5245A"/>
    <w:rsid w:val="00E52A9F"/>
    <w:rsid w:val="00E5349D"/>
    <w:rsid w:val="00E55CFF"/>
    <w:rsid w:val="00E57585"/>
    <w:rsid w:val="00E577BD"/>
    <w:rsid w:val="00E60574"/>
    <w:rsid w:val="00E659A3"/>
    <w:rsid w:val="00E66605"/>
    <w:rsid w:val="00E72894"/>
    <w:rsid w:val="00E76DFA"/>
    <w:rsid w:val="00E82D9D"/>
    <w:rsid w:val="00E836F1"/>
    <w:rsid w:val="00E83B57"/>
    <w:rsid w:val="00E83DE7"/>
    <w:rsid w:val="00E8402F"/>
    <w:rsid w:val="00E86095"/>
    <w:rsid w:val="00E86322"/>
    <w:rsid w:val="00E86E64"/>
    <w:rsid w:val="00E9281E"/>
    <w:rsid w:val="00E940C9"/>
    <w:rsid w:val="00E9445D"/>
    <w:rsid w:val="00E96C5D"/>
    <w:rsid w:val="00EA097A"/>
    <w:rsid w:val="00EA31A8"/>
    <w:rsid w:val="00EA559E"/>
    <w:rsid w:val="00EA78B3"/>
    <w:rsid w:val="00EA7C08"/>
    <w:rsid w:val="00EB10A7"/>
    <w:rsid w:val="00EB2A68"/>
    <w:rsid w:val="00EB30D4"/>
    <w:rsid w:val="00EB310F"/>
    <w:rsid w:val="00EB3114"/>
    <w:rsid w:val="00EB4FDD"/>
    <w:rsid w:val="00EC00A6"/>
    <w:rsid w:val="00EC0818"/>
    <w:rsid w:val="00EC189C"/>
    <w:rsid w:val="00EC2BED"/>
    <w:rsid w:val="00EC3CD7"/>
    <w:rsid w:val="00EC3F66"/>
    <w:rsid w:val="00EC5845"/>
    <w:rsid w:val="00EC61FB"/>
    <w:rsid w:val="00ED1124"/>
    <w:rsid w:val="00ED1325"/>
    <w:rsid w:val="00ED7FBC"/>
    <w:rsid w:val="00EE192B"/>
    <w:rsid w:val="00EE57BD"/>
    <w:rsid w:val="00EE6F12"/>
    <w:rsid w:val="00F02509"/>
    <w:rsid w:val="00F028DE"/>
    <w:rsid w:val="00F043C1"/>
    <w:rsid w:val="00F048B5"/>
    <w:rsid w:val="00F050EA"/>
    <w:rsid w:val="00F072FD"/>
    <w:rsid w:val="00F1565A"/>
    <w:rsid w:val="00F229A6"/>
    <w:rsid w:val="00F23234"/>
    <w:rsid w:val="00F23681"/>
    <w:rsid w:val="00F23B52"/>
    <w:rsid w:val="00F27A7D"/>
    <w:rsid w:val="00F300C9"/>
    <w:rsid w:val="00F33A40"/>
    <w:rsid w:val="00F33F04"/>
    <w:rsid w:val="00F34083"/>
    <w:rsid w:val="00F35F9A"/>
    <w:rsid w:val="00F4154C"/>
    <w:rsid w:val="00F42E36"/>
    <w:rsid w:val="00F449DD"/>
    <w:rsid w:val="00F44E75"/>
    <w:rsid w:val="00F46073"/>
    <w:rsid w:val="00F46142"/>
    <w:rsid w:val="00F46180"/>
    <w:rsid w:val="00F46D31"/>
    <w:rsid w:val="00F539B1"/>
    <w:rsid w:val="00F53C16"/>
    <w:rsid w:val="00F57147"/>
    <w:rsid w:val="00F60689"/>
    <w:rsid w:val="00F60A30"/>
    <w:rsid w:val="00F6457F"/>
    <w:rsid w:val="00F720BC"/>
    <w:rsid w:val="00F744A0"/>
    <w:rsid w:val="00F822ED"/>
    <w:rsid w:val="00F835B7"/>
    <w:rsid w:val="00F84C24"/>
    <w:rsid w:val="00F9044A"/>
    <w:rsid w:val="00F927CF"/>
    <w:rsid w:val="00F968D9"/>
    <w:rsid w:val="00F969CD"/>
    <w:rsid w:val="00FA01F8"/>
    <w:rsid w:val="00FA6A08"/>
    <w:rsid w:val="00FA6F44"/>
    <w:rsid w:val="00FB097B"/>
    <w:rsid w:val="00FB0C7D"/>
    <w:rsid w:val="00FB1325"/>
    <w:rsid w:val="00FB17B1"/>
    <w:rsid w:val="00FB1EEC"/>
    <w:rsid w:val="00FB5E53"/>
    <w:rsid w:val="00FB6BBA"/>
    <w:rsid w:val="00FC0918"/>
    <w:rsid w:val="00FC305A"/>
    <w:rsid w:val="00FC6B73"/>
    <w:rsid w:val="00FC7FAF"/>
    <w:rsid w:val="00FD02DD"/>
    <w:rsid w:val="00FD0492"/>
    <w:rsid w:val="00FD110E"/>
    <w:rsid w:val="00FD3A4C"/>
    <w:rsid w:val="00FD3BAE"/>
    <w:rsid w:val="00FD3D2E"/>
    <w:rsid w:val="00FD425B"/>
    <w:rsid w:val="00FD4ECE"/>
    <w:rsid w:val="00FD559A"/>
    <w:rsid w:val="00FD64F9"/>
    <w:rsid w:val="00FD78C6"/>
    <w:rsid w:val="00FD7F02"/>
    <w:rsid w:val="00FE69AE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919B2F"/>
  <w15:docId w15:val="{7C831201-1B9E-4051-A4B3-38332F1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67C6"/>
    <w:rPr>
      <w:sz w:val="28"/>
    </w:rPr>
  </w:style>
  <w:style w:type="paragraph" w:styleId="Heading1">
    <w:name w:val="heading 1"/>
    <w:basedOn w:val="Normal"/>
    <w:next w:val="Normal"/>
    <w:qFormat/>
    <w:rsid w:val="005467C6"/>
    <w:pPr>
      <w:keepNext/>
      <w:ind w:left="-284" w:right="-766" w:firstLine="425"/>
      <w:jc w:val="center"/>
      <w:outlineLvl w:val="0"/>
    </w:pPr>
    <w:rPr>
      <w:lang w:eastAsia="en-US"/>
    </w:rPr>
  </w:style>
  <w:style w:type="paragraph" w:styleId="Heading2">
    <w:name w:val="heading 2"/>
    <w:basedOn w:val="Normal"/>
    <w:next w:val="Normal"/>
    <w:qFormat/>
    <w:rsid w:val="005467C6"/>
    <w:pPr>
      <w:keepNext/>
      <w:outlineLvl w:val="1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5467C6"/>
    <w:pPr>
      <w:keepNext/>
      <w:jc w:val="center"/>
      <w:outlineLvl w:val="3"/>
    </w:pPr>
    <w:rPr>
      <w:rFonts w:ascii="Arial" w:hAnsi="Arial"/>
      <w:b/>
      <w:sz w:val="26"/>
      <w:lang w:eastAsia="en-US"/>
    </w:rPr>
  </w:style>
  <w:style w:type="paragraph" w:styleId="Heading6">
    <w:name w:val="heading 6"/>
    <w:basedOn w:val="Normal"/>
    <w:next w:val="Normal"/>
    <w:qFormat/>
    <w:rsid w:val="005467C6"/>
    <w:pPr>
      <w:keepNext/>
      <w:jc w:val="center"/>
      <w:outlineLvl w:val="5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7C6"/>
    <w:rPr>
      <w:color w:val="0000FF"/>
      <w:u w:val="single"/>
    </w:rPr>
  </w:style>
  <w:style w:type="paragraph" w:styleId="BodyTextIndent">
    <w:name w:val="Body Text Indent"/>
    <w:basedOn w:val="Normal"/>
    <w:rsid w:val="005467C6"/>
    <w:pPr>
      <w:jc w:val="both"/>
    </w:pPr>
    <w:rPr>
      <w:b/>
      <w:color w:val="000000"/>
      <w:lang w:eastAsia="en-US"/>
    </w:rPr>
  </w:style>
  <w:style w:type="paragraph" w:styleId="Footer">
    <w:name w:val="footer"/>
    <w:basedOn w:val="Normal"/>
    <w:rsid w:val="005467C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5041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B6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4A33"/>
  </w:style>
  <w:style w:type="paragraph" w:customStyle="1" w:styleId="naisnod">
    <w:name w:val="naisnod"/>
    <w:basedOn w:val="Normal"/>
    <w:rsid w:val="00AD204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D204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D2047"/>
    <w:pPr>
      <w:spacing w:before="75" w:after="75"/>
      <w:jc w:val="right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0C093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f">
    <w:name w:val="naisf"/>
    <w:basedOn w:val="Normal"/>
    <w:uiPriority w:val="99"/>
    <w:rsid w:val="00E60574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customStyle="1" w:styleId="naiskr">
    <w:name w:val="naiskr"/>
    <w:basedOn w:val="Normal"/>
    <w:rsid w:val="00D222C2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D222C2"/>
    <w:pPr>
      <w:spacing w:before="75" w:after="75"/>
      <w:jc w:val="center"/>
    </w:pPr>
    <w:rPr>
      <w:sz w:val="24"/>
      <w:szCs w:val="24"/>
    </w:rPr>
  </w:style>
  <w:style w:type="character" w:styleId="CommentReference">
    <w:name w:val="annotation reference"/>
    <w:semiHidden/>
    <w:rsid w:val="00EA097A"/>
    <w:rPr>
      <w:sz w:val="16"/>
      <w:szCs w:val="16"/>
    </w:rPr>
  </w:style>
  <w:style w:type="paragraph" w:styleId="CommentText">
    <w:name w:val="annotation text"/>
    <w:basedOn w:val="Normal"/>
    <w:semiHidden/>
    <w:rsid w:val="00EA09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A097A"/>
    <w:rPr>
      <w:b/>
      <w:bCs/>
    </w:rPr>
  </w:style>
  <w:style w:type="paragraph" w:styleId="ListParagraph">
    <w:name w:val="List Paragraph"/>
    <w:basedOn w:val="Normal"/>
    <w:uiPriority w:val="34"/>
    <w:qFormat/>
    <w:rsid w:val="000A48C8"/>
    <w:pPr>
      <w:ind w:left="720"/>
    </w:pPr>
  </w:style>
  <w:style w:type="paragraph" w:customStyle="1" w:styleId="Standard">
    <w:name w:val="Standard"/>
    <w:rsid w:val="0036575E"/>
    <w:pPr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customStyle="1" w:styleId="ParaAttribute69">
    <w:name w:val="ParaAttribute69"/>
    <w:rsid w:val="009C4672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9C4672"/>
    <w:rPr>
      <w:rFonts w:ascii="Times New Roman" w:eastAsia="Times New Roman" w:hAnsi="Times New Roman" w:cs="Times New Roman" w:hint="default"/>
      <w:sz w:val="22"/>
    </w:rPr>
  </w:style>
  <w:style w:type="character" w:customStyle="1" w:styleId="CharAttribute158">
    <w:name w:val="CharAttribute158"/>
    <w:rsid w:val="009C4672"/>
    <w:rPr>
      <w:rFonts w:ascii="Times New Roman" w:eastAsia="Times New Roman" w:hAnsi="Times New Roman" w:cs="Times New Roman" w:hint="default"/>
      <w:i/>
      <w:iCs w:val="0"/>
    </w:rPr>
  </w:style>
  <w:style w:type="character" w:customStyle="1" w:styleId="HeaderChar">
    <w:name w:val="Header Char"/>
    <w:link w:val="Header"/>
    <w:uiPriority w:val="99"/>
    <w:rsid w:val="00296E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0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7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32F5-E5E6-47A3-807D-CE4D512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2018.gada 27.novembra noteikumos Nr.719 "Kārtība, kādā nosaka alkohola koncentrāciju asinīs un izelpotajā gaisā un konstatē narkotisko vai citu apreibinošo vielu ietekmi"</vt:lpstr>
    </vt:vector>
  </TitlesOfParts>
  <Company>Iekšlietu ministrija</Company>
  <LinksUpToDate>false</LinksUpToDate>
  <CharactersWithSpaces>3278</CharactersWithSpaces>
  <SharedDoc>false</SharedDoc>
  <HLinks>
    <vt:vector size="24" baseType="variant">
      <vt:variant>
        <vt:i4>5439520</vt:i4>
      </vt:variant>
      <vt:variant>
        <vt:i4>9</vt:i4>
      </vt:variant>
      <vt:variant>
        <vt:i4>0</vt:i4>
      </vt:variant>
      <vt:variant>
        <vt:i4>5</vt:i4>
      </vt:variant>
      <vt:variant>
        <vt:lpwstr>mailto:marta.juskevica@ic.iem.gov.lv</vt:lpwstr>
      </vt:variant>
      <vt:variant>
        <vt:lpwstr/>
      </vt:variant>
      <vt:variant>
        <vt:i4>14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https://likumi.lv/ta/id/303332</vt:lpwstr>
      </vt:variant>
      <vt:variant>
        <vt:lpwstr>p10</vt:lpwstr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https://likumi.lv/ta/id/45467-celu-satiksmes-likums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27.novembra noteikumos Nr.719 "Kārtība, kādā nosaka alkohola koncentrāciju asinīs un izelpotajā gaisā un konstatē narkotisko vai citu apreibinošo vielu ietekmi"</dc:title>
  <dc:subject>Noteikumu projekts</dc:subject>
  <dc:creator>Imants Zaķis</dc:creator>
  <dc:description>67219587,
imants.zakis@iem.gov.lv</dc:description>
  <cp:lastModifiedBy>Leontine Babkina</cp:lastModifiedBy>
  <cp:revision>11</cp:revision>
  <cp:lastPrinted>2020-06-02T05:43:00Z</cp:lastPrinted>
  <dcterms:created xsi:type="dcterms:W3CDTF">2020-05-26T06:54:00Z</dcterms:created>
  <dcterms:modified xsi:type="dcterms:W3CDTF">2020-06-05T12:35:00Z</dcterms:modified>
</cp:coreProperties>
</file>