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26F" w:rsidRPr="0015326F" w:rsidRDefault="0015326F" w:rsidP="0015326F">
      <w:pPr>
        <w:tabs>
          <w:tab w:val="left" w:pos="6663"/>
        </w:tabs>
        <w:spacing w:after="0" w:line="240" w:lineRule="auto"/>
        <w:rPr>
          <w:rFonts w:ascii="Times New Roman" w:eastAsia="PMingLiU" w:hAnsi="Times New Roman" w:cs="Times New Roman"/>
          <w:b/>
          <w:sz w:val="26"/>
          <w:szCs w:val="26"/>
          <w:lang w:eastAsia="lv-LV"/>
        </w:rPr>
      </w:pPr>
      <w:r w:rsidRPr="0015326F">
        <w:rPr>
          <w:rFonts w:ascii="Times New Roman" w:eastAsia="PMingLiU" w:hAnsi="Times New Roman" w:cs="Times New Roman"/>
          <w:sz w:val="26"/>
          <w:szCs w:val="26"/>
          <w:lang w:eastAsia="lv-LV"/>
        </w:rPr>
        <w:t xml:space="preserve">2020. gada            </w:t>
      </w:r>
      <w:r w:rsidRPr="0015326F">
        <w:rPr>
          <w:rFonts w:ascii="Times New Roman" w:eastAsia="PMingLiU" w:hAnsi="Times New Roman" w:cs="Times New Roman"/>
          <w:sz w:val="26"/>
          <w:szCs w:val="26"/>
          <w:lang w:eastAsia="lv-LV"/>
        </w:rPr>
        <w:tab/>
        <w:t>Noteikumi Nr.</w:t>
      </w:r>
    </w:p>
    <w:p w:rsidR="0015326F" w:rsidRPr="0015326F" w:rsidRDefault="0015326F" w:rsidP="0015326F">
      <w:pPr>
        <w:tabs>
          <w:tab w:val="left" w:pos="6663"/>
        </w:tabs>
        <w:spacing w:after="0" w:line="240" w:lineRule="auto"/>
        <w:jc w:val="both"/>
        <w:rPr>
          <w:rFonts w:ascii="Times New Roman" w:eastAsia="PMingLiU" w:hAnsi="Times New Roman" w:cs="Times New Roman"/>
          <w:sz w:val="26"/>
          <w:szCs w:val="26"/>
          <w:lang w:eastAsia="lv-LV"/>
        </w:rPr>
      </w:pPr>
      <w:r>
        <w:rPr>
          <w:rFonts w:ascii="Times New Roman" w:eastAsia="PMingLiU" w:hAnsi="Times New Roman" w:cs="Times New Roman"/>
          <w:sz w:val="26"/>
          <w:szCs w:val="26"/>
          <w:lang w:eastAsia="lv-LV"/>
        </w:rPr>
        <w:t xml:space="preserve">Rīgā                                                                                     </w:t>
      </w:r>
      <w:r w:rsidRPr="0015326F">
        <w:rPr>
          <w:rFonts w:ascii="Times New Roman" w:eastAsia="PMingLiU" w:hAnsi="Times New Roman" w:cs="Times New Roman"/>
          <w:sz w:val="26"/>
          <w:szCs w:val="26"/>
          <w:lang w:eastAsia="lv-LV"/>
        </w:rPr>
        <w:t>(prot. Nr.              . §)</w:t>
      </w:r>
    </w:p>
    <w:p w:rsidR="0015326F" w:rsidRPr="0015326F" w:rsidRDefault="0015326F" w:rsidP="0015326F">
      <w:pPr>
        <w:spacing w:after="0" w:line="240" w:lineRule="auto"/>
        <w:ind w:right="32"/>
        <w:rPr>
          <w:rFonts w:ascii="Times New Roman" w:eastAsia="PMingLiU" w:hAnsi="Times New Roman" w:cs="Times New Roman"/>
          <w:sz w:val="26"/>
          <w:szCs w:val="26"/>
          <w:lang w:eastAsia="lv-LV"/>
        </w:rPr>
      </w:pPr>
    </w:p>
    <w:p w:rsidR="0015326F" w:rsidRDefault="0015326F" w:rsidP="0015326F">
      <w:pPr>
        <w:rPr>
          <w:rFonts w:ascii="Times New Roman" w:eastAsia="Times New Roman" w:hAnsi="Times New Roman" w:cs="Times New Roman"/>
          <w:b/>
          <w:bCs/>
          <w:sz w:val="28"/>
          <w:szCs w:val="24"/>
          <w:lang w:eastAsia="lv-LV"/>
        </w:rPr>
      </w:pPr>
    </w:p>
    <w:p w:rsidR="00E85254" w:rsidRDefault="00B73473" w:rsidP="00B73473">
      <w:pPr>
        <w:jc w:val="center"/>
        <w:rPr>
          <w:rFonts w:ascii="Times New Roman" w:eastAsia="Times New Roman" w:hAnsi="Times New Roman" w:cs="Times New Roman"/>
          <w:b/>
          <w:bCs/>
          <w:sz w:val="28"/>
          <w:szCs w:val="24"/>
          <w:lang w:eastAsia="lv-LV"/>
        </w:rPr>
      </w:pPr>
      <w:r w:rsidRPr="004E719B">
        <w:rPr>
          <w:rFonts w:ascii="Times New Roman" w:eastAsia="Times New Roman" w:hAnsi="Times New Roman" w:cs="Times New Roman"/>
          <w:b/>
          <w:bCs/>
          <w:sz w:val="28"/>
          <w:szCs w:val="24"/>
          <w:lang w:eastAsia="lv-LV"/>
        </w:rPr>
        <w:t>Grozījumi Ministru kabi</w:t>
      </w:r>
      <w:bookmarkStart w:id="0" w:name="_GoBack"/>
      <w:bookmarkEnd w:id="0"/>
      <w:r w:rsidRPr="004E719B">
        <w:rPr>
          <w:rFonts w:ascii="Times New Roman" w:eastAsia="Times New Roman" w:hAnsi="Times New Roman" w:cs="Times New Roman"/>
          <w:b/>
          <w:bCs/>
          <w:sz w:val="28"/>
          <w:szCs w:val="24"/>
          <w:lang w:eastAsia="lv-LV"/>
        </w:rPr>
        <w:t xml:space="preserve">neta </w:t>
      </w:r>
      <w:r>
        <w:rPr>
          <w:rFonts w:ascii="Times New Roman" w:eastAsia="Times New Roman" w:hAnsi="Times New Roman" w:cs="Times New Roman"/>
          <w:b/>
          <w:bCs/>
          <w:sz w:val="28"/>
          <w:szCs w:val="24"/>
          <w:lang w:eastAsia="lv-LV"/>
        </w:rPr>
        <w:t xml:space="preserve">2018.gada 11.septembra </w:t>
      </w:r>
      <w:r w:rsidRPr="004E719B">
        <w:rPr>
          <w:rFonts w:ascii="Times New Roman" w:eastAsia="Times New Roman" w:hAnsi="Times New Roman" w:cs="Times New Roman"/>
          <w:b/>
          <w:bCs/>
          <w:sz w:val="28"/>
          <w:szCs w:val="24"/>
          <w:lang w:eastAsia="lv-LV"/>
        </w:rPr>
        <w:t>not</w:t>
      </w:r>
      <w:r>
        <w:rPr>
          <w:rFonts w:ascii="Times New Roman" w:eastAsia="Times New Roman" w:hAnsi="Times New Roman" w:cs="Times New Roman"/>
          <w:b/>
          <w:bCs/>
          <w:sz w:val="28"/>
          <w:szCs w:val="24"/>
          <w:lang w:eastAsia="lv-LV"/>
        </w:rPr>
        <w:t>e</w:t>
      </w:r>
      <w:r w:rsidRPr="004E719B">
        <w:rPr>
          <w:rFonts w:ascii="Times New Roman" w:eastAsia="Times New Roman" w:hAnsi="Times New Roman" w:cs="Times New Roman"/>
          <w:b/>
          <w:bCs/>
          <w:sz w:val="28"/>
          <w:szCs w:val="24"/>
          <w:lang w:eastAsia="lv-LV"/>
        </w:rPr>
        <w:t>ikumos</w:t>
      </w:r>
      <w:r>
        <w:rPr>
          <w:rFonts w:ascii="Times New Roman" w:eastAsia="Times New Roman" w:hAnsi="Times New Roman" w:cs="Times New Roman"/>
          <w:b/>
          <w:bCs/>
          <w:sz w:val="28"/>
          <w:szCs w:val="24"/>
          <w:lang w:eastAsia="lv-LV"/>
        </w:rPr>
        <w:t xml:space="preserve"> Nr.569</w:t>
      </w:r>
      <w:r w:rsidRPr="004E719B">
        <w:rPr>
          <w:rFonts w:ascii="Times New Roman" w:eastAsia="Times New Roman" w:hAnsi="Times New Roman" w:cs="Times New Roman"/>
          <w:b/>
          <w:bCs/>
          <w:sz w:val="28"/>
          <w:szCs w:val="24"/>
          <w:lang w:eastAsia="lv-LV"/>
        </w:rPr>
        <w:t xml:space="preserve"> “Noteikumi par pedagogiem nepieciešamo izglītību u profesionālo kvalifikāciju un pedagogu profesionālā kompetences pilnveides kārtību”</w:t>
      </w:r>
    </w:p>
    <w:p w:rsidR="0015326F" w:rsidRPr="004F62A5" w:rsidRDefault="0015326F" w:rsidP="0015326F">
      <w:pPr>
        <w:jc w:val="right"/>
        <w:rPr>
          <w:rFonts w:ascii="Times New Roman" w:hAnsi="Times New Roman" w:cs="Times New Roman"/>
          <w:b/>
          <w:bCs/>
          <w:sz w:val="28"/>
          <w:szCs w:val="28"/>
        </w:rPr>
      </w:pPr>
    </w:p>
    <w:p w:rsidR="0015326F" w:rsidRPr="004F62A5" w:rsidRDefault="0015326F" w:rsidP="0015326F">
      <w:pPr>
        <w:jc w:val="right"/>
        <w:rPr>
          <w:rFonts w:ascii="Times New Roman" w:hAnsi="Times New Roman" w:cs="Times New Roman"/>
          <w:sz w:val="28"/>
          <w:szCs w:val="28"/>
        </w:rPr>
      </w:pPr>
      <w:r w:rsidRPr="00CA32A5">
        <w:rPr>
          <w:rFonts w:ascii="Times New Roman" w:hAnsi="Times New Roman" w:cs="Times New Roman"/>
          <w:sz w:val="28"/>
          <w:szCs w:val="28"/>
        </w:rPr>
        <w:t>Izdoti saskaņā ar </w:t>
      </w:r>
      <w:hyperlink r:id="rId7" w:tgtFrame="_blank" w:history="1">
        <w:r w:rsidRPr="00CA32A5">
          <w:rPr>
            <w:rStyle w:val="Hyperlink"/>
            <w:rFonts w:ascii="Times New Roman" w:hAnsi="Times New Roman" w:cs="Times New Roman"/>
            <w:color w:val="auto"/>
            <w:sz w:val="28"/>
            <w:szCs w:val="28"/>
            <w:u w:val="none"/>
          </w:rPr>
          <w:t>Izglītības likuma</w:t>
        </w:r>
      </w:hyperlink>
      <w:r w:rsidRPr="00CA32A5">
        <w:rPr>
          <w:rFonts w:ascii="Times New Roman" w:hAnsi="Times New Roman" w:cs="Times New Roman"/>
          <w:sz w:val="28"/>
          <w:szCs w:val="28"/>
        </w:rPr>
        <w:br/>
      </w:r>
      <w:hyperlink r:id="rId8" w:anchor="p14" w:tgtFrame="_blank" w:history="1">
        <w:r w:rsidRPr="00CA32A5">
          <w:rPr>
            <w:rStyle w:val="Hyperlink"/>
            <w:rFonts w:ascii="Times New Roman" w:hAnsi="Times New Roman" w:cs="Times New Roman"/>
            <w:color w:val="auto"/>
            <w:sz w:val="28"/>
            <w:szCs w:val="28"/>
            <w:u w:val="none"/>
          </w:rPr>
          <w:t>14. panta</w:t>
        </w:r>
      </w:hyperlink>
      <w:r w:rsidRPr="00CA32A5">
        <w:rPr>
          <w:rFonts w:ascii="Times New Roman" w:hAnsi="Times New Roman" w:cs="Times New Roman"/>
          <w:sz w:val="28"/>
          <w:szCs w:val="28"/>
        </w:rPr>
        <w:t> 13. un 32. punktu, </w:t>
      </w:r>
      <w:hyperlink r:id="rId9" w:anchor="p48" w:tgtFrame="_blank" w:history="1">
        <w:r w:rsidRPr="00CA32A5">
          <w:rPr>
            <w:rStyle w:val="Hyperlink"/>
            <w:rFonts w:ascii="Times New Roman" w:hAnsi="Times New Roman" w:cs="Times New Roman"/>
            <w:color w:val="auto"/>
            <w:sz w:val="28"/>
            <w:szCs w:val="28"/>
            <w:u w:val="none"/>
          </w:rPr>
          <w:t>48. panta</w:t>
        </w:r>
      </w:hyperlink>
      <w:r w:rsidRPr="00CA32A5">
        <w:rPr>
          <w:rFonts w:ascii="Times New Roman" w:hAnsi="Times New Roman" w:cs="Times New Roman"/>
          <w:sz w:val="28"/>
          <w:szCs w:val="28"/>
        </w:rPr>
        <w:t> pirmo daļu</w:t>
      </w:r>
      <w:r w:rsidRPr="00CA32A5">
        <w:rPr>
          <w:rFonts w:ascii="Times New Roman" w:hAnsi="Times New Roman" w:cs="Times New Roman"/>
          <w:sz w:val="28"/>
          <w:szCs w:val="28"/>
        </w:rPr>
        <w:br/>
        <w:t>un </w:t>
      </w:r>
      <w:hyperlink r:id="rId10" w:tgtFrame="_blank" w:history="1">
        <w:r w:rsidRPr="00CA32A5">
          <w:rPr>
            <w:rStyle w:val="Hyperlink"/>
            <w:rFonts w:ascii="Times New Roman" w:hAnsi="Times New Roman" w:cs="Times New Roman"/>
            <w:color w:val="auto"/>
            <w:sz w:val="28"/>
            <w:szCs w:val="28"/>
            <w:u w:val="none"/>
          </w:rPr>
          <w:t>Profesionālās izglītības likuma</w:t>
        </w:r>
      </w:hyperlink>
      <w:r w:rsidRPr="00CA32A5">
        <w:rPr>
          <w:rFonts w:ascii="Times New Roman" w:hAnsi="Times New Roman" w:cs="Times New Roman"/>
          <w:sz w:val="28"/>
          <w:szCs w:val="28"/>
        </w:rPr>
        <w:t> </w:t>
      </w:r>
      <w:hyperlink r:id="rId11" w:anchor="p18" w:tgtFrame="_blank" w:history="1">
        <w:r w:rsidRPr="00CA32A5">
          <w:rPr>
            <w:rStyle w:val="Hyperlink"/>
            <w:rFonts w:ascii="Times New Roman" w:hAnsi="Times New Roman" w:cs="Times New Roman"/>
            <w:color w:val="auto"/>
            <w:sz w:val="28"/>
            <w:szCs w:val="28"/>
            <w:u w:val="none"/>
          </w:rPr>
          <w:t>18. pantu</w:t>
        </w:r>
      </w:hyperlink>
    </w:p>
    <w:p w:rsidR="00B73473" w:rsidRDefault="00B73473" w:rsidP="0015326F">
      <w:pPr>
        <w:jc w:val="right"/>
      </w:pPr>
    </w:p>
    <w:p w:rsidR="0015326F" w:rsidRDefault="0015326F" w:rsidP="008E2681">
      <w:pPr>
        <w:ind w:firstLine="720"/>
        <w:jc w:val="both"/>
        <w:rPr>
          <w:rFonts w:ascii="Times New Roman" w:hAnsi="Times New Roman" w:cs="Times New Roman"/>
          <w:sz w:val="28"/>
          <w:szCs w:val="28"/>
        </w:rPr>
      </w:pPr>
      <w:r w:rsidRPr="008E2681">
        <w:rPr>
          <w:rFonts w:ascii="Times New Roman" w:hAnsi="Times New Roman" w:cs="Times New Roman"/>
          <w:sz w:val="28"/>
          <w:szCs w:val="28"/>
        </w:rPr>
        <w:t>Izdarīt Ministru kabineta 2018. gada 11.septembra noteikumos Nr. 569</w:t>
      </w:r>
      <w:r w:rsidRPr="008E2681">
        <w:rPr>
          <w:rFonts w:ascii="Times New Roman" w:hAnsi="Times New Roman" w:cs="Times New Roman"/>
          <w:bCs/>
          <w:sz w:val="28"/>
          <w:szCs w:val="28"/>
        </w:rPr>
        <w:t xml:space="preserve"> “Noteikumi par pedagogiem nepieciešamo izglītību un profesionālo kvalifikāciju un pedagogu profesionālās kompetences pilnveides kārtību</w:t>
      </w:r>
      <w:r w:rsidRPr="008E2681">
        <w:rPr>
          <w:rFonts w:ascii="Times New Roman" w:hAnsi="Times New Roman" w:cs="Times New Roman"/>
          <w:sz w:val="28"/>
          <w:szCs w:val="28"/>
        </w:rPr>
        <w:t>”</w:t>
      </w:r>
      <w:r w:rsidR="008E2681" w:rsidRPr="008E2681">
        <w:rPr>
          <w:rFonts w:ascii="Times New Roman" w:hAnsi="Times New Roman" w:cs="Times New Roman"/>
          <w:sz w:val="28"/>
          <w:szCs w:val="28"/>
        </w:rPr>
        <w:t xml:space="preserve"> (</w:t>
      </w:r>
      <w:r w:rsidR="008E2681" w:rsidRPr="00CA32A5">
        <w:rPr>
          <w:rFonts w:ascii="Times New Roman" w:hAnsi="Times New Roman" w:cs="Times New Roman"/>
          <w:sz w:val="28"/>
          <w:szCs w:val="28"/>
        </w:rPr>
        <w:t xml:space="preserve">Latvijas Vēstnesis, </w:t>
      </w:r>
      <w:r w:rsidR="004F62A5" w:rsidRPr="00CA32A5">
        <w:rPr>
          <w:rFonts w:ascii="Times New Roman" w:hAnsi="Times New Roman" w:cs="Times New Roman"/>
          <w:sz w:val="28"/>
          <w:szCs w:val="28"/>
        </w:rPr>
        <w:t xml:space="preserve">2018, </w:t>
      </w:r>
      <w:r w:rsidR="008E2681" w:rsidRPr="00CA32A5">
        <w:rPr>
          <w:rFonts w:ascii="Times New Roman" w:hAnsi="Times New Roman" w:cs="Times New Roman"/>
          <w:sz w:val="28"/>
          <w:szCs w:val="28"/>
        </w:rPr>
        <w:t>182</w:t>
      </w:r>
      <w:r w:rsidR="004F62A5" w:rsidRPr="00CA32A5">
        <w:rPr>
          <w:rFonts w:ascii="Times New Roman" w:hAnsi="Times New Roman" w:cs="Times New Roman"/>
          <w:sz w:val="28"/>
          <w:szCs w:val="28"/>
        </w:rPr>
        <w:t>.nr.)</w:t>
      </w:r>
      <w:r w:rsidR="008E2681" w:rsidRPr="00CA32A5">
        <w:rPr>
          <w:rFonts w:ascii="Times New Roman" w:hAnsi="Times New Roman" w:cs="Times New Roman"/>
          <w:sz w:val="28"/>
          <w:szCs w:val="28"/>
        </w:rPr>
        <w:t xml:space="preserve"> </w:t>
      </w:r>
      <w:r w:rsidRPr="00CA32A5">
        <w:rPr>
          <w:rFonts w:ascii="Times New Roman" w:hAnsi="Times New Roman" w:cs="Times New Roman"/>
          <w:sz w:val="28"/>
          <w:szCs w:val="28"/>
        </w:rPr>
        <w:t>šādus</w:t>
      </w:r>
      <w:r w:rsidRPr="008E2681">
        <w:rPr>
          <w:rFonts w:ascii="Times New Roman" w:hAnsi="Times New Roman" w:cs="Times New Roman"/>
          <w:sz w:val="28"/>
          <w:szCs w:val="28"/>
        </w:rPr>
        <w:t xml:space="preserve"> grozījumus:</w:t>
      </w:r>
    </w:p>
    <w:p w:rsidR="0087219C" w:rsidRPr="00CA32A5" w:rsidRDefault="004F62A5" w:rsidP="0087219C">
      <w:pPr>
        <w:pStyle w:val="ListParagraph"/>
        <w:numPr>
          <w:ilvl w:val="0"/>
          <w:numId w:val="1"/>
        </w:numPr>
        <w:jc w:val="both"/>
        <w:rPr>
          <w:rFonts w:ascii="Times New Roman" w:hAnsi="Times New Roman" w:cs="Times New Roman"/>
          <w:sz w:val="28"/>
          <w:szCs w:val="28"/>
        </w:rPr>
      </w:pPr>
      <w:r w:rsidRPr="00CA32A5">
        <w:rPr>
          <w:rFonts w:ascii="Times New Roman" w:hAnsi="Times New Roman" w:cs="Times New Roman"/>
          <w:sz w:val="28"/>
          <w:szCs w:val="28"/>
        </w:rPr>
        <w:t xml:space="preserve">Izteikt 2.3. </w:t>
      </w:r>
      <w:r w:rsidR="0087219C" w:rsidRPr="00CA32A5">
        <w:rPr>
          <w:rFonts w:ascii="Times New Roman" w:hAnsi="Times New Roman" w:cs="Times New Roman"/>
          <w:sz w:val="28"/>
          <w:szCs w:val="28"/>
        </w:rPr>
        <w:t xml:space="preserve"> apakšpunktu šādā redakcijā: </w:t>
      </w:r>
    </w:p>
    <w:p w:rsidR="0087219C" w:rsidRDefault="0087219C" w:rsidP="0087219C">
      <w:pPr>
        <w:ind w:firstLine="720"/>
        <w:jc w:val="both"/>
        <w:rPr>
          <w:rFonts w:ascii="Times New Roman" w:hAnsi="Times New Roman" w:cs="Times New Roman"/>
          <w:sz w:val="28"/>
          <w:szCs w:val="28"/>
        </w:rPr>
      </w:pPr>
      <w:r w:rsidRPr="0087219C">
        <w:rPr>
          <w:rFonts w:ascii="Times New Roman" w:hAnsi="Times New Roman" w:cs="Times New Roman"/>
          <w:sz w:val="28"/>
          <w:szCs w:val="28"/>
        </w:rPr>
        <w:t>,,</w:t>
      </w:r>
      <w:r w:rsidR="004F62A5" w:rsidRPr="004F62A5">
        <w:t xml:space="preserve"> </w:t>
      </w:r>
      <w:r w:rsidR="004F62A5" w:rsidRPr="004F62A5">
        <w:rPr>
          <w:rFonts w:ascii="Times New Roman" w:hAnsi="Times New Roman" w:cs="Times New Roman"/>
          <w:sz w:val="28"/>
          <w:szCs w:val="28"/>
        </w:rPr>
        <w:t>2.3. augstākā izglītība mācību priekšmetam atbilstošā zinātnes nozarē un skolotāja kvalifikācija</w:t>
      </w:r>
      <w:r w:rsidR="004F62A5">
        <w:rPr>
          <w:rFonts w:ascii="Times New Roman" w:hAnsi="Times New Roman" w:cs="Times New Roman"/>
          <w:sz w:val="28"/>
          <w:szCs w:val="28"/>
        </w:rPr>
        <w:t xml:space="preserve">, </w:t>
      </w:r>
      <w:r w:rsidRPr="0087219C">
        <w:rPr>
          <w:rFonts w:ascii="Times New Roman" w:hAnsi="Times New Roman" w:cs="Times New Roman"/>
          <w:sz w:val="28"/>
          <w:szCs w:val="28"/>
        </w:rPr>
        <w:t>vai apgūta šo noteikumu </w:t>
      </w:r>
      <w:hyperlink r:id="rId12" w:anchor="p21.3" w:history="1">
        <w:r w:rsidRPr="004F62A5">
          <w:rPr>
            <w:rStyle w:val="Hyperlink"/>
            <w:rFonts w:ascii="Times New Roman" w:hAnsi="Times New Roman" w:cs="Times New Roman"/>
            <w:color w:val="auto"/>
            <w:sz w:val="28"/>
            <w:szCs w:val="28"/>
            <w:u w:val="none"/>
          </w:rPr>
          <w:t>21.3</w:t>
        </w:r>
      </w:hyperlink>
      <w:r w:rsidRPr="004F62A5">
        <w:rPr>
          <w:rFonts w:ascii="Times New Roman" w:hAnsi="Times New Roman" w:cs="Times New Roman"/>
          <w:sz w:val="28"/>
          <w:szCs w:val="28"/>
        </w:rPr>
        <w:t>.</w:t>
      </w:r>
      <w:r w:rsidRPr="0087219C">
        <w:rPr>
          <w:rFonts w:ascii="Times New Roman" w:hAnsi="Times New Roman" w:cs="Times New Roman"/>
          <w:sz w:val="28"/>
          <w:szCs w:val="28"/>
        </w:rPr>
        <w:t xml:space="preserve"> apakšpunktā noteiktā profesionālās kompetences pilnveides programma, vai augstākās izglītības studiju programmas ietvaros</w:t>
      </w:r>
      <w:r w:rsidR="00621709">
        <w:rPr>
          <w:rFonts w:ascii="Times New Roman" w:hAnsi="Times New Roman" w:cs="Times New Roman"/>
          <w:sz w:val="28"/>
          <w:szCs w:val="28"/>
        </w:rPr>
        <w:t xml:space="preserve"> apgūta studiju programmas daļa</w:t>
      </w:r>
      <w:r w:rsidR="007A1F92">
        <w:rPr>
          <w:rFonts w:ascii="Times New Roman" w:hAnsi="Times New Roman" w:cs="Times New Roman"/>
          <w:sz w:val="28"/>
          <w:szCs w:val="28"/>
        </w:rPr>
        <w:t xml:space="preserve"> vismaz divu kredītpunktu vai</w:t>
      </w:r>
      <w:r w:rsidRPr="0087219C">
        <w:rPr>
          <w:rFonts w:ascii="Times New Roman" w:hAnsi="Times New Roman" w:cs="Times New Roman"/>
          <w:sz w:val="28"/>
          <w:szCs w:val="28"/>
        </w:rPr>
        <w:t xml:space="preserve"> </w:t>
      </w:r>
      <w:r w:rsidR="0095528C">
        <w:rPr>
          <w:rFonts w:ascii="Times New Roman" w:hAnsi="Times New Roman" w:cs="Times New Roman"/>
          <w:sz w:val="28"/>
          <w:szCs w:val="28"/>
        </w:rPr>
        <w:t xml:space="preserve">vismaz </w:t>
      </w:r>
      <w:r w:rsidR="00880ECB">
        <w:rPr>
          <w:rFonts w:ascii="Times New Roman" w:hAnsi="Times New Roman" w:cs="Times New Roman"/>
          <w:sz w:val="28"/>
          <w:szCs w:val="28"/>
        </w:rPr>
        <w:t>72</w:t>
      </w:r>
      <w:r w:rsidRPr="0087219C">
        <w:rPr>
          <w:rFonts w:ascii="Times New Roman" w:hAnsi="Times New Roman" w:cs="Times New Roman"/>
          <w:sz w:val="28"/>
          <w:szCs w:val="28"/>
        </w:rPr>
        <w:t xml:space="preserve"> stundu apjomā;</w:t>
      </w:r>
      <w:r>
        <w:rPr>
          <w:rFonts w:ascii="Times New Roman" w:hAnsi="Times New Roman" w:cs="Times New Roman"/>
          <w:sz w:val="28"/>
          <w:szCs w:val="28"/>
        </w:rPr>
        <w:t>”.</w:t>
      </w:r>
    </w:p>
    <w:p w:rsidR="0087219C" w:rsidRDefault="0087219C" w:rsidP="0087219C">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4.punktu šādā redakcijā:</w:t>
      </w:r>
    </w:p>
    <w:p w:rsidR="0087219C" w:rsidRDefault="0087219C" w:rsidP="00AE0D36">
      <w:pPr>
        <w:ind w:firstLine="720"/>
        <w:jc w:val="both"/>
        <w:rPr>
          <w:rFonts w:ascii="Times New Roman" w:hAnsi="Times New Roman" w:cs="Times New Roman"/>
          <w:sz w:val="28"/>
          <w:szCs w:val="28"/>
        </w:rPr>
      </w:pPr>
      <w:r>
        <w:rPr>
          <w:rFonts w:ascii="Times New Roman" w:hAnsi="Times New Roman" w:cs="Times New Roman"/>
          <w:sz w:val="28"/>
          <w:szCs w:val="28"/>
        </w:rPr>
        <w:t>,, 4. Persona</w:t>
      </w:r>
      <w:r w:rsidRPr="0087219C">
        <w:rPr>
          <w:rFonts w:ascii="Times New Roman" w:hAnsi="Times New Roman" w:cs="Times New Roman"/>
          <w:sz w:val="28"/>
          <w:szCs w:val="28"/>
        </w:rPr>
        <w:t xml:space="preserve">, </w:t>
      </w:r>
      <w:r>
        <w:rPr>
          <w:rFonts w:ascii="Times New Roman" w:hAnsi="Times New Roman" w:cs="Times New Roman"/>
          <w:sz w:val="28"/>
          <w:szCs w:val="28"/>
        </w:rPr>
        <w:t>kurai ir šajos noteikumos</w:t>
      </w:r>
      <w:r w:rsidRPr="0087219C">
        <w:rPr>
          <w:rFonts w:ascii="Times New Roman" w:hAnsi="Times New Roman" w:cs="Times New Roman"/>
          <w:sz w:val="28"/>
          <w:szCs w:val="28"/>
        </w:rPr>
        <w:t xml:space="preserve"> minētā </w:t>
      </w:r>
      <w:r>
        <w:rPr>
          <w:rFonts w:ascii="Times New Roman" w:hAnsi="Times New Roman" w:cs="Times New Roman"/>
          <w:sz w:val="28"/>
          <w:szCs w:val="28"/>
        </w:rPr>
        <w:t xml:space="preserve">pedagoģiskā </w:t>
      </w:r>
      <w:r w:rsidR="002364AE">
        <w:rPr>
          <w:rFonts w:ascii="Times New Roman" w:hAnsi="Times New Roman" w:cs="Times New Roman"/>
          <w:sz w:val="28"/>
          <w:szCs w:val="28"/>
        </w:rPr>
        <w:t>izglītība, ir tiesīga</w:t>
      </w:r>
      <w:r w:rsidRPr="0087219C">
        <w:rPr>
          <w:rFonts w:ascii="Times New Roman" w:hAnsi="Times New Roman" w:cs="Times New Roman"/>
          <w:sz w:val="28"/>
          <w:szCs w:val="28"/>
        </w:rPr>
        <w:t xml:space="preserve"> īstenot</w:t>
      </w:r>
      <w:r w:rsidR="002364AE">
        <w:rPr>
          <w:rFonts w:ascii="Times New Roman" w:hAnsi="Times New Roman" w:cs="Times New Roman"/>
          <w:sz w:val="28"/>
          <w:szCs w:val="28"/>
        </w:rPr>
        <w:t xml:space="preserve"> citu mācību priekšmetu, ja viņa ir apguvusi vai gada laikā uzsākusi</w:t>
      </w:r>
      <w:r w:rsidRPr="0087219C">
        <w:rPr>
          <w:rFonts w:ascii="Times New Roman" w:hAnsi="Times New Roman" w:cs="Times New Roman"/>
          <w:sz w:val="28"/>
          <w:szCs w:val="28"/>
        </w:rPr>
        <w:t xml:space="preserve"> apgūt šo noteikumu 21.4. apakšpunktā minēto profesionālās kompetences pilnveides programmu</w:t>
      </w:r>
      <w:r w:rsidR="00621709">
        <w:rPr>
          <w:rFonts w:ascii="Times New Roman" w:hAnsi="Times New Roman" w:cs="Times New Roman"/>
          <w:sz w:val="28"/>
          <w:szCs w:val="28"/>
        </w:rPr>
        <w:t xml:space="preserve"> vai augstākās izglītības st</w:t>
      </w:r>
      <w:r w:rsidR="007A1F92">
        <w:rPr>
          <w:rFonts w:ascii="Times New Roman" w:hAnsi="Times New Roman" w:cs="Times New Roman"/>
          <w:sz w:val="28"/>
          <w:szCs w:val="28"/>
        </w:rPr>
        <w:t>udiju programmas ietvaros apguv</w:t>
      </w:r>
      <w:r w:rsidR="002364AE">
        <w:rPr>
          <w:rFonts w:ascii="Times New Roman" w:hAnsi="Times New Roman" w:cs="Times New Roman"/>
          <w:sz w:val="28"/>
          <w:szCs w:val="28"/>
        </w:rPr>
        <w:t>usi</w:t>
      </w:r>
      <w:r w:rsidR="007A1F92">
        <w:rPr>
          <w:rFonts w:ascii="Times New Roman" w:hAnsi="Times New Roman" w:cs="Times New Roman"/>
          <w:sz w:val="28"/>
          <w:szCs w:val="28"/>
        </w:rPr>
        <w:t xml:space="preserve"> </w:t>
      </w:r>
      <w:r w:rsidR="00626C17">
        <w:rPr>
          <w:rFonts w:ascii="Times New Roman" w:hAnsi="Times New Roman" w:cs="Times New Roman"/>
          <w:sz w:val="28"/>
          <w:szCs w:val="28"/>
        </w:rPr>
        <w:t xml:space="preserve">vai apgūst </w:t>
      </w:r>
      <w:r w:rsidR="007A1F92">
        <w:rPr>
          <w:rFonts w:ascii="Times New Roman" w:hAnsi="Times New Roman" w:cs="Times New Roman"/>
          <w:sz w:val="28"/>
          <w:szCs w:val="28"/>
        </w:rPr>
        <w:t>studiju programmas daļu</w:t>
      </w:r>
      <w:r w:rsidR="001A2B8F">
        <w:rPr>
          <w:rFonts w:ascii="Times New Roman" w:hAnsi="Times New Roman" w:cs="Times New Roman"/>
          <w:sz w:val="28"/>
          <w:szCs w:val="28"/>
        </w:rPr>
        <w:t xml:space="preserve"> vismaz divu kredītpunktu vai </w:t>
      </w:r>
      <w:r w:rsidR="0095528C">
        <w:rPr>
          <w:rFonts w:ascii="Times New Roman" w:hAnsi="Times New Roman" w:cs="Times New Roman"/>
          <w:sz w:val="28"/>
          <w:szCs w:val="28"/>
        </w:rPr>
        <w:t>vismaz 72</w:t>
      </w:r>
      <w:r w:rsidR="001A2B8F">
        <w:rPr>
          <w:rFonts w:ascii="Times New Roman" w:hAnsi="Times New Roman" w:cs="Times New Roman"/>
          <w:sz w:val="28"/>
          <w:szCs w:val="28"/>
        </w:rPr>
        <w:t xml:space="preserve"> stundu apjomā</w:t>
      </w:r>
      <w:r w:rsidR="00623E1E">
        <w:rPr>
          <w:rFonts w:ascii="Times New Roman" w:hAnsi="Times New Roman" w:cs="Times New Roman"/>
          <w:sz w:val="28"/>
          <w:szCs w:val="28"/>
        </w:rPr>
        <w:t>, vai profesionālās kompetences pilnveides kursus vis</w:t>
      </w:r>
      <w:r w:rsidR="007A1F92">
        <w:rPr>
          <w:rFonts w:ascii="Times New Roman" w:hAnsi="Times New Roman" w:cs="Times New Roman"/>
          <w:sz w:val="28"/>
          <w:szCs w:val="28"/>
        </w:rPr>
        <w:t>maz 72</w:t>
      </w:r>
      <w:r w:rsidR="00623E1E">
        <w:rPr>
          <w:rFonts w:ascii="Times New Roman" w:hAnsi="Times New Roman" w:cs="Times New Roman"/>
          <w:sz w:val="28"/>
          <w:szCs w:val="28"/>
        </w:rPr>
        <w:t xml:space="preserve"> stundu apjomā</w:t>
      </w:r>
      <w:r w:rsidRPr="0087219C">
        <w:rPr>
          <w:rFonts w:ascii="Times New Roman" w:hAnsi="Times New Roman" w:cs="Times New Roman"/>
          <w:sz w:val="28"/>
          <w:szCs w:val="28"/>
        </w:rPr>
        <w:t>.</w:t>
      </w:r>
      <w:r>
        <w:rPr>
          <w:rFonts w:ascii="Times New Roman" w:hAnsi="Times New Roman" w:cs="Times New Roman"/>
          <w:sz w:val="28"/>
          <w:szCs w:val="28"/>
        </w:rPr>
        <w:t>”.</w:t>
      </w:r>
    </w:p>
    <w:p w:rsidR="0004334A" w:rsidRDefault="0004334A" w:rsidP="0004334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Izteikt 6.1. apakšpunktu šādā redakcijā:</w:t>
      </w:r>
      <w:r w:rsidRPr="0004334A">
        <w:rPr>
          <w:rFonts w:ascii="Times New Roman" w:hAnsi="Times New Roman" w:cs="Times New Roman"/>
          <w:sz w:val="28"/>
          <w:szCs w:val="28"/>
        </w:rPr>
        <w:t xml:space="preserve"> </w:t>
      </w:r>
    </w:p>
    <w:p w:rsidR="0004334A" w:rsidRPr="0004334A" w:rsidRDefault="0004334A" w:rsidP="0004334A">
      <w:pPr>
        <w:ind w:firstLine="720"/>
        <w:jc w:val="both"/>
        <w:rPr>
          <w:rFonts w:ascii="Times New Roman" w:hAnsi="Times New Roman" w:cs="Times New Roman"/>
          <w:sz w:val="28"/>
          <w:szCs w:val="28"/>
        </w:rPr>
      </w:pPr>
      <w:r w:rsidRPr="00CA32A5">
        <w:rPr>
          <w:rFonts w:ascii="Times New Roman" w:hAnsi="Times New Roman" w:cs="Times New Roman"/>
          <w:sz w:val="28"/>
          <w:szCs w:val="28"/>
        </w:rPr>
        <w:t>,, 6.</w:t>
      </w:r>
      <w:r w:rsidR="004F62A5" w:rsidRPr="00CA32A5">
        <w:rPr>
          <w:rFonts w:ascii="Times New Roman" w:hAnsi="Times New Roman" w:cs="Times New Roman"/>
          <w:sz w:val="28"/>
          <w:szCs w:val="28"/>
        </w:rPr>
        <w:t>1</w:t>
      </w:r>
      <w:r w:rsidRPr="00CA32A5">
        <w:rPr>
          <w:rFonts w:ascii="Times New Roman" w:hAnsi="Times New Roman" w:cs="Times New Roman"/>
          <w:sz w:val="28"/>
          <w:szCs w:val="28"/>
        </w:rPr>
        <w:t>. augstākā</w:t>
      </w:r>
      <w:r>
        <w:rPr>
          <w:rFonts w:ascii="Times New Roman" w:hAnsi="Times New Roman" w:cs="Times New Roman"/>
          <w:sz w:val="28"/>
          <w:szCs w:val="28"/>
        </w:rPr>
        <w:t xml:space="preserve"> izglītība</w:t>
      </w:r>
      <w:r w:rsidRPr="0004334A">
        <w:rPr>
          <w:rFonts w:ascii="Times New Roman" w:hAnsi="Times New Roman" w:cs="Times New Roman"/>
          <w:sz w:val="28"/>
          <w:szCs w:val="28"/>
        </w:rPr>
        <w:t xml:space="preserve"> un augstākā pedagoģiskā izglītība vai apgūta šo noteikumu 21.3. apakšpunktā noteiktā profesionālās </w:t>
      </w:r>
      <w:r w:rsidRPr="0004334A">
        <w:rPr>
          <w:rFonts w:ascii="Times New Roman" w:hAnsi="Times New Roman" w:cs="Times New Roman"/>
          <w:sz w:val="28"/>
          <w:szCs w:val="28"/>
        </w:rPr>
        <w:lastRenderedPageBreak/>
        <w:t xml:space="preserve">kompetences pilnveides programma, vai augstākās izglītības studiju </w:t>
      </w:r>
      <w:r w:rsidR="007A1F92">
        <w:rPr>
          <w:rFonts w:ascii="Times New Roman" w:hAnsi="Times New Roman" w:cs="Times New Roman"/>
          <w:sz w:val="28"/>
          <w:szCs w:val="28"/>
        </w:rPr>
        <w:t>programmas ietvaros apgūta</w:t>
      </w:r>
      <w:r w:rsidRPr="0004334A">
        <w:rPr>
          <w:rFonts w:ascii="Times New Roman" w:hAnsi="Times New Roman" w:cs="Times New Roman"/>
          <w:sz w:val="28"/>
          <w:szCs w:val="28"/>
        </w:rPr>
        <w:t xml:space="preserve"> ar pedagoģiju </w:t>
      </w:r>
      <w:r w:rsidR="006E6A5A">
        <w:rPr>
          <w:rFonts w:ascii="Times New Roman" w:hAnsi="Times New Roman" w:cs="Times New Roman"/>
          <w:sz w:val="28"/>
          <w:szCs w:val="28"/>
        </w:rPr>
        <w:t xml:space="preserve">vai mācību priekšmeta metodiku </w:t>
      </w:r>
      <w:r w:rsidRPr="0004334A">
        <w:rPr>
          <w:rFonts w:ascii="Times New Roman" w:hAnsi="Times New Roman" w:cs="Times New Roman"/>
          <w:sz w:val="28"/>
          <w:szCs w:val="28"/>
        </w:rPr>
        <w:t>saistīta studiju programmas daļa vismaz divu kre</w:t>
      </w:r>
      <w:r w:rsidR="007A1F92">
        <w:rPr>
          <w:rFonts w:ascii="Times New Roman" w:hAnsi="Times New Roman" w:cs="Times New Roman"/>
          <w:sz w:val="28"/>
          <w:szCs w:val="28"/>
        </w:rPr>
        <w:t>dītpunktu vai</w:t>
      </w:r>
      <w:r w:rsidRPr="0004334A">
        <w:rPr>
          <w:rFonts w:ascii="Times New Roman" w:hAnsi="Times New Roman" w:cs="Times New Roman"/>
          <w:sz w:val="28"/>
          <w:szCs w:val="28"/>
        </w:rPr>
        <w:t xml:space="preserve"> </w:t>
      </w:r>
      <w:r w:rsidR="0095528C">
        <w:rPr>
          <w:rFonts w:ascii="Times New Roman" w:hAnsi="Times New Roman" w:cs="Times New Roman"/>
          <w:sz w:val="28"/>
          <w:szCs w:val="28"/>
        </w:rPr>
        <w:t>vismaz 72</w:t>
      </w:r>
      <w:r w:rsidRPr="0004334A">
        <w:rPr>
          <w:rFonts w:ascii="Times New Roman" w:hAnsi="Times New Roman" w:cs="Times New Roman"/>
          <w:sz w:val="28"/>
          <w:szCs w:val="28"/>
        </w:rPr>
        <w:t xml:space="preserve"> stundu apjomā;”.</w:t>
      </w:r>
    </w:p>
    <w:p w:rsidR="0087219C" w:rsidRPr="0004334A" w:rsidRDefault="00AE0D36" w:rsidP="0004334A">
      <w:pPr>
        <w:pStyle w:val="ListParagraph"/>
        <w:numPr>
          <w:ilvl w:val="0"/>
          <w:numId w:val="1"/>
        </w:numPr>
        <w:jc w:val="both"/>
        <w:rPr>
          <w:rFonts w:ascii="Times New Roman" w:hAnsi="Times New Roman" w:cs="Times New Roman"/>
          <w:sz w:val="28"/>
          <w:szCs w:val="28"/>
        </w:rPr>
      </w:pPr>
      <w:r w:rsidRPr="0004334A">
        <w:rPr>
          <w:rFonts w:ascii="Times New Roman" w:hAnsi="Times New Roman" w:cs="Times New Roman"/>
          <w:sz w:val="28"/>
          <w:szCs w:val="28"/>
        </w:rPr>
        <w:t>Izteikt 6.2. apakšpunktu šādā redakcijā:</w:t>
      </w:r>
    </w:p>
    <w:p w:rsidR="00AE0D36" w:rsidRDefault="00AE0D36" w:rsidP="00AE0D36">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AE0D36">
        <w:rPr>
          <w:rFonts w:ascii="Times New Roman" w:hAnsi="Times New Roman" w:cs="Times New Roman"/>
          <w:sz w:val="28"/>
          <w:szCs w:val="28"/>
        </w:rPr>
        <w:t>6.2. trešā līmeņa profesionālā kvalifikācija un augstākā pedagoģiskā izglītība vai apgūta šo noteikumu 21</w:t>
      </w:r>
      <w:r>
        <w:rPr>
          <w:rFonts w:ascii="Times New Roman" w:hAnsi="Times New Roman" w:cs="Times New Roman"/>
          <w:sz w:val="28"/>
          <w:szCs w:val="28"/>
        </w:rPr>
        <w:t>.3. apakšpunktā noteiktā</w:t>
      </w:r>
      <w:r w:rsidRPr="00AE0D36">
        <w:rPr>
          <w:rFonts w:ascii="Times New Roman" w:hAnsi="Times New Roman" w:cs="Times New Roman"/>
          <w:sz w:val="28"/>
          <w:szCs w:val="28"/>
        </w:rPr>
        <w:t xml:space="preserve"> profesionālās kompetences pilnveides programma, vai augstākās izglītības st</w:t>
      </w:r>
      <w:r w:rsidR="007A1F92">
        <w:rPr>
          <w:rFonts w:ascii="Times New Roman" w:hAnsi="Times New Roman" w:cs="Times New Roman"/>
          <w:sz w:val="28"/>
          <w:szCs w:val="28"/>
        </w:rPr>
        <w:t>udiju programmas ietvaros apgūta</w:t>
      </w:r>
      <w:r w:rsidRPr="00AE0D36">
        <w:rPr>
          <w:rFonts w:ascii="Times New Roman" w:hAnsi="Times New Roman" w:cs="Times New Roman"/>
          <w:sz w:val="28"/>
          <w:szCs w:val="28"/>
        </w:rPr>
        <w:t xml:space="preserve"> ar p</w:t>
      </w:r>
      <w:r w:rsidR="00621709">
        <w:rPr>
          <w:rFonts w:ascii="Times New Roman" w:hAnsi="Times New Roman" w:cs="Times New Roman"/>
          <w:sz w:val="28"/>
          <w:szCs w:val="28"/>
        </w:rPr>
        <w:t xml:space="preserve">edagoģiju </w:t>
      </w:r>
      <w:r w:rsidR="006E6A5A">
        <w:rPr>
          <w:rFonts w:ascii="Times New Roman" w:hAnsi="Times New Roman" w:cs="Times New Roman"/>
          <w:sz w:val="28"/>
          <w:szCs w:val="28"/>
        </w:rPr>
        <w:t xml:space="preserve">vai mācību priekšmeta metodiku </w:t>
      </w:r>
      <w:r w:rsidR="00621709">
        <w:rPr>
          <w:rFonts w:ascii="Times New Roman" w:hAnsi="Times New Roman" w:cs="Times New Roman"/>
          <w:sz w:val="28"/>
          <w:szCs w:val="28"/>
        </w:rPr>
        <w:t>saistīta studiju programmas daļa</w:t>
      </w:r>
      <w:r w:rsidR="007A1F92">
        <w:rPr>
          <w:rFonts w:ascii="Times New Roman" w:hAnsi="Times New Roman" w:cs="Times New Roman"/>
          <w:sz w:val="28"/>
          <w:szCs w:val="28"/>
        </w:rPr>
        <w:t xml:space="preserve"> vismaz divu kredītpunktu vai</w:t>
      </w:r>
      <w:r w:rsidRPr="00AE0D36">
        <w:rPr>
          <w:rFonts w:ascii="Times New Roman" w:hAnsi="Times New Roman" w:cs="Times New Roman"/>
          <w:sz w:val="28"/>
          <w:szCs w:val="28"/>
        </w:rPr>
        <w:t xml:space="preserve"> </w:t>
      </w:r>
      <w:r w:rsidR="0095528C">
        <w:rPr>
          <w:rFonts w:ascii="Times New Roman" w:hAnsi="Times New Roman" w:cs="Times New Roman"/>
          <w:sz w:val="28"/>
          <w:szCs w:val="28"/>
        </w:rPr>
        <w:t xml:space="preserve">vismaz </w:t>
      </w:r>
      <w:r w:rsidR="00763F0A">
        <w:rPr>
          <w:rFonts w:ascii="Times New Roman" w:hAnsi="Times New Roman" w:cs="Times New Roman"/>
          <w:sz w:val="28"/>
          <w:szCs w:val="28"/>
        </w:rPr>
        <w:t>72</w:t>
      </w:r>
      <w:r w:rsidRPr="00AE0D36">
        <w:rPr>
          <w:rFonts w:ascii="Times New Roman" w:hAnsi="Times New Roman" w:cs="Times New Roman"/>
          <w:sz w:val="28"/>
          <w:szCs w:val="28"/>
        </w:rPr>
        <w:t xml:space="preserve"> stundu apjomā;</w:t>
      </w:r>
      <w:r>
        <w:rPr>
          <w:rFonts w:ascii="Times New Roman" w:hAnsi="Times New Roman" w:cs="Times New Roman"/>
          <w:sz w:val="28"/>
          <w:szCs w:val="28"/>
        </w:rPr>
        <w:t>”.</w:t>
      </w:r>
    </w:p>
    <w:p w:rsidR="00AE0D36" w:rsidRPr="00AE0D36" w:rsidRDefault="00AE0D36" w:rsidP="00AE0D36">
      <w:pPr>
        <w:pStyle w:val="ListParagraph"/>
        <w:numPr>
          <w:ilvl w:val="0"/>
          <w:numId w:val="1"/>
        </w:numPr>
        <w:jc w:val="both"/>
        <w:rPr>
          <w:rFonts w:ascii="Times New Roman" w:hAnsi="Times New Roman" w:cs="Times New Roman"/>
          <w:sz w:val="28"/>
          <w:szCs w:val="28"/>
        </w:rPr>
      </w:pPr>
      <w:r w:rsidRPr="00AE0D36">
        <w:rPr>
          <w:rFonts w:ascii="Times New Roman" w:hAnsi="Times New Roman" w:cs="Times New Roman"/>
          <w:sz w:val="28"/>
          <w:szCs w:val="28"/>
        </w:rPr>
        <w:t xml:space="preserve">Izteikt 6.3. apakšpunktu šādā redakcijā: </w:t>
      </w:r>
    </w:p>
    <w:p w:rsidR="00AE0D36" w:rsidRDefault="00AE0D36" w:rsidP="00AE0D36">
      <w:pPr>
        <w:ind w:firstLine="720"/>
        <w:jc w:val="both"/>
        <w:rPr>
          <w:rFonts w:ascii="Times New Roman" w:hAnsi="Times New Roman" w:cs="Times New Roman"/>
          <w:sz w:val="28"/>
          <w:szCs w:val="28"/>
        </w:rPr>
      </w:pPr>
      <w:r w:rsidRPr="00AE0D36">
        <w:rPr>
          <w:rFonts w:ascii="Times New Roman" w:hAnsi="Times New Roman" w:cs="Times New Roman"/>
          <w:sz w:val="28"/>
          <w:szCs w:val="28"/>
        </w:rPr>
        <w:t>,,6.3. Latvijas Amatniecības kameras piešķirta amatnieka kvalifikācija, kas atbilst meistara līmenim, vai studiju programm</w:t>
      </w:r>
      <w:r w:rsidR="00621709">
        <w:rPr>
          <w:rFonts w:ascii="Times New Roman" w:hAnsi="Times New Roman" w:cs="Times New Roman"/>
          <w:sz w:val="28"/>
          <w:szCs w:val="28"/>
        </w:rPr>
        <w:t>as ietvaros apgūta studiju programmas daļa</w:t>
      </w:r>
      <w:r w:rsidR="00110B75">
        <w:rPr>
          <w:rFonts w:ascii="Times New Roman" w:hAnsi="Times New Roman" w:cs="Times New Roman"/>
          <w:sz w:val="28"/>
          <w:szCs w:val="28"/>
        </w:rPr>
        <w:t xml:space="preserve"> attiecīgajā nozarē vismaz četru kredītpunktu jeb 16</w:t>
      </w:r>
      <w:r w:rsidRPr="00AE0D36">
        <w:rPr>
          <w:rFonts w:ascii="Times New Roman" w:hAnsi="Times New Roman" w:cs="Times New Roman"/>
          <w:sz w:val="28"/>
          <w:szCs w:val="28"/>
        </w:rPr>
        <w:t>0 stundu apjomā un augstākā pedagoģiskā izglītība, vai apgūta šo noteikumu 21.3. apakšpunktā norādītā profesionālās kompetences pilnveides programma, vai augstākās izglītības studiju</w:t>
      </w:r>
      <w:r w:rsidR="00621709">
        <w:rPr>
          <w:rFonts w:ascii="Times New Roman" w:hAnsi="Times New Roman" w:cs="Times New Roman"/>
          <w:sz w:val="28"/>
          <w:szCs w:val="28"/>
        </w:rPr>
        <w:t xml:space="preserve"> programmas ietvaros apgūta ar pedagoģiju </w:t>
      </w:r>
      <w:r w:rsidR="006E6A5A">
        <w:rPr>
          <w:rFonts w:ascii="Times New Roman" w:hAnsi="Times New Roman" w:cs="Times New Roman"/>
          <w:sz w:val="28"/>
          <w:szCs w:val="28"/>
        </w:rPr>
        <w:t xml:space="preserve">vai mācību priekšmeta metodiku </w:t>
      </w:r>
      <w:r w:rsidR="00621709">
        <w:rPr>
          <w:rFonts w:ascii="Times New Roman" w:hAnsi="Times New Roman" w:cs="Times New Roman"/>
          <w:sz w:val="28"/>
          <w:szCs w:val="28"/>
        </w:rPr>
        <w:t xml:space="preserve">saistīta studiju programmas daļa </w:t>
      </w:r>
      <w:r w:rsidR="007A1F92">
        <w:rPr>
          <w:rFonts w:ascii="Times New Roman" w:hAnsi="Times New Roman" w:cs="Times New Roman"/>
          <w:sz w:val="28"/>
          <w:szCs w:val="28"/>
        </w:rPr>
        <w:t xml:space="preserve"> vismaz divu kredītpunktu vai</w:t>
      </w:r>
      <w:r w:rsidRPr="00AE0D36">
        <w:rPr>
          <w:rFonts w:ascii="Times New Roman" w:hAnsi="Times New Roman" w:cs="Times New Roman"/>
          <w:sz w:val="28"/>
          <w:szCs w:val="28"/>
        </w:rPr>
        <w:t xml:space="preserve"> </w:t>
      </w:r>
      <w:r w:rsidR="0095528C">
        <w:rPr>
          <w:rFonts w:ascii="Times New Roman" w:hAnsi="Times New Roman" w:cs="Times New Roman"/>
          <w:sz w:val="28"/>
          <w:szCs w:val="28"/>
        </w:rPr>
        <w:t>vismaz 72</w:t>
      </w:r>
      <w:r w:rsidRPr="00AE0D36">
        <w:rPr>
          <w:rFonts w:ascii="Times New Roman" w:hAnsi="Times New Roman" w:cs="Times New Roman"/>
          <w:sz w:val="28"/>
          <w:szCs w:val="28"/>
        </w:rPr>
        <w:t xml:space="preserve"> stundu apjomā;”. </w:t>
      </w:r>
    </w:p>
    <w:p w:rsidR="0042164A" w:rsidRDefault="0042164A" w:rsidP="004216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7.punktu šādā redakcijā:</w:t>
      </w:r>
    </w:p>
    <w:p w:rsidR="0042164A" w:rsidRP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w:t>
      </w:r>
      <w:r w:rsidRPr="0042164A">
        <w:rPr>
          <w:rFonts w:ascii="Times New Roman" w:hAnsi="Times New Roman" w:cs="Times New Roman"/>
          <w:sz w:val="28"/>
          <w:szCs w:val="28"/>
        </w:rPr>
        <w:t>7. Par vispārējās, profesionālās un interešu izglītības pedagogu ir tiesīga strādāt persona, kura ieguvusi augstāko izglītību un studiju programmas ietvaros apguvusi mācību priekšmetam, modulim, interešu izglītības nodarbībai atbilstoš</w:t>
      </w:r>
      <w:r w:rsidR="007A1F92">
        <w:rPr>
          <w:rFonts w:ascii="Times New Roman" w:hAnsi="Times New Roman" w:cs="Times New Roman"/>
          <w:sz w:val="28"/>
          <w:szCs w:val="28"/>
        </w:rPr>
        <w:t>u</w:t>
      </w:r>
      <w:r>
        <w:rPr>
          <w:rFonts w:ascii="Times New Roman" w:hAnsi="Times New Roman" w:cs="Times New Roman"/>
          <w:sz w:val="28"/>
          <w:szCs w:val="28"/>
        </w:rPr>
        <w:t xml:space="preserve"> studiju programmas daļu</w:t>
      </w:r>
      <w:r w:rsidRPr="0042164A">
        <w:rPr>
          <w:rFonts w:ascii="Times New Roman" w:hAnsi="Times New Roman" w:cs="Times New Roman"/>
          <w:sz w:val="28"/>
          <w:szCs w:val="28"/>
        </w:rPr>
        <w:t xml:space="preserve"> sešu </w:t>
      </w:r>
      <w:r w:rsidR="007A1F92">
        <w:rPr>
          <w:rFonts w:ascii="Times New Roman" w:hAnsi="Times New Roman" w:cs="Times New Roman"/>
          <w:sz w:val="28"/>
          <w:szCs w:val="28"/>
        </w:rPr>
        <w:t>kredītpunktu vai</w:t>
      </w:r>
      <w:r w:rsidRPr="0042164A">
        <w:rPr>
          <w:rFonts w:ascii="Times New Roman" w:hAnsi="Times New Roman" w:cs="Times New Roman"/>
          <w:sz w:val="28"/>
          <w:szCs w:val="28"/>
        </w:rPr>
        <w:t xml:space="preserve"> 240 stundu apjomā un kura apgūst vai ir apguvusi izglītības programmu pedagoģijā, ja tās apjoms nav mazāks par 650 stundām un tā tiek īstenota divu gadu laikā līdztekus pedagoga darbam. Minētā izglītības programma pedagoģijā ir pielīdzināma šo noteikumu 21.3. apakšpunktā norādītajai profesionālās kompetences pilnveides programmai.</w:t>
      </w:r>
      <w:r>
        <w:rPr>
          <w:rFonts w:ascii="Times New Roman" w:hAnsi="Times New Roman" w:cs="Times New Roman"/>
          <w:sz w:val="28"/>
          <w:szCs w:val="28"/>
        </w:rPr>
        <w:t>”</w:t>
      </w:r>
    </w:p>
    <w:p w:rsidR="00AE0D36" w:rsidRDefault="00AE0D36" w:rsidP="00AE0D36">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8. punktu šādā redakcijā:</w:t>
      </w:r>
    </w:p>
    <w:p w:rsidR="00AE0D36" w:rsidRDefault="00AE0D36" w:rsidP="00AE0D36">
      <w:pPr>
        <w:ind w:firstLine="720"/>
        <w:jc w:val="both"/>
        <w:rPr>
          <w:rFonts w:ascii="Times New Roman" w:hAnsi="Times New Roman" w:cs="Times New Roman"/>
          <w:sz w:val="28"/>
          <w:szCs w:val="28"/>
        </w:rPr>
      </w:pPr>
      <w:r>
        <w:rPr>
          <w:rFonts w:ascii="Times New Roman" w:hAnsi="Times New Roman" w:cs="Times New Roman"/>
          <w:sz w:val="28"/>
          <w:szCs w:val="28"/>
        </w:rPr>
        <w:t>,,</w:t>
      </w:r>
      <w:r w:rsidRPr="00AE0D36">
        <w:rPr>
          <w:rFonts w:ascii="Times New Roman" w:hAnsi="Times New Roman" w:cs="Times New Roman"/>
          <w:sz w:val="28"/>
          <w:szCs w:val="28"/>
        </w:rPr>
        <w:t>8. Mācību priekšmetu vai mod</w:t>
      </w:r>
      <w:r w:rsidR="00CA5A8E">
        <w:rPr>
          <w:rFonts w:ascii="Times New Roman" w:hAnsi="Times New Roman" w:cs="Times New Roman"/>
          <w:sz w:val="28"/>
          <w:szCs w:val="28"/>
        </w:rPr>
        <w:t>uli, mācību jomas ietvaros</w:t>
      </w:r>
      <w:r w:rsidRPr="00AE0D36">
        <w:rPr>
          <w:rFonts w:ascii="Times New Roman" w:hAnsi="Times New Roman" w:cs="Times New Roman"/>
          <w:sz w:val="28"/>
          <w:szCs w:val="28"/>
        </w:rPr>
        <w:t xml:space="preserve">, ir tiesīga īstenot arī persona, kura ieguvusi šo </w:t>
      </w:r>
      <w:r w:rsidRPr="004F62A5">
        <w:rPr>
          <w:rFonts w:ascii="Times New Roman" w:hAnsi="Times New Roman" w:cs="Times New Roman"/>
          <w:sz w:val="28"/>
          <w:szCs w:val="28"/>
        </w:rPr>
        <w:t>noteikumu </w:t>
      </w:r>
      <w:hyperlink r:id="rId13" w:anchor="p2" w:history="1">
        <w:r w:rsidRPr="004F62A5">
          <w:rPr>
            <w:rStyle w:val="Hyperlink"/>
            <w:rFonts w:ascii="Times New Roman" w:hAnsi="Times New Roman" w:cs="Times New Roman"/>
            <w:color w:val="auto"/>
            <w:sz w:val="28"/>
            <w:szCs w:val="28"/>
            <w:u w:val="none"/>
          </w:rPr>
          <w:t>2.</w:t>
        </w:r>
      </w:hyperlink>
      <w:r w:rsidRPr="004F62A5">
        <w:rPr>
          <w:rFonts w:ascii="Times New Roman" w:hAnsi="Times New Roman" w:cs="Times New Roman"/>
          <w:sz w:val="28"/>
          <w:szCs w:val="28"/>
        </w:rPr>
        <w:t>, </w:t>
      </w:r>
      <w:hyperlink r:id="rId14" w:anchor="p6" w:history="1">
        <w:r w:rsidRPr="004F62A5">
          <w:rPr>
            <w:rStyle w:val="Hyperlink"/>
            <w:rFonts w:ascii="Times New Roman" w:hAnsi="Times New Roman" w:cs="Times New Roman"/>
            <w:color w:val="auto"/>
            <w:sz w:val="28"/>
            <w:szCs w:val="28"/>
            <w:u w:val="none"/>
          </w:rPr>
          <w:t>6. </w:t>
        </w:r>
      </w:hyperlink>
      <w:r w:rsidRPr="004F62A5">
        <w:rPr>
          <w:rFonts w:ascii="Times New Roman" w:hAnsi="Times New Roman" w:cs="Times New Roman"/>
          <w:sz w:val="28"/>
          <w:szCs w:val="28"/>
        </w:rPr>
        <w:t>vai </w:t>
      </w:r>
      <w:hyperlink r:id="rId15" w:anchor="p7" w:history="1">
        <w:r w:rsidRPr="004F62A5">
          <w:rPr>
            <w:rStyle w:val="Hyperlink"/>
            <w:rFonts w:ascii="Times New Roman" w:hAnsi="Times New Roman" w:cs="Times New Roman"/>
            <w:color w:val="auto"/>
            <w:sz w:val="28"/>
            <w:szCs w:val="28"/>
            <w:u w:val="none"/>
          </w:rPr>
          <w:t>7. punktā</w:t>
        </w:r>
      </w:hyperlink>
      <w:r w:rsidR="00CA5A8E">
        <w:rPr>
          <w:rFonts w:ascii="Times New Roman" w:hAnsi="Times New Roman" w:cs="Times New Roman"/>
          <w:sz w:val="28"/>
          <w:szCs w:val="28"/>
        </w:rPr>
        <w:t> minēto izglītību vismaz vienā mācību priekšmetā</w:t>
      </w:r>
      <w:r w:rsidRPr="00AE0D36">
        <w:rPr>
          <w:rFonts w:ascii="Times New Roman" w:hAnsi="Times New Roman" w:cs="Times New Roman"/>
          <w:sz w:val="28"/>
          <w:szCs w:val="28"/>
        </w:rPr>
        <w:t xml:space="preserve"> vai studiju programmas ietvaros apguvusi a</w:t>
      </w:r>
      <w:r w:rsidR="00621709">
        <w:rPr>
          <w:rFonts w:ascii="Times New Roman" w:hAnsi="Times New Roman" w:cs="Times New Roman"/>
          <w:sz w:val="28"/>
          <w:szCs w:val="28"/>
        </w:rPr>
        <w:t xml:space="preserve">r attiecīgo mācību priekšmetu saistītu studiju programmas daļu </w:t>
      </w:r>
      <w:r w:rsidRPr="00AE0D36">
        <w:rPr>
          <w:rFonts w:ascii="Times New Roman" w:hAnsi="Times New Roman" w:cs="Times New Roman"/>
          <w:sz w:val="28"/>
          <w:szCs w:val="28"/>
        </w:rPr>
        <w:t xml:space="preserve"> </w:t>
      </w:r>
      <w:r w:rsidR="00110B75">
        <w:rPr>
          <w:rFonts w:ascii="Times New Roman" w:hAnsi="Times New Roman" w:cs="Times New Roman"/>
          <w:sz w:val="28"/>
          <w:szCs w:val="28"/>
        </w:rPr>
        <w:lastRenderedPageBreak/>
        <w:t>vismaz četru</w:t>
      </w:r>
      <w:r w:rsidR="007A1F92">
        <w:rPr>
          <w:rFonts w:ascii="Times New Roman" w:hAnsi="Times New Roman" w:cs="Times New Roman"/>
          <w:sz w:val="28"/>
          <w:szCs w:val="28"/>
        </w:rPr>
        <w:t xml:space="preserve"> kredītpunktu </w:t>
      </w:r>
      <w:r w:rsidR="00110B75">
        <w:rPr>
          <w:rFonts w:ascii="Times New Roman" w:hAnsi="Times New Roman" w:cs="Times New Roman"/>
          <w:sz w:val="28"/>
          <w:szCs w:val="28"/>
        </w:rPr>
        <w:t>vai 16</w:t>
      </w:r>
      <w:r w:rsidR="007A1F92">
        <w:rPr>
          <w:rFonts w:ascii="Times New Roman" w:hAnsi="Times New Roman" w:cs="Times New Roman"/>
          <w:sz w:val="28"/>
          <w:szCs w:val="28"/>
        </w:rPr>
        <w:t>0</w:t>
      </w:r>
      <w:r w:rsidR="007A1F92" w:rsidRPr="007A1F92">
        <w:rPr>
          <w:rFonts w:ascii="Times New Roman" w:hAnsi="Times New Roman" w:cs="Times New Roman"/>
          <w:sz w:val="28"/>
          <w:szCs w:val="28"/>
        </w:rPr>
        <w:t xml:space="preserve"> stundu apjomā, vai profesionālās kompetences pilnveides kursus vis</w:t>
      </w:r>
      <w:r w:rsidR="007A1F92">
        <w:rPr>
          <w:rFonts w:ascii="Times New Roman" w:hAnsi="Times New Roman" w:cs="Times New Roman"/>
          <w:sz w:val="28"/>
          <w:szCs w:val="28"/>
        </w:rPr>
        <w:t>maz 72</w:t>
      </w:r>
      <w:r w:rsidR="007A1F92" w:rsidRPr="007A1F92">
        <w:rPr>
          <w:rFonts w:ascii="Times New Roman" w:hAnsi="Times New Roman" w:cs="Times New Roman"/>
          <w:sz w:val="28"/>
          <w:szCs w:val="28"/>
        </w:rPr>
        <w:t xml:space="preserve"> stundu apjomā</w:t>
      </w:r>
      <w:r w:rsidRPr="00AE0D36">
        <w:rPr>
          <w:rFonts w:ascii="Times New Roman" w:hAnsi="Times New Roman" w:cs="Times New Roman"/>
          <w:sz w:val="28"/>
          <w:szCs w:val="28"/>
        </w:rPr>
        <w:t>.</w:t>
      </w:r>
    </w:p>
    <w:p w:rsidR="0042164A" w:rsidRPr="0042164A" w:rsidRDefault="0042164A" w:rsidP="0042164A">
      <w:pPr>
        <w:pStyle w:val="ListParagraph"/>
        <w:numPr>
          <w:ilvl w:val="0"/>
          <w:numId w:val="1"/>
        </w:numPr>
        <w:jc w:val="both"/>
        <w:rPr>
          <w:rFonts w:ascii="Times New Roman" w:hAnsi="Times New Roman" w:cs="Times New Roman"/>
          <w:sz w:val="28"/>
          <w:szCs w:val="28"/>
        </w:rPr>
      </w:pPr>
      <w:r w:rsidRPr="0042164A">
        <w:rPr>
          <w:rFonts w:ascii="Times New Roman" w:hAnsi="Times New Roman" w:cs="Times New Roman"/>
          <w:sz w:val="28"/>
          <w:szCs w:val="28"/>
        </w:rPr>
        <w:t>Izteikt 10 punktu šādā redakcijā:</w:t>
      </w:r>
    </w:p>
    <w:p w:rsid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2164A">
        <w:rPr>
          <w:rFonts w:ascii="Times New Roman" w:hAnsi="Times New Roman" w:cs="Times New Roman"/>
          <w:sz w:val="28"/>
          <w:szCs w:val="28"/>
        </w:rPr>
        <w:t>10. Par sociālo pedagogu ir tiesīga strādāt persona, kura ieguvusi augstāko pedagoģisko izglītību un sociālā pedagoga kvalifikāciju vai augstāko izglītību un sociālā darbinieka kvalifikāciju, ja st</w:t>
      </w:r>
      <w:r w:rsidR="007A1F92">
        <w:rPr>
          <w:rFonts w:ascii="Times New Roman" w:hAnsi="Times New Roman" w:cs="Times New Roman"/>
          <w:sz w:val="28"/>
          <w:szCs w:val="28"/>
        </w:rPr>
        <w:t>udiju programmas ietvaros apgūta</w:t>
      </w:r>
      <w:r w:rsidRPr="0042164A">
        <w:rPr>
          <w:rFonts w:ascii="Times New Roman" w:hAnsi="Times New Roman" w:cs="Times New Roman"/>
          <w:sz w:val="28"/>
          <w:szCs w:val="28"/>
        </w:rPr>
        <w:t xml:space="preserve"> ar pedagoģiju </w:t>
      </w:r>
      <w:r>
        <w:rPr>
          <w:rFonts w:ascii="Times New Roman" w:hAnsi="Times New Roman" w:cs="Times New Roman"/>
          <w:sz w:val="28"/>
          <w:szCs w:val="28"/>
        </w:rPr>
        <w:t>saistīt</w:t>
      </w:r>
      <w:r w:rsidRPr="0042164A">
        <w:rPr>
          <w:rFonts w:ascii="Times New Roman" w:hAnsi="Times New Roman" w:cs="Times New Roman"/>
          <w:sz w:val="28"/>
          <w:szCs w:val="28"/>
        </w:rPr>
        <w:t>a stu</w:t>
      </w:r>
      <w:r w:rsidR="00110B75">
        <w:rPr>
          <w:rFonts w:ascii="Times New Roman" w:hAnsi="Times New Roman" w:cs="Times New Roman"/>
          <w:sz w:val="28"/>
          <w:szCs w:val="28"/>
        </w:rPr>
        <w:t>diju programmas daļa vismaz četru kredītpunktu jeb 16</w:t>
      </w:r>
      <w:r w:rsidRPr="0042164A">
        <w:rPr>
          <w:rFonts w:ascii="Times New Roman" w:hAnsi="Times New Roman" w:cs="Times New Roman"/>
          <w:sz w:val="28"/>
          <w:szCs w:val="28"/>
        </w:rPr>
        <w:t>0 stundu apjomā.</w:t>
      </w:r>
      <w:r>
        <w:rPr>
          <w:rFonts w:ascii="Times New Roman" w:hAnsi="Times New Roman" w:cs="Times New Roman"/>
          <w:sz w:val="28"/>
          <w:szCs w:val="28"/>
        </w:rPr>
        <w:t>”</w:t>
      </w:r>
    </w:p>
    <w:p w:rsidR="0042164A" w:rsidRPr="0042164A" w:rsidRDefault="0042164A" w:rsidP="0042164A">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13.2 apakšpunktu šādā redakcijā:</w:t>
      </w:r>
      <w:r w:rsidRPr="0042164A">
        <w:t xml:space="preserve"> </w:t>
      </w:r>
    </w:p>
    <w:p w:rsidR="0042164A" w:rsidRPr="0042164A" w:rsidRDefault="0042164A" w:rsidP="0042164A">
      <w:pPr>
        <w:ind w:firstLine="720"/>
        <w:jc w:val="both"/>
        <w:rPr>
          <w:rFonts w:ascii="Times New Roman" w:hAnsi="Times New Roman" w:cs="Times New Roman"/>
          <w:sz w:val="28"/>
          <w:szCs w:val="28"/>
        </w:rPr>
      </w:pPr>
      <w:r>
        <w:rPr>
          <w:rFonts w:ascii="Times New Roman" w:hAnsi="Times New Roman" w:cs="Times New Roman"/>
          <w:sz w:val="28"/>
          <w:szCs w:val="28"/>
        </w:rPr>
        <w:t>,,</w:t>
      </w:r>
      <w:r w:rsidRPr="0042164A">
        <w:rPr>
          <w:rFonts w:ascii="Times New Roman" w:hAnsi="Times New Roman" w:cs="Times New Roman"/>
          <w:sz w:val="28"/>
          <w:szCs w:val="28"/>
        </w:rPr>
        <w:t>13.2. augstākā un pedagoģiskā izglītība vai augstākās izglītības st</w:t>
      </w:r>
      <w:r w:rsidR="007A1F92">
        <w:rPr>
          <w:rFonts w:ascii="Times New Roman" w:hAnsi="Times New Roman" w:cs="Times New Roman"/>
          <w:sz w:val="28"/>
          <w:szCs w:val="28"/>
        </w:rPr>
        <w:t>udiju programmas ietvaros apgūta</w:t>
      </w:r>
      <w:r w:rsidRPr="0042164A">
        <w:rPr>
          <w:rFonts w:ascii="Times New Roman" w:hAnsi="Times New Roman" w:cs="Times New Roman"/>
          <w:sz w:val="28"/>
          <w:szCs w:val="28"/>
        </w:rPr>
        <w:t xml:space="preserve"> ar pedagoģiju saistīta stu</w:t>
      </w:r>
      <w:r w:rsidR="007A1F92">
        <w:rPr>
          <w:rFonts w:ascii="Times New Roman" w:hAnsi="Times New Roman" w:cs="Times New Roman"/>
          <w:sz w:val="28"/>
          <w:szCs w:val="28"/>
        </w:rPr>
        <w:t>diju programmas daļa vismaz divu kredītpunktu vai</w:t>
      </w:r>
      <w:r w:rsidRPr="0042164A">
        <w:rPr>
          <w:rFonts w:ascii="Times New Roman" w:hAnsi="Times New Roman" w:cs="Times New Roman"/>
          <w:sz w:val="28"/>
          <w:szCs w:val="28"/>
        </w:rPr>
        <w:t xml:space="preserve"> </w:t>
      </w:r>
      <w:r w:rsidR="0095528C">
        <w:rPr>
          <w:rFonts w:ascii="Times New Roman" w:hAnsi="Times New Roman" w:cs="Times New Roman"/>
          <w:sz w:val="28"/>
          <w:szCs w:val="28"/>
        </w:rPr>
        <w:t xml:space="preserve">vismaz </w:t>
      </w:r>
      <w:r w:rsidR="00763F0A">
        <w:rPr>
          <w:rFonts w:ascii="Times New Roman" w:hAnsi="Times New Roman" w:cs="Times New Roman"/>
          <w:sz w:val="28"/>
          <w:szCs w:val="28"/>
        </w:rPr>
        <w:t>72</w:t>
      </w:r>
      <w:r w:rsidRPr="0042164A">
        <w:rPr>
          <w:rFonts w:ascii="Times New Roman" w:hAnsi="Times New Roman" w:cs="Times New Roman"/>
          <w:sz w:val="28"/>
          <w:szCs w:val="28"/>
        </w:rPr>
        <w:t xml:space="preserve"> stundu apjomā;</w:t>
      </w:r>
      <w:r>
        <w:rPr>
          <w:rFonts w:ascii="Times New Roman" w:hAnsi="Times New Roman" w:cs="Times New Roman"/>
          <w:sz w:val="28"/>
          <w:szCs w:val="28"/>
        </w:rPr>
        <w:t>”.</w:t>
      </w:r>
    </w:p>
    <w:p w:rsidR="00E122A8" w:rsidRPr="00E122A8" w:rsidRDefault="00C52899" w:rsidP="00E122A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Papildināt noteikumus ar </w:t>
      </w:r>
      <w:r w:rsidR="006C234D">
        <w:rPr>
          <w:rFonts w:ascii="Times New Roman" w:hAnsi="Times New Roman" w:cs="Times New Roman"/>
          <w:sz w:val="28"/>
          <w:szCs w:val="28"/>
        </w:rPr>
        <w:t>14</w:t>
      </w:r>
      <w:r w:rsidR="00F678C6" w:rsidRPr="00F678C6">
        <w:rPr>
          <w:rFonts w:ascii="Times New Roman" w:hAnsi="Times New Roman" w:cs="Times New Roman"/>
          <w:sz w:val="28"/>
          <w:szCs w:val="28"/>
          <w:vertAlign w:val="superscript"/>
        </w:rPr>
        <w:t>1</w:t>
      </w:r>
      <w:r w:rsidR="00FF7751">
        <w:rPr>
          <w:rFonts w:ascii="Times New Roman" w:hAnsi="Times New Roman" w:cs="Times New Roman"/>
          <w:sz w:val="28"/>
          <w:szCs w:val="28"/>
        </w:rPr>
        <w:t xml:space="preserve">. </w:t>
      </w:r>
      <w:r>
        <w:rPr>
          <w:rFonts w:ascii="Times New Roman" w:hAnsi="Times New Roman" w:cs="Times New Roman"/>
          <w:sz w:val="28"/>
          <w:szCs w:val="28"/>
        </w:rPr>
        <w:t>punktu</w:t>
      </w:r>
      <w:r w:rsidR="00FF7751">
        <w:rPr>
          <w:rFonts w:ascii="Times New Roman" w:hAnsi="Times New Roman" w:cs="Times New Roman"/>
          <w:sz w:val="28"/>
          <w:szCs w:val="28"/>
        </w:rPr>
        <w:t xml:space="preserve"> šādā redakcijā</w:t>
      </w:r>
      <w:r>
        <w:rPr>
          <w:rFonts w:ascii="Times New Roman" w:hAnsi="Times New Roman" w:cs="Times New Roman"/>
          <w:sz w:val="28"/>
          <w:szCs w:val="28"/>
        </w:rPr>
        <w:t>:</w:t>
      </w:r>
    </w:p>
    <w:p w:rsidR="00E122A8" w:rsidRPr="00A53513" w:rsidRDefault="00E122A8" w:rsidP="00FF7751">
      <w:pPr>
        <w:ind w:firstLine="720"/>
        <w:jc w:val="both"/>
        <w:rPr>
          <w:rFonts w:ascii="Times New Roman" w:hAnsi="Times New Roman" w:cs="Times New Roman"/>
          <w:sz w:val="28"/>
          <w:szCs w:val="28"/>
        </w:rPr>
      </w:pPr>
      <w:r w:rsidRPr="00A53513">
        <w:rPr>
          <w:rFonts w:ascii="Times New Roman" w:hAnsi="Times New Roman" w:cs="Times New Roman"/>
          <w:sz w:val="28"/>
          <w:szCs w:val="28"/>
        </w:rPr>
        <w:t>,,</w:t>
      </w:r>
      <w:r w:rsidR="006C234D" w:rsidRPr="00CA32A5">
        <w:rPr>
          <w:rFonts w:ascii="Times New Roman" w:hAnsi="Times New Roman" w:cs="Times New Roman"/>
          <w:sz w:val="28"/>
          <w:szCs w:val="28"/>
        </w:rPr>
        <w:t>14</w:t>
      </w:r>
      <w:r w:rsidR="00F678C6" w:rsidRPr="00CA32A5">
        <w:rPr>
          <w:rFonts w:ascii="Times New Roman" w:hAnsi="Times New Roman" w:cs="Times New Roman"/>
          <w:sz w:val="28"/>
          <w:szCs w:val="28"/>
        </w:rPr>
        <w:t>.</w:t>
      </w:r>
      <w:r w:rsidR="00F678C6" w:rsidRPr="00CA32A5">
        <w:rPr>
          <w:rFonts w:ascii="Times New Roman" w:hAnsi="Times New Roman" w:cs="Times New Roman"/>
          <w:sz w:val="28"/>
          <w:szCs w:val="28"/>
          <w:vertAlign w:val="superscript"/>
        </w:rPr>
        <w:t>1</w:t>
      </w:r>
      <w:r w:rsidRPr="00CA32A5">
        <w:rPr>
          <w:rFonts w:ascii="Times New Roman" w:hAnsi="Times New Roman" w:cs="Times New Roman"/>
          <w:sz w:val="28"/>
          <w:szCs w:val="28"/>
        </w:rPr>
        <w:t xml:space="preserve"> Izglītības iestādē vispārējās vidējās un profesionālās vidējās izglītības programmās </w:t>
      </w:r>
      <w:r w:rsidR="00CA32A5" w:rsidRPr="00CA32A5">
        <w:rPr>
          <w:rFonts w:ascii="Times New Roman" w:hAnsi="Times New Roman" w:cs="Times New Roman"/>
          <w:sz w:val="28"/>
          <w:szCs w:val="28"/>
        </w:rPr>
        <w:t>par pedagogu ir tiesības</w:t>
      </w:r>
      <w:r w:rsidR="007F64C3" w:rsidRPr="00CA32A5">
        <w:rPr>
          <w:rFonts w:ascii="Times New Roman" w:hAnsi="Times New Roman" w:cs="Times New Roman"/>
          <w:sz w:val="28"/>
          <w:szCs w:val="28"/>
        </w:rPr>
        <w:t xml:space="preserve"> strādāt </w:t>
      </w:r>
      <w:r w:rsidRPr="00CA32A5">
        <w:rPr>
          <w:rFonts w:ascii="Times New Roman" w:hAnsi="Times New Roman" w:cs="Times New Roman"/>
          <w:sz w:val="28"/>
          <w:szCs w:val="28"/>
        </w:rPr>
        <w:t>augs</w:t>
      </w:r>
      <w:r w:rsidR="00FF7751" w:rsidRPr="00CA32A5">
        <w:rPr>
          <w:rFonts w:ascii="Times New Roman" w:hAnsi="Times New Roman" w:cs="Times New Roman"/>
          <w:sz w:val="28"/>
          <w:szCs w:val="28"/>
        </w:rPr>
        <w:t xml:space="preserve">tskolu un koledžu </w:t>
      </w:r>
      <w:r w:rsidR="00CA32A5" w:rsidRPr="00CA32A5">
        <w:rPr>
          <w:rFonts w:ascii="Times New Roman" w:hAnsi="Times New Roman" w:cs="Times New Roman"/>
          <w:sz w:val="28"/>
          <w:szCs w:val="28"/>
        </w:rPr>
        <w:t>akadēmisk</w:t>
      </w:r>
      <w:r w:rsidR="00CA32A5">
        <w:rPr>
          <w:rFonts w:ascii="Times New Roman" w:hAnsi="Times New Roman" w:cs="Times New Roman"/>
          <w:sz w:val="28"/>
          <w:szCs w:val="28"/>
        </w:rPr>
        <w:t>ajam</w:t>
      </w:r>
      <w:r w:rsidR="00CA32A5" w:rsidRPr="00CA32A5">
        <w:rPr>
          <w:rFonts w:ascii="Times New Roman" w:hAnsi="Times New Roman" w:cs="Times New Roman"/>
          <w:sz w:val="28"/>
          <w:szCs w:val="28"/>
        </w:rPr>
        <w:t xml:space="preserve"> personālam</w:t>
      </w:r>
      <w:r w:rsidR="00CA32A5">
        <w:rPr>
          <w:rFonts w:ascii="Times New Roman" w:hAnsi="Times New Roman" w:cs="Times New Roman"/>
          <w:sz w:val="28"/>
          <w:szCs w:val="28"/>
        </w:rPr>
        <w:t>, kura</w:t>
      </w:r>
      <w:r w:rsidR="00382E28" w:rsidRPr="00CA32A5">
        <w:rPr>
          <w:rFonts w:ascii="Times New Roman" w:hAnsi="Times New Roman" w:cs="Times New Roman"/>
          <w:sz w:val="28"/>
          <w:szCs w:val="28"/>
        </w:rPr>
        <w:t xml:space="preserve"> pieredze pedagoģiskā darbā ir vismaz </w:t>
      </w:r>
      <w:r w:rsidR="007F64C3" w:rsidRPr="00CA32A5">
        <w:rPr>
          <w:rFonts w:ascii="Times New Roman" w:hAnsi="Times New Roman" w:cs="Times New Roman"/>
          <w:sz w:val="28"/>
          <w:szCs w:val="28"/>
        </w:rPr>
        <w:t>divi</w:t>
      </w:r>
      <w:r w:rsidR="00382E28" w:rsidRPr="00CA32A5">
        <w:rPr>
          <w:rFonts w:ascii="Times New Roman" w:hAnsi="Times New Roman" w:cs="Times New Roman"/>
          <w:sz w:val="28"/>
          <w:szCs w:val="28"/>
        </w:rPr>
        <w:t xml:space="preserve"> gad</w:t>
      </w:r>
      <w:r w:rsidR="00610291" w:rsidRPr="00CA32A5">
        <w:rPr>
          <w:rFonts w:ascii="Times New Roman" w:hAnsi="Times New Roman" w:cs="Times New Roman"/>
          <w:sz w:val="28"/>
          <w:szCs w:val="28"/>
        </w:rPr>
        <w:t>i ar mācību priekšmetu</w:t>
      </w:r>
      <w:r w:rsidR="00610291" w:rsidRPr="00A53513">
        <w:rPr>
          <w:rFonts w:ascii="Times New Roman" w:hAnsi="Times New Roman" w:cs="Times New Roman"/>
          <w:sz w:val="28"/>
          <w:szCs w:val="28"/>
        </w:rPr>
        <w:t xml:space="preserve"> saistītā jomā</w:t>
      </w:r>
      <w:r w:rsidRPr="00A53513">
        <w:rPr>
          <w:rFonts w:ascii="Times New Roman" w:hAnsi="Times New Roman" w:cs="Times New Roman"/>
          <w:sz w:val="28"/>
          <w:szCs w:val="28"/>
        </w:rPr>
        <w:t>”.</w:t>
      </w:r>
    </w:p>
    <w:p w:rsidR="00C52899" w:rsidRDefault="00C52899" w:rsidP="00C52899">
      <w:pPr>
        <w:pStyle w:val="ListParagraph"/>
        <w:numPr>
          <w:ilvl w:val="0"/>
          <w:numId w:val="1"/>
        </w:numPr>
        <w:jc w:val="both"/>
        <w:rPr>
          <w:rFonts w:ascii="Times New Roman" w:hAnsi="Times New Roman" w:cs="Times New Roman"/>
          <w:sz w:val="28"/>
          <w:szCs w:val="28"/>
        </w:rPr>
      </w:pPr>
      <w:r>
        <w:rPr>
          <w:rFonts w:ascii="Times New Roman" w:hAnsi="Times New Roman" w:cs="Times New Roman"/>
          <w:sz w:val="28"/>
          <w:szCs w:val="28"/>
        </w:rPr>
        <w:t>Izteikt 18.2. apakšpunktu šādā redakcijā:</w:t>
      </w:r>
    </w:p>
    <w:p w:rsidR="00C52899" w:rsidRDefault="00C52899" w:rsidP="00C52899">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Pr="00C52899">
        <w:rPr>
          <w:rFonts w:ascii="Times New Roman" w:eastAsia="Times New Roman" w:hAnsi="Times New Roman" w:cs="Times New Roman"/>
          <w:sz w:val="28"/>
          <w:szCs w:val="28"/>
          <w:lang w:eastAsia="lv-LV"/>
        </w:rPr>
        <w:t>18.2. izglītības saturs un didaktika (kompetencēs balstītas mācību stratēģijas un metožu izvēle, tai skaitā lasīt un rakstīt prasmes, domāšanas procesa, radošuma un inovāciju veicināšanai, didaktiskie modeļi, tradicionāls, multidisciplinārs un starpdisciplinārs mācību process, lietpratības jēdziens un caurviju prasmes, jauninājumi mācību priekšmetā un mācību jomas saturā un metodikā, informācijas un komunikācijas tehnoloģiju prasmes kvalitatīvi modernā izglītības vidē);</w:t>
      </w:r>
      <w:r>
        <w:rPr>
          <w:rFonts w:ascii="Times New Roman" w:eastAsia="Times New Roman" w:hAnsi="Times New Roman" w:cs="Times New Roman"/>
          <w:sz w:val="28"/>
          <w:szCs w:val="28"/>
          <w:lang w:eastAsia="lv-LV"/>
        </w:rPr>
        <w:t>”.</w:t>
      </w:r>
    </w:p>
    <w:p w:rsidR="00C52899" w:rsidRDefault="00C52899" w:rsidP="00C52899">
      <w:pPr>
        <w:shd w:val="clear" w:color="auto" w:fill="FFFFFF"/>
        <w:spacing w:after="0" w:line="293" w:lineRule="atLeast"/>
        <w:ind w:firstLine="720"/>
        <w:jc w:val="both"/>
        <w:rPr>
          <w:rFonts w:ascii="Times New Roman" w:eastAsia="Times New Roman" w:hAnsi="Times New Roman" w:cs="Times New Roman"/>
          <w:sz w:val="28"/>
          <w:szCs w:val="28"/>
          <w:lang w:eastAsia="lv-LV"/>
        </w:rPr>
      </w:pPr>
    </w:p>
    <w:p w:rsidR="00C52899" w:rsidRDefault="001328C5" w:rsidP="00C52899">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21.3. apakšpunktu šādā redakcijā:</w:t>
      </w:r>
    </w:p>
    <w:p w:rsidR="001328C5" w:rsidRDefault="001328C5" w:rsidP="001328C5">
      <w:pPr>
        <w:pStyle w:val="ListParagraph"/>
        <w:shd w:val="clear" w:color="auto" w:fill="FFFFFF"/>
        <w:spacing w:after="0" w:line="293" w:lineRule="atLeast"/>
        <w:ind w:left="1080"/>
        <w:jc w:val="both"/>
        <w:rPr>
          <w:rFonts w:ascii="Times New Roman" w:eastAsia="Times New Roman" w:hAnsi="Times New Roman" w:cs="Times New Roman"/>
          <w:sz w:val="28"/>
          <w:szCs w:val="28"/>
          <w:lang w:eastAsia="lv-LV"/>
        </w:rPr>
      </w:pPr>
    </w:p>
    <w:p w:rsidR="0015326F" w:rsidRDefault="001328C5" w:rsidP="001328C5">
      <w:pPr>
        <w:shd w:val="clear" w:color="auto" w:fill="FFFFFF"/>
        <w:spacing w:after="0" w:line="293" w:lineRule="atLeast"/>
        <w:ind w:firstLine="720"/>
        <w:jc w:val="both"/>
        <w:rPr>
          <w:rFonts w:ascii="Times New Roman" w:hAnsi="Times New Roman" w:cs="Times New Roman"/>
          <w:sz w:val="28"/>
          <w:szCs w:val="28"/>
        </w:rPr>
      </w:pPr>
      <w:r w:rsidRPr="00E122A8">
        <w:rPr>
          <w:rFonts w:ascii="Times New Roman" w:eastAsia="Times New Roman" w:hAnsi="Times New Roman" w:cs="Times New Roman"/>
          <w:sz w:val="28"/>
          <w:szCs w:val="28"/>
          <w:lang w:eastAsia="lv-LV"/>
        </w:rPr>
        <w:t xml:space="preserve">,, </w:t>
      </w:r>
      <w:r w:rsidRPr="00E122A8">
        <w:rPr>
          <w:rFonts w:ascii="Times New Roman" w:hAnsi="Times New Roman" w:cs="Times New Roman"/>
          <w:sz w:val="28"/>
          <w:szCs w:val="28"/>
        </w:rPr>
        <w:t>21.3</w:t>
      </w:r>
      <w:r w:rsidRPr="00621709">
        <w:rPr>
          <w:rFonts w:ascii="Times New Roman" w:hAnsi="Times New Roman" w:cs="Times New Roman"/>
          <w:sz w:val="28"/>
          <w:szCs w:val="28"/>
        </w:rPr>
        <w:t>. p</w:t>
      </w:r>
      <w:r w:rsidR="00232063" w:rsidRPr="00621709">
        <w:rPr>
          <w:rFonts w:ascii="Times New Roman" w:hAnsi="Times New Roman" w:cs="Times New Roman"/>
          <w:sz w:val="28"/>
          <w:szCs w:val="28"/>
        </w:rPr>
        <w:t>rogrammā vai studiju programmas daļā,</w:t>
      </w:r>
      <w:r w:rsidRPr="00621709">
        <w:rPr>
          <w:rFonts w:ascii="Times New Roman" w:hAnsi="Times New Roman" w:cs="Times New Roman"/>
          <w:sz w:val="28"/>
          <w:szCs w:val="28"/>
        </w:rPr>
        <w:t xml:space="preserve"> kura</w:t>
      </w:r>
      <w:r w:rsidR="00232063" w:rsidRPr="00621709">
        <w:rPr>
          <w:rFonts w:ascii="Times New Roman" w:hAnsi="Times New Roman" w:cs="Times New Roman"/>
          <w:sz w:val="28"/>
          <w:szCs w:val="28"/>
        </w:rPr>
        <w:t>s</w:t>
      </w:r>
      <w:r w:rsidRPr="00621709">
        <w:rPr>
          <w:rFonts w:ascii="Times New Roman" w:hAnsi="Times New Roman" w:cs="Times New Roman"/>
          <w:sz w:val="28"/>
          <w:szCs w:val="28"/>
        </w:rPr>
        <w:t xml:space="preserve"> apjoms i</w:t>
      </w:r>
      <w:r w:rsidR="00FF7751" w:rsidRPr="00621709">
        <w:rPr>
          <w:rFonts w:ascii="Times New Roman" w:hAnsi="Times New Roman" w:cs="Times New Roman"/>
          <w:sz w:val="28"/>
          <w:szCs w:val="28"/>
        </w:rPr>
        <w:t xml:space="preserve">r </w:t>
      </w:r>
      <w:r w:rsidR="00626C17">
        <w:rPr>
          <w:rFonts w:ascii="Times New Roman" w:hAnsi="Times New Roman" w:cs="Times New Roman"/>
          <w:sz w:val="28"/>
          <w:szCs w:val="28"/>
        </w:rPr>
        <w:t>vismaz divi</w:t>
      </w:r>
      <w:r w:rsidR="0095528C">
        <w:rPr>
          <w:rFonts w:ascii="Times New Roman" w:hAnsi="Times New Roman" w:cs="Times New Roman"/>
          <w:sz w:val="28"/>
          <w:szCs w:val="28"/>
        </w:rPr>
        <w:t xml:space="preserve"> kredītpunkti vai </w:t>
      </w:r>
      <w:r w:rsidR="00FF7751" w:rsidRPr="00621709">
        <w:rPr>
          <w:rFonts w:ascii="Times New Roman" w:hAnsi="Times New Roman" w:cs="Times New Roman"/>
          <w:sz w:val="28"/>
          <w:szCs w:val="28"/>
        </w:rPr>
        <w:t>vismaz 72 stundas</w:t>
      </w:r>
      <w:r w:rsidR="00FF7751">
        <w:rPr>
          <w:rFonts w:ascii="Times New Roman" w:hAnsi="Times New Roman" w:cs="Times New Roman"/>
          <w:sz w:val="28"/>
          <w:szCs w:val="28"/>
        </w:rPr>
        <w:t xml:space="preserve"> un pēc kuru</w:t>
      </w:r>
      <w:r w:rsidRPr="00E122A8">
        <w:rPr>
          <w:rFonts w:ascii="Times New Roman" w:hAnsi="Times New Roman" w:cs="Times New Roman"/>
          <w:sz w:val="28"/>
          <w:szCs w:val="28"/>
        </w:rPr>
        <w:t xml:space="preserve"> ap</w:t>
      </w:r>
      <w:r w:rsidR="00035CC7">
        <w:rPr>
          <w:rFonts w:ascii="Times New Roman" w:hAnsi="Times New Roman" w:cs="Times New Roman"/>
          <w:sz w:val="28"/>
          <w:szCs w:val="28"/>
        </w:rPr>
        <w:t>guves pe</w:t>
      </w:r>
      <w:r w:rsidR="00556507">
        <w:rPr>
          <w:rFonts w:ascii="Times New Roman" w:hAnsi="Times New Roman" w:cs="Times New Roman"/>
          <w:sz w:val="28"/>
          <w:szCs w:val="28"/>
        </w:rPr>
        <w:t>rsona</w:t>
      </w:r>
      <w:r w:rsidR="00035CC7">
        <w:rPr>
          <w:rFonts w:ascii="Times New Roman" w:hAnsi="Times New Roman" w:cs="Times New Roman"/>
          <w:sz w:val="28"/>
          <w:szCs w:val="28"/>
        </w:rPr>
        <w:t xml:space="preserve"> iegūst </w:t>
      </w:r>
      <w:r w:rsidR="00556507">
        <w:rPr>
          <w:rFonts w:ascii="Times New Roman" w:hAnsi="Times New Roman" w:cs="Times New Roman"/>
          <w:sz w:val="28"/>
          <w:szCs w:val="28"/>
        </w:rPr>
        <w:t>sertifikātu</w:t>
      </w:r>
      <w:r w:rsidR="00035CC7">
        <w:rPr>
          <w:rFonts w:ascii="Times New Roman" w:hAnsi="Times New Roman" w:cs="Times New Roman"/>
          <w:sz w:val="28"/>
          <w:szCs w:val="28"/>
        </w:rPr>
        <w:t>, kas dod tiesības strādāt par pedagogu</w:t>
      </w:r>
      <w:r w:rsidR="00C07022">
        <w:rPr>
          <w:rFonts w:ascii="Times New Roman" w:hAnsi="Times New Roman" w:cs="Times New Roman"/>
          <w:sz w:val="28"/>
          <w:szCs w:val="28"/>
        </w:rPr>
        <w:t xml:space="preserve"> (</w:t>
      </w:r>
      <w:r w:rsidR="0095528C">
        <w:rPr>
          <w:rFonts w:ascii="Times New Roman" w:hAnsi="Times New Roman" w:cs="Times New Roman"/>
          <w:sz w:val="28"/>
          <w:szCs w:val="28"/>
        </w:rPr>
        <w:t xml:space="preserve">attiecas uz </w:t>
      </w:r>
      <w:r w:rsidR="00626C17">
        <w:rPr>
          <w:rFonts w:ascii="Times New Roman" w:hAnsi="Times New Roman" w:cs="Times New Roman"/>
          <w:sz w:val="28"/>
          <w:szCs w:val="28"/>
        </w:rPr>
        <w:t>personām, kuru kvalifikācija</w:t>
      </w:r>
      <w:r w:rsidR="0095528C">
        <w:rPr>
          <w:rFonts w:ascii="Times New Roman" w:hAnsi="Times New Roman" w:cs="Times New Roman"/>
          <w:sz w:val="28"/>
          <w:szCs w:val="28"/>
        </w:rPr>
        <w:t xml:space="preserve"> </w:t>
      </w:r>
      <w:r w:rsidR="00626C17">
        <w:rPr>
          <w:rFonts w:ascii="Times New Roman" w:hAnsi="Times New Roman" w:cs="Times New Roman"/>
          <w:sz w:val="28"/>
          <w:szCs w:val="28"/>
        </w:rPr>
        <w:t xml:space="preserve">atbilst ceturtajam </w:t>
      </w:r>
      <w:r w:rsidR="0095528C">
        <w:rPr>
          <w:rFonts w:ascii="Times New Roman" w:hAnsi="Times New Roman" w:cs="Times New Roman"/>
          <w:sz w:val="28"/>
          <w:szCs w:val="28"/>
        </w:rPr>
        <w:t>Latvijas kvalifikāciju ietvarstruktūra</w:t>
      </w:r>
      <w:r w:rsidR="00556507">
        <w:rPr>
          <w:rFonts w:ascii="Times New Roman" w:hAnsi="Times New Roman" w:cs="Times New Roman"/>
          <w:sz w:val="28"/>
          <w:szCs w:val="28"/>
        </w:rPr>
        <w:t>s līmenim</w:t>
      </w:r>
      <w:r w:rsidR="00C07022">
        <w:rPr>
          <w:rFonts w:ascii="Times New Roman" w:hAnsi="Times New Roman" w:cs="Times New Roman"/>
          <w:sz w:val="28"/>
          <w:szCs w:val="28"/>
        </w:rPr>
        <w:t>)</w:t>
      </w:r>
      <w:r w:rsidR="00035CC7">
        <w:rPr>
          <w:rFonts w:ascii="Times New Roman" w:hAnsi="Times New Roman" w:cs="Times New Roman"/>
          <w:sz w:val="28"/>
          <w:szCs w:val="28"/>
        </w:rPr>
        <w:t>,</w:t>
      </w:r>
      <w:r w:rsidR="00556507">
        <w:rPr>
          <w:rFonts w:ascii="Times New Roman" w:hAnsi="Times New Roman" w:cs="Times New Roman"/>
          <w:sz w:val="28"/>
          <w:szCs w:val="28"/>
        </w:rPr>
        <w:t xml:space="preserve"> pe</w:t>
      </w:r>
      <w:r w:rsidR="000A3CF3">
        <w:rPr>
          <w:rFonts w:ascii="Times New Roman" w:hAnsi="Times New Roman" w:cs="Times New Roman"/>
          <w:sz w:val="28"/>
          <w:szCs w:val="28"/>
        </w:rPr>
        <w:t>rsona, kurai ir pedagoģiskā izglītība</w:t>
      </w:r>
      <w:r w:rsidR="00556507">
        <w:rPr>
          <w:rFonts w:ascii="Times New Roman" w:hAnsi="Times New Roman" w:cs="Times New Roman"/>
          <w:sz w:val="28"/>
          <w:szCs w:val="28"/>
        </w:rPr>
        <w:t xml:space="preserve"> iegūst sertifikātu, kas dod tiesības strādāt par</w:t>
      </w:r>
      <w:r w:rsidR="00035CC7">
        <w:rPr>
          <w:rFonts w:ascii="Times New Roman" w:hAnsi="Times New Roman" w:cs="Times New Roman"/>
          <w:sz w:val="28"/>
          <w:szCs w:val="28"/>
        </w:rPr>
        <w:t xml:space="preserve"> speciālās izglītības skolotāju</w:t>
      </w:r>
      <w:r w:rsidRPr="00E122A8">
        <w:rPr>
          <w:rFonts w:ascii="Times New Roman" w:hAnsi="Times New Roman" w:cs="Times New Roman"/>
          <w:sz w:val="28"/>
          <w:szCs w:val="28"/>
        </w:rPr>
        <w:t>,</w:t>
      </w:r>
      <w:r w:rsidR="00035CC7">
        <w:rPr>
          <w:rFonts w:ascii="Times New Roman" w:hAnsi="Times New Roman" w:cs="Times New Roman"/>
          <w:sz w:val="28"/>
          <w:szCs w:val="28"/>
        </w:rPr>
        <w:t xml:space="preserve"> pirmsskolas pedagogu, pedagogu karjeras konsultantu</w:t>
      </w:r>
      <w:r w:rsidRPr="00E122A8">
        <w:rPr>
          <w:rFonts w:ascii="Times New Roman" w:hAnsi="Times New Roman" w:cs="Times New Roman"/>
          <w:sz w:val="28"/>
          <w:szCs w:val="28"/>
        </w:rPr>
        <w:t xml:space="preserve"> vai tiesības īstenot profesionālās izglītības mācību priekšmeta moduli un kuru, saskaņojot ar </w:t>
      </w:r>
      <w:r w:rsidRPr="00E122A8">
        <w:rPr>
          <w:rFonts w:ascii="Times New Roman" w:hAnsi="Times New Roman" w:cs="Times New Roman"/>
          <w:sz w:val="28"/>
          <w:szCs w:val="28"/>
        </w:rPr>
        <w:lastRenderedPageBreak/>
        <w:t xml:space="preserve">Izglītības un zinātnes ministriju, izstrādā un īsteno augstākās </w:t>
      </w:r>
      <w:r w:rsidR="00232063">
        <w:rPr>
          <w:rFonts w:ascii="Times New Roman" w:hAnsi="Times New Roman" w:cs="Times New Roman"/>
          <w:sz w:val="28"/>
          <w:szCs w:val="28"/>
        </w:rPr>
        <w:t>izglītības iestādes, kas īsteno</w:t>
      </w:r>
      <w:r w:rsidRPr="00E122A8">
        <w:rPr>
          <w:rFonts w:ascii="Times New Roman" w:hAnsi="Times New Roman" w:cs="Times New Roman"/>
          <w:sz w:val="28"/>
          <w:szCs w:val="28"/>
        </w:rPr>
        <w:t xml:space="preserve"> </w:t>
      </w:r>
      <w:r w:rsidR="001A2B8F">
        <w:rPr>
          <w:rFonts w:ascii="Times New Roman" w:hAnsi="Times New Roman" w:cs="Times New Roman"/>
          <w:sz w:val="28"/>
          <w:szCs w:val="28"/>
        </w:rPr>
        <w:t xml:space="preserve"> pedagoģijas </w:t>
      </w:r>
      <w:r w:rsidRPr="00E122A8">
        <w:rPr>
          <w:rFonts w:ascii="Times New Roman" w:hAnsi="Times New Roman" w:cs="Times New Roman"/>
          <w:sz w:val="28"/>
          <w:szCs w:val="28"/>
        </w:rPr>
        <w:t>studiju programmas;”.</w:t>
      </w:r>
    </w:p>
    <w:p w:rsidR="001328C5" w:rsidRDefault="001328C5" w:rsidP="001328C5">
      <w:pPr>
        <w:shd w:val="clear" w:color="auto" w:fill="FFFFFF"/>
        <w:spacing w:after="0" w:line="293" w:lineRule="atLeast"/>
        <w:jc w:val="both"/>
        <w:rPr>
          <w:rFonts w:ascii="Times New Roman" w:hAnsi="Times New Roman" w:cs="Times New Roman"/>
          <w:sz w:val="28"/>
          <w:szCs w:val="28"/>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21.4. apakšpunktu šādā redakcijā:</w:t>
      </w:r>
    </w:p>
    <w:p w:rsidR="001328C5" w:rsidRPr="00E122A8" w:rsidRDefault="001328C5"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1328C5" w:rsidRPr="001328C5" w:rsidRDefault="001328C5" w:rsidP="001328C5">
      <w:pPr>
        <w:shd w:val="clear" w:color="auto" w:fill="FFFFFF"/>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1328C5">
        <w:rPr>
          <w:rFonts w:ascii="Times New Roman" w:eastAsia="Times New Roman" w:hAnsi="Times New Roman" w:cs="Times New Roman"/>
          <w:sz w:val="28"/>
          <w:szCs w:val="28"/>
          <w:lang w:eastAsia="lv-LV"/>
        </w:rPr>
        <w:t xml:space="preserve">21.4. </w:t>
      </w:r>
      <w:r w:rsidRPr="00621709">
        <w:rPr>
          <w:rFonts w:ascii="Times New Roman" w:eastAsia="Times New Roman" w:hAnsi="Times New Roman" w:cs="Times New Roman"/>
          <w:sz w:val="28"/>
          <w:szCs w:val="28"/>
          <w:lang w:eastAsia="lv-LV"/>
        </w:rPr>
        <w:t>p</w:t>
      </w:r>
      <w:r w:rsidR="00232063" w:rsidRPr="00621709">
        <w:rPr>
          <w:rFonts w:ascii="Times New Roman" w:eastAsia="Times New Roman" w:hAnsi="Times New Roman" w:cs="Times New Roman"/>
          <w:sz w:val="28"/>
          <w:szCs w:val="28"/>
          <w:lang w:eastAsia="lv-LV"/>
        </w:rPr>
        <w:t>rogrammā vai studiju programmas daļā,</w:t>
      </w:r>
      <w:r w:rsidRPr="00621709">
        <w:rPr>
          <w:rFonts w:ascii="Times New Roman" w:eastAsia="Times New Roman" w:hAnsi="Times New Roman" w:cs="Times New Roman"/>
          <w:sz w:val="28"/>
          <w:szCs w:val="28"/>
          <w:lang w:eastAsia="lv-LV"/>
        </w:rPr>
        <w:t xml:space="preserve"> kura</w:t>
      </w:r>
      <w:r w:rsidR="00232063" w:rsidRPr="00621709">
        <w:rPr>
          <w:rFonts w:ascii="Times New Roman" w:eastAsia="Times New Roman" w:hAnsi="Times New Roman" w:cs="Times New Roman"/>
          <w:sz w:val="28"/>
          <w:szCs w:val="28"/>
          <w:lang w:eastAsia="lv-LV"/>
        </w:rPr>
        <w:t>s</w:t>
      </w:r>
      <w:r w:rsidRPr="00621709">
        <w:rPr>
          <w:rFonts w:ascii="Times New Roman" w:eastAsia="Times New Roman" w:hAnsi="Times New Roman" w:cs="Times New Roman"/>
          <w:sz w:val="28"/>
          <w:szCs w:val="28"/>
          <w:lang w:eastAsia="lv-LV"/>
        </w:rPr>
        <w:t xml:space="preserve"> apjoms i</w:t>
      </w:r>
      <w:r w:rsidR="00E122A8" w:rsidRPr="00621709">
        <w:rPr>
          <w:rFonts w:ascii="Times New Roman" w:eastAsia="Times New Roman" w:hAnsi="Times New Roman" w:cs="Times New Roman"/>
          <w:sz w:val="28"/>
          <w:szCs w:val="28"/>
          <w:lang w:eastAsia="lv-LV"/>
        </w:rPr>
        <w:t>r vismaz</w:t>
      </w:r>
      <w:r w:rsidR="00626C17">
        <w:rPr>
          <w:rFonts w:ascii="Times New Roman" w:eastAsia="Times New Roman" w:hAnsi="Times New Roman" w:cs="Times New Roman"/>
          <w:sz w:val="28"/>
          <w:szCs w:val="28"/>
          <w:lang w:eastAsia="lv-LV"/>
        </w:rPr>
        <w:t xml:space="preserve"> četri</w:t>
      </w:r>
      <w:r w:rsidR="0095528C">
        <w:rPr>
          <w:rFonts w:ascii="Times New Roman" w:eastAsia="Times New Roman" w:hAnsi="Times New Roman" w:cs="Times New Roman"/>
          <w:sz w:val="28"/>
          <w:szCs w:val="28"/>
          <w:lang w:eastAsia="lv-LV"/>
        </w:rPr>
        <w:t xml:space="preserve"> kredītpunkti vai vismaz</w:t>
      </w:r>
      <w:r w:rsidR="00E122A8" w:rsidRPr="00621709">
        <w:rPr>
          <w:rFonts w:ascii="Times New Roman" w:eastAsia="Times New Roman" w:hAnsi="Times New Roman" w:cs="Times New Roman"/>
          <w:sz w:val="28"/>
          <w:szCs w:val="28"/>
          <w:lang w:eastAsia="lv-LV"/>
        </w:rPr>
        <w:t xml:space="preserve"> 160 stundu</w:t>
      </w:r>
      <w:r w:rsidR="00E122A8">
        <w:rPr>
          <w:rFonts w:ascii="Times New Roman" w:eastAsia="Times New Roman" w:hAnsi="Times New Roman" w:cs="Times New Roman"/>
          <w:sz w:val="28"/>
          <w:szCs w:val="28"/>
          <w:lang w:eastAsia="lv-LV"/>
        </w:rPr>
        <w:t xml:space="preserve"> un pēc kuru</w:t>
      </w:r>
      <w:r w:rsidRPr="001328C5">
        <w:rPr>
          <w:rFonts w:ascii="Times New Roman" w:eastAsia="Times New Roman" w:hAnsi="Times New Roman" w:cs="Times New Roman"/>
          <w:sz w:val="28"/>
          <w:szCs w:val="28"/>
          <w:lang w:eastAsia="lv-LV"/>
        </w:rPr>
        <w:t xml:space="preserve"> apguves pedagogs iegūst </w:t>
      </w:r>
      <w:r w:rsidR="0095528C">
        <w:rPr>
          <w:rFonts w:ascii="Times New Roman" w:eastAsia="Times New Roman" w:hAnsi="Times New Roman" w:cs="Times New Roman"/>
          <w:sz w:val="28"/>
          <w:szCs w:val="28"/>
          <w:lang w:eastAsia="lv-LV"/>
        </w:rPr>
        <w:t>sertifikātu</w:t>
      </w:r>
      <w:r w:rsidR="00232063">
        <w:rPr>
          <w:rFonts w:ascii="Times New Roman" w:eastAsia="Times New Roman" w:hAnsi="Times New Roman" w:cs="Times New Roman"/>
          <w:sz w:val="28"/>
          <w:szCs w:val="28"/>
          <w:lang w:eastAsia="lv-LV"/>
        </w:rPr>
        <w:t xml:space="preserve">, </w:t>
      </w:r>
      <w:r w:rsidR="0095528C">
        <w:rPr>
          <w:rFonts w:ascii="Times New Roman" w:eastAsia="Times New Roman" w:hAnsi="Times New Roman" w:cs="Times New Roman"/>
          <w:sz w:val="28"/>
          <w:szCs w:val="28"/>
          <w:lang w:eastAsia="lv-LV"/>
        </w:rPr>
        <w:t xml:space="preserve">un </w:t>
      </w:r>
      <w:r w:rsidRPr="001328C5">
        <w:rPr>
          <w:rFonts w:ascii="Times New Roman" w:eastAsia="Times New Roman" w:hAnsi="Times New Roman" w:cs="Times New Roman"/>
          <w:sz w:val="28"/>
          <w:szCs w:val="28"/>
          <w:lang w:eastAsia="lv-LV"/>
        </w:rPr>
        <w:t>kuras, saskaņojot ar Izglītības un zinātnes ministriju, izstrādā un īsteno augstākās izglītības iestādes, kas īsten</w:t>
      </w:r>
      <w:r w:rsidR="00232063">
        <w:rPr>
          <w:rFonts w:ascii="Times New Roman" w:eastAsia="Times New Roman" w:hAnsi="Times New Roman" w:cs="Times New Roman"/>
          <w:sz w:val="28"/>
          <w:szCs w:val="28"/>
          <w:lang w:eastAsia="lv-LV"/>
        </w:rPr>
        <w:t xml:space="preserve">o </w:t>
      </w:r>
      <w:r w:rsidR="001A2B8F">
        <w:rPr>
          <w:rFonts w:ascii="Times New Roman" w:eastAsia="Times New Roman" w:hAnsi="Times New Roman" w:cs="Times New Roman"/>
          <w:sz w:val="28"/>
          <w:szCs w:val="28"/>
          <w:lang w:eastAsia="lv-LV"/>
        </w:rPr>
        <w:t xml:space="preserve">pedagoģijas </w:t>
      </w:r>
      <w:r w:rsidR="00232063">
        <w:rPr>
          <w:rFonts w:ascii="Times New Roman" w:eastAsia="Times New Roman" w:hAnsi="Times New Roman" w:cs="Times New Roman"/>
          <w:sz w:val="28"/>
          <w:szCs w:val="28"/>
          <w:lang w:eastAsia="lv-LV"/>
        </w:rPr>
        <w:t>studij</w:t>
      </w:r>
      <w:r w:rsidR="001A2B8F">
        <w:rPr>
          <w:rFonts w:ascii="Times New Roman" w:eastAsia="Times New Roman" w:hAnsi="Times New Roman" w:cs="Times New Roman"/>
          <w:sz w:val="28"/>
          <w:szCs w:val="28"/>
          <w:lang w:eastAsia="lv-LV"/>
        </w:rPr>
        <w:t>u programmas</w:t>
      </w:r>
      <w:r w:rsidRPr="001328C5">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rsidR="001328C5" w:rsidRDefault="001328C5" w:rsidP="001328C5">
      <w:pPr>
        <w:shd w:val="clear" w:color="auto" w:fill="FFFFFF"/>
        <w:spacing w:after="0" w:line="293" w:lineRule="atLeast"/>
        <w:jc w:val="both"/>
        <w:rPr>
          <w:rFonts w:ascii="Times New Roman" w:eastAsia="Times New Roman" w:hAnsi="Times New Roman" w:cs="Times New Roman"/>
          <w:sz w:val="28"/>
          <w:szCs w:val="28"/>
          <w:lang w:eastAsia="lv-LV"/>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noteikumus ar 21.6. apakšpunktu</w:t>
      </w:r>
      <w:r w:rsidR="00FF7751">
        <w:rPr>
          <w:rFonts w:ascii="Times New Roman" w:eastAsia="Times New Roman" w:hAnsi="Times New Roman" w:cs="Times New Roman"/>
          <w:sz w:val="28"/>
          <w:szCs w:val="28"/>
          <w:lang w:eastAsia="lv-LV"/>
        </w:rPr>
        <w:t xml:space="preserve"> šādā redakcijā</w:t>
      </w:r>
      <w:r>
        <w:rPr>
          <w:rFonts w:ascii="Times New Roman" w:eastAsia="Times New Roman" w:hAnsi="Times New Roman" w:cs="Times New Roman"/>
          <w:sz w:val="28"/>
          <w:szCs w:val="28"/>
          <w:lang w:eastAsia="lv-LV"/>
        </w:rPr>
        <w:t>:</w:t>
      </w:r>
    </w:p>
    <w:p w:rsidR="001328C5" w:rsidRDefault="001328C5" w:rsidP="001328C5">
      <w:pPr>
        <w:pStyle w:val="ListParagraph"/>
        <w:shd w:val="clear" w:color="auto" w:fill="FFFFFF"/>
        <w:spacing w:after="0" w:line="293" w:lineRule="atLeast"/>
        <w:ind w:left="1080"/>
        <w:jc w:val="both"/>
        <w:rPr>
          <w:rFonts w:ascii="Times New Roman" w:eastAsia="Times New Roman" w:hAnsi="Times New Roman" w:cs="Times New Roman"/>
          <w:sz w:val="28"/>
          <w:szCs w:val="28"/>
          <w:lang w:eastAsia="lv-LV"/>
        </w:rPr>
      </w:pP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Pr="001328C5">
        <w:rPr>
          <w:rFonts w:ascii="Times New Roman" w:eastAsia="Times New Roman" w:hAnsi="Times New Roman" w:cs="Times New Roman"/>
          <w:sz w:val="28"/>
          <w:szCs w:val="28"/>
          <w:lang w:eastAsia="lv-LV"/>
        </w:rPr>
        <w:t>21.6. Erasmus+ mācību mobilitātes un stratēģiskās partnerības programmās.</w:t>
      </w:r>
      <w:r>
        <w:rPr>
          <w:rFonts w:ascii="Times New Roman" w:eastAsia="Times New Roman" w:hAnsi="Times New Roman" w:cs="Times New Roman"/>
          <w:sz w:val="28"/>
          <w:szCs w:val="28"/>
          <w:lang w:eastAsia="lv-LV"/>
        </w:rPr>
        <w:t>”.</w:t>
      </w: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1328C5" w:rsidRDefault="001328C5" w:rsidP="001328C5">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Papildināt </w:t>
      </w:r>
      <w:r w:rsidRPr="002364AE">
        <w:rPr>
          <w:rFonts w:ascii="Times New Roman" w:eastAsia="Times New Roman" w:hAnsi="Times New Roman" w:cs="Times New Roman"/>
          <w:sz w:val="28"/>
          <w:szCs w:val="28"/>
          <w:lang w:eastAsia="lv-LV"/>
        </w:rPr>
        <w:t xml:space="preserve">noteikumus ar </w:t>
      </w:r>
      <w:r w:rsidR="006C234D" w:rsidRPr="002364AE">
        <w:rPr>
          <w:rFonts w:ascii="Times New Roman" w:eastAsia="Times New Roman" w:hAnsi="Times New Roman" w:cs="Times New Roman"/>
          <w:sz w:val="28"/>
          <w:szCs w:val="28"/>
          <w:lang w:eastAsia="lv-LV"/>
        </w:rPr>
        <w:t>24</w:t>
      </w:r>
      <w:r w:rsidR="00F678C6" w:rsidRPr="002364AE">
        <w:rPr>
          <w:rFonts w:ascii="Times New Roman" w:eastAsia="Times New Roman" w:hAnsi="Times New Roman" w:cs="Times New Roman"/>
          <w:sz w:val="28"/>
          <w:szCs w:val="28"/>
          <w:vertAlign w:val="superscript"/>
          <w:lang w:eastAsia="lv-LV"/>
        </w:rPr>
        <w:t>1</w:t>
      </w:r>
      <w:r w:rsidR="00FF7751" w:rsidRPr="002364AE">
        <w:rPr>
          <w:rFonts w:ascii="Times New Roman" w:eastAsia="Times New Roman" w:hAnsi="Times New Roman" w:cs="Times New Roman"/>
          <w:sz w:val="28"/>
          <w:szCs w:val="28"/>
          <w:lang w:eastAsia="lv-LV"/>
        </w:rPr>
        <w:t xml:space="preserve">. </w:t>
      </w:r>
      <w:r w:rsidR="00E122A8" w:rsidRPr="002364AE">
        <w:rPr>
          <w:rFonts w:ascii="Times New Roman" w:eastAsia="Times New Roman" w:hAnsi="Times New Roman" w:cs="Times New Roman"/>
          <w:sz w:val="28"/>
          <w:szCs w:val="28"/>
          <w:lang w:eastAsia="lv-LV"/>
        </w:rPr>
        <w:t>punktu</w:t>
      </w:r>
      <w:r w:rsidR="00FF7751">
        <w:rPr>
          <w:rFonts w:ascii="Times New Roman" w:eastAsia="Times New Roman" w:hAnsi="Times New Roman" w:cs="Times New Roman"/>
          <w:sz w:val="28"/>
          <w:szCs w:val="28"/>
          <w:lang w:eastAsia="lv-LV"/>
        </w:rPr>
        <w:t xml:space="preserve"> šādā redakcijā</w:t>
      </w:r>
      <w:r w:rsidR="00E122A8">
        <w:rPr>
          <w:rFonts w:ascii="Times New Roman" w:eastAsia="Times New Roman" w:hAnsi="Times New Roman" w:cs="Times New Roman"/>
          <w:sz w:val="28"/>
          <w:szCs w:val="28"/>
          <w:lang w:eastAsia="lv-LV"/>
        </w:rPr>
        <w:t>:</w:t>
      </w:r>
    </w:p>
    <w:p w:rsidR="00FF7751" w:rsidRPr="00FF7751" w:rsidRDefault="00FF7751" w:rsidP="00FF7751">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E122A8" w:rsidRDefault="00E122A8"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6C234D">
        <w:rPr>
          <w:rFonts w:ascii="Times New Roman" w:eastAsia="Times New Roman" w:hAnsi="Times New Roman" w:cs="Times New Roman"/>
          <w:sz w:val="28"/>
          <w:szCs w:val="28"/>
          <w:lang w:eastAsia="lv-LV"/>
        </w:rPr>
        <w:t>24</w:t>
      </w:r>
      <w:r w:rsidR="00F678C6">
        <w:rPr>
          <w:rFonts w:ascii="Times New Roman" w:eastAsia="Times New Roman" w:hAnsi="Times New Roman" w:cs="Times New Roman"/>
          <w:sz w:val="28"/>
          <w:szCs w:val="28"/>
          <w:lang w:eastAsia="lv-LV"/>
        </w:rPr>
        <w:t>.</w:t>
      </w:r>
      <w:r w:rsidR="00F678C6" w:rsidRPr="00F678C6">
        <w:rPr>
          <w:rFonts w:ascii="Times New Roman" w:eastAsia="Times New Roman" w:hAnsi="Times New Roman" w:cs="Times New Roman"/>
          <w:sz w:val="28"/>
          <w:szCs w:val="28"/>
          <w:vertAlign w:val="superscript"/>
          <w:lang w:eastAsia="lv-LV"/>
        </w:rPr>
        <w:t>1</w:t>
      </w:r>
      <w:r>
        <w:rPr>
          <w:rFonts w:ascii="Times New Roman" w:eastAsia="Times New Roman" w:hAnsi="Times New Roman" w:cs="Times New Roman"/>
          <w:sz w:val="28"/>
          <w:szCs w:val="28"/>
          <w:lang w:eastAsia="lv-LV"/>
        </w:rPr>
        <w:t xml:space="preserve"> </w:t>
      </w:r>
      <w:r w:rsidRPr="00E122A8">
        <w:rPr>
          <w:rFonts w:ascii="Times New Roman" w:eastAsia="Times New Roman" w:hAnsi="Times New Roman" w:cs="Times New Roman"/>
          <w:sz w:val="28"/>
          <w:szCs w:val="28"/>
          <w:lang w:eastAsia="lv-LV"/>
        </w:rPr>
        <w:t xml:space="preserve">Par šo noteikumu 21.6. apakšpunktā minētās profesionālās kompetences pilnveides programmas apguvi tās īstenotājs izsniedz apliecinājumu par </w:t>
      </w:r>
      <w:r w:rsidR="00232063">
        <w:rPr>
          <w:rFonts w:ascii="Times New Roman" w:eastAsia="Times New Roman" w:hAnsi="Times New Roman" w:cs="Times New Roman"/>
          <w:sz w:val="28"/>
          <w:szCs w:val="28"/>
          <w:lang w:eastAsia="lv-LV"/>
        </w:rPr>
        <w:t>dalību aktivitātē</w:t>
      </w:r>
      <w:r w:rsidRPr="00E122A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rsidR="00DD0D3B" w:rsidRDefault="00DD0D3B" w:rsidP="00E122A8">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A229E1" w:rsidRDefault="00DD0D3B" w:rsidP="00A229E1">
      <w:pPr>
        <w:pStyle w:val="ListParagraph"/>
        <w:numPr>
          <w:ilvl w:val="0"/>
          <w:numId w:val="1"/>
        </w:numPr>
        <w:shd w:val="clear" w:color="auto" w:fill="FFFFFF"/>
        <w:spacing w:after="0" w:line="293" w:lineRule="atLeast"/>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A229E1">
        <w:rPr>
          <w:rFonts w:ascii="Times New Roman" w:eastAsia="Times New Roman" w:hAnsi="Times New Roman" w:cs="Times New Roman"/>
          <w:sz w:val="28"/>
          <w:szCs w:val="28"/>
          <w:lang w:eastAsia="lv-LV"/>
        </w:rPr>
        <w:t>Izteikt 26.punktu šādā redakcijā:</w:t>
      </w:r>
    </w:p>
    <w:p w:rsidR="00A229E1" w:rsidRPr="00441EFF" w:rsidRDefault="00A229E1" w:rsidP="00441EFF">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441EFF">
        <w:rPr>
          <w:rFonts w:ascii="Times New Roman" w:eastAsia="Times New Roman" w:hAnsi="Times New Roman" w:cs="Times New Roman"/>
          <w:sz w:val="28"/>
          <w:szCs w:val="28"/>
          <w:lang w:eastAsia="lv-LV"/>
        </w:rPr>
        <w:t>,, 21.3.</w:t>
      </w:r>
      <w:r w:rsidR="00441EFF">
        <w:rPr>
          <w:rFonts w:ascii="Times New Roman" w:eastAsia="Times New Roman" w:hAnsi="Times New Roman" w:cs="Times New Roman"/>
          <w:sz w:val="28"/>
          <w:szCs w:val="28"/>
          <w:lang w:eastAsia="lv-LV"/>
        </w:rPr>
        <w:t xml:space="preserve"> </w:t>
      </w:r>
      <w:r w:rsidRPr="00441EFF">
        <w:rPr>
          <w:rFonts w:ascii="Times New Roman" w:eastAsia="Times New Roman" w:hAnsi="Times New Roman" w:cs="Times New Roman"/>
          <w:sz w:val="28"/>
          <w:szCs w:val="28"/>
          <w:lang w:eastAsia="lv-LV"/>
        </w:rPr>
        <w:t>apakšpunktā noteiktā</w:t>
      </w:r>
      <w:r w:rsidR="00441EFF" w:rsidRPr="00441EFF">
        <w:rPr>
          <w:rFonts w:ascii="Times New Roman" w:eastAsia="Times New Roman" w:hAnsi="Times New Roman" w:cs="Times New Roman"/>
          <w:sz w:val="28"/>
          <w:szCs w:val="28"/>
          <w:lang w:eastAsia="lv-LV"/>
        </w:rPr>
        <w:t xml:space="preserve">s tiesības strādāt par pedagogu neattiecas uz personām, kuras </w:t>
      </w:r>
      <w:r w:rsidR="00441EFF">
        <w:rPr>
          <w:rFonts w:ascii="Times New Roman" w:eastAsia="Times New Roman" w:hAnsi="Times New Roman" w:cs="Times New Roman"/>
          <w:sz w:val="28"/>
          <w:szCs w:val="28"/>
          <w:lang w:eastAsia="lv-LV"/>
        </w:rPr>
        <w:t xml:space="preserve">sertifikātu, kas dod </w:t>
      </w:r>
      <w:r w:rsidR="00441EFF" w:rsidRPr="00441EFF">
        <w:rPr>
          <w:rFonts w:ascii="Times New Roman" w:eastAsia="Times New Roman" w:hAnsi="Times New Roman" w:cs="Times New Roman"/>
          <w:sz w:val="28"/>
          <w:szCs w:val="28"/>
          <w:lang w:eastAsia="lv-LV"/>
        </w:rPr>
        <w:t>tiesības strādāt par pedagogu ieguvušas līdz 2020.gada 31.decembrim.”</w:t>
      </w:r>
      <w:r w:rsidRPr="00441EFF">
        <w:rPr>
          <w:rFonts w:ascii="Times New Roman" w:eastAsia="Times New Roman" w:hAnsi="Times New Roman" w:cs="Times New Roman"/>
          <w:sz w:val="28"/>
          <w:szCs w:val="28"/>
          <w:lang w:eastAsia="lv-LV"/>
        </w:rPr>
        <w:t xml:space="preserve"> </w:t>
      </w:r>
    </w:p>
    <w:p w:rsidR="001328C5" w:rsidRDefault="001328C5"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Default="009061E6"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Default="009061E6" w:rsidP="001328C5">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 K. Kariņš</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Izgl</w:t>
      </w:r>
      <w:r>
        <w:rPr>
          <w:rFonts w:ascii="Times New Roman" w:eastAsia="Times New Roman" w:hAnsi="Times New Roman" w:cs="Times New Roman"/>
          <w:sz w:val="28"/>
          <w:szCs w:val="28"/>
          <w:lang w:eastAsia="lv-LV"/>
        </w:rPr>
        <w:t>ītības un zinātnes ministre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I. Šuplinska</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Iesniedzējs:</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Izglītības un zinātnes ministre                    </w:t>
      </w:r>
      <w:r w:rsidRPr="009061E6">
        <w:rPr>
          <w:rFonts w:ascii="Times New Roman" w:eastAsia="Times New Roman" w:hAnsi="Times New Roman" w:cs="Times New Roman"/>
          <w:sz w:val="28"/>
          <w:szCs w:val="28"/>
          <w:lang w:eastAsia="lv-LV"/>
        </w:rPr>
        <w:tab/>
        <w:t xml:space="preserve">      I. Šuplinska</w:t>
      </w: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p>
    <w:p w:rsidR="009061E6" w:rsidRPr="009061E6"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Vīza: </w:t>
      </w:r>
    </w:p>
    <w:p w:rsidR="009061E6" w:rsidRPr="001328C5" w:rsidRDefault="009061E6" w:rsidP="009061E6">
      <w:pPr>
        <w:shd w:val="clear" w:color="auto" w:fill="FFFFFF"/>
        <w:spacing w:after="0" w:line="293" w:lineRule="atLeast"/>
        <w:ind w:left="720"/>
        <w:jc w:val="both"/>
        <w:rPr>
          <w:rFonts w:ascii="Times New Roman" w:eastAsia="Times New Roman" w:hAnsi="Times New Roman" w:cs="Times New Roman"/>
          <w:sz w:val="28"/>
          <w:szCs w:val="28"/>
          <w:lang w:eastAsia="lv-LV"/>
        </w:rPr>
      </w:pPr>
      <w:r w:rsidRPr="009061E6">
        <w:rPr>
          <w:rFonts w:ascii="Times New Roman" w:eastAsia="Times New Roman" w:hAnsi="Times New Roman" w:cs="Times New Roman"/>
          <w:sz w:val="28"/>
          <w:szCs w:val="28"/>
          <w:lang w:eastAsia="lv-LV"/>
        </w:rPr>
        <w:t xml:space="preserve">Valsts sekretāre </w:t>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r>
      <w:r w:rsidRPr="009061E6">
        <w:rPr>
          <w:rFonts w:ascii="Times New Roman" w:eastAsia="Times New Roman" w:hAnsi="Times New Roman" w:cs="Times New Roman"/>
          <w:sz w:val="28"/>
          <w:szCs w:val="28"/>
          <w:lang w:eastAsia="lv-LV"/>
        </w:rPr>
        <w:tab/>
        <w:t>L. Lejiņa</w:t>
      </w:r>
    </w:p>
    <w:sectPr w:rsidR="009061E6" w:rsidRPr="001328C5">
      <w:footerReference w:type="default" r:id="rId16"/>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80767" w16cex:dateUtc="2020-05-14T15:07:00Z"/>
  <w16cex:commentExtensible w16cex:durableId="22680781" w16cex:dateUtc="2020-05-14T15:08:00Z"/>
  <w16cex:commentExtensible w16cex:durableId="22680789" w16cex:dateUtc="2020-05-14T15:08:00Z"/>
  <w16cex:commentExtensible w16cex:durableId="226807D2" w16cex:dateUtc="2020-05-14T15:09:00Z"/>
  <w16cex:commentExtensible w16cex:durableId="226807EA" w16cex:dateUtc="2020-05-14T15:09:00Z"/>
  <w16cex:commentExtensible w16cex:durableId="2268FC8E" w16cex:dateUtc="2020-05-15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DE5" w:rsidRDefault="005A0DE5" w:rsidP="009061E6">
      <w:pPr>
        <w:spacing w:after="0" w:line="240" w:lineRule="auto"/>
      </w:pPr>
      <w:r>
        <w:separator/>
      </w:r>
    </w:p>
  </w:endnote>
  <w:endnote w:type="continuationSeparator" w:id="0">
    <w:p w:rsidR="005A0DE5" w:rsidRDefault="005A0DE5" w:rsidP="00906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1E6" w:rsidRPr="009061E6" w:rsidRDefault="0057548D">
    <w:pPr>
      <w:pStyle w:val="Footer"/>
      <w:rPr>
        <w:lang w:val="en-US"/>
      </w:rPr>
    </w:pPr>
    <w:r w:rsidRPr="0057548D">
      <w:rPr>
        <w:lang w:val="en-US"/>
      </w:rPr>
      <w:t>IZMnot_060520_Pedagogi_569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DE5" w:rsidRDefault="005A0DE5" w:rsidP="009061E6">
      <w:pPr>
        <w:spacing w:after="0" w:line="240" w:lineRule="auto"/>
      </w:pPr>
      <w:r>
        <w:separator/>
      </w:r>
    </w:p>
  </w:footnote>
  <w:footnote w:type="continuationSeparator" w:id="0">
    <w:p w:rsidR="005A0DE5" w:rsidRDefault="005A0DE5" w:rsidP="00906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3151D"/>
    <w:multiLevelType w:val="hybridMultilevel"/>
    <w:tmpl w:val="51440852"/>
    <w:lvl w:ilvl="0" w:tplc="E53E0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473"/>
    <w:rsid w:val="0003161F"/>
    <w:rsid w:val="00035CC7"/>
    <w:rsid w:val="0004334A"/>
    <w:rsid w:val="00086233"/>
    <w:rsid w:val="000A3CF3"/>
    <w:rsid w:val="00110B75"/>
    <w:rsid w:val="001328C5"/>
    <w:rsid w:val="0015326F"/>
    <w:rsid w:val="0018373C"/>
    <w:rsid w:val="001A2B8F"/>
    <w:rsid w:val="001C477F"/>
    <w:rsid w:val="00232063"/>
    <w:rsid w:val="002364AE"/>
    <w:rsid w:val="002B32AB"/>
    <w:rsid w:val="002E7857"/>
    <w:rsid w:val="00382E28"/>
    <w:rsid w:val="0042164A"/>
    <w:rsid w:val="00430A13"/>
    <w:rsid w:val="004317F6"/>
    <w:rsid w:val="00441EFF"/>
    <w:rsid w:val="00445979"/>
    <w:rsid w:val="00456BBA"/>
    <w:rsid w:val="004E6558"/>
    <w:rsid w:val="004F62A5"/>
    <w:rsid w:val="00556507"/>
    <w:rsid w:val="0057548D"/>
    <w:rsid w:val="005A0DE5"/>
    <w:rsid w:val="005F4CCF"/>
    <w:rsid w:val="00603CD5"/>
    <w:rsid w:val="00610291"/>
    <w:rsid w:val="00621709"/>
    <w:rsid w:val="00623E1E"/>
    <w:rsid w:val="00626C17"/>
    <w:rsid w:val="00673C29"/>
    <w:rsid w:val="006C234D"/>
    <w:rsid w:val="006E6A5A"/>
    <w:rsid w:val="00711504"/>
    <w:rsid w:val="00763F0A"/>
    <w:rsid w:val="007937D6"/>
    <w:rsid w:val="007A1F92"/>
    <w:rsid w:val="007F64C3"/>
    <w:rsid w:val="00803A9E"/>
    <w:rsid w:val="00850EDB"/>
    <w:rsid w:val="0087219C"/>
    <w:rsid w:val="00880ECB"/>
    <w:rsid w:val="0089119B"/>
    <w:rsid w:val="008917E3"/>
    <w:rsid w:val="008D176A"/>
    <w:rsid w:val="008E2681"/>
    <w:rsid w:val="009061E6"/>
    <w:rsid w:val="0095528C"/>
    <w:rsid w:val="009B2C05"/>
    <w:rsid w:val="00A229E1"/>
    <w:rsid w:val="00A24237"/>
    <w:rsid w:val="00A44661"/>
    <w:rsid w:val="00A53513"/>
    <w:rsid w:val="00A647BA"/>
    <w:rsid w:val="00AD1DB6"/>
    <w:rsid w:val="00AE0D36"/>
    <w:rsid w:val="00B73473"/>
    <w:rsid w:val="00B81765"/>
    <w:rsid w:val="00C07022"/>
    <w:rsid w:val="00C52899"/>
    <w:rsid w:val="00CA0732"/>
    <w:rsid w:val="00CA32A5"/>
    <w:rsid w:val="00CA5A8E"/>
    <w:rsid w:val="00CF1D65"/>
    <w:rsid w:val="00DD0D3B"/>
    <w:rsid w:val="00E122A8"/>
    <w:rsid w:val="00E40A21"/>
    <w:rsid w:val="00E85254"/>
    <w:rsid w:val="00F00782"/>
    <w:rsid w:val="00F678C6"/>
    <w:rsid w:val="00FF77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917A7-2BA4-4C47-9C85-AC8154A7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326F"/>
    <w:rPr>
      <w:color w:val="0563C1" w:themeColor="hyperlink"/>
      <w:u w:val="single"/>
    </w:rPr>
  </w:style>
  <w:style w:type="paragraph" w:styleId="ListParagraph">
    <w:name w:val="List Paragraph"/>
    <w:basedOn w:val="Normal"/>
    <w:uiPriority w:val="34"/>
    <w:qFormat/>
    <w:rsid w:val="008E2681"/>
    <w:pPr>
      <w:ind w:left="720"/>
      <w:contextualSpacing/>
    </w:pPr>
  </w:style>
  <w:style w:type="character" w:styleId="CommentReference">
    <w:name w:val="annotation reference"/>
    <w:basedOn w:val="DefaultParagraphFont"/>
    <w:uiPriority w:val="99"/>
    <w:semiHidden/>
    <w:unhideWhenUsed/>
    <w:rsid w:val="00382E28"/>
    <w:rPr>
      <w:sz w:val="16"/>
      <w:szCs w:val="16"/>
    </w:rPr>
  </w:style>
  <w:style w:type="paragraph" w:styleId="CommentText">
    <w:name w:val="annotation text"/>
    <w:basedOn w:val="Normal"/>
    <w:link w:val="CommentTextChar"/>
    <w:uiPriority w:val="99"/>
    <w:semiHidden/>
    <w:unhideWhenUsed/>
    <w:rsid w:val="00382E28"/>
    <w:pPr>
      <w:spacing w:line="240" w:lineRule="auto"/>
    </w:pPr>
    <w:rPr>
      <w:sz w:val="20"/>
      <w:szCs w:val="20"/>
    </w:rPr>
  </w:style>
  <w:style w:type="character" w:customStyle="1" w:styleId="CommentTextChar">
    <w:name w:val="Comment Text Char"/>
    <w:basedOn w:val="DefaultParagraphFont"/>
    <w:link w:val="CommentText"/>
    <w:uiPriority w:val="99"/>
    <w:semiHidden/>
    <w:rsid w:val="00382E28"/>
    <w:rPr>
      <w:sz w:val="20"/>
      <w:szCs w:val="20"/>
    </w:rPr>
  </w:style>
  <w:style w:type="paragraph" w:styleId="CommentSubject">
    <w:name w:val="annotation subject"/>
    <w:basedOn w:val="CommentText"/>
    <w:next w:val="CommentText"/>
    <w:link w:val="CommentSubjectChar"/>
    <w:uiPriority w:val="99"/>
    <w:semiHidden/>
    <w:unhideWhenUsed/>
    <w:rsid w:val="00382E28"/>
    <w:rPr>
      <w:b/>
      <w:bCs/>
    </w:rPr>
  </w:style>
  <w:style w:type="character" w:customStyle="1" w:styleId="CommentSubjectChar">
    <w:name w:val="Comment Subject Char"/>
    <w:basedOn w:val="CommentTextChar"/>
    <w:link w:val="CommentSubject"/>
    <w:uiPriority w:val="99"/>
    <w:semiHidden/>
    <w:rsid w:val="00382E28"/>
    <w:rPr>
      <w:b/>
      <w:bCs/>
      <w:sz w:val="20"/>
      <w:szCs w:val="20"/>
    </w:rPr>
  </w:style>
  <w:style w:type="paragraph" w:styleId="BalloonText">
    <w:name w:val="Balloon Text"/>
    <w:basedOn w:val="Normal"/>
    <w:link w:val="BalloonTextChar"/>
    <w:uiPriority w:val="99"/>
    <w:semiHidden/>
    <w:unhideWhenUsed/>
    <w:rsid w:val="00382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E28"/>
    <w:rPr>
      <w:rFonts w:ascii="Segoe UI" w:hAnsi="Segoe UI" w:cs="Segoe UI"/>
      <w:sz w:val="18"/>
      <w:szCs w:val="18"/>
    </w:rPr>
  </w:style>
  <w:style w:type="paragraph" w:styleId="Header">
    <w:name w:val="header"/>
    <w:basedOn w:val="Normal"/>
    <w:link w:val="HeaderChar"/>
    <w:uiPriority w:val="99"/>
    <w:unhideWhenUsed/>
    <w:rsid w:val="00906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1E6"/>
  </w:style>
  <w:style w:type="paragraph" w:styleId="Footer">
    <w:name w:val="footer"/>
    <w:basedOn w:val="Normal"/>
    <w:link w:val="FooterChar"/>
    <w:uiPriority w:val="99"/>
    <w:unhideWhenUsed/>
    <w:rsid w:val="00906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0759-izglitibas-likums" TargetMode="External"/><Relationship Id="rId13" Type="http://schemas.openxmlformats.org/officeDocument/2006/relationships/hyperlink" Target="https://m.likumi.lv/ta/id/3015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likumi.lv/ta/id/50759-izglitibas-likums" TargetMode="External"/><Relationship Id="rId12" Type="http://schemas.openxmlformats.org/officeDocument/2006/relationships/hyperlink" Target="https://m.likumi.lv/ta/id/30157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20244-profesionalas-izglitibas-likums" TargetMode="External"/><Relationship Id="rId5" Type="http://schemas.openxmlformats.org/officeDocument/2006/relationships/footnotes" Target="footnotes.xml"/><Relationship Id="rId15" Type="http://schemas.openxmlformats.org/officeDocument/2006/relationships/hyperlink" Target="https://m.likumi.lv/ta/id/301572" TargetMode="External"/><Relationship Id="rId10" Type="http://schemas.openxmlformats.org/officeDocument/2006/relationships/hyperlink" Target="https://m.likumi.lv/ta/id/20244-profesionalas-izglitibas-likums" TargetMode="External"/><Relationship Id="rId4" Type="http://schemas.openxmlformats.org/officeDocument/2006/relationships/webSettings" Target="webSettings.xml"/><Relationship Id="rId9" Type="http://schemas.openxmlformats.org/officeDocument/2006/relationships/hyperlink" Target="https://m.likumi.lv/ta/id/50759-izglitibas-likums" TargetMode="External"/><Relationship Id="rId14" Type="http://schemas.openxmlformats.org/officeDocument/2006/relationships/hyperlink" Target="https://m.likumi.lv/ta/id/301572"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5221</Words>
  <Characters>2977</Characters>
  <Application>Microsoft Office Word</Application>
  <DocSecurity>0</DocSecurity>
  <Lines>24</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Bašķere</dc:creator>
  <cp:keywords/>
  <dc:description/>
  <cp:lastModifiedBy>Jekaterina Borovika</cp:lastModifiedBy>
  <cp:revision>2</cp:revision>
  <dcterms:created xsi:type="dcterms:W3CDTF">2020-06-16T11:17:00Z</dcterms:created>
  <dcterms:modified xsi:type="dcterms:W3CDTF">2020-06-16T11:17:00Z</dcterms:modified>
</cp:coreProperties>
</file>