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553B" w14:textId="77777777" w:rsidR="00965CEF" w:rsidRDefault="00965CEF" w:rsidP="00965CEF">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1595A187" w14:textId="77777777" w:rsidR="00965CEF" w:rsidRDefault="00965CEF" w:rsidP="00965CEF">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6398556B" w14:textId="77777777" w:rsidR="00965CEF" w:rsidRDefault="00965CEF" w:rsidP="00965CEF">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4B3906A0" w14:textId="226C2568" w:rsidR="00965CEF" w:rsidRPr="00F661EA" w:rsidRDefault="00965CEF" w:rsidP="00965CEF">
      <w:pPr>
        <w:tabs>
          <w:tab w:val="left" w:pos="6663"/>
        </w:tabs>
        <w:spacing w:after="0" w:line="240" w:lineRule="auto"/>
        <w:rPr>
          <w:rFonts w:ascii="Times New Roman" w:hAnsi="Times New Roman"/>
          <w:b/>
          <w:sz w:val="28"/>
          <w:szCs w:val="28"/>
          <w:lang w:val="lv-LV"/>
        </w:rPr>
      </w:pPr>
      <w:r w:rsidRPr="00F661EA">
        <w:rPr>
          <w:rFonts w:ascii="Times New Roman" w:hAnsi="Times New Roman"/>
          <w:sz w:val="28"/>
          <w:szCs w:val="28"/>
          <w:lang w:val="lv-LV"/>
        </w:rPr>
        <w:t xml:space="preserve">2020. gada </w:t>
      </w:r>
      <w:r w:rsidR="00EA2234">
        <w:rPr>
          <w:rFonts w:ascii="Times New Roman" w:eastAsia="Times New Roman" w:hAnsi="Times New Roman" w:cs="Times New Roman"/>
          <w:sz w:val="28"/>
          <w:szCs w:val="28"/>
        </w:rPr>
        <w:t>16. </w:t>
      </w:r>
      <w:proofErr w:type="spellStart"/>
      <w:r w:rsidR="00EA2234">
        <w:rPr>
          <w:rFonts w:ascii="Times New Roman" w:eastAsia="Times New Roman" w:hAnsi="Times New Roman" w:cs="Times New Roman"/>
          <w:sz w:val="28"/>
          <w:szCs w:val="28"/>
        </w:rPr>
        <w:t>jūnijā</w:t>
      </w:r>
      <w:proofErr w:type="spellEnd"/>
      <w:r w:rsidRPr="00F661EA">
        <w:rPr>
          <w:rFonts w:ascii="Times New Roman" w:hAnsi="Times New Roman"/>
          <w:sz w:val="28"/>
          <w:szCs w:val="28"/>
          <w:lang w:val="lv-LV"/>
        </w:rPr>
        <w:tab/>
        <w:t>Noteikumi Nr.</w:t>
      </w:r>
      <w:r w:rsidR="00EA2234">
        <w:rPr>
          <w:rFonts w:ascii="Times New Roman" w:hAnsi="Times New Roman"/>
          <w:sz w:val="28"/>
          <w:szCs w:val="28"/>
          <w:lang w:val="lv-LV"/>
        </w:rPr>
        <w:t> 397</w:t>
      </w:r>
    </w:p>
    <w:p w14:paraId="65C0081B" w14:textId="02495326" w:rsidR="00965CEF" w:rsidRPr="00F661EA" w:rsidRDefault="00965CEF" w:rsidP="00965CEF">
      <w:pPr>
        <w:tabs>
          <w:tab w:val="left" w:pos="6663"/>
        </w:tabs>
        <w:spacing w:after="0" w:line="240" w:lineRule="auto"/>
        <w:rPr>
          <w:rFonts w:ascii="Times New Roman" w:hAnsi="Times New Roman"/>
          <w:sz w:val="28"/>
          <w:szCs w:val="28"/>
          <w:lang w:val="lv-LV"/>
        </w:rPr>
      </w:pPr>
      <w:r w:rsidRPr="00F661EA">
        <w:rPr>
          <w:rFonts w:ascii="Times New Roman" w:hAnsi="Times New Roman"/>
          <w:sz w:val="28"/>
          <w:szCs w:val="28"/>
          <w:lang w:val="lv-LV"/>
        </w:rPr>
        <w:t>Rīgā</w:t>
      </w:r>
      <w:r w:rsidRPr="00F661EA">
        <w:rPr>
          <w:rFonts w:ascii="Times New Roman" w:hAnsi="Times New Roman"/>
          <w:sz w:val="28"/>
          <w:szCs w:val="28"/>
          <w:lang w:val="lv-LV"/>
        </w:rPr>
        <w:tab/>
        <w:t>(prot. Nr.</w:t>
      </w:r>
      <w:r w:rsidR="00EA2234">
        <w:rPr>
          <w:rFonts w:ascii="Times New Roman" w:hAnsi="Times New Roman"/>
          <w:sz w:val="28"/>
          <w:szCs w:val="28"/>
          <w:lang w:val="lv-LV"/>
        </w:rPr>
        <w:t> 41 31</w:t>
      </w:r>
      <w:bookmarkStart w:id="0" w:name="_GoBack"/>
      <w:bookmarkEnd w:id="0"/>
      <w:r w:rsidRPr="00F661EA">
        <w:rPr>
          <w:rFonts w:ascii="Times New Roman" w:hAnsi="Times New Roman"/>
          <w:sz w:val="28"/>
          <w:szCs w:val="28"/>
          <w:lang w:val="lv-LV"/>
        </w:rPr>
        <w:t>. §)</w:t>
      </w:r>
    </w:p>
    <w:p w14:paraId="7EEBC974" w14:textId="00E423AB" w:rsidR="00EF2F54" w:rsidRPr="00F661EA" w:rsidRDefault="00EF2F54" w:rsidP="00965CEF">
      <w:pPr>
        <w:tabs>
          <w:tab w:val="left" w:pos="6480"/>
        </w:tabs>
        <w:spacing w:after="0" w:line="240" w:lineRule="auto"/>
        <w:jc w:val="both"/>
        <w:rPr>
          <w:rFonts w:ascii="Times New Roman" w:eastAsia="Times New Roman" w:hAnsi="Times New Roman" w:cs="Times New Roman"/>
          <w:color w:val="000000"/>
          <w:sz w:val="28"/>
          <w:szCs w:val="28"/>
          <w:lang w:val="lv-LV" w:eastAsia="lv-LV"/>
        </w:rPr>
      </w:pPr>
    </w:p>
    <w:p w14:paraId="278EDFA7" w14:textId="1BEB1B08" w:rsidR="00EF2F54" w:rsidRPr="00F661EA" w:rsidRDefault="00EF2F54" w:rsidP="00965CEF">
      <w:pPr>
        <w:spacing w:after="0" w:line="240" w:lineRule="auto"/>
        <w:jc w:val="center"/>
        <w:rPr>
          <w:rFonts w:ascii="Times New Roman" w:eastAsia="Times New Roman" w:hAnsi="Times New Roman" w:cs="Times New Roman"/>
          <w:b/>
          <w:bCs/>
          <w:color w:val="000000"/>
          <w:sz w:val="28"/>
          <w:szCs w:val="28"/>
          <w:lang w:val="lv-LV" w:eastAsia="lv-LV"/>
        </w:rPr>
      </w:pPr>
      <w:bookmarkStart w:id="1" w:name="_Hlk41391655"/>
      <w:r w:rsidRPr="00F661EA">
        <w:rPr>
          <w:rFonts w:ascii="Times New Roman" w:eastAsia="Times New Roman" w:hAnsi="Times New Roman" w:cs="Times New Roman"/>
          <w:b/>
          <w:bCs/>
          <w:color w:val="000000"/>
          <w:sz w:val="28"/>
          <w:szCs w:val="28"/>
          <w:lang w:val="lv-LV" w:eastAsia="lv-LV"/>
        </w:rPr>
        <w:t xml:space="preserve">Grozījumi </w:t>
      </w:r>
      <w:bookmarkStart w:id="2" w:name="OLE_LINK1"/>
      <w:bookmarkStart w:id="3" w:name="OLE_LINK2"/>
      <w:r w:rsidRPr="00F661EA">
        <w:rPr>
          <w:rFonts w:ascii="Times New Roman" w:eastAsia="Times New Roman" w:hAnsi="Times New Roman" w:cs="Times New Roman"/>
          <w:b/>
          <w:bCs/>
          <w:color w:val="000000"/>
          <w:sz w:val="28"/>
          <w:szCs w:val="28"/>
          <w:lang w:val="lv-LV" w:eastAsia="lv-LV"/>
        </w:rPr>
        <w:t>Ministru kabineta 2011.</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gada 25.</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janvāra noteikumos Nr.</w:t>
      </w:r>
      <w:r w:rsidR="00965CEF" w:rsidRPr="00F661EA">
        <w:rPr>
          <w:rFonts w:ascii="Times New Roman" w:eastAsia="Times New Roman" w:hAnsi="Times New Roman" w:cs="Times New Roman"/>
          <w:b/>
          <w:bCs/>
          <w:color w:val="000000"/>
          <w:sz w:val="28"/>
          <w:szCs w:val="28"/>
          <w:lang w:val="lv-LV" w:eastAsia="lv-LV"/>
        </w:rPr>
        <w:t> </w:t>
      </w:r>
      <w:r w:rsidRPr="00F661EA">
        <w:rPr>
          <w:rFonts w:ascii="Times New Roman" w:eastAsia="Times New Roman" w:hAnsi="Times New Roman" w:cs="Times New Roman"/>
          <w:b/>
          <w:bCs/>
          <w:color w:val="000000"/>
          <w:sz w:val="28"/>
          <w:szCs w:val="28"/>
          <w:lang w:val="lv-LV" w:eastAsia="lv-LV"/>
        </w:rPr>
        <w:t xml:space="preserve">75 </w:t>
      </w:r>
      <w:bookmarkEnd w:id="2"/>
      <w:bookmarkEnd w:id="3"/>
      <w:r w:rsidR="00965CEF" w:rsidRPr="00F661EA">
        <w:rPr>
          <w:rFonts w:ascii="Times New Roman" w:eastAsia="Times New Roman" w:hAnsi="Times New Roman" w:cs="Times New Roman"/>
          <w:b/>
          <w:bCs/>
          <w:color w:val="000000"/>
          <w:sz w:val="28"/>
          <w:szCs w:val="28"/>
          <w:lang w:val="lv-LV" w:eastAsia="lv-LV"/>
        </w:rPr>
        <w:t>"</w:t>
      </w:r>
      <w:r w:rsidRPr="00F661EA">
        <w:rPr>
          <w:rFonts w:ascii="Times New Roman" w:eastAsia="Times New Roman" w:hAnsi="Times New Roman" w:cs="Times New Roman"/>
          <w:b/>
          <w:color w:val="000000"/>
          <w:sz w:val="28"/>
          <w:szCs w:val="28"/>
          <w:lang w:val="lv-LV" w:eastAsia="lv-LV"/>
        </w:rPr>
        <w:t>Noteikumi par aktīvo nodarbinātības pasākumu un preventīvo bezdarba samazināšanas pasākumu organizēšanas un finansēšanas kārtību un pasākumu īstenotāju izvēles principiem</w:t>
      </w:r>
      <w:r w:rsidR="00965CEF" w:rsidRPr="00F661EA">
        <w:rPr>
          <w:rFonts w:ascii="Times New Roman" w:eastAsia="Times New Roman" w:hAnsi="Times New Roman" w:cs="Times New Roman"/>
          <w:b/>
          <w:color w:val="000000"/>
          <w:sz w:val="28"/>
          <w:szCs w:val="28"/>
          <w:lang w:val="lv-LV" w:eastAsia="lv-LV"/>
        </w:rPr>
        <w:t>"</w:t>
      </w:r>
    </w:p>
    <w:bookmarkEnd w:id="1"/>
    <w:p w14:paraId="00ADF284" w14:textId="77777777" w:rsidR="00EF2F54" w:rsidRPr="00F661EA" w:rsidRDefault="00EF2F54" w:rsidP="00965CEF">
      <w:pPr>
        <w:spacing w:after="0" w:line="240" w:lineRule="auto"/>
        <w:ind w:firstLine="720"/>
        <w:jc w:val="right"/>
        <w:rPr>
          <w:rFonts w:ascii="Times New Roman" w:eastAsia="Times New Roman" w:hAnsi="Times New Roman" w:cs="Times New Roman"/>
          <w:i/>
          <w:sz w:val="28"/>
          <w:szCs w:val="28"/>
          <w:lang w:val="lv-LV" w:eastAsia="lv-LV"/>
        </w:rPr>
      </w:pPr>
    </w:p>
    <w:p w14:paraId="2C3D6A4D" w14:textId="77777777" w:rsidR="00EF2F54" w:rsidRPr="00F661EA" w:rsidRDefault="00EF2F54" w:rsidP="00965CEF">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Izdoti saskaņā ar Bezdarbnieku un </w:t>
      </w:r>
    </w:p>
    <w:p w14:paraId="4B23D63A" w14:textId="77777777" w:rsidR="00EF2F54" w:rsidRPr="00F661EA" w:rsidRDefault="00EF2F54" w:rsidP="00965CEF">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darba meklētāju atbalsta likuma </w:t>
      </w:r>
    </w:p>
    <w:p w14:paraId="38DE54A3" w14:textId="69AC6E7F" w:rsidR="00EF2F54" w:rsidRPr="00F661EA" w:rsidRDefault="00EF2F54" w:rsidP="00965CEF">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4.</w:t>
      </w:r>
      <w:r w:rsidR="00797D79"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panta otro, trešo, piekto, vienpadsmito, </w:t>
      </w:r>
    </w:p>
    <w:p w14:paraId="4461C00A" w14:textId="77777777" w:rsidR="00EF2F54" w:rsidRPr="00F661EA" w:rsidRDefault="00EF2F54" w:rsidP="00965CEF">
      <w:pPr>
        <w:spacing w:after="0" w:line="240" w:lineRule="auto"/>
        <w:ind w:firstLine="720"/>
        <w:jc w:val="right"/>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divpadsmito un piecpadsmito daļu</w:t>
      </w:r>
    </w:p>
    <w:p w14:paraId="75111CC4" w14:textId="77777777" w:rsidR="00EF2F54" w:rsidRPr="00F661EA" w:rsidRDefault="00EF2F54" w:rsidP="00965CEF">
      <w:pPr>
        <w:spacing w:after="0" w:line="240" w:lineRule="auto"/>
        <w:jc w:val="both"/>
        <w:rPr>
          <w:rFonts w:ascii="Times New Roman" w:eastAsia="Times New Roman" w:hAnsi="Times New Roman" w:cs="Times New Roman"/>
          <w:sz w:val="28"/>
          <w:szCs w:val="28"/>
          <w:lang w:val="lv-LV" w:eastAsia="lv-LV"/>
        </w:rPr>
      </w:pPr>
    </w:p>
    <w:p w14:paraId="2C8982F1" w14:textId="57ED42CF" w:rsidR="00EF2F54" w:rsidRPr="00F661EA" w:rsidRDefault="00EF2F54" w:rsidP="00965CEF">
      <w:pPr>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Izdarīt Ministru kabineta 2011.</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 xml:space="preserve">gada </w:t>
      </w:r>
      <w:bookmarkStart w:id="4" w:name="_Hlk25843391"/>
      <w:r w:rsidRPr="00F661EA">
        <w:rPr>
          <w:rFonts w:ascii="Times New Roman" w:eastAsia="Times New Roman" w:hAnsi="Times New Roman" w:cs="Times New Roman"/>
          <w:sz w:val="28"/>
          <w:szCs w:val="28"/>
          <w:lang w:val="lv-LV" w:eastAsia="lv-LV"/>
        </w:rPr>
        <w:t>25.</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janvāra noteikumos Nr.</w:t>
      </w:r>
      <w:r w:rsidR="00965CE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75 "</w:t>
      </w:r>
      <w:hyperlink r:id="rId8" w:tgtFrame="_blank" w:tooltip="Noteikumi par aktīvo nodarbinātības pasākumu un preventīvo bezdarba samazināšanas pasākumu organizēšanas un finansēšanas kārtību un pasākumu īstenotāju izvēles principiem /Spēkā esošs/" w:history="1">
        <w:r w:rsidRPr="00F661EA">
          <w:rPr>
            <w:rFonts w:ascii="Times New Roman" w:eastAsia="Times New Roman" w:hAnsi="Times New Roman" w:cs="Times New Roman"/>
            <w:color w:val="000000"/>
            <w:sz w:val="28"/>
            <w:szCs w:val="28"/>
            <w:lang w:val="lv-LV" w:eastAsia="lv-LV"/>
          </w:rPr>
          <w:t>Noteikumi par aktīvo nodarbinātības pasākumu un preventīvo bezdarba samazināšanas pasākumu organizēšanas un finansēšanas kārtību un pasākumu īstenotāju izvēles principiem</w:t>
        </w:r>
      </w:hyperlink>
      <w:r w:rsidRPr="00F661EA">
        <w:rPr>
          <w:rFonts w:ascii="Times New Roman" w:eastAsia="Times New Roman" w:hAnsi="Times New Roman" w:cs="Times New Roman"/>
          <w:sz w:val="28"/>
          <w:szCs w:val="28"/>
          <w:lang w:val="lv-LV" w:eastAsia="lv-LV"/>
        </w:rPr>
        <w:t>"</w:t>
      </w:r>
      <w:bookmarkEnd w:id="4"/>
      <w:r w:rsidRPr="00F661EA">
        <w:rPr>
          <w:rFonts w:ascii="Times New Roman" w:eastAsia="Times New Roman" w:hAnsi="Times New Roman" w:cs="Times New Roman"/>
          <w:sz w:val="28"/>
          <w:szCs w:val="28"/>
          <w:lang w:val="lv-LV" w:eastAsia="lv-LV"/>
        </w:rPr>
        <w:t xml:space="preserve"> </w:t>
      </w:r>
      <w:proofErr w:type="gramStart"/>
      <w:r w:rsidRPr="00F661EA">
        <w:rPr>
          <w:rFonts w:ascii="Times New Roman" w:eastAsia="Times New Roman" w:hAnsi="Times New Roman" w:cs="Times New Roman"/>
          <w:sz w:val="28"/>
          <w:szCs w:val="28"/>
          <w:lang w:val="lv-LV" w:eastAsia="lv-LV"/>
        </w:rPr>
        <w:t>(</w:t>
      </w:r>
      <w:proofErr w:type="gramEnd"/>
      <w:r w:rsidRPr="00F661EA">
        <w:rPr>
          <w:rFonts w:ascii="Times New Roman" w:eastAsia="Times New Roman" w:hAnsi="Times New Roman" w:cs="Times New Roman"/>
          <w:sz w:val="28"/>
          <w:szCs w:val="28"/>
          <w:lang w:val="lv-LV" w:eastAsia="lv-LV"/>
        </w:rPr>
        <w:t>Latvijas Vēstnesis, 2011, 21., 99., 198. nr.; 2012, 117. nr.; 2013, 47., 148., 193., 244. nr.; 2014, 102., 159. nr.; 2015, 115. nr.; 2016, 4., 62. nr.; 2017, 46., 178. nr.; 2018, 49., 252. nr.; 2019, 82. nr.; 2020, 54A</w:t>
      </w:r>
      <w:r w:rsidR="004B2B02"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87.</w:t>
      </w:r>
      <w:r w:rsidR="00D61EFF"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nr.) šādus grozījumus:</w:t>
      </w:r>
    </w:p>
    <w:p w14:paraId="21CDAE33" w14:textId="77777777" w:rsidR="009C61AD" w:rsidRPr="00F661EA" w:rsidRDefault="009C61AD" w:rsidP="00965CEF">
      <w:pPr>
        <w:spacing w:after="0" w:line="240" w:lineRule="auto"/>
        <w:rPr>
          <w:sz w:val="28"/>
          <w:szCs w:val="28"/>
          <w:lang w:val="lv-LV"/>
        </w:rPr>
      </w:pPr>
    </w:p>
    <w:p w14:paraId="6AA0AD78" w14:textId="457CDAAD" w:rsidR="009C61AD" w:rsidRPr="00F661EA" w:rsidRDefault="00A97B2D" w:rsidP="00965CEF">
      <w:pPr>
        <w:pStyle w:val="ListParagraph"/>
        <w:numPr>
          <w:ilvl w:val="0"/>
          <w:numId w:val="4"/>
        </w:numPr>
        <w:rPr>
          <w:sz w:val="28"/>
          <w:szCs w:val="28"/>
        </w:rPr>
      </w:pPr>
      <w:r w:rsidRPr="00F661EA">
        <w:rPr>
          <w:sz w:val="28"/>
          <w:szCs w:val="28"/>
        </w:rPr>
        <w:t xml:space="preserve">Izteikt </w:t>
      </w:r>
      <w:r w:rsidR="009C61AD" w:rsidRPr="00F661EA">
        <w:rPr>
          <w:sz w:val="28"/>
          <w:szCs w:val="28"/>
        </w:rPr>
        <w:t>11.</w:t>
      </w:r>
      <w:r w:rsidR="00EB7182" w:rsidRPr="00F661EA">
        <w:rPr>
          <w:sz w:val="28"/>
          <w:szCs w:val="28"/>
        </w:rPr>
        <w:t> </w:t>
      </w:r>
      <w:r w:rsidR="009C61AD" w:rsidRPr="00F661EA">
        <w:rPr>
          <w:sz w:val="28"/>
          <w:szCs w:val="28"/>
        </w:rPr>
        <w:t>punktu šādā redakcijā:</w:t>
      </w:r>
    </w:p>
    <w:p w14:paraId="19982A0F"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79FF82BC" w14:textId="0369016E" w:rsidR="0017172D" w:rsidRPr="00F661EA" w:rsidRDefault="00965CEF"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AD27BE" w:rsidRPr="00F661EA">
        <w:rPr>
          <w:rFonts w:ascii="Times New Roman" w:hAnsi="Times New Roman" w:cs="Times New Roman"/>
          <w:sz w:val="28"/>
          <w:szCs w:val="28"/>
          <w:lang w:val="lv-LV"/>
        </w:rPr>
        <w:t>11. Ja pasākumu īstenotāju izvēlei nav piemērojamas normatīvajos aktos par publiskajiem iepirkumiem noteiktās prasības vai normatīvie akti par publiskajiem iepirkumiem neparedz iepirkuma procedūru piemērošanu, aģentūra izveido pasākumu īstenotāju izvēles komisiju (turpmāk – komisija), izņemot šo noteikumu 109.</w:t>
      </w:r>
      <w:r w:rsidR="00AD27BE" w:rsidRPr="00F661EA">
        <w:rPr>
          <w:rFonts w:ascii="Times New Roman" w:hAnsi="Times New Roman" w:cs="Times New Roman"/>
          <w:sz w:val="28"/>
          <w:szCs w:val="28"/>
          <w:vertAlign w:val="superscript"/>
          <w:lang w:val="lv-LV"/>
        </w:rPr>
        <w:t>19</w:t>
      </w:r>
      <w:r w:rsidR="00AD27BE" w:rsidRPr="00F661EA">
        <w:rPr>
          <w:rFonts w:ascii="Times New Roman" w:hAnsi="Times New Roman" w:cs="Times New Roman"/>
          <w:sz w:val="28"/>
          <w:szCs w:val="28"/>
          <w:lang w:val="lv-LV"/>
        </w:rPr>
        <w:t> punktā, 163.</w:t>
      </w:r>
      <w:r w:rsidR="00AD27BE" w:rsidRPr="00F661EA">
        <w:rPr>
          <w:rFonts w:ascii="Times New Roman" w:hAnsi="Times New Roman" w:cs="Times New Roman"/>
          <w:sz w:val="28"/>
          <w:szCs w:val="28"/>
          <w:vertAlign w:val="superscript"/>
          <w:lang w:val="lv-LV"/>
        </w:rPr>
        <w:t>3</w:t>
      </w:r>
      <w:r w:rsidR="00AD27BE" w:rsidRPr="00F661EA">
        <w:rPr>
          <w:rFonts w:ascii="Times New Roman" w:hAnsi="Times New Roman" w:cs="Times New Roman"/>
          <w:sz w:val="28"/>
          <w:szCs w:val="28"/>
          <w:lang w:val="lv-LV"/>
        </w:rPr>
        <w:t> 5.1. un 163.</w:t>
      </w:r>
      <w:r w:rsidR="00AD27BE" w:rsidRPr="00F661EA">
        <w:rPr>
          <w:rFonts w:ascii="Times New Roman" w:hAnsi="Times New Roman" w:cs="Times New Roman"/>
          <w:sz w:val="28"/>
          <w:szCs w:val="28"/>
          <w:vertAlign w:val="superscript"/>
          <w:lang w:val="lv-LV"/>
        </w:rPr>
        <w:t>3</w:t>
      </w:r>
      <w:r w:rsidR="00AD27BE" w:rsidRPr="00F661EA">
        <w:rPr>
          <w:rFonts w:ascii="Times New Roman" w:hAnsi="Times New Roman" w:cs="Times New Roman"/>
          <w:sz w:val="28"/>
          <w:szCs w:val="28"/>
          <w:lang w:val="lv-LV"/>
        </w:rPr>
        <w:t> 6. apakšpunktā minēto pasākumu, un saskaņā ar šo noteikumu </w:t>
      </w:r>
      <w:hyperlink r:id="rId9" w:anchor="p13" w:history="1">
        <w:r w:rsidR="00AD27BE" w:rsidRPr="00F661EA">
          <w:rPr>
            <w:rStyle w:val="Hyperlink"/>
            <w:rFonts w:ascii="Times New Roman" w:hAnsi="Times New Roman" w:cs="Times New Roman"/>
            <w:color w:val="auto"/>
            <w:sz w:val="28"/>
            <w:szCs w:val="28"/>
            <w:u w:val="none"/>
            <w:lang w:val="lv-LV"/>
          </w:rPr>
          <w:t>13.</w:t>
        </w:r>
      </w:hyperlink>
      <w:r w:rsidR="00AD27BE" w:rsidRPr="00F661EA">
        <w:rPr>
          <w:rFonts w:ascii="Times New Roman" w:hAnsi="Times New Roman" w:cs="Times New Roman"/>
          <w:sz w:val="28"/>
          <w:szCs w:val="28"/>
          <w:lang w:val="lv-LV"/>
        </w:rPr>
        <w:t>, </w:t>
      </w:r>
      <w:hyperlink r:id="rId10" w:anchor="p14" w:history="1">
        <w:r w:rsidR="00AD27BE" w:rsidRPr="00F661EA">
          <w:rPr>
            <w:rStyle w:val="Hyperlink"/>
            <w:rFonts w:ascii="Times New Roman" w:hAnsi="Times New Roman" w:cs="Times New Roman"/>
            <w:color w:val="auto"/>
            <w:sz w:val="28"/>
            <w:szCs w:val="28"/>
            <w:u w:val="none"/>
            <w:lang w:val="lv-LV"/>
          </w:rPr>
          <w:t>14.</w:t>
        </w:r>
      </w:hyperlink>
      <w:r w:rsidR="00AD27BE" w:rsidRPr="00F661EA">
        <w:rPr>
          <w:rFonts w:ascii="Times New Roman" w:hAnsi="Times New Roman" w:cs="Times New Roman"/>
          <w:sz w:val="28"/>
          <w:szCs w:val="28"/>
          <w:lang w:val="lv-LV"/>
        </w:rPr>
        <w:t>, </w:t>
      </w:r>
      <w:hyperlink r:id="rId11" w:anchor="p15" w:history="1">
        <w:r w:rsidR="00AD27BE" w:rsidRPr="00F661EA">
          <w:rPr>
            <w:rStyle w:val="Hyperlink"/>
            <w:rFonts w:ascii="Times New Roman" w:hAnsi="Times New Roman" w:cs="Times New Roman"/>
            <w:color w:val="auto"/>
            <w:sz w:val="28"/>
            <w:szCs w:val="28"/>
            <w:u w:val="none"/>
            <w:lang w:val="lv-LV"/>
          </w:rPr>
          <w:t>15.</w:t>
        </w:r>
      </w:hyperlink>
      <w:r w:rsidR="00AD27BE" w:rsidRPr="00F661EA">
        <w:rPr>
          <w:rFonts w:ascii="Times New Roman" w:hAnsi="Times New Roman" w:cs="Times New Roman"/>
          <w:sz w:val="28"/>
          <w:szCs w:val="28"/>
          <w:lang w:val="lv-LV"/>
        </w:rPr>
        <w:t>, </w:t>
      </w:r>
      <w:hyperlink r:id="rId12" w:anchor="p16" w:history="1">
        <w:r w:rsidR="00AD27BE" w:rsidRPr="00F661EA">
          <w:rPr>
            <w:rStyle w:val="Hyperlink"/>
            <w:rFonts w:ascii="Times New Roman" w:hAnsi="Times New Roman" w:cs="Times New Roman"/>
            <w:color w:val="auto"/>
            <w:sz w:val="28"/>
            <w:szCs w:val="28"/>
            <w:u w:val="none"/>
            <w:lang w:val="lv-LV"/>
          </w:rPr>
          <w:t>16. </w:t>
        </w:r>
      </w:hyperlink>
      <w:r w:rsidR="00AD27BE" w:rsidRPr="00F661EA">
        <w:rPr>
          <w:rFonts w:ascii="Times New Roman" w:hAnsi="Times New Roman" w:cs="Times New Roman"/>
          <w:sz w:val="28"/>
          <w:szCs w:val="28"/>
          <w:lang w:val="lv-LV"/>
        </w:rPr>
        <w:t>un</w:t>
      </w:r>
      <w:r w:rsidR="00EB7182" w:rsidRPr="00F661EA">
        <w:rPr>
          <w:rFonts w:ascii="Times New Roman" w:hAnsi="Times New Roman" w:cs="Times New Roman"/>
          <w:sz w:val="28"/>
          <w:szCs w:val="28"/>
          <w:lang w:val="lv-LV"/>
        </w:rPr>
        <w:t xml:space="preserve"> </w:t>
      </w:r>
      <w:hyperlink r:id="rId13" w:anchor="p17" w:history="1">
        <w:r w:rsidR="00AD27BE" w:rsidRPr="00F661EA">
          <w:rPr>
            <w:rStyle w:val="Hyperlink"/>
            <w:rFonts w:ascii="Times New Roman" w:hAnsi="Times New Roman" w:cs="Times New Roman"/>
            <w:color w:val="auto"/>
            <w:sz w:val="28"/>
            <w:szCs w:val="28"/>
            <w:u w:val="none"/>
            <w:lang w:val="lv-LV"/>
          </w:rPr>
          <w:t>17.</w:t>
        </w:r>
        <w:r w:rsidR="00EB7182" w:rsidRPr="00F661EA">
          <w:rPr>
            <w:rStyle w:val="Hyperlink"/>
            <w:rFonts w:ascii="Times New Roman" w:hAnsi="Times New Roman" w:cs="Times New Roman"/>
            <w:color w:val="auto"/>
            <w:sz w:val="28"/>
            <w:szCs w:val="28"/>
            <w:u w:val="none"/>
            <w:lang w:val="lv-LV"/>
          </w:rPr>
          <w:t> </w:t>
        </w:r>
        <w:r w:rsidR="00AD27BE" w:rsidRPr="00F661EA">
          <w:rPr>
            <w:rStyle w:val="Hyperlink"/>
            <w:rFonts w:ascii="Times New Roman" w:hAnsi="Times New Roman" w:cs="Times New Roman"/>
            <w:color w:val="auto"/>
            <w:sz w:val="28"/>
            <w:szCs w:val="28"/>
            <w:u w:val="none"/>
            <w:lang w:val="lv-LV"/>
          </w:rPr>
          <w:t>punktu</w:t>
        </w:r>
      </w:hyperlink>
      <w:r w:rsidR="00EB7182" w:rsidRPr="00F661EA">
        <w:rPr>
          <w:rFonts w:ascii="Times New Roman" w:hAnsi="Times New Roman" w:cs="Times New Roman"/>
          <w:sz w:val="28"/>
          <w:szCs w:val="28"/>
          <w:lang w:val="lv-LV"/>
        </w:rPr>
        <w:t xml:space="preserve"> </w:t>
      </w:r>
      <w:r w:rsidR="00AD27BE" w:rsidRPr="00F661EA">
        <w:rPr>
          <w:rFonts w:ascii="Times New Roman" w:hAnsi="Times New Roman" w:cs="Times New Roman"/>
          <w:sz w:val="28"/>
          <w:szCs w:val="28"/>
          <w:lang w:val="lv-LV"/>
        </w:rPr>
        <w:t xml:space="preserve">izvēlas pasākumu īstenotājus. Komisijas sastāvā atbilstoši pasākuma veidam iekļauj aģentūras pārstāvjus. </w:t>
      </w:r>
      <w:r w:rsidR="009C61AD" w:rsidRPr="00F661EA">
        <w:rPr>
          <w:rFonts w:ascii="Times New Roman" w:hAnsi="Times New Roman" w:cs="Times New Roman"/>
          <w:sz w:val="28"/>
          <w:szCs w:val="28"/>
          <w:lang w:val="lv-LV"/>
        </w:rPr>
        <w:t>Aģentūrai ir tiesības iekļaut komisijas sastāvā citu institūciju pārstāvjus.</w:t>
      </w:r>
      <w:r w:rsidRPr="00F661EA">
        <w:rPr>
          <w:rFonts w:ascii="Times New Roman" w:hAnsi="Times New Roman" w:cs="Times New Roman"/>
          <w:sz w:val="28"/>
          <w:szCs w:val="28"/>
          <w:lang w:val="lv-LV"/>
        </w:rPr>
        <w:t>"</w:t>
      </w:r>
    </w:p>
    <w:p w14:paraId="39D22CE1"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556B9C1D" w14:textId="1BA5C918" w:rsidR="00AD27BE" w:rsidRPr="00F661EA" w:rsidRDefault="0017172D" w:rsidP="00EB7182">
      <w:pPr>
        <w:pStyle w:val="ListParagraph"/>
        <w:numPr>
          <w:ilvl w:val="0"/>
          <w:numId w:val="4"/>
        </w:numPr>
        <w:tabs>
          <w:tab w:val="left" w:pos="1134"/>
        </w:tabs>
        <w:ind w:left="0" w:firstLine="709"/>
        <w:jc w:val="both"/>
        <w:rPr>
          <w:sz w:val="28"/>
          <w:szCs w:val="28"/>
        </w:rPr>
      </w:pPr>
      <w:r w:rsidRPr="00F661EA">
        <w:rPr>
          <w:sz w:val="28"/>
          <w:szCs w:val="28"/>
        </w:rPr>
        <w:t>Papildināt</w:t>
      </w:r>
      <w:r w:rsidR="005B5E68" w:rsidRPr="00F661EA">
        <w:rPr>
          <w:sz w:val="28"/>
          <w:szCs w:val="28"/>
        </w:rPr>
        <w:t xml:space="preserve"> </w:t>
      </w:r>
      <w:r w:rsidR="00AD27BE" w:rsidRPr="00F661EA">
        <w:rPr>
          <w:sz w:val="28"/>
          <w:szCs w:val="28"/>
        </w:rPr>
        <w:t>15.</w:t>
      </w:r>
      <w:r w:rsidR="00EB7182" w:rsidRPr="00F661EA">
        <w:rPr>
          <w:sz w:val="28"/>
          <w:szCs w:val="28"/>
        </w:rPr>
        <w:t> </w:t>
      </w:r>
      <w:r w:rsidR="00AD27BE" w:rsidRPr="00F661EA">
        <w:rPr>
          <w:sz w:val="28"/>
          <w:szCs w:val="28"/>
        </w:rPr>
        <w:t>punkt</w:t>
      </w:r>
      <w:r w:rsidR="00404AC8" w:rsidRPr="00F661EA">
        <w:rPr>
          <w:sz w:val="28"/>
          <w:szCs w:val="28"/>
        </w:rPr>
        <w:t>a</w:t>
      </w:r>
      <w:r w:rsidR="00404AC8" w:rsidRPr="00F661EA">
        <w:rPr>
          <w:rFonts w:asciiTheme="minorHAnsi" w:eastAsiaTheme="minorHAnsi" w:hAnsiTheme="minorHAnsi" w:cstheme="minorBidi"/>
          <w:sz w:val="28"/>
          <w:szCs w:val="28"/>
          <w:lang w:eastAsia="en-US"/>
        </w:rPr>
        <w:t xml:space="preserve"> </w:t>
      </w:r>
      <w:r w:rsidR="00404AC8" w:rsidRPr="00F661EA">
        <w:rPr>
          <w:sz w:val="28"/>
          <w:szCs w:val="28"/>
        </w:rPr>
        <w:t>ievaddaļu</w:t>
      </w:r>
      <w:r w:rsidR="00AD27BE" w:rsidRPr="00F661EA">
        <w:rPr>
          <w:sz w:val="28"/>
          <w:szCs w:val="28"/>
        </w:rPr>
        <w:t xml:space="preserve"> aiz vārdiem </w:t>
      </w:r>
      <w:r w:rsidR="00965CEF" w:rsidRPr="00F661EA">
        <w:rPr>
          <w:sz w:val="28"/>
          <w:szCs w:val="28"/>
        </w:rPr>
        <w:t>"</w:t>
      </w:r>
      <w:r w:rsidR="00AD27BE" w:rsidRPr="00F661EA">
        <w:rPr>
          <w:sz w:val="28"/>
          <w:szCs w:val="28"/>
        </w:rPr>
        <w:t>šo noteikumu</w:t>
      </w:r>
      <w:r w:rsidR="00965CEF" w:rsidRPr="00F661EA">
        <w:rPr>
          <w:sz w:val="28"/>
          <w:szCs w:val="28"/>
        </w:rPr>
        <w:t>"</w:t>
      </w:r>
      <w:r w:rsidR="00AD27BE" w:rsidRPr="00F661EA">
        <w:rPr>
          <w:sz w:val="28"/>
          <w:szCs w:val="28"/>
        </w:rPr>
        <w:t xml:space="preserve"> ar skaitli un vārdiem </w:t>
      </w:r>
      <w:r w:rsidR="00965CEF" w:rsidRPr="00F661EA">
        <w:rPr>
          <w:sz w:val="28"/>
          <w:szCs w:val="28"/>
        </w:rPr>
        <w:t>"</w:t>
      </w:r>
      <w:r w:rsidR="00AD27BE" w:rsidRPr="00F661EA">
        <w:rPr>
          <w:sz w:val="28"/>
          <w:szCs w:val="28"/>
        </w:rPr>
        <w:t>109.</w:t>
      </w:r>
      <w:r w:rsidR="00AD27BE" w:rsidRPr="00F661EA">
        <w:rPr>
          <w:sz w:val="28"/>
          <w:szCs w:val="28"/>
          <w:vertAlign w:val="superscript"/>
        </w:rPr>
        <w:t>19</w:t>
      </w:r>
      <w:r w:rsidR="00AD27BE" w:rsidRPr="00F661EA">
        <w:rPr>
          <w:sz w:val="28"/>
          <w:szCs w:val="28"/>
        </w:rPr>
        <w:t> punktā un</w:t>
      </w:r>
      <w:r w:rsidR="00965CEF" w:rsidRPr="00F661EA">
        <w:rPr>
          <w:sz w:val="28"/>
          <w:szCs w:val="28"/>
        </w:rPr>
        <w:t>"</w:t>
      </w:r>
      <w:r w:rsidR="00EB7182" w:rsidRPr="00F661EA">
        <w:rPr>
          <w:sz w:val="28"/>
          <w:szCs w:val="28"/>
        </w:rPr>
        <w:t>.</w:t>
      </w:r>
    </w:p>
    <w:p w14:paraId="67D41F00" w14:textId="77777777" w:rsidR="00AD27BE" w:rsidRPr="00F661EA" w:rsidRDefault="00AD27BE" w:rsidP="00EB7182">
      <w:pPr>
        <w:spacing w:after="0" w:line="240" w:lineRule="auto"/>
        <w:jc w:val="both"/>
        <w:rPr>
          <w:rFonts w:ascii="Times New Roman" w:hAnsi="Times New Roman" w:cs="Times New Roman"/>
          <w:sz w:val="28"/>
          <w:szCs w:val="28"/>
          <w:lang w:val="lv-LV"/>
        </w:rPr>
      </w:pPr>
    </w:p>
    <w:p w14:paraId="173CB1C8" w14:textId="6E689294" w:rsidR="005B5E68" w:rsidRPr="00F661EA" w:rsidRDefault="00C719B9" w:rsidP="00EB7182">
      <w:pPr>
        <w:pStyle w:val="ListParagraph"/>
        <w:numPr>
          <w:ilvl w:val="0"/>
          <w:numId w:val="4"/>
        </w:numPr>
        <w:jc w:val="both"/>
        <w:rPr>
          <w:sz w:val="28"/>
          <w:szCs w:val="28"/>
        </w:rPr>
      </w:pPr>
      <w:r w:rsidRPr="00F661EA">
        <w:rPr>
          <w:sz w:val="28"/>
          <w:szCs w:val="28"/>
        </w:rPr>
        <w:t xml:space="preserve">Papildināt </w:t>
      </w:r>
      <w:r w:rsidR="005B5E68" w:rsidRPr="00F661EA">
        <w:rPr>
          <w:sz w:val="28"/>
          <w:szCs w:val="28"/>
        </w:rPr>
        <w:t>noteikumus ar 21.6.</w:t>
      </w:r>
      <w:r w:rsidR="00EB7182" w:rsidRPr="00F661EA">
        <w:rPr>
          <w:sz w:val="28"/>
          <w:szCs w:val="28"/>
        </w:rPr>
        <w:t> </w:t>
      </w:r>
      <w:r w:rsidR="005B5E68" w:rsidRPr="00F661EA">
        <w:rPr>
          <w:sz w:val="28"/>
          <w:szCs w:val="28"/>
        </w:rPr>
        <w:t>apakšpunktu šādā redakcijā:</w:t>
      </w:r>
    </w:p>
    <w:p w14:paraId="66656720" w14:textId="77777777" w:rsidR="00965CEF" w:rsidRPr="00F661EA" w:rsidRDefault="00965CEF" w:rsidP="00EB7182">
      <w:pPr>
        <w:spacing w:after="0" w:line="240" w:lineRule="auto"/>
        <w:ind w:firstLine="709"/>
        <w:jc w:val="both"/>
        <w:rPr>
          <w:rFonts w:ascii="Times New Roman" w:hAnsi="Times New Roman" w:cs="Times New Roman"/>
          <w:sz w:val="28"/>
          <w:szCs w:val="28"/>
          <w:lang w:val="lv-LV"/>
        </w:rPr>
      </w:pPr>
    </w:p>
    <w:p w14:paraId="0E7CF311" w14:textId="25C55837" w:rsidR="005B5E68" w:rsidRPr="00F661EA" w:rsidRDefault="00965CEF" w:rsidP="00EB7182">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5B5E68" w:rsidRPr="00F661EA">
        <w:rPr>
          <w:rFonts w:ascii="Times New Roman" w:hAnsi="Times New Roman" w:cs="Times New Roman"/>
          <w:sz w:val="28"/>
          <w:szCs w:val="28"/>
          <w:lang w:val="lv-LV"/>
        </w:rPr>
        <w:t>21.6. augstākās izglītības iestādes piedāvātu studiju moduli vai studiju kursu, k</w:t>
      </w:r>
      <w:r w:rsidR="00D61EFF" w:rsidRPr="00F661EA">
        <w:rPr>
          <w:rFonts w:ascii="Times New Roman" w:hAnsi="Times New Roman" w:cs="Times New Roman"/>
          <w:sz w:val="28"/>
          <w:szCs w:val="28"/>
          <w:lang w:val="lv-LV"/>
        </w:rPr>
        <w:t>uru</w:t>
      </w:r>
      <w:r w:rsidR="005B5E68" w:rsidRPr="00F661EA">
        <w:rPr>
          <w:rFonts w:ascii="Times New Roman" w:hAnsi="Times New Roman" w:cs="Times New Roman"/>
          <w:sz w:val="28"/>
          <w:szCs w:val="28"/>
          <w:lang w:val="lv-LV"/>
        </w:rPr>
        <w:t xml:space="preserve"> īsteno akreditēta studiju virziena licencētas studiju programmas ietvaros, </w:t>
      </w:r>
      <w:r w:rsidR="00D61EFF" w:rsidRPr="00F661EA">
        <w:rPr>
          <w:rFonts w:ascii="Times New Roman" w:hAnsi="Times New Roman" w:cs="Times New Roman"/>
          <w:sz w:val="28"/>
          <w:szCs w:val="28"/>
          <w:lang w:val="lv-LV"/>
        </w:rPr>
        <w:t>lai</w:t>
      </w:r>
      <w:r w:rsidR="005B5E68" w:rsidRPr="00F661EA">
        <w:rPr>
          <w:rFonts w:ascii="Times New Roman" w:hAnsi="Times New Roman" w:cs="Times New Roman"/>
          <w:sz w:val="28"/>
          <w:szCs w:val="28"/>
          <w:lang w:val="lv-LV"/>
        </w:rPr>
        <w:t xml:space="preserve"> nodrošin</w:t>
      </w:r>
      <w:r w:rsidR="00D61EFF" w:rsidRPr="00F661EA">
        <w:rPr>
          <w:rFonts w:ascii="Times New Roman" w:hAnsi="Times New Roman" w:cs="Times New Roman"/>
          <w:sz w:val="28"/>
          <w:szCs w:val="28"/>
          <w:lang w:val="lv-LV"/>
        </w:rPr>
        <w:t>ātu</w:t>
      </w:r>
      <w:r w:rsidR="005B5E68" w:rsidRPr="00F661EA">
        <w:rPr>
          <w:rFonts w:ascii="Times New Roman" w:hAnsi="Times New Roman" w:cs="Times New Roman"/>
          <w:sz w:val="28"/>
          <w:szCs w:val="28"/>
          <w:lang w:val="lv-LV"/>
        </w:rPr>
        <w:t xml:space="preserve"> </w:t>
      </w:r>
      <w:r w:rsidR="00D61EFF" w:rsidRPr="00F661EA">
        <w:rPr>
          <w:rFonts w:ascii="Times New Roman" w:hAnsi="Times New Roman" w:cs="Times New Roman"/>
          <w:sz w:val="28"/>
          <w:szCs w:val="28"/>
          <w:lang w:val="lv-LV"/>
        </w:rPr>
        <w:t xml:space="preserve">nepieciešamās mūžizglītības prasmes </w:t>
      </w:r>
      <w:r w:rsidR="005B5E68" w:rsidRPr="00F661EA">
        <w:rPr>
          <w:rFonts w:ascii="Times New Roman" w:hAnsi="Times New Roman" w:cs="Times New Roman"/>
          <w:sz w:val="28"/>
          <w:szCs w:val="28"/>
          <w:lang w:val="lv-LV"/>
        </w:rPr>
        <w:t>sekmīgai iesaistei darba tirgū.</w:t>
      </w:r>
      <w:r w:rsidRPr="00F661EA">
        <w:rPr>
          <w:rFonts w:ascii="Times New Roman" w:hAnsi="Times New Roman" w:cs="Times New Roman"/>
          <w:sz w:val="28"/>
          <w:szCs w:val="28"/>
          <w:lang w:val="lv-LV"/>
        </w:rPr>
        <w:t>"</w:t>
      </w:r>
    </w:p>
    <w:p w14:paraId="18B681FC"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5A475EC8" w14:textId="2CA552FA" w:rsidR="0017172D" w:rsidRPr="00F661EA" w:rsidRDefault="005B5E68" w:rsidP="00965CEF">
      <w:pPr>
        <w:pStyle w:val="ListParagraph"/>
        <w:numPr>
          <w:ilvl w:val="0"/>
          <w:numId w:val="4"/>
        </w:numPr>
        <w:rPr>
          <w:sz w:val="28"/>
          <w:szCs w:val="28"/>
        </w:rPr>
      </w:pPr>
      <w:r w:rsidRPr="00F661EA">
        <w:rPr>
          <w:sz w:val="28"/>
          <w:szCs w:val="28"/>
        </w:rPr>
        <w:t xml:space="preserve">Papildināt </w:t>
      </w:r>
      <w:r w:rsidR="0017172D" w:rsidRPr="00F661EA">
        <w:rPr>
          <w:sz w:val="28"/>
          <w:szCs w:val="28"/>
        </w:rPr>
        <w:t>noteikumus ar 22.3.</w:t>
      </w:r>
      <w:r w:rsidR="00965CEF" w:rsidRPr="00F661EA">
        <w:rPr>
          <w:sz w:val="28"/>
          <w:szCs w:val="28"/>
        </w:rPr>
        <w:t> </w:t>
      </w:r>
      <w:r w:rsidR="0017172D" w:rsidRPr="00F661EA">
        <w:rPr>
          <w:sz w:val="28"/>
          <w:szCs w:val="28"/>
        </w:rPr>
        <w:t>apakšpunktu šādā redakcijā:</w:t>
      </w:r>
    </w:p>
    <w:p w14:paraId="3B54A7E2" w14:textId="77777777" w:rsidR="00965CEF" w:rsidRPr="00F661EA" w:rsidRDefault="00965CEF" w:rsidP="00965CEF">
      <w:pPr>
        <w:spacing w:after="0" w:line="240" w:lineRule="auto"/>
        <w:ind w:firstLine="709"/>
        <w:rPr>
          <w:rFonts w:ascii="Times New Roman" w:hAnsi="Times New Roman" w:cs="Times New Roman"/>
          <w:sz w:val="28"/>
          <w:szCs w:val="28"/>
          <w:lang w:val="lv-LV"/>
        </w:rPr>
      </w:pPr>
    </w:p>
    <w:p w14:paraId="09BBECA4" w14:textId="4C78259E" w:rsidR="0017172D" w:rsidRPr="00F661EA" w:rsidRDefault="00965CEF" w:rsidP="00965CEF">
      <w:pPr>
        <w:spacing w:after="0" w:line="240" w:lineRule="auto"/>
        <w:ind w:firstLine="709"/>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17172D" w:rsidRPr="00F661EA">
        <w:rPr>
          <w:rFonts w:ascii="Times New Roman" w:hAnsi="Times New Roman" w:cs="Times New Roman"/>
          <w:sz w:val="28"/>
          <w:szCs w:val="28"/>
          <w:lang w:val="lv-LV"/>
        </w:rPr>
        <w:t xml:space="preserve">22.3. </w:t>
      </w:r>
      <w:r w:rsidR="008E6052" w:rsidRPr="00F661EA">
        <w:rPr>
          <w:rFonts w:ascii="Times New Roman" w:hAnsi="Times New Roman" w:cs="Times New Roman"/>
          <w:sz w:val="28"/>
          <w:szCs w:val="28"/>
          <w:lang w:val="lv-LV"/>
        </w:rPr>
        <w:t>atvērto</w:t>
      </w:r>
      <w:r w:rsidR="00831AD8" w:rsidRPr="00F661EA">
        <w:rPr>
          <w:rFonts w:ascii="Times New Roman" w:hAnsi="Times New Roman" w:cs="Times New Roman"/>
          <w:sz w:val="28"/>
          <w:szCs w:val="28"/>
          <w:lang w:val="lv-LV"/>
        </w:rPr>
        <w:t xml:space="preserve"> </w:t>
      </w:r>
      <w:r w:rsidR="00686E3B" w:rsidRPr="00F661EA">
        <w:rPr>
          <w:rFonts w:ascii="Times New Roman" w:hAnsi="Times New Roman" w:cs="Times New Roman"/>
          <w:sz w:val="28"/>
          <w:szCs w:val="28"/>
          <w:lang w:val="lv-LV"/>
        </w:rPr>
        <w:t xml:space="preserve">tiešsaistes </w:t>
      </w:r>
      <w:r w:rsidR="001D3CF3" w:rsidRPr="00F661EA">
        <w:rPr>
          <w:rFonts w:ascii="Times New Roman" w:hAnsi="Times New Roman" w:cs="Times New Roman"/>
          <w:sz w:val="28"/>
          <w:szCs w:val="28"/>
          <w:lang w:val="lv-LV"/>
        </w:rPr>
        <w:t xml:space="preserve">kursu </w:t>
      </w:r>
      <w:r w:rsidR="00686E3B" w:rsidRPr="00F661EA">
        <w:rPr>
          <w:rFonts w:ascii="Times New Roman" w:hAnsi="Times New Roman" w:cs="Times New Roman"/>
          <w:sz w:val="28"/>
          <w:szCs w:val="28"/>
          <w:lang w:val="lv-LV"/>
        </w:rPr>
        <w:t xml:space="preserve">platformu </w:t>
      </w:r>
      <w:r w:rsidR="001D3CF3" w:rsidRPr="00F661EA">
        <w:rPr>
          <w:rFonts w:ascii="Times New Roman" w:hAnsi="Times New Roman" w:cs="Times New Roman"/>
          <w:sz w:val="28"/>
          <w:szCs w:val="28"/>
          <w:lang w:val="lv-LV"/>
        </w:rPr>
        <w:t>piedāvājumu</w:t>
      </w:r>
      <w:r w:rsidR="00D8573C" w:rsidRPr="00F661EA">
        <w:rPr>
          <w:rFonts w:ascii="Times New Roman" w:hAnsi="Times New Roman" w:cs="Times New Roman"/>
          <w:sz w:val="28"/>
          <w:szCs w:val="28"/>
          <w:lang w:val="lv-LV"/>
        </w:rPr>
        <w:t>.</w:t>
      </w:r>
      <w:r w:rsidRPr="00F661EA">
        <w:rPr>
          <w:rFonts w:ascii="Times New Roman" w:hAnsi="Times New Roman" w:cs="Times New Roman"/>
          <w:sz w:val="28"/>
          <w:szCs w:val="28"/>
          <w:lang w:val="lv-LV"/>
        </w:rPr>
        <w:t>"</w:t>
      </w:r>
    </w:p>
    <w:p w14:paraId="47ED1979" w14:textId="77777777" w:rsidR="00965CEF" w:rsidRPr="00F661EA" w:rsidRDefault="00965CEF" w:rsidP="00965CEF">
      <w:pPr>
        <w:spacing w:after="0" w:line="240" w:lineRule="auto"/>
        <w:ind w:firstLine="709"/>
        <w:rPr>
          <w:rFonts w:ascii="Times New Roman" w:hAnsi="Times New Roman" w:cs="Times New Roman"/>
          <w:sz w:val="28"/>
          <w:szCs w:val="28"/>
          <w:lang w:val="lv-LV"/>
        </w:rPr>
      </w:pPr>
    </w:p>
    <w:p w14:paraId="3B8E9B86" w14:textId="7A44D14E" w:rsidR="00D8573C" w:rsidRPr="00F661EA" w:rsidRDefault="00D8573C" w:rsidP="00965CEF">
      <w:pPr>
        <w:pStyle w:val="ListParagraph"/>
        <w:numPr>
          <w:ilvl w:val="0"/>
          <w:numId w:val="4"/>
        </w:numPr>
        <w:tabs>
          <w:tab w:val="left" w:pos="1134"/>
        </w:tabs>
        <w:ind w:left="0" w:firstLine="709"/>
        <w:jc w:val="both"/>
        <w:rPr>
          <w:sz w:val="28"/>
          <w:szCs w:val="28"/>
        </w:rPr>
      </w:pPr>
      <w:r w:rsidRPr="00F661EA">
        <w:rPr>
          <w:sz w:val="28"/>
          <w:szCs w:val="28"/>
        </w:rPr>
        <w:t>Aizstāt 31.</w:t>
      </w:r>
      <w:r w:rsidR="00EB7182" w:rsidRPr="00F661EA">
        <w:rPr>
          <w:sz w:val="28"/>
          <w:szCs w:val="28"/>
        </w:rPr>
        <w:t> </w:t>
      </w:r>
      <w:r w:rsidRPr="00F661EA">
        <w:rPr>
          <w:sz w:val="28"/>
          <w:szCs w:val="28"/>
        </w:rPr>
        <w:t>punktā vārdu un skait</w:t>
      </w:r>
      <w:r w:rsidR="0089038D" w:rsidRPr="00F661EA">
        <w:rPr>
          <w:sz w:val="28"/>
          <w:szCs w:val="28"/>
        </w:rPr>
        <w:t>li</w:t>
      </w:r>
      <w:r w:rsidRPr="00F661EA">
        <w:rPr>
          <w:sz w:val="28"/>
          <w:szCs w:val="28"/>
        </w:rPr>
        <w:t xml:space="preserve"> </w:t>
      </w:r>
      <w:r w:rsidR="00965CEF" w:rsidRPr="00F661EA">
        <w:rPr>
          <w:sz w:val="28"/>
          <w:szCs w:val="28"/>
        </w:rPr>
        <w:t>"</w:t>
      </w:r>
      <w:r w:rsidRPr="00F661EA">
        <w:rPr>
          <w:sz w:val="28"/>
          <w:szCs w:val="28"/>
        </w:rPr>
        <w:t>un 21.5.</w:t>
      </w:r>
      <w:r w:rsidR="00965CEF" w:rsidRPr="00F661EA">
        <w:rPr>
          <w:sz w:val="28"/>
          <w:szCs w:val="28"/>
        </w:rPr>
        <w:t>"</w:t>
      </w:r>
      <w:r w:rsidRPr="00F661EA">
        <w:rPr>
          <w:sz w:val="28"/>
          <w:szCs w:val="28"/>
        </w:rPr>
        <w:t xml:space="preserve"> ar </w:t>
      </w:r>
      <w:r w:rsidR="00D90F2E" w:rsidRPr="00F661EA">
        <w:rPr>
          <w:sz w:val="28"/>
          <w:szCs w:val="28"/>
        </w:rPr>
        <w:t xml:space="preserve">skaitļiem un </w:t>
      </w:r>
      <w:r w:rsidRPr="00F661EA">
        <w:rPr>
          <w:sz w:val="28"/>
          <w:szCs w:val="28"/>
        </w:rPr>
        <w:t xml:space="preserve">vārdu </w:t>
      </w:r>
      <w:r w:rsidR="00965CEF" w:rsidRPr="00F661EA">
        <w:rPr>
          <w:sz w:val="28"/>
          <w:szCs w:val="28"/>
        </w:rPr>
        <w:t>"</w:t>
      </w:r>
      <w:r w:rsidRPr="00F661EA">
        <w:rPr>
          <w:sz w:val="28"/>
          <w:szCs w:val="28"/>
        </w:rPr>
        <w:t>21.5.</w:t>
      </w:r>
      <w:r w:rsidR="00D90F2E" w:rsidRPr="00F661EA">
        <w:rPr>
          <w:sz w:val="28"/>
          <w:szCs w:val="28"/>
        </w:rPr>
        <w:t xml:space="preserve"> </w:t>
      </w:r>
      <w:r w:rsidRPr="00F661EA">
        <w:rPr>
          <w:sz w:val="28"/>
          <w:szCs w:val="28"/>
        </w:rPr>
        <w:t>un 21.6.</w:t>
      </w:r>
      <w:r w:rsidR="00965CEF" w:rsidRPr="00F661EA">
        <w:rPr>
          <w:sz w:val="28"/>
          <w:szCs w:val="28"/>
        </w:rPr>
        <w:t>"</w:t>
      </w:r>
      <w:r w:rsidRPr="00F661EA">
        <w:rPr>
          <w:sz w:val="28"/>
          <w:szCs w:val="28"/>
        </w:rPr>
        <w:t>.</w:t>
      </w:r>
    </w:p>
    <w:p w14:paraId="00852BD4" w14:textId="77777777" w:rsidR="00B52713" w:rsidRPr="00F661EA" w:rsidRDefault="00B52713" w:rsidP="00965CEF">
      <w:pPr>
        <w:pStyle w:val="ListParagraph"/>
        <w:ind w:left="1069"/>
        <w:jc w:val="both"/>
        <w:rPr>
          <w:sz w:val="28"/>
          <w:szCs w:val="28"/>
        </w:rPr>
      </w:pPr>
    </w:p>
    <w:p w14:paraId="543F3782" w14:textId="6F178E10" w:rsidR="00103F24" w:rsidRPr="00F661EA" w:rsidRDefault="00D8573C" w:rsidP="00965CEF">
      <w:pPr>
        <w:pStyle w:val="ListParagraph"/>
        <w:numPr>
          <w:ilvl w:val="0"/>
          <w:numId w:val="4"/>
        </w:numPr>
        <w:jc w:val="both"/>
        <w:rPr>
          <w:sz w:val="28"/>
          <w:szCs w:val="28"/>
        </w:rPr>
      </w:pPr>
      <w:r w:rsidRPr="00F661EA">
        <w:rPr>
          <w:sz w:val="28"/>
          <w:szCs w:val="28"/>
        </w:rPr>
        <w:t>Izteikt 32.</w:t>
      </w:r>
      <w:r w:rsidR="00965CEF" w:rsidRPr="00F661EA">
        <w:rPr>
          <w:sz w:val="28"/>
          <w:szCs w:val="28"/>
        </w:rPr>
        <w:t> </w:t>
      </w:r>
      <w:r w:rsidRPr="00F661EA">
        <w:rPr>
          <w:sz w:val="28"/>
          <w:szCs w:val="28"/>
        </w:rPr>
        <w:t>punktu šādā redakcijā:</w:t>
      </w:r>
    </w:p>
    <w:p w14:paraId="6E3F0CF6" w14:textId="77777777" w:rsidR="00965CEF" w:rsidRPr="00F661EA" w:rsidRDefault="00965CEF" w:rsidP="00965CEF">
      <w:pPr>
        <w:pStyle w:val="ListParagraph"/>
        <w:ind w:left="0" w:firstLine="709"/>
        <w:jc w:val="both"/>
        <w:rPr>
          <w:sz w:val="28"/>
          <w:szCs w:val="28"/>
        </w:rPr>
      </w:pPr>
    </w:p>
    <w:p w14:paraId="696898F7" w14:textId="3B9E59C3" w:rsidR="00D8573C" w:rsidRPr="00F661EA" w:rsidRDefault="00965CEF" w:rsidP="00965CEF">
      <w:pPr>
        <w:pStyle w:val="ListParagraph"/>
        <w:ind w:left="0" w:firstLine="709"/>
        <w:jc w:val="both"/>
        <w:rPr>
          <w:sz w:val="28"/>
          <w:szCs w:val="28"/>
        </w:rPr>
      </w:pPr>
      <w:r w:rsidRPr="00F661EA">
        <w:rPr>
          <w:sz w:val="28"/>
          <w:szCs w:val="28"/>
        </w:rPr>
        <w:t>"</w:t>
      </w:r>
      <w:r w:rsidR="00D8573C" w:rsidRPr="00F661EA">
        <w:rPr>
          <w:sz w:val="28"/>
          <w:szCs w:val="28"/>
        </w:rPr>
        <w:t>32. Bezdarbnieku var atkārtoti iesaistīt šo noteikumu 21.1. un 21.2. apakšpunktā minēto profesionālās izglītības programmu vai šo noteikumu 21.6.</w:t>
      </w:r>
      <w:r w:rsidR="00EB7182" w:rsidRPr="00F661EA">
        <w:rPr>
          <w:sz w:val="28"/>
          <w:szCs w:val="28"/>
        </w:rPr>
        <w:t> </w:t>
      </w:r>
      <w:r w:rsidR="00D8573C" w:rsidRPr="00F661EA">
        <w:rPr>
          <w:sz w:val="28"/>
          <w:szCs w:val="28"/>
        </w:rPr>
        <w:t>apakšpunktā minēto studiju moduļu vai studiju kursa apguvē ne agrāk kā divus gadus pēc iepriekšējās profesionālās izglītības programmas pabeigšanas, augstākās izglītības iestādes piedāvāt</w:t>
      </w:r>
      <w:r w:rsidR="001D3CF3" w:rsidRPr="00F661EA">
        <w:rPr>
          <w:sz w:val="28"/>
          <w:szCs w:val="28"/>
        </w:rPr>
        <w:t>ā</w:t>
      </w:r>
      <w:r w:rsidR="00D8573C" w:rsidRPr="00F661EA">
        <w:rPr>
          <w:sz w:val="28"/>
          <w:szCs w:val="28"/>
        </w:rPr>
        <w:t xml:space="preserve"> studiju moduļ</w:t>
      </w:r>
      <w:r w:rsidR="001D3CF3" w:rsidRPr="00F661EA">
        <w:rPr>
          <w:sz w:val="28"/>
          <w:szCs w:val="28"/>
        </w:rPr>
        <w:t>a</w:t>
      </w:r>
      <w:r w:rsidR="00D8573C" w:rsidRPr="00F661EA">
        <w:rPr>
          <w:sz w:val="28"/>
          <w:szCs w:val="28"/>
        </w:rPr>
        <w:t xml:space="preserve"> vai studiju kurs</w:t>
      </w:r>
      <w:r w:rsidR="001D3CF3" w:rsidRPr="00F661EA">
        <w:rPr>
          <w:sz w:val="28"/>
          <w:szCs w:val="28"/>
        </w:rPr>
        <w:t>a</w:t>
      </w:r>
      <w:r w:rsidR="00D8573C" w:rsidRPr="00F661EA">
        <w:rPr>
          <w:sz w:val="28"/>
          <w:szCs w:val="28"/>
        </w:rPr>
        <w:t xml:space="preserve"> apguves, modulārās profesionālās izglītības programmas apguves vai profesionālās kvalifikācijas iegūšanas, ja bezdarbnieks šajā periodā ir bijis nodarbināts vismaz divus mēnešus, izņemot gadījumus, kad apmācības organizē pēc darba devēja pieprasījuma.</w:t>
      </w:r>
      <w:r w:rsidRPr="00F661EA">
        <w:rPr>
          <w:sz w:val="28"/>
          <w:szCs w:val="28"/>
        </w:rPr>
        <w:t>"</w:t>
      </w:r>
    </w:p>
    <w:p w14:paraId="5421CBAC" w14:textId="33DBB9A5" w:rsidR="0089131D" w:rsidRPr="00F661EA" w:rsidRDefault="0089131D" w:rsidP="00965CEF">
      <w:pPr>
        <w:pStyle w:val="ListParagraph"/>
        <w:ind w:firstLine="709"/>
        <w:jc w:val="both"/>
        <w:rPr>
          <w:sz w:val="28"/>
          <w:szCs w:val="28"/>
        </w:rPr>
      </w:pPr>
    </w:p>
    <w:p w14:paraId="0F6DB501" w14:textId="5C6111E0" w:rsidR="00EF2F54" w:rsidRPr="00F661EA" w:rsidRDefault="00EF2F54" w:rsidP="00965CEF">
      <w:pPr>
        <w:pStyle w:val="ListParagraph"/>
        <w:numPr>
          <w:ilvl w:val="0"/>
          <w:numId w:val="4"/>
        </w:numPr>
        <w:jc w:val="both"/>
        <w:rPr>
          <w:sz w:val="28"/>
          <w:szCs w:val="28"/>
        </w:rPr>
      </w:pPr>
      <w:r w:rsidRPr="00F661EA">
        <w:rPr>
          <w:sz w:val="28"/>
          <w:szCs w:val="28"/>
        </w:rPr>
        <w:t xml:space="preserve">Papildināt </w:t>
      </w:r>
      <w:r w:rsidR="00F91C05" w:rsidRPr="00F661EA">
        <w:rPr>
          <w:sz w:val="28"/>
          <w:szCs w:val="28"/>
        </w:rPr>
        <w:t>34</w:t>
      </w:r>
      <w:r w:rsidRPr="00F661EA">
        <w:rPr>
          <w:sz w:val="28"/>
          <w:szCs w:val="28"/>
        </w:rPr>
        <w:t>.</w:t>
      </w:r>
      <w:r w:rsidRPr="00F661EA">
        <w:rPr>
          <w:sz w:val="28"/>
          <w:szCs w:val="28"/>
          <w:vertAlign w:val="superscript"/>
        </w:rPr>
        <w:t xml:space="preserve">5 </w:t>
      </w:r>
      <w:r w:rsidRPr="00F661EA">
        <w:rPr>
          <w:sz w:val="28"/>
          <w:szCs w:val="28"/>
        </w:rPr>
        <w:t>punktu ar otro teikumu šādā redakcijā:</w:t>
      </w:r>
    </w:p>
    <w:p w14:paraId="61BD4C8A" w14:textId="77777777" w:rsidR="00965CEF" w:rsidRPr="00F661EA" w:rsidRDefault="00965CEF" w:rsidP="00965CEF">
      <w:pPr>
        <w:pStyle w:val="ListParagraph"/>
        <w:ind w:left="1069"/>
        <w:jc w:val="both"/>
        <w:rPr>
          <w:sz w:val="28"/>
          <w:szCs w:val="28"/>
        </w:rPr>
      </w:pPr>
    </w:p>
    <w:p w14:paraId="490E0BD7" w14:textId="2B5F6906" w:rsidR="000E4F96" w:rsidRPr="00F661EA" w:rsidRDefault="00965CEF"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EF2F54" w:rsidRPr="00F661EA">
        <w:rPr>
          <w:rFonts w:ascii="Times New Roman" w:hAnsi="Times New Roman" w:cs="Times New Roman"/>
          <w:sz w:val="28"/>
          <w:szCs w:val="28"/>
          <w:lang w:val="lv-LV"/>
        </w:rPr>
        <w:t xml:space="preserve">Aģentūra </w:t>
      </w:r>
      <w:r w:rsidR="00CF7532" w:rsidRPr="00F661EA">
        <w:rPr>
          <w:rFonts w:ascii="Times New Roman" w:hAnsi="Times New Roman" w:cs="Times New Roman"/>
          <w:sz w:val="28"/>
          <w:szCs w:val="28"/>
          <w:lang w:val="lv-LV"/>
        </w:rPr>
        <w:t>sadarb</w:t>
      </w:r>
      <w:r w:rsidR="001D3CF3" w:rsidRPr="00F661EA">
        <w:rPr>
          <w:rFonts w:ascii="Times New Roman" w:hAnsi="Times New Roman" w:cs="Times New Roman"/>
          <w:sz w:val="28"/>
          <w:szCs w:val="28"/>
          <w:lang w:val="lv-LV"/>
        </w:rPr>
        <w:t>ojas</w:t>
      </w:r>
      <w:r w:rsidR="00EF2F54" w:rsidRPr="00F661EA">
        <w:rPr>
          <w:rFonts w:ascii="Times New Roman" w:hAnsi="Times New Roman" w:cs="Times New Roman"/>
          <w:sz w:val="28"/>
          <w:szCs w:val="28"/>
          <w:lang w:val="lv-LV"/>
        </w:rPr>
        <w:t xml:space="preserve"> ar </w:t>
      </w:r>
      <w:r w:rsidR="00F91C05" w:rsidRPr="00F661EA">
        <w:rPr>
          <w:rFonts w:ascii="Times New Roman" w:hAnsi="Times New Roman" w:cs="Times New Roman"/>
          <w:sz w:val="28"/>
          <w:szCs w:val="28"/>
          <w:lang w:val="lv-LV"/>
        </w:rPr>
        <w:t>I</w:t>
      </w:r>
      <w:r w:rsidR="00EF2F54" w:rsidRPr="00F661EA">
        <w:rPr>
          <w:rFonts w:ascii="Times New Roman" w:hAnsi="Times New Roman" w:cs="Times New Roman"/>
          <w:sz w:val="28"/>
          <w:szCs w:val="28"/>
          <w:lang w:val="lv-LV"/>
        </w:rPr>
        <w:t>zglītības kvalitātes valsts dienestu</w:t>
      </w:r>
      <w:r w:rsidR="00DD49AD" w:rsidRPr="00F661EA">
        <w:rPr>
          <w:rFonts w:ascii="Times New Roman" w:hAnsi="Times New Roman" w:cs="Times New Roman"/>
          <w:sz w:val="28"/>
          <w:szCs w:val="28"/>
          <w:lang w:val="lv-LV"/>
        </w:rPr>
        <w:t>, lai</w:t>
      </w:r>
      <w:r w:rsidR="00EF2F54" w:rsidRPr="00F661EA">
        <w:rPr>
          <w:rFonts w:ascii="Times New Roman" w:hAnsi="Times New Roman" w:cs="Times New Roman"/>
          <w:sz w:val="28"/>
          <w:szCs w:val="28"/>
          <w:lang w:val="lv-LV"/>
        </w:rPr>
        <w:t xml:space="preserve"> </w:t>
      </w:r>
      <w:r w:rsidR="001D3CF3" w:rsidRPr="00F661EA">
        <w:rPr>
          <w:rFonts w:ascii="Times New Roman" w:hAnsi="Times New Roman" w:cs="Times New Roman"/>
          <w:sz w:val="28"/>
          <w:szCs w:val="28"/>
          <w:lang w:val="lv-LV"/>
        </w:rPr>
        <w:t xml:space="preserve">uzraudzītu un izvērtētu </w:t>
      </w:r>
      <w:r w:rsidR="00DD49AD" w:rsidRPr="00F661EA">
        <w:rPr>
          <w:rFonts w:ascii="Times New Roman" w:hAnsi="Times New Roman" w:cs="Times New Roman"/>
          <w:sz w:val="28"/>
          <w:szCs w:val="28"/>
          <w:lang w:val="lv-LV"/>
        </w:rPr>
        <w:t>apmācību kvalitāt</w:t>
      </w:r>
      <w:r w:rsidR="001D3CF3" w:rsidRPr="00F661EA">
        <w:rPr>
          <w:rFonts w:ascii="Times New Roman" w:hAnsi="Times New Roman" w:cs="Times New Roman"/>
          <w:sz w:val="28"/>
          <w:szCs w:val="28"/>
          <w:lang w:val="lv-LV"/>
        </w:rPr>
        <w:t>i</w:t>
      </w:r>
      <w:r w:rsidR="00DD49AD" w:rsidRPr="00F661EA">
        <w:rPr>
          <w:rFonts w:ascii="Times New Roman" w:hAnsi="Times New Roman" w:cs="Times New Roman"/>
          <w:sz w:val="28"/>
          <w:szCs w:val="28"/>
          <w:lang w:val="lv-LV"/>
        </w:rPr>
        <w:t xml:space="preserve"> </w:t>
      </w:r>
      <w:r w:rsidR="00EF2F54" w:rsidRPr="00F661EA">
        <w:rPr>
          <w:rFonts w:ascii="Times New Roman" w:hAnsi="Times New Roman" w:cs="Times New Roman"/>
          <w:sz w:val="28"/>
          <w:szCs w:val="28"/>
          <w:lang w:val="lv-LV"/>
        </w:rPr>
        <w:t>atbilstoši izglītības kvalitāti reglamentējošajiem normatīvajiem aktiem, kā arī lai veiktu attālināti īstenoto mācību programmu ekspertīzi, metodoloģisko vadību un ieviešanas uzraudzību.</w:t>
      </w:r>
      <w:r w:rsidRPr="00F661EA">
        <w:rPr>
          <w:rFonts w:ascii="Times New Roman" w:hAnsi="Times New Roman" w:cs="Times New Roman"/>
          <w:sz w:val="28"/>
          <w:szCs w:val="28"/>
          <w:lang w:val="lv-LV"/>
        </w:rPr>
        <w:t>"</w:t>
      </w:r>
    </w:p>
    <w:p w14:paraId="49D7747A"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597EB949" w14:textId="00A35166" w:rsidR="0089131D" w:rsidRPr="00F661EA" w:rsidRDefault="0089131D" w:rsidP="00965CEF">
      <w:pPr>
        <w:pStyle w:val="ListParagraph"/>
        <w:numPr>
          <w:ilvl w:val="0"/>
          <w:numId w:val="4"/>
        </w:numPr>
        <w:tabs>
          <w:tab w:val="left" w:pos="1134"/>
        </w:tabs>
        <w:ind w:left="0" w:firstLine="709"/>
        <w:jc w:val="both"/>
        <w:rPr>
          <w:sz w:val="28"/>
          <w:szCs w:val="28"/>
        </w:rPr>
      </w:pPr>
      <w:r w:rsidRPr="00F661EA">
        <w:rPr>
          <w:sz w:val="28"/>
          <w:szCs w:val="28"/>
        </w:rPr>
        <w:t>Aizstāt 34.</w:t>
      </w:r>
      <w:r w:rsidRPr="00F661EA">
        <w:rPr>
          <w:sz w:val="28"/>
          <w:szCs w:val="28"/>
          <w:vertAlign w:val="superscript"/>
        </w:rPr>
        <w:t>7</w:t>
      </w:r>
      <w:r w:rsidRPr="00F661EA">
        <w:rPr>
          <w:sz w:val="28"/>
          <w:szCs w:val="28"/>
        </w:rPr>
        <w:t xml:space="preserve"> punktā vārdu un skait</w:t>
      </w:r>
      <w:r w:rsidR="0089038D" w:rsidRPr="00F661EA">
        <w:rPr>
          <w:sz w:val="28"/>
          <w:szCs w:val="28"/>
        </w:rPr>
        <w:t>li</w:t>
      </w:r>
      <w:r w:rsidRPr="00F661EA">
        <w:rPr>
          <w:sz w:val="28"/>
          <w:szCs w:val="28"/>
        </w:rPr>
        <w:t xml:space="preserve"> </w:t>
      </w:r>
      <w:r w:rsidR="00965CEF" w:rsidRPr="00F661EA">
        <w:rPr>
          <w:sz w:val="28"/>
          <w:szCs w:val="28"/>
        </w:rPr>
        <w:t>"</w:t>
      </w:r>
      <w:r w:rsidRPr="00F661EA">
        <w:rPr>
          <w:sz w:val="28"/>
          <w:szCs w:val="28"/>
        </w:rPr>
        <w:t>un 21.3.</w:t>
      </w:r>
      <w:r w:rsidR="00965CEF" w:rsidRPr="00F661EA">
        <w:rPr>
          <w:sz w:val="28"/>
          <w:szCs w:val="28"/>
        </w:rPr>
        <w:t>"</w:t>
      </w:r>
      <w:r w:rsidRPr="00F661EA">
        <w:rPr>
          <w:sz w:val="28"/>
          <w:szCs w:val="28"/>
        </w:rPr>
        <w:t xml:space="preserve"> ar skaitļiem</w:t>
      </w:r>
      <w:r w:rsidR="00A7648F" w:rsidRPr="00F661EA">
        <w:rPr>
          <w:sz w:val="28"/>
          <w:szCs w:val="28"/>
        </w:rPr>
        <w:t xml:space="preserve"> un vārdu </w:t>
      </w:r>
      <w:r w:rsidR="00965CEF" w:rsidRPr="00F661EA">
        <w:rPr>
          <w:sz w:val="28"/>
          <w:szCs w:val="28"/>
        </w:rPr>
        <w:t>"</w:t>
      </w:r>
      <w:r w:rsidRPr="00F661EA">
        <w:rPr>
          <w:sz w:val="28"/>
          <w:szCs w:val="28"/>
        </w:rPr>
        <w:t>21.3. un 21.6.</w:t>
      </w:r>
      <w:r w:rsidR="00965CEF" w:rsidRPr="00F661EA">
        <w:rPr>
          <w:sz w:val="28"/>
          <w:szCs w:val="28"/>
        </w:rPr>
        <w:t>"</w:t>
      </w:r>
      <w:r w:rsidRPr="00F661EA">
        <w:rPr>
          <w:sz w:val="28"/>
          <w:szCs w:val="28"/>
        </w:rPr>
        <w:t>.</w:t>
      </w:r>
    </w:p>
    <w:p w14:paraId="3F03B849" w14:textId="0CC1ACDA" w:rsidR="0089131D" w:rsidRPr="00F661EA" w:rsidRDefault="0089131D" w:rsidP="00965CEF">
      <w:pPr>
        <w:tabs>
          <w:tab w:val="left" w:pos="2880"/>
        </w:tabs>
        <w:spacing w:after="0" w:line="240" w:lineRule="auto"/>
        <w:jc w:val="both"/>
        <w:rPr>
          <w:sz w:val="28"/>
          <w:szCs w:val="28"/>
          <w:lang w:val="lv-LV"/>
        </w:rPr>
      </w:pPr>
    </w:p>
    <w:p w14:paraId="7C54149A" w14:textId="72D7D60C" w:rsidR="005B5E68" w:rsidRPr="00F661EA" w:rsidRDefault="005B5E68" w:rsidP="00965CEF">
      <w:pPr>
        <w:pStyle w:val="ListParagraph"/>
        <w:numPr>
          <w:ilvl w:val="0"/>
          <w:numId w:val="4"/>
        </w:numPr>
        <w:tabs>
          <w:tab w:val="left" w:pos="1276"/>
          <w:tab w:val="left" w:pos="2880"/>
        </w:tabs>
        <w:jc w:val="both"/>
        <w:rPr>
          <w:sz w:val="28"/>
          <w:szCs w:val="28"/>
        </w:rPr>
      </w:pPr>
      <w:r w:rsidRPr="00F661EA">
        <w:rPr>
          <w:sz w:val="28"/>
          <w:szCs w:val="28"/>
        </w:rPr>
        <w:t xml:space="preserve"> Papildināt 46.</w:t>
      </w:r>
      <w:r w:rsidR="00EB7182" w:rsidRPr="00F661EA">
        <w:rPr>
          <w:sz w:val="28"/>
          <w:szCs w:val="28"/>
        </w:rPr>
        <w:t> </w:t>
      </w:r>
      <w:r w:rsidRPr="00F661EA">
        <w:rPr>
          <w:sz w:val="28"/>
          <w:szCs w:val="28"/>
        </w:rPr>
        <w:t xml:space="preserve">punktu aiz skaitļa </w:t>
      </w:r>
      <w:r w:rsidR="00965CEF" w:rsidRPr="00F661EA">
        <w:rPr>
          <w:sz w:val="28"/>
          <w:szCs w:val="28"/>
        </w:rPr>
        <w:t>"</w:t>
      </w:r>
      <w:r w:rsidRPr="00F661EA">
        <w:rPr>
          <w:sz w:val="28"/>
          <w:szCs w:val="28"/>
        </w:rPr>
        <w:t>21.3.</w:t>
      </w:r>
      <w:r w:rsidR="00965CEF" w:rsidRPr="00F661EA">
        <w:rPr>
          <w:sz w:val="28"/>
          <w:szCs w:val="28"/>
        </w:rPr>
        <w:t>"</w:t>
      </w:r>
      <w:r w:rsidRPr="00F661EA">
        <w:rPr>
          <w:sz w:val="28"/>
          <w:szCs w:val="28"/>
        </w:rPr>
        <w:t xml:space="preserve"> ar vārdu un skaitli </w:t>
      </w:r>
      <w:r w:rsidR="00965CEF" w:rsidRPr="00F661EA">
        <w:rPr>
          <w:sz w:val="28"/>
          <w:szCs w:val="28"/>
        </w:rPr>
        <w:t>"</w:t>
      </w:r>
      <w:r w:rsidRPr="00F661EA">
        <w:rPr>
          <w:sz w:val="28"/>
          <w:szCs w:val="28"/>
        </w:rPr>
        <w:t>un 21.6.</w:t>
      </w:r>
      <w:r w:rsidR="00965CEF" w:rsidRPr="00F661EA">
        <w:rPr>
          <w:sz w:val="28"/>
          <w:szCs w:val="28"/>
        </w:rPr>
        <w:t>"</w:t>
      </w:r>
      <w:r w:rsidRPr="00F661EA">
        <w:rPr>
          <w:sz w:val="28"/>
          <w:szCs w:val="28"/>
        </w:rPr>
        <w:t>.</w:t>
      </w:r>
    </w:p>
    <w:p w14:paraId="40A75C32" w14:textId="77777777" w:rsidR="005B5E68" w:rsidRPr="00F661EA" w:rsidRDefault="005B5E68" w:rsidP="00965CEF">
      <w:pPr>
        <w:pStyle w:val="ListParagraph"/>
        <w:rPr>
          <w:sz w:val="28"/>
          <w:szCs w:val="28"/>
        </w:rPr>
      </w:pPr>
    </w:p>
    <w:p w14:paraId="7D10E2FC" w14:textId="4A6616D9" w:rsidR="0089131D" w:rsidRPr="00F661EA" w:rsidRDefault="005B5E68" w:rsidP="00965CEF">
      <w:pPr>
        <w:pStyle w:val="ListParagraph"/>
        <w:numPr>
          <w:ilvl w:val="0"/>
          <w:numId w:val="4"/>
        </w:numPr>
        <w:tabs>
          <w:tab w:val="left" w:pos="1276"/>
          <w:tab w:val="left" w:pos="2880"/>
        </w:tabs>
        <w:jc w:val="both"/>
        <w:rPr>
          <w:sz w:val="28"/>
          <w:szCs w:val="28"/>
        </w:rPr>
      </w:pPr>
      <w:r w:rsidRPr="00F661EA">
        <w:rPr>
          <w:sz w:val="28"/>
          <w:szCs w:val="28"/>
        </w:rPr>
        <w:tab/>
      </w:r>
      <w:r w:rsidR="0089131D" w:rsidRPr="00F661EA">
        <w:rPr>
          <w:sz w:val="28"/>
          <w:szCs w:val="28"/>
        </w:rPr>
        <w:t>Papildināt noteikumus ar 88.6.</w:t>
      </w:r>
      <w:r w:rsidR="00EB7182" w:rsidRPr="00F661EA">
        <w:rPr>
          <w:sz w:val="28"/>
          <w:szCs w:val="28"/>
        </w:rPr>
        <w:t> </w:t>
      </w:r>
      <w:r w:rsidR="0089131D" w:rsidRPr="00F661EA">
        <w:rPr>
          <w:sz w:val="28"/>
          <w:szCs w:val="28"/>
        </w:rPr>
        <w:t>apakšpunktu šādā redakcijā:</w:t>
      </w:r>
    </w:p>
    <w:p w14:paraId="47C4C670" w14:textId="77777777" w:rsidR="00965CEF" w:rsidRPr="00F661EA" w:rsidRDefault="00965CEF" w:rsidP="00965CEF">
      <w:pPr>
        <w:tabs>
          <w:tab w:val="left" w:pos="1276"/>
          <w:tab w:val="left" w:pos="2880"/>
        </w:tabs>
        <w:spacing w:after="0" w:line="240" w:lineRule="auto"/>
        <w:jc w:val="both"/>
        <w:rPr>
          <w:sz w:val="28"/>
          <w:szCs w:val="28"/>
        </w:rPr>
      </w:pPr>
    </w:p>
    <w:p w14:paraId="03EA7D30" w14:textId="5493D01F" w:rsidR="00EC4485" w:rsidRPr="00F661EA" w:rsidRDefault="00965CEF" w:rsidP="00965CEF">
      <w:pPr>
        <w:tabs>
          <w:tab w:val="left" w:pos="2880"/>
        </w:tabs>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89131D" w:rsidRPr="00F661EA">
        <w:rPr>
          <w:rFonts w:ascii="Times New Roman" w:hAnsi="Times New Roman" w:cs="Times New Roman"/>
          <w:sz w:val="28"/>
          <w:szCs w:val="28"/>
          <w:lang w:val="lv-LV"/>
        </w:rPr>
        <w:t xml:space="preserve">88.6. </w:t>
      </w:r>
      <w:bookmarkStart w:id="5" w:name="_Hlk41038399"/>
      <w:r w:rsidR="00F661EA" w:rsidRPr="00F661EA">
        <w:rPr>
          <w:rFonts w:ascii="Times New Roman" w:hAnsi="Times New Roman" w:cs="Times New Roman"/>
          <w:sz w:val="28"/>
          <w:szCs w:val="28"/>
          <w:lang w:val="lv-LV"/>
        </w:rPr>
        <w:t xml:space="preserve">finansējumu </w:t>
      </w:r>
      <w:r w:rsidR="0089131D" w:rsidRPr="00F661EA">
        <w:rPr>
          <w:rFonts w:ascii="Times New Roman" w:hAnsi="Times New Roman" w:cs="Times New Roman"/>
          <w:sz w:val="28"/>
          <w:szCs w:val="28"/>
          <w:lang w:val="lv-LV"/>
        </w:rPr>
        <w:t>individuāl</w:t>
      </w:r>
      <w:r w:rsidR="00D90F2E" w:rsidRPr="00F661EA">
        <w:rPr>
          <w:rFonts w:ascii="Times New Roman" w:hAnsi="Times New Roman" w:cs="Times New Roman"/>
          <w:sz w:val="28"/>
          <w:szCs w:val="28"/>
          <w:lang w:val="lv-LV"/>
        </w:rPr>
        <w:t>o</w:t>
      </w:r>
      <w:r w:rsidR="0089131D" w:rsidRPr="00F661EA">
        <w:rPr>
          <w:rFonts w:ascii="Times New Roman" w:hAnsi="Times New Roman" w:cs="Times New Roman"/>
          <w:sz w:val="28"/>
          <w:szCs w:val="28"/>
          <w:lang w:val="lv-LV"/>
        </w:rPr>
        <w:t xml:space="preserve"> aizsardzības līdzekļ</w:t>
      </w:r>
      <w:r w:rsidR="00D90F2E" w:rsidRPr="00F661EA">
        <w:rPr>
          <w:rFonts w:ascii="Times New Roman" w:hAnsi="Times New Roman" w:cs="Times New Roman"/>
          <w:sz w:val="28"/>
          <w:szCs w:val="28"/>
          <w:lang w:val="lv-LV"/>
        </w:rPr>
        <w:t>u iegādes izdevumu</w:t>
      </w:r>
      <w:r w:rsidR="00F661EA" w:rsidRPr="00F661EA">
        <w:rPr>
          <w:rFonts w:ascii="Times New Roman" w:hAnsi="Times New Roman" w:cs="Times New Roman"/>
          <w:sz w:val="28"/>
          <w:szCs w:val="28"/>
          <w:lang w:val="lv-LV"/>
        </w:rPr>
        <w:t xml:space="preserve"> </w:t>
      </w:r>
      <w:r w:rsidR="00D90F2E" w:rsidRPr="00F661EA">
        <w:rPr>
          <w:rFonts w:ascii="Times New Roman" w:hAnsi="Times New Roman" w:cs="Times New Roman"/>
          <w:sz w:val="28"/>
          <w:szCs w:val="28"/>
          <w:lang w:val="lv-LV"/>
        </w:rPr>
        <w:t>s</w:t>
      </w:r>
      <w:r w:rsidR="00F661EA" w:rsidRPr="00F661EA">
        <w:rPr>
          <w:rFonts w:ascii="Times New Roman" w:hAnsi="Times New Roman" w:cs="Times New Roman"/>
          <w:sz w:val="28"/>
          <w:szCs w:val="28"/>
          <w:lang w:val="lv-LV"/>
        </w:rPr>
        <w:t>egšanai</w:t>
      </w:r>
      <w:r w:rsidR="0089131D" w:rsidRPr="00F661EA">
        <w:rPr>
          <w:rFonts w:ascii="Times New Roman" w:hAnsi="Times New Roman" w:cs="Times New Roman"/>
          <w:sz w:val="28"/>
          <w:szCs w:val="28"/>
          <w:lang w:val="lv-LV"/>
        </w:rPr>
        <w:t xml:space="preserve"> ne vairāk par </w:t>
      </w:r>
      <w:r w:rsidR="00E70FAB" w:rsidRPr="00F661EA">
        <w:rPr>
          <w:rFonts w:ascii="Times New Roman" w:hAnsi="Times New Roman" w:cs="Times New Roman"/>
          <w:sz w:val="28"/>
          <w:szCs w:val="28"/>
          <w:lang w:val="lv-LV"/>
        </w:rPr>
        <w:t>5</w:t>
      </w:r>
      <w:r w:rsidR="0089131D" w:rsidRPr="00F661EA">
        <w:rPr>
          <w:rFonts w:ascii="Times New Roman" w:hAnsi="Times New Roman" w:cs="Times New Roman"/>
          <w:sz w:val="28"/>
          <w:szCs w:val="28"/>
          <w:lang w:val="lv-LV"/>
        </w:rPr>
        <w:t xml:space="preserve">0 </w:t>
      </w:r>
      <w:proofErr w:type="spellStart"/>
      <w:r w:rsidR="0089131D" w:rsidRPr="00F661EA">
        <w:rPr>
          <w:rFonts w:ascii="Times New Roman" w:hAnsi="Times New Roman" w:cs="Times New Roman"/>
          <w:i/>
          <w:iCs/>
          <w:sz w:val="28"/>
          <w:szCs w:val="28"/>
          <w:lang w:val="lv-LV"/>
        </w:rPr>
        <w:t>euro</w:t>
      </w:r>
      <w:proofErr w:type="spellEnd"/>
      <w:r w:rsidR="0089131D" w:rsidRPr="00F661EA">
        <w:rPr>
          <w:rFonts w:ascii="Times New Roman" w:hAnsi="Times New Roman" w:cs="Times New Roman"/>
          <w:sz w:val="28"/>
          <w:szCs w:val="28"/>
          <w:lang w:val="lv-LV"/>
        </w:rPr>
        <w:t xml:space="preserve"> </w:t>
      </w:r>
      <w:r w:rsidR="002E7CBD" w:rsidRPr="00F661EA">
        <w:rPr>
          <w:rFonts w:ascii="Times New Roman" w:eastAsia="Times New Roman" w:hAnsi="Times New Roman" w:cs="Times New Roman"/>
          <w:sz w:val="28"/>
          <w:szCs w:val="28"/>
          <w:lang w:val="lv-LV" w:eastAsia="lv-LV"/>
        </w:rPr>
        <w:t>vienam bezdarbniekam,</w:t>
      </w:r>
      <w:r w:rsidR="002E7CBD" w:rsidRPr="00F661EA">
        <w:rPr>
          <w:rFonts w:ascii="Times New Roman" w:hAnsi="Times New Roman" w:cs="Times New Roman"/>
          <w:sz w:val="28"/>
          <w:szCs w:val="28"/>
          <w:lang w:val="lv-LV"/>
        </w:rPr>
        <w:t xml:space="preserve"> </w:t>
      </w:r>
      <w:r w:rsidR="002E7CBD" w:rsidRPr="00F661EA">
        <w:rPr>
          <w:rFonts w:ascii="Times New Roman" w:eastAsia="Times New Roman" w:hAnsi="Times New Roman" w:cs="Times New Roman"/>
          <w:sz w:val="28"/>
          <w:szCs w:val="28"/>
          <w:lang w:val="lv-LV" w:eastAsia="lv-LV"/>
        </w:rPr>
        <w:t>kurš dalību pasākumā ir uzsācis līdz 2020.</w:t>
      </w:r>
      <w:r w:rsidRPr="00F661EA">
        <w:rPr>
          <w:rFonts w:ascii="Times New Roman" w:eastAsia="Times New Roman" w:hAnsi="Times New Roman" w:cs="Times New Roman"/>
          <w:sz w:val="28"/>
          <w:szCs w:val="28"/>
          <w:lang w:val="lv-LV" w:eastAsia="lv-LV"/>
        </w:rPr>
        <w:t> </w:t>
      </w:r>
      <w:r w:rsidR="002E7CBD" w:rsidRPr="00F661EA">
        <w:rPr>
          <w:rFonts w:ascii="Times New Roman" w:eastAsia="Times New Roman" w:hAnsi="Times New Roman" w:cs="Times New Roman"/>
          <w:sz w:val="28"/>
          <w:szCs w:val="28"/>
          <w:lang w:val="lv-LV" w:eastAsia="lv-LV"/>
        </w:rPr>
        <w:t>gada 31</w:t>
      </w:r>
      <w:r w:rsidR="00A42188" w:rsidRPr="00F661EA">
        <w:rPr>
          <w:rFonts w:ascii="Times New Roman" w:eastAsia="Times New Roman" w:hAnsi="Times New Roman" w:cs="Times New Roman"/>
          <w:sz w:val="28"/>
          <w:szCs w:val="28"/>
          <w:lang w:val="lv-LV" w:eastAsia="lv-LV"/>
        </w:rPr>
        <w:t>. </w:t>
      </w:r>
      <w:r w:rsidR="002E7CBD" w:rsidRPr="00F661EA">
        <w:rPr>
          <w:rFonts w:ascii="Times New Roman" w:eastAsia="Times New Roman" w:hAnsi="Times New Roman" w:cs="Times New Roman"/>
          <w:sz w:val="28"/>
          <w:szCs w:val="28"/>
          <w:lang w:val="lv-LV" w:eastAsia="lv-LV"/>
        </w:rPr>
        <w:t>decembrim</w:t>
      </w:r>
      <w:r w:rsidR="00EC4485" w:rsidRPr="00F661EA">
        <w:rPr>
          <w:rFonts w:ascii="Times New Roman" w:hAnsi="Times New Roman" w:cs="Times New Roman"/>
          <w:sz w:val="28"/>
          <w:szCs w:val="28"/>
          <w:lang w:val="lv-LV"/>
        </w:rPr>
        <w:t>.</w:t>
      </w:r>
      <w:r w:rsidRPr="00F661EA">
        <w:rPr>
          <w:rFonts w:ascii="Times New Roman" w:hAnsi="Times New Roman" w:cs="Times New Roman"/>
          <w:sz w:val="28"/>
          <w:szCs w:val="28"/>
          <w:lang w:val="lv-LV"/>
        </w:rPr>
        <w:t>"</w:t>
      </w:r>
      <w:bookmarkEnd w:id="5"/>
    </w:p>
    <w:p w14:paraId="3B9DAE39" w14:textId="77777777" w:rsidR="00965CEF" w:rsidRPr="00F661EA" w:rsidRDefault="00965CEF" w:rsidP="00965CEF">
      <w:pPr>
        <w:tabs>
          <w:tab w:val="left" w:pos="2880"/>
        </w:tabs>
        <w:spacing w:after="0" w:line="240" w:lineRule="auto"/>
        <w:jc w:val="both"/>
        <w:rPr>
          <w:rFonts w:ascii="Times New Roman" w:hAnsi="Times New Roman" w:cs="Times New Roman"/>
          <w:sz w:val="28"/>
          <w:szCs w:val="28"/>
          <w:lang w:val="lv-LV"/>
        </w:rPr>
      </w:pPr>
    </w:p>
    <w:p w14:paraId="35EA25D8" w14:textId="5D3B87CA" w:rsidR="00D120B2" w:rsidRPr="00F661EA" w:rsidRDefault="00965CEF" w:rsidP="00965CEF">
      <w:pPr>
        <w:pStyle w:val="ListParagraph"/>
        <w:numPr>
          <w:ilvl w:val="0"/>
          <w:numId w:val="4"/>
        </w:numPr>
        <w:rPr>
          <w:sz w:val="28"/>
          <w:szCs w:val="28"/>
        </w:rPr>
      </w:pPr>
      <w:r w:rsidRPr="00F661EA">
        <w:rPr>
          <w:sz w:val="28"/>
          <w:szCs w:val="28"/>
        </w:rPr>
        <w:t xml:space="preserve"> </w:t>
      </w:r>
      <w:r w:rsidR="00EC4485" w:rsidRPr="00F661EA">
        <w:rPr>
          <w:sz w:val="28"/>
          <w:szCs w:val="28"/>
        </w:rPr>
        <w:t>Papildināt noteikumus ar 3.4.</w:t>
      </w:r>
      <w:r w:rsidR="0085261D" w:rsidRPr="00F661EA">
        <w:rPr>
          <w:sz w:val="28"/>
          <w:szCs w:val="28"/>
        </w:rPr>
        <w:t>6</w:t>
      </w:r>
      <w:r w:rsidR="00EC4485" w:rsidRPr="00F661EA">
        <w:rPr>
          <w:sz w:val="28"/>
          <w:szCs w:val="28"/>
        </w:rPr>
        <w:t>.</w:t>
      </w:r>
      <w:r w:rsidR="00EB7182" w:rsidRPr="00F661EA">
        <w:rPr>
          <w:sz w:val="28"/>
          <w:szCs w:val="28"/>
        </w:rPr>
        <w:t> </w:t>
      </w:r>
      <w:r w:rsidR="00EC4485" w:rsidRPr="00F661EA">
        <w:rPr>
          <w:sz w:val="28"/>
          <w:szCs w:val="28"/>
        </w:rPr>
        <w:t>apakšnodaļu šādā redakcijā:</w:t>
      </w:r>
    </w:p>
    <w:p w14:paraId="0975E640" w14:textId="77777777" w:rsidR="00D120B2" w:rsidRPr="00F661EA" w:rsidRDefault="00D120B2" w:rsidP="00965CEF">
      <w:pPr>
        <w:pStyle w:val="ListParagraph"/>
        <w:ind w:left="1069"/>
        <w:rPr>
          <w:sz w:val="28"/>
          <w:szCs w:val="28"/>
        </w:rPr>
      </w:pPr>
    </w:p>
    <w:p w14:paraId="1B4FA1F9" w14:textId="12F7AD0C" w:rsidR="00EC4485" w:rsidRPr="00F661EA" w:rsidRDefault="00965CEF" w:rsidP="00EB7182">
      <w:pPr>
        <w:spacing w:after="0" w:line="240" w:lineRule="auto"/>
        <w:jc w:val="center"/>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EC4485" w:rsidRPr="00F661EA">
        <w:rPr>
          <w:rFonts w:ascii="Times New Roman" w:hAnsi="Times New Roman" w:cs="Times New Roman"/>
          <w:b/>
          <w:sz w:val="28"/>
          <w:szCs w:val="28"/>
          <w:lang w:val="lv-LV"/>
        </w:rPr>
        <w:t>3.4.</w:t>
      </w:r>
      <w:r w:rsidR="0085261D" w:rsidRPr="00F661EA">
        <w:rPr>
          <w:rFonts w:ascii="Times New Roman" w:hAnsi="Times New Roman" w:cs="Times New Roman"/>
          <w:b/>
          <w:sz w:val="28"/>
          <w:szCs w:val="28"/>
          <w:lang w:val="lv-LV"/>
        </w:rPr>
        <w:t>6</w:t>
      </w:r>
      <w:r w:rsidR="00EC4485" w:rsidRPr="00F661EA">
        <w:rPr>
          <w:rFonts w:ascii="Times New Roman" w:hAnsi="Times New Roman" w:cs="Times New Roman"/>
          <w:b/>
          <w:sz w:val="28"/>
          <w:szCs w:val="28"/>
          <w:lang w:val="lv-LV"/>
        </w:rPr>
        <w:t>. Pasākumi noteiktām personu</w:t>
      </w:r>
      <w:r w:rsidR="000E4F96" w:rsidRPr="00F661EA">
        <w:rPr>
          <w:rFonts w:ascii="Times New Roman" w:hAnsi="Times New Roman" w:cs="Times New Roman"/>
          <w:b/>
          <w:sz w:val="28"/>
          <w:szCs w:val="28"/>
          <w:lang w:val="lv-LV"/>
        </w:rPr>
        <w:t xml:space="preserve"> grupām</w:t>
      </w:r>
      <w:r w:rsidR="00EC4485" w:rsidRPr="00F661EA">
        <w:rPr>
          <w:rFonts w:ascii="Times New Roman" w:hAnsi="Times New Roman" w:cs="Times New Roman"/>
          <w:b/>
          <w:sz w:val="28"/>
          <w:szCs w:val="28"/>
          <w:lang w:val="lv-LV"/>
        </w:rPr>
        <w:t xml:space="preserve"> ārkārtējās situācijas izraisīto seku mazināšanai</w:t>
      </w:r>
    </w:p>
    <w:p w14:paraId="4671A3CB"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4743938D" w14:textId="30C7C894"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1</w:t>
      </w:r>
      <w:r w:rsidR="00826711" w:rsidRPr="00F661EA">
        <w:rPr>
          <w:rFonts w:ascii="Times New Roman" w:hAnsi="Times New Roman" w:cs="Times New Roman"/>
          <w:sz w:val="28"/>
          <w:szCs w:val="28"/>
          <w:vertAlign w:val="superscript"/>
          <w:lang w:val="lv-LV"/>
        </w:rPr>
        <w:t>9</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Pasākumi noteiktām personu grupām ārkārtējās </w:t>
      </w:r>
      <w:r w:rsidR="000E4F96" w:rsidRPr="00F661EA">
        <w:rPr>
          <w:rFonts w:ascii="Times New Roman" w:hAnsi="Times New Roman" w:cs="Times New Roman"/>
          <w:sz w:val="28"/>
          <w:szCs w:val="28"/>
          <w:lang w:val="lv-LV"/>
        </w:rPr>
        <w:t xml:space="preserve">situācijas </w:t>
      </w:r>
      <w:r w:rsidRPr="00F661EA">
        <w:rPr>
          <w:rFonts w:ascii="Times New Roman" w:hAnsi="Times New Roman" w:cs="Times New Roman"/>
          <w:sz w:val="28"/>
          <w:szCs w:val="28"/>
          <w:lang w:val="lv-LV"/>
        </w:rPr>
        <w:t>izraisīto seku mazināšanai paredz bezdarbnieku nodarbināšanu valsts līdzfinansētās darba vietās</w:t>
      </w:r>
      <w:r w:rsidR="00AD27BE" w:rsidRPr="00F661EA">
        <w:rPr>
          <w:rFonts w:ascii="Times New Roman" w:hAnsi="Times New Roman" w:cs="Times New Roman"/>
          <w:sz w:val="28"/>
          <w:szCs w:val="28"/>
          <w:lang w:val="lv-LV"/>
        </w:rPr>
        <w:t xml:space="preserve"> (turpmāk – algu subsīdijas atbalsta pasākums)</w:t>
      </w:r>
      <w:r w:rsidRPr="00F661EA">
        <w:rPr>
          <w:rFonts w:ascii="Times New Roman" w:hAnsi="Times New Roman" w:cs="Times New Roman"/>
          <w:sz w:val="28"/>
          <w:szCs w:val="28"/>
          <w:lang w:val="lv-LV"/>
        </w:rPr>
        <w:t>, lai palīdzētu pārvarēt ārkārtējās situācijas izraisītās sekas darba tirgū un veicinātu bezdarbnieku iekārtošanos pastāvīgā darbā.</w:t>
      </w:r>
    </w:p>
    <w:p w14:paraId="374D5C4E"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063631E0" w14:textId="7B66A44A"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00826711" w:rsidRPr="00F661EA">
        <w:rPr>
          <w:rFonts w:ascii="Times New Roman" w:hAnsi="Times New Roman" w:cs="Times New Roman"/>
          <w:sz w:val="28"/>
          <w:szCs w:val="28"/>
          <w:vertAlign w:val="superscript"/>
          <w:lang w:val="lv-LV"/>
        </w:rPr>
        <w:t>20</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Algu subsīdijas atbalsta pasākumā iesaista bezdarbniekus, kuri nav iesaistīti aktīvajos nodarbinātības pasākumos, kas paredz darba līguma slēgšanu, </w:t>
      </w:r>
      <w:proofErr w:type="gramStart"/>
      <w:r w:rsidRPr="00F661EA">
        <w:rPr>
          <w:rFonts w:ascii="Times New Roman" w:hAnsi="Times New Roman" w:cs="Times New Roman"/>
          <w:sz w:val="28"/>
          <w:szCs w:val="28"/>
          <w:lang w:val="lv-LV"/>
        </w:rPr>
        <w:t>un</w:t>
      </w:r>
      <w:r w:rsidR="003142FB" w:rsidRPr="00F661EA">
        <w:rPr>
          <w:rFonts w:ascii="Times New Roman" w:hAnsi="Times New Roman" w:cs="Times New Roman"/>
          <w:sz w:val="28"/>
          <w:szCs w:val="28"/>
          <w:lang w:val="lv-LV"/>
        </w:rPr>
        <w:t xml:space="preserve"> kuri</w:t>
      </w:r>
      <w:r w:rsidRPr="00F661EA">
        <w:rPr>
          <w:rFonts w:ascii="Times New Roman" w:hAnsi="Times New Roman" w:cs="Times New Roman"/>
          <w:sz w:val="28"/>
          <w:szCs w:val="28"/>
          <w:lang w:val="lv-LV"/>
        </w:rPr>
        <w:t xml:space="preserve"> </w:t>
      </w:r>
      <w:r w:rsidR="002E7CBD" w:rsidRPr="00F661EA">
        <w:rPr>
          <w:rFonts w:ascii="Times New Roman" w:hAnsi="Times New Roman" w:cs="Times New Roman"/>
          <w:sz w:val="28"/>
          <w:szCs w:val="28"/>
          <w:lang w:val="lv-LV"/>
        </w:rPr>
        <w:t xml:space="preserve">nav bijuši </w:t>
      </w:r>
      <w:r w:rsidRPr="00F661EA">
        <w:rPr>
          <w:rFonts w:ascii="Times New Roman" w:hAnsi="Times New Roman" w:cs="Times New Roman"/>
          <w:sz w:val="28"/>
          <w:szCs w:val="28"/>
          <w:lang w:val="lv-LV"/>
        </w:rPr>
        <w:t>nodarbināti pie attiecīg</w:t>
      </w:r>
      <w:r w:rsidR="005B5E68" w:rsidRPr="00F661EA">
        <w:rPr>
          <w:rFonts w:ascii="Times New Roman" w:hAnsi="Times New Roman" w:cs="Times New Roman"/>
          <w:sz w:val="28"/>
          <w:szCs w:val="28"/>
          <w:lang w:val="lv-LV"/>
        </w:rPr>
        <w:t>ā</w:t>
      </w:r>
      <w:r w:rsidRPr="00F661EA">
        <w:rPr>
          <w:rFonts w:ascii="Times New Roman" w:hAnsi="Times New Roman" w:cs="Times New Roman"/>
          <w:sz w:val="28"/>
          <w:szCs w:val="28"/>
          <w:lang w:val="lv-LV"/>
        </w:rPr>
        <w:t xml:space="preserve"> darba devēja </w:t>
      </w:r>
      <w:r w:rsidR="00B00B42" w:rsidRPr="00F661EA">
        <w:rPr>
          <w:rFonts w:ascii="Times New Roman" w:hAnsi="Times New Roman" w:cs="Times New Roman"/>
          <w:sz w:val="28"/>
          <w:szCs w:val="28"/>
          <w:lang w:val="lv-LV"/>
        </w:rPr>
        <w:t>pēdējo divu mēnešu</w:t>
      </w:r>
      <w:r w:rsidR="004E3C0E" w:rsidRPr="00F661EA">
        <w:rPr>
          <w:rFonts w:ascii="Times New Roman" w:hAnsi="Times New Roman" w:cs="Times New Roman"/>
          <w:sz w:val="28"/>
          <w:szCs w:val="28"/>
          <w:lang w:val="lv-LV"/>
        </w:rPr>
        <w:t xml:space="preserve"> laikā</w:t>
      </w:r>
      <w:r w:rsidR="00B00B42" w:rsidRPr="00F661EA">
        <w:rPr>
          <w:rFonts w:ascii="Times New Roman" w:hAnsi="Times New Roman" w:cs="Times New Roman"/>
          <w:sz w:val="28"/>
          <w:szCs w:val="28"/>
          <w:lang w:val="lv-LV"/>
        </w:rPr>
        <w:t xml:space="preserve"> </w:t>
      </w:r>
      <w:r w:rsidRPr="00F661EA">
        <w:rPr>
          <w:rFonts w:ascii="Times New Roman" w:hAnsi="Times New Roman" w:cs="Times New Roman"/>
          <w:sz w:val="28"/>
          <w:szCs w:val="28"/>
          <w:lang w:val="lv-LV"/>
        </w:rPr>
        <w:t>pirms iesaistes pasākumā</w:t>
      </w:r>
      <w:r w:rsidR="002E7CBD" w:rsidRPr="00F661EA">
        <w:rPr>
          <w:rFonts w:ascii="Times New Roman" w:hAnsi="Times New Roman" w:cs="Times New Roman"/>
          <w:sz w:val="28"/>
          <w:szCs w:val="28"/>
          <w:lang w:val="lv-LV"/>
        </w:rPr>
        <w:t xml:space="preserve"> vai arī </w:t>
      </w:r>
      <w:r w:rsidR="00B00B42" w:rsidRPr="00F661EA">
        <w:rPr>
          <w:rFonts w:ascii="Times New Roman" w:hAnsi="Times New Roman" w:cs="Times New Roman"/>
          <w:sz w:val="28"/>
          <w:szCs w:val="28"/>
          <w:lang w:val="lv-LV"/>
        </w:rPr>
        <w:t xml:space="preserve">iepriekš </w:t>
      </w:r>
      <w:r w:rsidR="002E7CBD" w:rsidRPr="00F661EA">
        <w:rPr>
          <w:rFonts w:ascii="Times New Roman" w:hAnsi="Times New Roman" w:cs="Times New Roman"/>
          <w:sz w:val="28"/>
          <w:szCs w:val="28"/>
          <w:lang w:val="lv-LV"/>
        </w:rPr>
        <w:t xml:space="preserve">nav bijuši </w:t>
      </w:r>
      <w:r w:rsidR="00B00B42" w:rsidRPr="00F661EA">
        <w:rPr>
          <w:rFonts w:ascii="Times New Roman" w:hAnsi="Times New Roman" w:cs="Times New Roman"/>
          <w:sz w:val="28"/>
          <w:szCs w:val="28"/>
          <w:lang w:val="lv-LV"/>
        </w:rPr>
        <w:t>nodarbināti pie attiecīg</w:t>
      </w:r>
      <w:r w:rsidR="00AA04B7" w:rsidRPr="00F661EA">
        <w:rPr>
          <w:rFonts w:ascii="Times New Roman" w:hAnsi="Times New Roman" w:cs="Times New Roman"/>
          <w:sz w:val="28"/>
          <w:szCs w:val="28"/>
          <w:lang w:val="lv-LV"/>
        </w:rPr>
        <w:t>ā</w:t>
      </w:r>
      <w:r w:rsidR="00B00B42" w:rsidRPr="00F661EA">
        <w:rPr>
          <w:rFonts w:ascii="Times New Roman" w:hAnsi="Times New Roman" w:cs="Times New Roman"/>
          <w:sz w:val="28"/>
          <w:szCs w:val="28"/>
          <w:lang w:val="lv-LV"/>
        </w:rPr>
        <w:t xml:space="preserve"> darba devēja</w:t>
      </w:r>
      <w:proofErr w:type="gramEnd"/>
      <w:r w:rsidR="00B00B42" w:rsidRPr="00F661EA">
        <w:rPr>
          <w:rFonts w:ascii="Times New Roman" w:hAnsi="Times New Roman" w:cs="Times New Roman"/>
          <w:sz w:val="28"/>
          <w:szCs w:val="28"/>
          <w:lang w:val="lv-LV"/>
        </w:rPr>
        <w:t xml:space="preserve"> algu subsīdijas atbalsta pasākuma vai šo noteikumu 3.4.2.</w:t>
      </w:r>
      <w:r w:rsidR="00EB7182" w:rsidRPr="00F661EA">
        <w:rPr>
          <w:rFonts w:ascii="Times New Roman" w:hAnsi="Times New Roman" w:cs="Times New Roman"/>
          <w:sz w:val="28"/>
          <w:szCs w:val="28"/>
          <w:lang w:val="lv-LV"/>
        </w:rPr>
        <w:t> </w:t>
      </w:r>
      <w:r w:rsidR="00B00B42" w:rsidRPr="00F661EA">
        <w:rPr>
          <w:rFonts w:ascii="Times New Roman" w:hAnsi="Times New Roman" w:cs="Times New Roman"/>
          <w:sz w:val="28"/>
          <w:szCs w:val="28"/>
          <w:lang w:val="lv-LV"/>
        </w:rPr>
        <w:t>apakšnodaļā minēto pasākumu ietvaros</w:t>
      </w:r>
      <w:r w:rsidRPr="00F661EA">
        <w:rPr>
          <w:rFonts w:ascii="Times New Roman" w:hAnsi="Times New Roman" w:cs="Times New Roman"/>
          <w:sz w:val="28"/>
          <w:szCs w:val="28"/>
          <w:lang w:val="lv-LV"/>
        </w:rPr>
        <w:t>.</w:t>
      </w:r>
    </w:p>
    <w:p w14:paraId="66347359"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68241DC3" w14:textId="79D78850"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826711" w:rsidRPr="00F661EA">
        <w:rPr>
          <w:rFonts w:ascii="Times New Roman" w:hAnsi="Times New Roman" w:cs="Times New Roman"/>
          <w:sz w:val="28"/>
          <w:szCs w:val="28"/>
          <w:vertAlign w:val="superscript"/>
          <w:lang w:val="lv-LV"/>
        </w:rPr>
        <w:t>1</w:t>
      </w:r>
      <w:proofErr w:type="gramStart"/>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Lai </w:t>
      </w:r>
      <w:r w:rsidR="00B00B42" w:rsidRPr="00F661EA">
        <w:rPr>
          <w:rFonts w:ascii="Times New Roman" w:hAnsi="Times New Roman" w:cs="Times New Roman"/>
          <w:sz w:val="28"/>
          <w:szCs w:val="28"/>
          <w:lang w:val="lv-LV"/>
        </w:rPr>
        <w:t>īstenotu algu subsīdijas</w:t>
      </w:r>
      <w:proofErr w:type="gramEnd"/>
      <w:r w:rsidR="00B00B42" w:rsidRPr="00F661EA">
        <w:rPr>
          <w:rFonts w:ascii="Times New Roman" w:hAnsi="Times New Roman" w:cs="Times New Roman"/>
          <w:sz w:val="28"/>
          <w:szCs w:val="28"/>
          <w:lang w:val="lv-LV"/>
        </w:rPr>
        <w:t xml:space="preserve"> atbalsta</w:t>
      </w:r>
      <w:r w:rsidRPr="00F661EA">
        <w:rPr>
          <w:rFonts w:ascii="Times New Roman" w:hAnsi="Times New Roman" w:cs="Times New Roman"/>
          <w:sz w:val="28"/>
          <w:szCs w:val="28"/>
          <w:lang w:val="lv-LV"/>
        </w:rPr>
        <w:t xml:space="preserve"> pasākumu, aģentūra, ņemot vērā tās izstrādāto darba devēju un bezdarbnieku atlases kārtību, izvēl</w:t>
      </w:r>
      <w:r w:rsidR="005B5E68" w:rsidRPr="00F661EA">
        <w:rPr>
          <w:rFonts w:ascii="Times New Roman" w:hAnsi="Times New Roman" w:cs="Times New Roman"/>
          <w:sz w:val="28"/>
          <w:szCs w:val="28"/>
          <w:lang w:val="lv-LV"/>
        </w:rPr>
        <w:t>a</w:t>
      </w:r>
      <w:r w:rsidRPr="00F661EA">
        <w:rPr>
          <w:rFonts w:ascii="Times New Roman" w:hAnsi="Times New Roman" w:cs="Times New Roman"/>
          <w:sz w:val="28"/>
          <w:szCs w:val="28"/>
          <w:lang w:val="lv-LV"/>
        </w:rPr>
        <w:t>s darba devējus komersantus (izņemot ārstniecības iestādes, kurās valsts vai pašvaldības daļa pamatkapitālā atsevišķi vai kopumā pārsniedz 50 %, kā arī izglītības iestādes, kuru pamatuzdevums ir izglītības programmu īstenošana), pašnodarbināt</w:t>
      </w:r>
      <w:r w:rsidR="00E3757B" w:rsidRPr="00F661EA">
        <w:rPr>
          <w:rFonts w:ascii="Times New Roman" w:hAnsi="Times New Roman" w:cs="Times New Roman"/>
          <w:sz w:val="28"/>
          <w:szCs w:val="28"/>
          <w:lang w:val="lv-LV"/>
        </w:rPr>
        <w:t>ā</w:t>
      </w:r>
      <w:r w:rsidRPr="00F661EA">
        <w:rPr>
          <w:rFonts w:ascii="Times New Roman" w:hAnsi="Times New Roman" w:cs="Times New Roman"/>
          <w:sz w:val="28"/>
          <w:szCs w:val="28"/>
          <w:lang w:val="lv-LV"/>
        </w:rPr>
        <w:t>s personas un lauksaimniecības pakalpojumu kooperatīvās sabiedrības</w:t>
      </w:r>
      <w:r w:rsidR="00CA2A4D" w:rsidRPr="00F661EA">
        <w:rPr>
          <w:rFonts w:ascii="Times New Roman" w:hAnsi="Times New Roman" w:cs="Times New Roman"/>
          <w:sz w:val="28"/>
          <w:szCs w:val="28"/>
          <w:lang w:val="lv-LV"/>
        </w:rPr>
        <w:t>, ievērojot šādus nosacījumus:</w:t>
      </w:r>
    </w:p>
    <w:p w14:paraId="4C96B54E" w14:textId="68DF4485" w:rsidR="00EC4485" w:rsidRPr="00F661EA" w:rsidRDefault="00CA2A4D"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00826711"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1</w:t>
      </w:r>
      <w:r w:rsidR="00A956A0" w:rsidRPr="00F661EA">
        <w:rPr>
          <w:rFonts w:ascii="Times New Roman" w:hAnsi="Times New Roman" w:cs="Times New Roman"/>
          <w:sz w:val="28"/>
          <w:szCs w:val="28"/>
          <w:vertAlign w:val="superscript"/>
          <w:lang w:val="lv-LV"/>
        </w:rPr>
        <w:t> </w:t>
      </w:r>
      <w:r w:rsidRPr="00F661EA">
        <w:rPr>
          <w:rFonts w:ascii="Times New Roman" w:hAnsi="Times New Roman" w:cs="Times New Roman"/>
          <w:sz w:val="28"/>
          <w:szCs w:val="28"/>
          <w:lang w:val="lv-LV"/>
        </w:rPr>
        <w:t>1. </w:t>
      </w:r>
      <w:r w:rsidR="00FA03ED" w:rsidRPr="00F661EA">
        <w:rPr>
          <w:rFonts w:ascii="Times New Roman" w:hAnsi="Times New Roman" w:cs="Times New Roman"/>
          <w:sz w:val="28"/>
          <w:szCs w:val="28"/>
          <w:lang w:val="lv-LV"/>
        </w:rPr>
        <w:t xml:space="preserve">darba devējs </w:t>
      </w:r>
      <w:r w:rsidR="003142FB" w:rsidRPr="00F661EA">
        <w:rPr>
          <w:rFonts w:ascii="Times New Roman" w:hAnsi="Times New Roman" w:cs="Times New Roman"/>
          <w:sz w:val="28"/>
          <w:szCs w:val="28"/>
          <w:lang w:val="lv-LV"/>
        </w:rPr>
        <w:t xml:space="preserve">ir publicējis </w:t>
      </w:r>
      <w:r w:rsidR="00FA03ED" w:rsidRPr="00F661EA">
        <w:rPr>
          <w:rFonts w:ascii="Times New Roman" w:hAnsi="Times New Roman" w:cs="Times New Roman"/>
          <w:sz w:val="28"/>
          <w:szCs w:val="28"/>
          <w:lang w:val="lv-LV"/>
        </w:rPr>
        <w:t xml:space="preserve">informāciju par brīvo darba vietu aģentūras vakanču portālā </w:t>
      </w:r>
      <w:r w:rsidRPr="00F661EA">
        <w:rPr>
          <w:rFonts w:ascii="Times New Roman" w:hAnsi="Times New Roman" w:cs="Times New Roman"/>
          <w:sz w:val="28"/>
          <w:szCs w:val="28"/>
          <w:lang w:val="lv-LV"/>
        </w:rPr>
        <w:t xml:space="preserve">ne vēlāk kā 10 dienas pirms pieteikuma iesniegšanas; </w:t>
      </w:r>
    </w:p>
    <w:p w14:paraId="1EE33637" w14:textId="2D4AEEB1" w:rsidR="00644661" w:rsidRPr="00F661EA" w:rsidRDefault="00644661"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1</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2. algu subsīdijas atbalsta pasākumā </w:t>
      </w:r>
      <w:r w:rsidR="00A956A0" w:rsidRPr="00F661EA">
        <w:rPr>
          <w:rFonts w:ascii="Times New Roman" w:hAnsi="Times New Roman" w:cs="Times New Roman"/>
          <w:sz w:val="28"/>
          <w:szCs w:val="28"/>
          <w:lang w:val="lv-LV"/>
        </w:rPr>
        <w:t>iesaistīto bezdarbnieku skaits nepārsniedz 50 % no darba devēja kopējā nodarbināto skaita</w:t>
      </w:r>
      <w:r w:rsidRPr="00F661EA">
        <w:rPr>
          <w:rFonts w:ascii="Times New Roman" w:hAnsi="Times New Roman" w:cs="Times New Roman"/>
          <w:sz w:val="28"/>
          <w:szCs w:val="28"/>
          <w:lang w:val="lv-LV"/>
        </w:rPr>
        <w:t>, bet ne vairāk par 20</w:t>
      </w:r>
      <w:r w:rsidR="00A956A0" w:rsidRPr="00F661EA">
        <w:rPr>
          <w:rFonts w:ascii="Times New Roman" w:hAnsi="Times New Roman" w:cs="Times New Roman"/>
          <w:sz w:val="28"/>
          <w:szCs w:val="28"/>
          <w:lang w:val="lv-LV"/>
        </w:rPr>
        <w:t> </w:t>
      </w:r>
      <w:r w:rsidRPr="00F661EA">
        <w:rPr>
          <w:rFonts w:ascii="Times New Roman" w:hAnsi="Times New Roman" w:cs="Times New Roman"/>
          <w:sz w:val="28"/>
          <w:szCs w:val="28"/>
          <w:lang w:val="lv-LV"/>
        </w:rPr>
        <w:t>personām</w:t>
      </w:r>
      <w:r w:rsidR="00FA03ED" w:rsidRPr="00F661EA">
        <w:rPr>
          <w:rFonts w:ascii="Times New Roman" w:hAnsi="Times New Roman" w:cs="Times New Roman"/>
          <w:sz w:val="28"/>
          <w:szCs w:val="28"/>
          <w:lang w:val="lv-LV"/>
        </w:rPr>
        <w:t>;</w:t>
      </w:r>
    </w:p>
    <w:p w14:paraId="7F1B6F13" w14:textId="60E3028D" w:rsidR="003142FB" w:rsidRPr="00F661EA" w:rsidRDefault="003142FB"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1</w:t>
      </w:r>
      <w:r w:rsidRPr="00F661EA">
        <w:rPr>
          <w:rFonts w:ascii="Times New Roman" w:hAnsi="Times New Roman" w:cs="Times New Roman"/>
          <w:sz w:val="28"/>
          <w:szCs w:val="28"/>
          <w:vertAlign w:val="superscript"/>
          <w:lang w:val="lv-LV"/>
        </w:rPr>
        <w:t> </w:t>
      </w:r>
      <w:r w:rsidRPr="00F661EA">
        <w:rPr>
          <w:rFonts w:ascii="Times New Roman" w:hAnsi="Times New Roman" w:cs="Times New Roman"/>
          <w:sz w:val="28"/>
          <w:szCs w:val="28"/>
          <w:lang w:val="lv-LV"/>
        </w:rPr>
        <w:t xml:space="preserve">3. darba devējs ir reģistrējis saimniecisko darbību atbilstoši </w:t>
      </w:r>
      <w:r w:rsidR="00C454B9" w:rsidRPr="00F661EA">
        <w:rPr>
          <w:rFonts w:ascii="Times New Roman" w:hAnsi="Times New Roman" w:cs="Times New Roman"/>
          <w:sz w:val="28"/>
          <w:szCs w:val="28"/>
          <w:lang w:val="lv-LV"/>
        </w:rPr>
        <w:t xml:space="preserve">saimniecisko darbību reglamentējošo </w:t>
      </w:r>
      <w:r w:rsidRPr="00F661EA">
        <w:rPr>
          <w:rFonts w:ascii="Times New Roman" w:hAnsi="Times New Roman" w:cs="Times New Roman"/>
          <w:sz w:val="28"/>
          <w:szCs w:val="28"/>
          <w:lang w:val="lv-LV"/>
        </w:rPr>
        <w:t>normatīvo akt</w:t>
      </w:r>
      <w:r w:rsidR="00C454B9" w:rsidRPr="00F661EA">
        <w:rPr>
          <w:rFonts w:ascii="Times New Roman" w:hAnsi="Times New Roman" w:cs="Times New Roman"/>
          <w:sz w:val="28"/>
          <w:szCs w:val="28"/>
          <w:lang w:val="lv-LV"/>
        </w:rPr>
        <w:t>u</w:t>
      </w:r>
      <w:r w:rsidRPr="00F661EA">
        <w:rPr>
          <w:rFonts w:ascii="Times New Roman" w:hAnsi="Times New Roman" w:cs="Times New Roman"/>
          <w:sz w:val="28"/>
          <w:szCs w:val="28"/>
          <w:lang w:val="lv-LV"/>
        </w:rPr>
        <w:t xml:space="preserve"> prasībām; </w:t>
      </w:r>
    </w:p>
    <w:p w14:paraId="5A8116D3" w14:textId="7FE5CB50" w:rsidR="003142FB" w:rsidRPr="00F661EA" w:rsidRDefault="003142FB"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1</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4. darba devējam uz pieteikuma iesniegšanas dienu nav pasludināts maksātnespējas process; </w:t>
      </w:r>
    </w:p>
    <w:p w14:paraId="25557E49" w14:textId="2DB5B213" w:rsidR="003142FB" w:rsidRPr="00F661EA" w:rsidRDefault="003142FB"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1</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5. darba devējam uz pieteikuma iesniegšanas dienu nav nodokļu parādu, tai skaitā valsts sociālās apdrošināšanas obligāto iemaksu parādu, kas kopsummā kādā no valstīm pārsniedz 150 </w:t>
      </w:r>
      <w:proofErr w:type="spellStart"/>
      <w:r w:rsidRPr="00F661EA">
        <w:rPr>
          <w:rFonts w:ascii="Times New Roman" w:hAnsi="Times New Roman" w:cs="Times New Roman"/>
          <w:i/>
          <w:sz w:val="28"/>
          <w:szCs w:val="28"/>
          <w:lang w:val="lv-LV"/>
        </w:rPr>
        <w:t>euro</w:t>
      </w:r>
      <w:proofErr w:type="spellEnd"/>
      <w:r w:rsidRPr="00F661EA">
        <w:rPr>
          <w:rFonts w:ascii="Times New Roman" w:hAnsi="Times New Roman" w:cs="Times New Roman"/>
          <w:sz w:val="28"/>
          <w:szCs w:val="28"/>
          <w:lang w:val="lv-LV"/>
        </w:rPr>
        <w:t xml:space="preserve">; </w:t>
      </w:r>
    </w:p>
    <w:p w14:paraId="2BC0A58E" w14:textId="57A86CD1" w:rsidR="003142FB" w:rsidRPr="00F661EA" w:rsidRDefault="003142FB"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1</w:t>
      </w:r>
      <w:r w:rsidRPr="00F661EA">
        <w:rPr>
          <w:rFonts w:ascii="Times New Roman" w:hAnsi="Times New Roman" w:cs="Times New Roman"/>
          <w:sz w:val="28"/>
          <w:szCs w:val="28"/>
          <w:vertAlign w:val="superscript"/>
          <w:lang w:val="lv-LV"/>
        </w:rPr>
        <w:t> </w:t>
      </w:r>
      <w:r w:rsidRPr="00F661EA">
        <w:rPr>
          <w:rFonts w:ascii="Times New Roman" w:hAnsi="Times New Roman" w:cs="Times New Roman"/>
          <w:sz w:val="28"/>
          <w:szCs w:val="28"/>
          <w:lang w:val="lv-LV"/>
        </w:rPr>
        <w:t xml:space="preserve">6. darba devējs pēdējā gada laikā </w:t>
      </w:r>
      <w:r w:rsidR="00F661EA" w:rsidRPr="00F661EA">
        <w:rPr>
          <w:rFonts w:ascii="Times New Roman" w:hAnsi="Times New Roman" w:cs="Times New Roman"/>
          <w:sz w:val="28"/>
          <w:szCs w:val="28"/>
          <w:lang w:val="lv-LV"/>
        </w:rPr>
        <w:t xml:space="preserve">no pieteikuma iesniegšanas dienas </w:t>
      </w:r>
      <w:r w:rsidRPr="00F661EA">
        <w:rPr>
          <w:rFonts w:ascii="Times New Roman" w:hAnsi="Times New Roman" w:cs="Times New Roman"/>
          <w:sz w:val="28"/>
          <w:szCs w:val="28"/>
          <w:lang w:val="lv-LV"/>
        </w:rPr>
        <w:t>nav būtiski pārkāpis pasākumu īstenošanas nosacījumus atbilstoši šo noteikumu 15.4.</w:t>
      </w:r>
      <w:r w:rsidR="00EB7182" w:rsidRPr="00F661EA">
        <w:rPr>
          <w:rFonts w:ascii="Times New Roman" w:hAnsi="Times New Roman" w:cs="Times New Roman"/>
          <w:sz w:val="28"/>
          <w:szCs w:val="28"/>
          <w:lang w:val="lv-LV"/>
        </w:rPr>
        <w:t> </w:t>
      </w:r>
      <w:r w:rsidRPr="00F661EA">
        <w:rPr>
          <w:rFonts w:ascii="Times New Roman" w:hAnsi="Times New Roman" w:cs="Times New Roman"/>
          <w:sz w:val="28"/>
          <w:szCs w:val="28"/>
          <w:lang w:val="lv-LV"/>
        </w:rPr>
        <w:t>apakšpunkta no</w:t>
      </w:r>
      <w:r w:rsidR="00300AD9" w:rsidRPr="00F661EA">
        <w:rPr>
          <w:rFonts w:ascii="Times New Roman" w:hAnsi="Times New Roman" w:cs="Times New Roman"/>
          <w:sz w:val="28"/>
          <w:szCs w:val="28"/>
          <w:lang w:val="lv-LV"/>
        </w:rPr>
        <w:t>sacījumiem</w:t>
      </w:r>
      <w:r w:rsidRPr="00F661EA">
        <w:rPr>
          <w:rFonts w:ascii="Times New Roman" w:hAnsi="Times New Roman" w:cs="Times New Roman"/>
          <w:sz w:val="28"/>
          <w:szCs w:val="28"/>
          <w:lang w:val="lv-LV"/>
        </w:rPr>
        <w:t xml:space="preserve">. </w:t>
      </w:r>
    </w:p>
    <w:p w14:paraId="208C0DF4"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4CB647A7" w14:textId="42B663B3"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2</w:t>
      </w:r>
      <w:r w:rsidR="001E727D" w:rsidRPr="00F661EA">
        <w:rPr>
          <w:rFonts w:ascii="Times New Roman" w:hAnsi="Times New Roman" w:cs="Times New Roman"/>
          <w:sz w:val="28"/>
          <w:szCs w:val="28"/>
          <w:vertAlign w:val="superscript"/>
          <w:lang w:val="lv-LV"/>
        </w:rPr>
        <w:t> </w:t>
      </w:r>
      <w:r w:rsidRPr="00F661EA">
        <w:rPr>
          <w:rFonts w:ascii="Times New Roman" w:hAnsi="Times New Roman" w:cs="Times New Roman"/>
          <w:sz w:val="28"/>
          <w:szCs w:val="28"/>
          <w:lang w:val="lv-LV"/>
        </w:rPr>
        <w:t xml:space="preserve">Darba devējs ir tiesīgs pieteikties </w:t>
      </w:r>
      <w:r w:rsidR="00A34E71" w:rsidRPr="00F661EA">
        <w:rPr>
          <w:rFonts w:ascii="Times New Roman" w:hAnsi="Times New Roman" w:cs="Times New Roman"/>
          <w:sz w:val="28"/>
          <w:szCs w:val="28"/>
          <w:lang w:val="lv-LV"/>
        </w:rPr>
        <w:t>alg</w:t>
      </w:r>
      <w:r w:rsidR="005B5E68" w:rsidRPr="00F661EA">
        <w:rPr>
          <w:rFonts w:ascii="Times New Roman" w:hAnsi="Times New Roman" w:cs="Times New Roman"/>
          <w:sz w:val="28"/>
          <w:szCs w:val="28"/>
          <w:lang w:val="lv-LV"/>
        </w:rPr>
        <w:t>u</w:t>
      </w:r>
      <w:r w:rsidR="00A34E71" w:rsidRPr="00F661EA">
        <w:rPr>
          <w:rFonts w:ascii="Times New Roman" w:hAnsi="Times New Roman" w:cs="Times New Roman"/>
          <w:sz w:val="28"/>
          <w:szCs w:val="28"/>
          <w:lang w:val="lv-LV"/>
        </w:rPr>
        <w:t xml:space="preserve"> subsīdijas atbalsta </w:t>
      </w:r>
      <w:r w:rsidRPr="00F661EA">
        <w:rPr>
          <w:rFonts w:ascii="Times New Roman" w:hAnsi="Times New Roman" w:cs="Times New Roman"/>
          <w:sz w:val="28"/>
          <w:szCs w:val="28"/>
          <w:lang w:val="lv-LV"/>
        </w:rPr>
        <w:t>pasākum</w:t>
      </w:r>
      <w:r w:rsidR="00A34E71" w:rsidRPr="00F661EA">
        <w:rPr>
          <w:rFonts w:ascii="Times New Roman" w:hAnsi="Times New Roman" w:cs="Times New Roman"/>
          <w:sz w:val="28"/>
          <w:szCs w:val="28"/>
          <w:lang w:val="lv-LV"/>
        </w:rPr>
        <w:t>a</w:t>
      </w:r>
      <w:r w:rsidR="00300AD9" w:rsidRPr="00F661EA">
        <w:rPr>
          <w:rFonts w:ascii="Times New Roman" w:hAnsi="Times New Roman" w:cs="Times New Roman"/>
          <w:sz w:val="28"/>
          <w:szCs w:val="28"/>
          <w:lang w:val="lv-LV"/>
        </w:rPr>
        <w:t>m</w:t>
      </w:r>
      <w:r w:rsidRPr="00F661EA">
        <w:rPr>
          <w:rFonts w:ascii="Times New Roman" w:hAnsi="Times New Roman" w:cs="Times New Roman"/>
          <w:sz w:val="28"/>
          <w:szCs w:val="28"/>
          <w:lang w:val="lv-LV"/>
        </w:rPr>
        <w:t xml:space="preserve"> līdz 2021.</w:t>
      </w:r>
      <w:r w:rsidR="00EB7182" w:rsidRPr="00F661EA">
        <w:rPr>
          <w:rFonts w:ascii="Times New Roman" w:hAnsi="Times New Roman" w:cs="Times New Roman"/>
          <w:sz w:val="28"/>
          <w:szCs w:val="28"/>
          <w:lang w:val="lv-LV"/>
        </w:rPr>
        <w:t> </w:t>
      </w:r>
      <w:r w:rsidRPr="00F661EA">
        <w:rPr>
          <w:rFonts w:ascii="Times New Roman" w:hAnsi="Times New Roman" w:cs="Times New Roman"/>
          <w:sz w:val="28"/>
          <w:szCs w:val="28"/>
          <w:lang w:val="lv-LV"/>
        </w:rPr>
        <w:t>gada 31.</w:t>
      </w:r>
      <w:r w:rsidR="00EB7182" w:rsidRPr="00F661EA">
        <w:rPr>
          <w:rFonts w:ascii="Times New Roman" w:hAnsi="Times New Roman" w:cs="Times New Roman"/>
          <w:sz w:val="28"/>
          <w:szCs w:val="28"/>
          <w:lang w:val="lv-LV"/>
        </w:rPr>
        <w:t> </w:t>
      </w:r>
      <w:r w:rsidRPr="00F661EA">
        <w:rPr>
          <w:rFonts w:ascii="Times New Roman" w:hAnsi="Times New Roman" w:cs="Times New Roman"/>
          <w:sz w:val="28"/>
          <w:szCs w:val="28"/>
          <w:lang w:val="lv-LV"/>
        </w:rPr>
        <w:t>decembrim.</w:t>
      </w:r>
    </w:p>
    <w:p w14:paraId="303DD8CA" w14:textId="77777777" w:rsidR="00D90F2E" w:rsidRPr="00F661EA" w:rsidRDefault="00D90F2E" w:rsidP="00965CEF">
      <w:pPr>
        <w:spacing w:after="0" w:line="240" w:lineRule="auto"/>
        <w:ind w:firstLine="709"/>
        <w:jc w:val="both"/>
        <w:rPr>
          <w:rFonts w:ascii="Times New Roman" w:hAnsi="Times New Roman" w:cs="Times New Roman"/>
          <w:sz w:val="28"/>
          <w:szCs w:val="28"/>
          <w:lang w:val="lv-LV"/>
        </w:rPr>
      </w:pPr>
      <w:bookmarkStart w:id="6" w:name="_Hlk41128265"/>
    </w:p>
    <w:p w14:paraId="5F1B5B58" w14:textId="6F627C0C"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lastRenderedPageBreak/>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3</w:t>
      </w:r>
      <w:r w:rsidRPr="00F661EA">
        <w:rPr>
          <w:rFonts w:ascii="Times New Roman" w:hAnsi="Times New Roman" w:cs="Times New Roman"/>
          <w:sz w:val="28"/>
          <w:szCs w:val="28"/>
          <w:vertAlign w:val="superscript"/>
          <w:lang w:val="lv-LV"/>
        </w:rPr>
        <w:t xml:space="preserve"> </w:t>
      </w:r>
      <w:bookmarkEnd w:id="6"/>
      <w:r w:rsidRPr="00F661EA">
        <w:rPr>
          <w:rFonts w:ascii="Times New Roman" w:hAnsi="Times New Roman" w:cs="Times New Roman"/>
          <w:sz w:val="28"/>
          <w:szCs w:val="28"/>
          <w:lang w:val="lv-LV"/>
        </w:rPr>
        <w:t xml:space="preserve">Darba devējs saskaņā ar noslēgto līgumu </w:t>
      </w:r>
      <w:r w:rsidR="005C4C09" w:rsidRPr="00F661EA">
        <w:rPr>
          <w:rFonts w:ascii="Times New Roman" w:hAnsi="Times New Roman" w:cs="Times New Roman"/>
          <w:sz w:val="28"/>
          <w:szCs w:val="28"/>
          <w:lang w:val="lv-LV"/>
        </w:rPr>
        <w:t>par alg</w:t>
      </w:r>
      <w:r w:rsidR="00EA19DC" w:rsidRPr="00F661EA">
        <w:rPr>
          <w:rFonts w:ascii="Times New Roman" w:hAnsi="Times New Roman" w:cs="Times New Roman"/>
          <w:sz w:val="28"/>
          <w:szCs w:val="28"/>
          <w:lang w:val="lv-LV"/>
        </w:rPr>
        <w:t>u</w:t>
      </w:r>
      <w:r w:rsidR="005C4C09" w:rsidRPr="00F661EA">
        <w:rPr>
          <w:rFonts w:ascii="Times New Roman" w:hAnsi="Times New Roman" w:cs="Times New Roman"/>
          <w:sz w:val="28"/>
          <w:szCs w:val="28"/>
          <w:lang w:val="lv-LV"/>
        </w:rPr>
        <w:t xml:space="preserve"> subsīdijas atbalsta pasākuma īstenošanu </w:t>
      </w:r>
      <w:r w:rsidRPr="00F661EA">
        <w:rPr>
          <w:rFonts w:ascii="Times New Roman" w:hAnsi="Times New Roman" w:cs="Times New Roman"/>
          <w:sz w:val="28"/>
          <w:szCs w:val="28"/>
          <w:lang w:val="lv-LV"/>
        </w:rPr>
        <w:t>nodrošina:</w:t>
      </w:r>
    </w:p>
    <w:p w14:paraId="378C21F3" w14:textId="18CC443C"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3</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1. darba attiecību nodibināšanu ar bezdarbnieku;</w:t>
      </w:r>
    </w:p>
    <w:p w14:paraId="15FF3F19" w14:textId="53B3B9B3"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3</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2. darba algu</w:t>
      </w:r>
      <w:r w:rsidR="001E727D" w:rsidRPr="00F661EA">
        <w:rPr>
          <w:rFonts w:ascii="Times New Roman" w:hAnsi="Times New Roman" w:cs="Times New Roman"/>
          <w:sz w:val="28"/>
          <w:szCs w:val="28"/>
          <w:lang w:val="lv-LV"/>
        </w:rPr>
        <w:t>,</w:t>
      </w:r>
      <w:r w:rsidRPr="00F661EA">
        <w:rPr>
          <w:rFonts w:ascii="Times New Roman" w:hAnsi="Times New Roman" w:cs="Times New Roman"/>
          <w:sz w:val="28"/>
          <w:szCs w:val="28"/>
          <w:lang w:val="lv-LV"/>
        </w:rPr>
        <w:t xml:space="preserve"> ne mazāku par valstī noteikto minimālo mēneša darba algu;</w:t>
      </w:r>
    </w:p>
    <w:p w14:paraId="1846A862" w14:textId="7614AF4F"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3</w:t>
      </w:r>
      <w:r w:rsidR="001853CB" w:rsidRPr="00F661EA">
        <w:rPr>
          <w:rFonts w:ascii="Times New Roman" w:hAnsi="Times New Roman" w:cs="Times New Roman"/>
          <w:sz w:val="28"/>
          <w:szCs w:val="28"/>
          <w:vertAlign w:val="superscript"/>
          <w:lang w:val="lv-LV"/>
        </w:rPr>
        <w:t> </w:t>
      </w:r>
      <w:r w:rsidRPr="00F661EA">
        <w:rPr>
          <w:rFonts w:ascii="Times New Roman" w:hAnsi="Times New Roman" w:cs="Times New Roman"/>
          <w:sz w:val="28"/>
          <w:szCs w:val="28"/>
          <w:lang w:val="lv-LV"/>
        </w:rPr>
        <w:t>3.</w:t>
      </w:r>
      <w:r w:rsidR="001853CB" w:rsidRPr="00F661EA">
        <w:rPr>
          <w:rFonts w:ascii="Times New Roman" w:hAnsi="Times New Roman" w:cs="Times New Roman"/>
          <w:sz w:val="28"/>
          <w:szCs w:val="28"/>
          <w:lang w:val="lv-LV"/>
        </w:rPr>
        <w:t> </w:t>
      </w:r>
      <w:r w:rsidRPr="00F661EA">
        <w:rPr>
          <w:rFonts w:ascii="Times New Roman" w:hAnsi="Times New Roman" w:cs="Times New Roman"/>
          <w:sz w:val="28"/>
          <w:szCs w:val="28"/>
          <w:lang w:val="lv-LV"/>
        </w:rPr>
        <w:t>darba tiesisko attiecību turpināšanu ar</w:t>
      </w:r>
      <w:r w:rsidR="00F67FBB" w:rsidRPr="00F661EA">
        <w:rPr>
          <w:rFonts w:ascii="Times New Roman" w:hAnsi="Times New Roman" w:cs="Times New Roman"/>
          <w:sz w:val="28"/>
          <w:szCs w:val="28"/>
          <w:lang w:val="lv-LV"/>
        </w:rPr>
        <w:t xml:space="preserve"> algu subsīdijas atbalsta</w:t>
      </w:r>
      <w:r w:rsidRPr="00F661EA">
        <w:rPr>
          <w:rFonts w:ascii="Times New Roman" w:hAnsi="Times New Roman" w:cs="Times New Roman"/>
          <w:sz w:val="28"/>
          <w:szCs w:val="28"/>
          <w:lang w:val="lv-LV"/>
        </w:rPr>
        <w:t xml:space="preserve"> pasākumā iesaistīto bezdarbnieku attiecīgajā profesijā vēl vismaz trīs mēnešus pēc pasākuma </w:t>
      </w:r>
      <w:r w:rsidR="00300AD9" w:rsidRPr="00F661EA">
        <w:rPr>
          <w:rFonts w:ascii="Times New Roman" w:hAnsi="Times New Roman" w:cs="Times New Roman"/>
          <w:sz w:val="28"/>
          <w:szCs w:val="28"/>
          <w:lang w:val="lv-LV"/>
        </w:rPr>
        <w:t>beigām</w:t>
      </w:r>
      <w:r w:rsidRPr="00F661EA">
        <w:rPr>
          <w:rFonts w:ascii="Times New Roman" w:hAnsi="Times New Roman" w:cs="Times New Roman"/>
          <w:sz w:val="28"/>
          <w:szCs w:val="28"/>
          <w:lang w:val="lv-LV"/>
        </w:rPr>
        <w:t>, mēnesī izmaksājot pasākuma laikā noteikto mēneša darba algu.</w:t>
      </w:r>
    </w:p>
    <w:p w14:paraId="126AA651"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bookmarkStart w:id="7" w:name="_Hlk41038860"/>
    </w:p>
    <w:p w14:paraId="69B67BDC" w14:textId="703D4CDE"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4</w:t>
      </w:r>
      <w:r w:rsidRPr="00F661EA">
        <w:rPr>
          <w:rFonts w:ascii="Times New Roman" w:hAnsi="Times New Roman" w:cs="Times New Roman"/>
          <w:sz w:val="28"/>
          <w:szCs w:val="28"/>
          <w:vertAlign w:val="superscript"/>
          <w:lang w:val="lv-LV"/>
        </w:rPr>
        <w:t xml:space="preserve"> </w:t>
      </w:r>
      <w:bookmarkEnd w:id="7"/>
      <w:r w:rsidR="007F5E34" w:rsidRPr="00F661EA">
        <w:rPr>
          <w:rFonts w:ascii="Times New Roman" w:hAnsi="Times New Roman" w:cs="Times New Roman"/>
          <w:sz w:val="28"/>
          <w:szCs w:val="28"/>
          <w:lang w:val="lv-LV"/>
        </w:rPr>
        <w:t>Darba devēj</w:t>
      </w:r>
      <w:r w:rsidR="0088400A" w:rsidRPr="00F661EA">
        <w:rPr>
          <w:rFonts w:ascii="Times New Roman" w:hAnsi="Times New Roman" w:cs="Times New Roman"/>
          <w:sz w:val="28"/>
          <w:szCs w:val="28"/>
          <w:lang w:val="lv-LV"/>
        </w:rPr>
        <w:t>am</w:t>
      </w:r>
      <w:r w:rsidR="007F5E34" w:rsidRPr="00F661EA">
        <w:rPr>
          <w:rFonts w:ascii="Times New Roman" w:hAnsi="Times New Roman" w:cs="Times New Roman"/>
          <w:sz w:val="28"/>
          <w:szCs w:val="28"/>
          <w:lang w:val="lv-LV"/>
        </w:rPr>
        <w:t xml:space="preserve"> algu </w:t>
      </w:r>
      <w:r w:rsidR="00E3757B" w:rsidRPr="00F661EA">
        <w:rPr>
          <w:rFonts w:ascii="Times New Roman" w:hAnsi="Times New Roman" w:cs="Times New Roman"/>
          <w:sz w:val="28"/>
          <w:szCs w:val="28"/>
          <w:lang w:val="lv-LV"/>
        </w:rPr>
        <w:t>subsīdijas atbalsta</w:t>
      </w:r>
      <w:r w:rsidRPr="00F661EA">
        <w:rPr>
          <w:rFonts w:ascii="Times New Roman" w:hAnsi="Times New Roman" w:cs="Times New Roman"/>
          <w:sz w:val="28"/>
          <w:szCs w:val="28"/>
          <w:lang w:val="lv-LV"/>
        </w:rPr>
        <w:t xml:space="preserve"> pasākum</w:t>
      </w:r>
      <w:r w:rsidR="00E3757B" w:rsidRPr="00F661EA">
        <w:rPr>
          <w:rFonts w:ascii="Times New Roman" w:hAnsi="Times New Roman" w:cs="Times New Roman"/>
          <w:sz w:val="28"/>
          <w:szCs w:val="28"/>
          <w:lang w:val="lv-LV"/>
        </w:rPr>
        <w:t>a</w:t>
      </w:r>
      <w:r w:rsidRPr="00F661EA">
        <w:rPr>
          <w:rFonts w:ascii="Times New Roman" w:hAnsi="Times New Roman" w:cs="Times New Roman"/>
          <w:sz w:val="28"/>
          <w:szCs w:val="28"/>
          <w:lang w:val="lv-LV"/>
        </w:rPr>
        <w:t xml:space="preserve">m paredzētos finanšu līdzekļus </w:t>
      </w:r>
      <w:r w:rsidR="007F5E34" w:rsidRPr="00F661EA">
        <w:rPr>
          <w:rFonts w:ascii="Times New Roman" w:hAnsi="Times New Roman" w:cs="Times New Roman"/>
          <w:sz w:val="28"/>
          <w:szCs w:val="28"/>
          <w:lang w:val="lv-LV"/>
        </w:rPr>
        <w:t xml:space="preserve">var </w:t>
      </w:r>
      <w:r w:rsidR="0088400A" w:rsidRPr="00F661EA">
        <w:rPr>
          <w:rFonts w:ascii="Times New Roman" w:hAnsi="Times New Roman" w:cs="Times New Roman"/>
          <w:sz w:val="28"/>
          <w:szCs w:val="28"/>
          <w:lang w:val="lv-LV"/>
        </w:rPr>
        <w:t xml:space="preserve">piešķirt un </w:t>
      </w:r>
      <w:r w:rsidR="00E3757B" w:rsidRPr="00F661EA">
        <w:rPr>
          <w:rFonts w:ascii="Times New Roman" w:hAnsi="Times New Roman" w:cs="Times New Roman"/>
          <w:sz w:val="28"/>
          <w:szCs w:val="28"/>
          <w:lang w:val="lv-LV"/>
        </w:rPr>
        <w:t>i</w:t>
      </w:r>
      <w:r w:rsidRPr="00F661EA">
        <w:rPr>
          <w:rFonts w:ascii="Times New Roman" w:hAnsi="Times New Roman" w:cs="Times New Roman"/>
          <w:sz w:val="28"/>
          <w:szCs w:val="28"/>
          <w:lang w:val="lv-LV"/>
        </w:rPr>
        <w:t>zlietot:</w:t>
      </w:r>
    </w:p>
    <w:p w14:paraId="18BA92F9" w14:textId="2B842178"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4</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1. ikmēneša darba algas dotācijai darbā pieņemtaj</w:t>
      </w:r>
      <w:r w:rsidR="005B5E68" w:rsidRPr="00F661EA">
        <w:rPr>
          <w:rFonts w:ascii="Times New Roman" w:hAnsi="Times New Roman" w:cs="Times New Roman"/>
          <w:sz w:val="28"/>
          <w:szCs w:val="28"/>
          <w:lang w:val="lv-LV"/>
        </w:rPr>
        <w:t>a</w:t>
      </w:r>
      <w:r w:rsidRPr="00F661EA">
        <w:rPr>
          <w:rFonts w:ascii="Times New Roman" w:hAnsi="Times New Roman" w:cs="Times New Roman"/>
          <w:sz w:val="28"/>
          <w:szCs w:val="28"/>
          <w:lang w:val="lv-LV"/>
        </w:rPr>
        <w:t xml:space="preserve">m bezdarbniekam </w:t>
      </w:r>
      <w:r w:rsidR="00254A63" w:rsidRPr="00F661EA">
        <w:rPr>
          <w:rFonts w:ascii="Times New Roman" w:hAnsi="Times New Roman" w:cs="Times New Roman"/>
          <w:sz w:val="28"/>
          <w:szCs w:val="28"/>
          <w:lang w:val="lv-LV"/>
        </w:rPr>
        <w:t>līdz četriem mēnešiem</w:t>
      </w:r>
      <w:r w:rsidR="003142FB" w:rsidRPr="00F661EA">
        <w:rPr>
          <w:rFonts w:ascii="Times New Roman" w:hAnsi="Times New Roman" w:cs="Times New Roman"/>
          <w:sz w:val="28"/>
          <w:szCs w:val="28"/>
          <w:lang w:val="lv-LV"/>
        </w:rPr>
        <w:t xml:space="preserve"> proporcionāli bezdarbnieka nostrādātajām dienām mēnesī</w:t>
      </w:r>
      <w:r w:rsidRPr="00F661EA">
        <w:rPr>
          <w:rFonts w:ascii="Times New Roman" w:hAnsi="Times New Roman" w:cs="Times New Roman"/>
          <w:sz w:val="28"/>
          <w:szCs w:val="28"/>
          <w:lang w:val="lv-LV"/>
        </w:rPr>
        <w:t xml:space="preserve">. Darba </w:t>
      </w:r>
      <w:r w:rsidR="0032203B" w:rsidRPr="00F661EA">
        <w:rPr>
          <w:rFonts w:ascii="Times New Roman" w:hAnsi="Times New Roman" w:cs="Times New Roman"/>
          <w:sz w:val="28"/>
          <w:szCs w:val="28"/>
          <w:lang w:val="lv-LV"/>
        </w:rPr>
        <w:t xml:space="preserve">algas dotācija ir </w:t>
      </w:r>
      <w:r w:rsidRPr="00F661EA">
        <w:rPr>
          <w:rFonts w:ascii="Times New Roman" w:hAnsi="Times New Roman" w:cs="Times New Roman"/>
          <w:sz w:val="28"/>
          <w:szCs w:val="28"/>
          <w:lang w:val="lv-LV"/>
        </w:rPr>
        <w:t>50</w:t>
      </w:r>
      <w:r w:rsidR="00300AD9" w:rsidRPr="00F661EA">
        <w:rPr>
          <w:rFonts w:ascii="Times New Roman" w:hAnsi="Times New Roman" w:cs="Times New Roman"/>
          <w:sz w:val="28"/>
          <w:szCs w:val="28"/>
          <w:lang w:val="lv-LV"/>
        </w:rPr>
        <w:t> </w:t>
      </w:r>
      <w:r w:rsidRPr="00F661EA">
        <w:rPr>
          <w:rFonts w:ascii="Times New Roman" w:hAnsi="Times New Roman" w:cs="Times New Roman"/>
          <w:sz w:val="28"/>
          <w:szCs w:val="28"/>
          <w:lang w:val="lv-LV"/>
        </w:rPr>
        <w:t xml:space="preserve">% no bezdarbniekam noteiktās ikmēneša darba algas, bet ne vairāk par </w:t>
      </w:r>
      <w:r w:rsidR="005B5E68" w:rsidRPr="00F661EA">
        <w:rPr>
          <w:rFonts w:ascii="Times New Roman" w:hAnsi="Times New Roman" w:cs="Times New Roman"/>
          <w:sz w:val="28"/>
          <w:szCs w:val="28"/>
          <w:lang w:val="lv-LV"/>
        </w:rPr>
        <w:t>valstī noteikto minimālo mēneša darba algu</w:t>
      </w:r>
      <w:r w:rsidRPr="00F661EA">
        <w:rPr>
          <w:rFonts w:ascii="Times New Roman" w:hAnsi="Times New Roman" w:cs="Times New Roman"/>
          <w:sz w:val="28"/>
          <w:szCs w:val="28"/>
          <w:lang w:val="lv-LV"/>
        </w:rPr>
        <w:t xml:space="preserve"> proporcionāli bezdarbnieka nostrādātajām dienām mēnesī;</w:t>
      </w:r>
    </w:p>
    <w:p w14:paraId="631A85D0" w14:textId="0E079D63" w:rsidR="00E3757B" w:rsidRPr="00F661EA" w:rsidRDefault="00EC4485" w:rsidP="00965CEF">
      <w:pPr>
        <w:spacing w:after="0" w:line="240" w:lineRule="auto"/>
        <w:ind w:firstLine="709"/>
        <w:jc w:val="both"/>
        <w:rPr>
          <w:rFonts w:ascii="Times New Roman" w:hAnsi="Times New Roman" w:cs="Times New Roman"/>
          <w:sz w:val="28"/>
          <w:szCs w:val="28"/>
          <w:lang w:val="lv-LV"/>
        </w:rPr>
      </w:pPr>
      <w:bookmarkStart w:id="8" w:name="_Hlk41041761"/>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4</w:t>
      </w:r>
      <w:r w:rsidRPr="00F661EA">
        <w:rPr>
          <w:rFonts w:ascii="Times New Roman" w:hAnsi="Times New Roman" w:cs="Times New Roman"/>
          <w:sz w:val="28"/>
          <w:szCs w:val="28"/>
          <w:vertAlign w:val="superscript"/>
          <w:lang w:val="lv-LV"/>
        </w:rPr>
        <w:t xml:space="preserve"> </w:t>
      </w:r>
      <w:r w:rsidRPr="00F661EA">
        <w:rPr>
          <w:rFonts w:ascii="Times New Roman" w:hAnsi="Times New Roman" w:cs="Times New Roman"/>
          <w:sz w:val="28"/>
          <w:szCs w:val="28"/>
          <w:lang w:val="lv-LV"/>
        </w:rPr>
        <w:t xml:space="preserve">2. </w:t>
      </w:r>
      <w:r w:rsidR="00300AD9" w:rsidRPr="00F661EA">
        <w:rPr>
          <w:rFonts w:ascii="Times New Roman" w:hAnsi="Times New Roman" w:cs="Times New Roman"/>
          <w:sz w:val="28"/>
          <w:szCs w:val="28"/>
          <w:lang w:val="lv-LV"/>
        </w:rPr>
        <w:t xml:space="preserve">individuālo aizsardzības līdzekļu iegādes izdevumu </w:t>
      </w:r>
      <w:bookmarkEnd w:id="8"/>
      <w:r w:rsidR="00E3757B" w:rsidRPr="00F661EA">
        <w:rPr>
          <w:rFonts w:ascii="Times New Roman" w:hAnsi="Times New Roman" w:cs="Times New Roman"/>
          <w:sz w:val="28"/>
          <w:szCs w:val="28"/>
          <w:lang w:val="lv-LV"/>
        </w:rPr>
        <w:t xml:space="preserve">segšanai ne vairāk par </w:t>
      </w:r>
      <w:r w:rsidR="00E70FAB" w:rsidRPr="00F661EA">
        <w:rPr>
          <w:rFonts w:ascii="Times New Roman" w:hAnsi="Times New Roman" w:cs="Times New Roman"/>
          <w:sz w:val="28"/>
          <w:szCs w:val="28"/>
          <w:lang w:val="lv-LV"/>
        </w:rPr>
        <w:t>50</w:t>
      </w:r>
      <w:r w:rsidR="00E3757B" w:rsidRPr="00F661EA">
        <w:rPr>
          <w:rFonts w:ascii="Times New Roman" w:hAnsi="Times New Roman" w:cs="Times New Roman"/>
          <w:sz w:val="28"/>
          <w:szCs w:val="28"/>
          <w:lang w:val="lv-LV"/>
        </w:rPr>
        <w:t xml:space="preserve"> </w:t>
      </w:r>
      <w:proofErr w:type="spellStart"/>
      <w:r w:rsidR="00E3757B" w:rsidRPr="00F661EA">
        <w:rPr>
          <w:rFonts w:ascii="Times New Roman" w:hAnsi="Times New Roman" w:cs="Times New Roman"/>
          <w:i/>
          <w:iCs/>
          <w:sz w:val="28"/>
          <w:szCs w:val="28"/>
          <w:lang w:val="lv-LV"/>
        </w:rPr>
        <w:t>euro</w:t>
      </w:r>
      <w:proofErr w:type="spellEnd"/>
      <w:r w:rsidR="00E3757B" w:rsidRPr="00F661EA">
        <w:rPr>
          <w:rFonts w:ascii="Times New Roman" w:hAnsi="Times New Roman" w:cs="Times New Roman"/>
          <w:sz w:val="28"/>
          <w:szCs w:val="28"/>
          <w:lang w:val="lv-LV"/>
        </w:rPr>
        <w:t xml:space="preserve"> vien</w:t>
      </w:r>
      <w:r w:rsidR="00300AD9" w:rsidRPr="00F661EA">
        <w:rPr>
          <w:rFonts w:ascii="Times New Roman" w:hAnsi="Times New Roman" w:cs="Times New Roman"/>
          <w:sz w:val="28"/>
          <w:szCs w:val="28"/>
          <w:lang w:val="lv-LV"/>
        </w:rPr>
        <w:t>am</w:t>
      </w:r>
      <w:r w:rsidR="00E3757B" w:rsidRPr="00F661EA">
        <w:rPr>
          <w:rFonts w:ascii="Times New Roman" w:hAnsi="Times New Roman" w:cs="Times New Roman"/>
          <w:sz w:val="28"/>
          <w:szCs w:val="28"/>
          <w:lang w:val="lv-LV"/>
        </w:rPr>
        <w:t xml:space="preserve"> bezdarbniek</w:t>
      </w:r>
      <w:r w:rsidR="00300AD9" w:rsidRPr="00F661EA">
        <w:rPr>
          <w:rFonts w:ascii="Times New Roman" w:hAnsi="Times New Roman" w:cs="Times New Roman"/>
          <w:sz w:val="28"/>
          <w:szCs w:val="28"/>
          <w:lang w:val="lv-LV"/>
        </w:rPr>
        <w:t>am</w:t>
      </w:r>
      <w:r w:rsidR="00E3757B" w:rsidRPr="00F661EA">
        <w:rPr>
          <w:rFonts w:ascii="Times New Roman" w:hAnsi="Times New Roman" w:cs="Times New Roman"/>
          <w:sz w:val="28"/>
          <w:szCs w:val="28"/>
          <w:lang w:val="lv-LV"/>
        </w:rPr>
        <w:t xml:space="preserve">, </w:t>
      </w:r>
      <w:proofErr w:type="gramStart"/>
      <w:r w:rsidR="00E3757B" w:rsidRPr="00F661EA">
        <w:rPr>
          <w:rFonts w:ascii="Times New Roman" w:hAnsi="Times New Roman" w:cs="Times New Roman"/>
          <w:sz w:val="28"/>
          <w:szCs w:val="28"/>
          <w:lang w:val="lv-LV"/>
        </w:rPr>
        <w:t>ja dalība pasākumā ir uzsākta</w:t>
      </w:r>
      <w:proofErr w:type="gramEnd"/>
      <w:r w:rsidR="00E3757B" w:rsidRPr="00F661EA">
        <w:rPr>
          <w:rFonts w:ascii="Times New Roman" w:hAnsi="Times New Roman" w:cs="Times New Roman"/>
          <w:sz w:val="28"/>
          <w:szCs w:val="28"/>
          <w:lang w:val="lv-LV"/>
        </w:rPr>
        <w:t xml:space="preserve"> līdz 2020.</w:t>
      </w:r>
      <w:r w:rsidR="00300AD9" w:rsidRPr="00F661EA">
        <w:rPr>
          <w:rFonts w:ascii="Times New Roman" w:hAnsi="Times New Roman" w:cs="Times New Roman"/>
          <w:sz w:val="28"/>
          <w:szCs w:val="28"/>
          <w:lang w:val="lv-LV"/>
        </w:rPr>
        <w:t> </w:t>
      </w:r>
      <w:r w:rsidR="00E3757B" w:rsidRPr="00F661EA">
        <w:rPr>
          <w:rFonts w:ascii="Times New Roman" w:hAnsi="Times New Roman" w:cs="Times New Roman"/>
          <w:sz w:val="28"/>
          <w:szCs w:val="28"/>
          <w:lang w:val="lv-LV"/>
        </w:rPr>
        <w:t>gada 31.</w:t>
      </w:r>
      <w:r w:rsidR="00300AD9" w:rsidRPr="00F661EA">
        <w:rPr>
          <w:rFonts w:ascii="Times New Roman" w:hAnsi="Times New Roman" w:cs="Times New Roman"/>
          <w:sz w:val="28"/>
          <w:szCs w:val="28"/>
          <w:lang w:val="lv-LV"/>
        </w:rPr>
        <w:t> </w:t>
      </w:r>
      <w:r w:rsidR="00E3757B" w:rsidRPr="00F661EA">
        <w:rPr>
          <w:rFonts w:ascii="Times New Roman" w:hAnsi="Times New Roman" w:cs="Times New Roman"/>
          <w:sz w:val="28"/>
          <w:szCs w:val="28"/>
          <w:lang w:val="lv-LV"/>
        </w:rPr>
        <w:t>decembrim.</w:t>
      </w:r>
    </w:p>
    <w:p w14:paraId="306B9645"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7EA72068" w14:textId="50D90DD1" w:rsidR="00EC4485"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5</w:t>
      </w:r>
      <w:r w:rsidR="00E3757B" w:rsidRPr="00F661EA">
        <w:rPr>
          <w:rFonts w:ascii="Times New Roman" w:hAnsi="Times New Roman" w:cs="Times New Roman"/>
          <w:sz w:val="28"/>
          <w:szCs w:val="28"/>
          <w:lang w:val="lv-LV"/>
        </w:rPr>
        <w:t> </w:t>
      </w:r>
      <w:r w:rsidR="007F5E34" w:rsidRPr="00F661EA">
        <w:rPr>
          <w:rFonts w:ascii="Times New Roman" w:hAnsi="Times New Roman" w:cs="Times New Roman"/>
          <w:sz w:val="28"/>
          <w:szCs w:val="28"/>
          <w:lang w:val="lv-LV"/>
        </w:rPr>
        <w:t>Bezdarbniek</w:t>
      </w:r>
      <w:r w:rsidR="0088400A" w:rsidRPr="00F661EA">
        <w:rPr>
          <w:rFonts w:ascii="Times New Roman" w:hAnsi="Times New Roman" w:cs="Times New Roman"/>
          <w:sz w:val="28"/>
          <w:szCs w:val="28"/>
          <w:lang w:val="lv-LV"/>
        </w:rPr>
        <w:t>am</w:t>
      </w:r>
      <w:r w:rsidR="007F5E34" w:rsidRPr="00F661EA">
        <w:rPr>
          <w:rFonts w:ascii="Times New Roman" w:hAnsi="Times New Roman" w:cs="Times New Roman"/>
          <w:sz w:val="28"/>
          <w:szCs w:val="28"/>
          <w:lang w:val="lv-LV"/>
        </w:rPr>
        <w:t xml:space="preserve"> algu </w:t>
      </w:r>
      <w:r w:rsidR="00E3757B" w:rsidRPr="00F661EA">
        <w:rPr>
          <w:rFonts w:ascii="Times New Roman" w:hAnsi="Times New Roman" w:cs="Times New Roman"/>
          <w:sz w:val="28"/>
          <w:szCs w:val="28"/>
          <w:lang w:val="lv-LV"/>
        </w:rPr>
        <w:t>subsīdij</w:t>
      </w:r>
      <w:r w:rsidR="005B5E68" w:rsidRPr="00F661EA">
        <w:rPr>
          <w:rFonts w:ascii="Times New Roman" w:hAnsi="Times New Roman" w:cs="Times New Roman"/>
          <w:sz w:val="28"/>
          <w:szCs w:val="28"/>
          <w:lang w:val="lv-LV"/>
        </w:rPr>
        <w:t>as atbalsta</w:t>
      </w:r>
      <w:r w:rsidR="00E3757B" w:rsidRPr="00F661EA">
        <w:rPr>
          <w:rFonts w:ascii="Times New Roman" w:hAnsi="Times New Roman" w:cs="Times New Roman"/>
          <w:sz w:val="28"/>
          <w:szCs w:val="28"/>
          <w:lang w:val="lv-LV"/>
        </w:rPr>
        <w:t xml:space="preserve"> pasākumam paredzētos finanšu līdzekļus var </w:t>
      </w:r>
      <w:r w:rsidR="0088400A" w:rsidRPr="00F661EA">
        <w:rPr>
          <w:rFonts w:ascii="Times New Roman" w:hAnsi="Times New Roman" w:cs="Times New Roman"/>
          <w:sz w:val="28"/>
          <w:szCs w:val="28"/>
          <w:lang w:val="lv-LV"/>
        </w:rPr>
        <w:t xml:space="preserve">piešķirt un </w:t>
      </w:r>
      <w:r w:rsidR="00E3757B" w:rsidRPr="00F661EA">
        <w:rPr>
          <w:rFonts w:ascii="Times New Roman" w:hAnsi="Times New Roman" w:cs="Times New Roman"/>
          <w:sz w:val="28"/>
          <w:szCs w:val="28"/>
          <w:lang w:val="lv-LV"/>
        </w:rPr>
        <w:t>izlietot izdevumu segšanai par normatīvajos aktos noteikto obligāto veselības pārbaužu veikšanu ne vairāk kā 30</w:t>
      </w:r>
      <w:r w:rsidR="00E3757B" w:rsidRPr="00F661EA">
        <w:rPr>
          <w:rFonts w:ascii="Times New Roman" w:hAnsi="Times New Roman" w:cs="Times New Roman"/>
          <w:i/>
          <w:iCs/>
          <w:sz w:val="28"/>
          <w:szCs w:val="28"/>
          <w:lang w:val="lv-LV"/>
        </w:rPr>
        <w:t xml:space="preserve"> </w:t>
      </w:r>
      <w:proofErr w:type="spellStart"/>
      <w:r w:rsidR="00E3757B" w:rsidRPr="00F661EA">
        <w:rPr>
          <w:rFonts w:ascii="Times New Roman" w:hAnsi="Times New Roman" w:cs="Times New Roman"/>
          <w:i/>
          <w:iCs/>
          <w:sz w:val="28"/>
          <w:szCs w:val="28"/>
          <w:lang w:val="lv-LV"/>
        </w:rPr>
        <w:t>euro</w:t>
      </w:r>
      <w:proofErr w:type="spellEnd"/>
      <w:r w:rsidR="00E3757B" w:rsidRPr="00F661EA">
        <w:rPr>
          <w:rFonts w:ascii="Times New Roman" w:hAnsi="Times New Roman" w:cs="Times New Roman"/>
          <w:sz w:val="28"/>
          <w:szCs w:val="28"/>
          <w:lang w:val="lv-LV"/>
        </w:rPr>
        <w:t xml:space="preserve"> apmērā. </w:t>
      </w:r>
    </w:p>
    <w:p w14:paraId="3F82B0FF" w14:textId="77777777" w:rsidR="00965CEF" w:rsidRPr="00F661EA" w:rsidRDefault="00965CEF" w:rsidP="00965CEF">
      <w:pPr>
        <w:spacing w:after="0" w:line="240" w:lineRule="auto"/>
        <w:ind w:firstLine="709"/>
        <w:jc w:val="both"/>
        <w:rPr>
          <w:rFonts w:ascii="Times New Roman" w:hAnsi="Times New Roman" w:cs="Times New Roman"/>
          <w:sz w:val="28"/>
          <w:szCs w:val="28"/>
          <w:lang w:val="lv-LV"/>
        </w:rPr>
      </w:pPr>
    </w:p>
    <w:p w14:paraId="3BA2394B" w14:textId="42C9408E" w:rsidR="000E4F96" w:rsidRPr="00F661EA" w:rsidRDefault="00EC4485" w:rsidP="00965CEF">
      <w:pPr>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109.</w:t>
      </w:r>
      <w:r w:rsidRPr="00F661EA">
        <w:rPr>
          <w:rFonts w:ascii="Times New Roman" w:hAnsi="Times New Roman" w:cs="Times New Roman"/>
          <w:sz w:val="28"/>
          <w:szCs w:val="28"/>
          <w:vertAlign w:val="superscript"/>
          <w:lang w:val="lv-LV"/>
        </w:rPr>
        <w:t>2</w:t>
      </w:r>
      <w:r w:rsidR="0021486B" w:rsidRPr="00F661EA">
        <w:rPr>
          <w:rFonts w:ascii="Times New Roman" w:hAnsi="Times New Roman" w:cs="Times New Roman"/>
          <w:sz w:val="28"/>
          <w:szCs w:val="28"/>
          <w:vertAlign w:val="superscript"/>
          <w:lang w:val="lv-LV"/>
        </w:rPr>
        <w:t>6</w:t>
      </w:r>
      <w:proofErr w:type="gramStart"/>
      <w:r w:rsidR="001E727D" w:rsidRPr="00F661EA">
        <w:rPr>
          <w:rFonts w:ascii="Arial" w:hAnsi="Arial" w:cs="Arial"/>
          <w:color w:val="414142"/>
          <w:sz w:val="20"/>
          <w:szCs w:val="20"/>
          <w:shd w:val="clear" w:color="auto" w:fill="FFFFFF"/>
          <w:lang w:val="lv-LV"/>
        </w:rPr>
        <w:t> </w:t>
      </w:r>
      <w:r w:rsidRPr="00F661EA">
        <w:rPr>
          <w:rFonts w:ascii="Times New Roman" w:hAnsi="Times New Roman" w:cs="Times New Roman"/>
          <w:sz w:val="28"/>
          <w:szCs w:val="28"/>
          <w:lang w:val="lv-LV"/>
        </w:rPr>
        <w:t>Ja darba devējs bez attaisnojoš</w:t>
      </w:r>
      <w:r w:rsidR="007F5E34" w:rsidRPr="00F661EA">
        <w:rPr>
          <w:rFonts w:ascii="Times New Roman" w:hAnsi="Times New Roman" w:cs="Times New Roman"/>
          <w:sz w:val="28"/>
          <w:szCs w:val="28"/>
          <w:lang w:val="lv-LV"/>
        </w:rPr>
        <w:t>a</w:t>
      </w:r>
      <w:r w:rsidRPr="00F661EA">
        <w:rPr>
          <w:rFonts w:ascii="Times New Roman" w:hAnsi="Times New Roman" w:cs="Times New Roman"/>
          <w:sz w:val="28"/>
          <w:szCs w:val="28"/>
          <w:lang w:val="lv-LV"/>
        </w:rPr>
        <w:t xml:space="preserve"> iemesl</w:t>
      </w:r>
      <w:r w:rsidR="007F5E34" w:rsidRPr="00F661EA">
        <w:rPr>
          <w:rFonts w:ascii="Times New Roman" w:hAnsi="Times New Roman" w:cs="Times New Roman"/>
          <w:sz w:val="28"/>
          <w:szCs w:val="28"/>
          <w:lang w:val="lv-LV"/>
        </w:rPr>
        <w:t>a</w:t>
      </w:r>
      <w:r w:rsidRPr="00F661EA">
        <w:rPr>
          <w:rFonts w:ascii="Times New Roman" w:hAnsi="Times New Roman" w:cs="Times New Roman"/>
          <w:sz w:val="28"/>
          <w:szCs w:val="28"/>
          <w:lang w:val="lv-LV"/>
        </w:rPr>
        <w:t>, kas noteikt</w:t>
      </w:r>
      <w:r w:rsidR="007F5E34" w:rsidRPr="00F661EA">
        <w:rPr>
          <w:rFonts w:ascii="Times New Roman" w:hAnsi="Times New Roman" w:cs="Times New Roman"/>
          <w:sz w:val="28"/>
          <w:szCs w:val="28"/>
          <w:lang w:val="lv-LV"/>
        </w:rPr>
        <w:t>s</w:t>
      </w:r>
      <w:r w:rsidRPr="00F661EA">
        <w:rPr>
          <w:rFonts w:ascii="Times New Roman" w:hAnsi="Times New Roman" w:cs="Times New Roman"/>
          <w:sz w:val="28"/>
          <w:szCs w:val="28"/>
          <w:lang w:val="lv-LV"/>
        </w:rPr>
        <w:t xml:space="preserve"> līgumā par </w:t>
      </w:r>
      <w:r w:rsidR="00EA19DC" w:rsidRPr="00F661EA">
        <w:rPr>
          <w:rFonts w:ascii="Times New Roman" w:hAnsi="Times New Roman" w:cs="Times New Roman"/>
          <w:sz w:val="28"/>
          <w:szCs w:val="28"/>
          <w:lang w:val="lv-LV"/>
        </w:rPr>
        <w:t xml:space="preserve">algu subsīdijas atbalsta </w:t>
      </w:r>
      <w:r w:rsidRPr="00F661EA">
        <w:rPr>
          <w:rFonts w:ascii="Times New Roman" w:hAnsi="Times New Roman" w:cs="Times New Roman"/>
          <w:sz w:val="28"/>
          <w:szCs w:val="28"/>
          <w:lang w:val="lv-LV"/>
        </w:rPr>
        <w:t xml:space="preserve">pasākuma īstenošanu, atsakās turpināt darba tiesiskās attiecības ar </w:t>
      </w:r>
      <w:r w:rsidR="005E0DD5" w:rsidRPr="00F661EA">
        <w:rPr>
          <w:rFonts w:ascii="Times New Roman" w:hAnsi="Times New Roman" w:cs="Times New Roman"/>
          <w:sz w:val="28"/>
          <w:szCs w:val="28"/>
          <w:lang w:val="lv-LV"/>
        </w:rPr>
        <w:t>algas subsīdijas atbalsta pasākumā</w:t>
      </w:r>
      <w:r w:rsidRPr="00F661EA">
        <w:rPr>
          <w:rFonts w:ascii="Times New Roman" w:hAnsi="Times New Roman" w:cs="Times New Roman"/>
          <w:sz w:val="28"/>
          <w:szCs w:val="28"/>
          <w:lang w:val="lv-LV"/>
        </w:rPr>
        <w:t xml:space="preserve"> iesaistīto bezdarbnieku trīs mēnešus pēc pasākuma īstenošanas beigām, darba devējam</w:t>
      </w:r>
      <w:proofErr w:type="gramEnd"/>
      <w:r w:rsidRPr="00F661EA">
        <w:rPr>
          <w:rFonts w:ascii="Times New Roman" w:hAnsi="Times New Roman" w:cs="Times New Roman"/>
          <w:sz w:val="28"/>
          <w:szCs w:val="28"/>
          <w:lang w:val="lv-LV"/>
        </w:rPr>
        <w:t xml:space="preserve"> ir pienākums atmaksāt aģentūrai saņemtos finanšu līdzekļus</w:t>
      </w:r>
      <w:r w:rsidR="003C42A1" w:rsidRPr="00F661EA">
        <w:rPr>
          <w:rFonts w:ascii="Times New Roman" w:hAnsi="Times New Roman" w:cs="Times New Roman"/>
          <w:sz w:val="28"/>
          <w:szCs w:val="28"/>
          <w:lang w:val="lv-LV"/>
        </w:rPr>
        <w:t>.</w:t>
      </w:r>
      <w:r w:rsidRPr="00F661EA">
        <w:rPr>
          <w:rFonts w:ascii="Times New Roman" w:hAnsi="Times New Roman" w:cs="Times New Roman"/>
          <w:sz w:val="28"/>
          <w:szCs w:val="28"/>
          <w:lang w:val="lv-LV"/>
        </w:rPr>
        <w:t xml:space="preserve"> </w:t>
      </w:r>
      <w:r w:rsidR="003C42A1" w:rsidRPr="00F661EA">
        <w:rPr>
          <w:rFonts w:ascii="Times New Roman" w:hAnsi="Times New Roman" w:cs="Times New Roman"/>
          <w:sz w:val="28"/>
          <w:szCs w:val="28"/>
          <w:shd w:val="clear" w:color="auto" w:fill="FFFFFF"/>
          <w:lang w:val="lv-LV"/>
        </w:rPr>
        <w:t xml:space="preserve">Darba devējam un bezdarbniekam, to iepriekš saskaņojot ar aģentūru, ir tiesības vienpusēji pārtraukt darba tiesiskās attiecības pirms </w:t>
      </w:r>
      <w:r w:rsidR="008E17D9" w:rsidRPr="00F661EA">
        <w:rPr>
          <w:rFonts w:ascii="Times New Roman" w:hAnsi="Times New Roman" w:cs="Times New Roman"/>
          <w:sz w:val="28"/>
          <w:szCs w:val="28"/>
          <w:shd w:val="clear" w:color="auto" w:fill="FFFFFF"/>
          <w:lang w:val="lv-LV"/>
        </w:rPr>
        <w:t>šo noteikumu</w:t>
      </w:r>
      <w:r w:rsidR="007F5E34" w:rsidRPr="00F661EA">
        <w:rPr>
          <w:rFonts w:ascii="Times New Roman" w:hAnsi="Times New Roman" w:cs="Times New Roman"/>
          <w:sz w:val="28"/>
          <w:szCs w:val="28"/>
          <w:shd w:val="clear" w:color="auto" w:fill="FFFFFF"/>
          <w:lang w:val="lv-LV"/>
        </w:rPr>
        <w:t xml:space="preserve"> </w:t>
      </w:r>
      <w:r w:rsidR="008E17D9" w:rsidRPr="00F661EA">
        <w:rPr>
          <w:rFonts w:ascii="Times New Roman" w:hAnsi="Times New Roman" w:cs="Times New Roman"/>
          <w:sz w:val="28"/>
          <w:szCs w:val="28"/>
          <w:shd w:val="clear" w:color="auto" w:fill="FFFFFF"/>
          <w:lang w:val="lv-LV"/>
        </w:rPr>
        <w:t>109.</w:t>
      </w:r>
      <w:r w:rsidR="008E17D9" w:rsidRPr="00F661EA">
        <w:rPr>
          <w:rFonts w:ascii="Times New Roman" w:hAnsi="Times New Roman" w:cs="Times New Roman"/>
          <w:sz w:val="28"/>
          <w:szCs w:val="28"/>
          <w:shd w:val="clear" w:color="auto" w:fill="FFFFFF"/>
          <w:vertAlign w:val="superscript"/>
          <w:lang w:val="lv-LV"/>
        </w:rPr>
        <w:t>23</w:t>
      </w:r>
      <w:r w:rsidR="002372CD" w:rsidRPr="00F661EA">
        <w:rPr>
          <w:rFonts w:ascii="Times New Roman" w:hAnsi="Times New Roman" w:cs="Times New Roman"/>
          <w:sz w:val="28"/>
          <w:szCs w:val="28"/>
          <w:shd w:val="clear" w:color="auto" w:fill="FFFFFF"/>
          <w:vertAlign w:val="superscript"/>
          <w:lang w:val="lv-LV"/>
        </w:rPr>
        <w:t> </w:t>
      </w:r>
      <w:r w:rsidR="008E17D9" w:rsidRPr="00F661EA">
        <w:rPr>
          <w:rFonts w:ascii="Times New Roman" w:hAnsi="Times New Roman" w:cs="Times New Roman"/>
          <w:sz w:val="28"/>
          <w:szCs w:val="28"/>
          <w:shd w:val="clear" w:color="auto" w:fill="FFFFFF"/>
          <w:lang w:val="lv-LV"/>
        </w:rPr>
        <w:t>3. apakšpunktā minētā termiņa beigām atbilstoši</w:t>
      </w:r>
      <w:r w:rsidR="007F5E34" w:rsidRPr="00F661EA">
        <w:rPr>
          <w:rFonts w:ascii="Times New Roman" w:hAnsi="Times New Roman" w:cs="Times New Roman"/>
          <w:sz w:val="28"/>
          <w:szCs w:val="28"/>
          <w:shd w:val="clear" w:color="auto" w:fill="FFFFFF"/>
          <w:lang w:val="lv-LV"/>
        </w:rPr>
        <w:t xml:space="preserve"> </w:t>
      </w:r>
      <w:hyperlink r:id="rId14" w:tgtFrame="_blank" w:history="1">
        <w:r w:rsidR="008E17D9" w:rsidRPr="00F661EA">
          <w:rPr>
            <w:rStyle w:val="Hyperlink"/>
            <w:rFonts w:ascii="Times New Roman" w:hAnsi="Times New Roman" w:cs="Times New Roman"/>
            <w:color w:val="auto"/>
            <w:sz w:val="28"/>
            <w:szCs w:val="28"/>
            <w:u w:val="none"/>
            <w:shd w:val="clear" w:color="auto" w:fill="FFFFFF"/>
            <w:lang w:val="lv-LV"/>
          </w:rPr>
          <w:t>Darba likuma</w:t>
        </w:r>
      </w:hyperlink>
      <w:r w:rsidR="007F5E34" w:rsidRPr="00F661EA">
        <w:rPr>
          <w:rFonts w:ascii="Times New Roman" w:hAnsi="Times New Roman" w:cs="Times New Roman"/>
          <w:sz w:val="28"/>
          <w:szCs w:val="28"/>
          <w:shd w:val="clear" w:color="auto" w:fill="FFFFFF"/>
          <w:lang w:val="lv-LV"/>
        </w:rPr>
        <w:t xml:space="preserve"> </w:t>
      </w:r>
      <w:hyperlink r:id="rId15" w:anchor="p100" w:tgtFrame="_blank" w:history="1">
        <w:r w:rsidR="008E17D9" w:rsidRPr="00F661EA">
          <w:rPr>
            <w:rStyle w:val="Hyperlink"/>
            <w:rFonts w:ascii="Times New Roman" w:hAnsi="Times New Roman" w:cs="Times New Roman"/>
            <w:color w:val="auto"/>
            <w:sz w:val="28"/>
            <w:szCs w:val="28"/>
            <w:u w:val="none"/>
            <w:shd w:val="clear" w:color="auto" w:fill="FFFFFF"/>
            <w:lang w:val="lv-LV"/>
          </w:rPr>
          <w:t>100. </w:t>
        </w:r>
      </w:hyperlink>
      <w:r w:rsidR="008E17D9" w:rsidRPr="00F661EA">
        <w:rPr>
          <w:rFonts w:ascii="Times New Roman" w:hAnsi="Times New Roman" w:cs="Times New Roman"/>
          <w:sz w:val="28"/>
          <w:szCs w:val="28"/>
          <w:shd w:val="clear" w:color="auto" w:fill="FFFFFF"/>
          <w:lang w:val="lv-LV"/>
        </w:rPr>
        <w:t>un</w:t>
      </w:r>
      <w:r w:rsidR="007F5E34" w:rsidRPr="00F661EA">
        <w:rPr>
          <w:rFonts w:ascii="Times New Roman" w:hAnsi="Times New Roman" w:cs="Times New Roman"/>
          <w:sz w:val="28"/>
          <w:szCs w:val="28"/>
          <w:shd w:val="clear" w:color="auto" w:fill="FFFFFF"/>
          <w:lang w:val="lv-LV"/>
        </w:rPr>
        <w:t xml:space="preserve"> </w:t>
      </w:r>
      <w:hyperlink r:id="rId16" w:anchor="p101" w:tgtFrame="_blank" w:history="1">
        <w:r w:rsidR="008E17D9" w:rsidRPr="00F661EA">
          <w:rPr>
            <w:rStyle w:val="Hyperlink"/>
            <w:rFonts w:ascii="Times New Roman" w:hAnsi="Times New Roman" w:cs="Times New Roman"/>
            <w:color w:val="auto"/>
            <w:sz w:val="28"/>
            <w:szCs w:val="28"/>
            <w:u w:val="none"/>
            <w:shd w:val="clear" w:color="auto" w:fill="FFFFFF"/>
            <w:lang w:val="lv-LV"/>
          </w:rPr>
          <w:t>101.</w:t>
        </w:r>
      </w:hyperlink>
      <w:r w:rsidR="008E17D9" w:rsidRPr="00F661EA">
        <w:rPr>
          <w:rFonts w:ascii="Times New Roman" w:hAnsi="Times New Roman" w:cs="Times New Roman"/>
          <w:sz w:val="28"/>
          <w:szCs w:val="28"/>
          <w:shd w:val="clear" w:color="auto" w:fill="FFFFFF"/>
          <w:lang w:val="lv-LV"/>
        </w:rPr>
        <w:t> pantam</w:t>
      </w:r>
      <w:r w:rsidRPr="00F661EA">
        <w:rPr>
          <w:rFonts w:ascii="Times New Roman" w:hAnsi="Times New Roman" w:cs="Times New Roman"/>
          <w:sz w:val="28"/>
          <w:szCs w:val="28"/>
          <w:lang w:val="lv-LV"/>
        </w:rPr>
        <w:t>.</w:t>
      </w:r>
      <w:r w:rsidR="00965CEF" w:rsidRPr="00F661EA">
        <w:rPr>
          <w:rFonts w:ascii="Times New Roman" w:hAnsi="Times New Roman" w:cs="Times New Roman"/>
          <w:sz w:val="28"/>
          <w:szCs w:val="28"/>
          <w:lang w:val="lv-LV"/>
        </w:rPr>
        <w:t>"</w:t>
      </w:r>
    </w:p>
    <w:p w14:paraId="134C55F6" w14:textId="77777777" w:rsidR="00965CEF" w:rsidRPr="00F661EA" w:rsidRDefault="00965CEF" w:rsidP="00965CEF">
      <w:pPr>
        <w:spacing w:after="0" w:line="240" w:lineRule="auto"/>
        <w:jc w:val="both"/>
        <w:rPr>
          <w:rFonts w:ascii="Times New Roman" w:hAnsi="Times New Roman" w:cs="Times New Roman"/>
          <w:sz w:val="28"/>
          <w:szCs w:val="28"/>
          <w:lang w:val="lv-LV"/>
        </w:rPr>
      </w:pPr>
    </w:p>
    <w:p w14:paraId="10B17777" w14:textId="547A7D5F" w:rsidR="00DD49AD" w:rsidRPr="00F661EA" w:rsidRDefault="00DD49AD" w:rsidP="00965CEF">
      <w:pPr>
        <w:pStyle w:val="ListParagraph"/>
        <w:numPr>
          <w:ilvl w:val="0"/>
          <w:numId w:val="4"/>
        </w:numPr>
        <w:tabs>
          <w:tab w:val="left" w:pos="1276"/>
        </w:tabs>
        <w:ind w:left="0" w:firstLine="709"/>
        <w:jc w:val="both"/>
        <w:rPr>
          <w:sz w:val="28"/>
          <w:szCs w:val="28"/>
        </w:rPr>
      </w:pPr>
      <w:r w:rsidRPr="00F661EA">
        <w:rPr>
          <w:sz w:val="28"/>
          <w:szCs w:val="28"/>
        </w:rPr>
        <w:t>Izteikt</w:t>
      </w:r>
      <w:r w:rsidR="00446AC4" w:rsidRPr="00F661EA">
        <w:rPr>
          <w:sz w:val="28"/>
          <w:szCs w:val="28"/>
        </w:rPr>
        <w:t xml:space="preserve"> 131.4.</w:t>
      </w:r>
      <w:r w:rsidR="00EB7182" w:rsidRPr="00F661EA">
        <w:rPr>
          <w:sz w:val="28"/>
          <w:szCs w:val="28"/>
        </w:rPr>
        <w:t> </w:t>
      </w:r>
      <w:r w:rsidR="00446AC4" w:rsidRPr="00F661EA">
        <w:rPr>
          <w:sz w:val="28"/>
          <w:szCs w:val="28"/>
        </w:rPr>
        <w:t>apakšpunktu</w:t>
      </w:r>
      <w:r w:rsidRPr="00F661EA">
        <w:rPr>
          <w:sz w:val="28"/>
          <w:szCs w:val="28"/>
        </w:rPr>
        <w:t xml:space="preserve"> šādā redakcijā:</w:t>
      </w:r>
    </w:p>
    <w:p w14:paraId="6F10DDA4" w14:textId="77777777" w:rsidR="00965CEF" w:rsidRPr="00F661EA" w:rsidRDefault="00965CEF" w:rsidP="00965CEF">
      <w:pPr>
        <w:pStyle w:val="ListParagraph"/>
        <w:ind w:left="0" w:firstLine="720"/>
        <w:jc w:val="both"/>
        <w:rPr>
          <w:sz w:val="28"/>
          <w:szCs w:val="28"/>
        </w:rPr>
      </w:pPr>
    </w:p>
    <w:p w14:paraId="3C875AB6" w14:textId="51F60EE8" w:rsidR="00DD49AD" w:rsidRPr="00F661EA" w:rsidRDefault="00965CEF" w:rsidP="00965CEF">
      <w:pPr>
        <w:pStyle w:val="ListParagraph"/>
        <w:ind w:left="0" w:firstLine="720"/>
        <w:jc w:val="both"/>
      </w:pPr>
      <w:r w:rsidRPr="00F661EA">
        <w:rPr>
          <w:sz w:val="28"/>
          <w:szCs w:val="28"/>
        </w:rPr>
        <w:t>"</w:t>
      </w:r>
      <w:r w:rsidR="00DD49AD" w:rsidRPr="00F661EA">
        <w:rPr>
          <w:sz w:val="28"/>
          <w:szCs w:val="28"/>
        </w:rPr>
        <w:t>131.4. pasākumu "Darbam nepieciešamo iemaņu attīstība". Pasākums paredzēts biedrību un nodibinājumu statūtos minēto funkciju un augstākās izglītības iestā</w:t>
      </w:r>
      <w:r w:rsidR="007F5E34" w:rsidRPr="00F661EA">
        <w:rPr>
          <w:sz w:val="28"/>
          <w:szCs w:val="28"/>
        </w:rPr>
        <w:t>žu</w:t>
      </w:r>
      <w:r w:rsidR="00DD49AD" w:rsidRPr="00F661EA">
        <w:rPr>
          <w:sz w:val="28"/>
          <w:szCs w:val="28"/>
        </w:rPr>
        <w:t xml:space="preserve"> akadēmisko un pētniecisko funkciju nodrošināšanai (ilgst līdz sešiem mēnešiem, atkārtota iesaiste iespējama pēc 12 mēnešiem) un vērsts uz bezdarbnieku aktivitātes veicināšanu sabiedrības labā bez nolūka gūt peļņu;</w:t>
      </w:r>
      <w:r w:rsidRPr="00F661EA">
        <w:rPr>
          <w:sz w:val="28"/>
          <w:szCs w:val="28"/>
        </w:rPr>
        <w:t>"</w:t>
      </w:r>
      <w:r w:rsidR="00EB7182" w:rsidRPr="00F661EA">
        <w:rPr>
          <w:sz w:val="28"/>
          <w:szCs w:val="28"/>
        </w:rPr>
        <w:t>.</w:t>
      </w:r>
    </w:p>
    <w:p w14:paraId="40B52C03" w14:textId="77777777" w:rsidR="00820761" w:rsidRPr="00F661EA" w:rsidRDefault="00820761" w:rsidP="00965CEF">
      <w:pPr>
        <w:pStyle w:val="ListParagraph"/>
        <w:tabs>
          <w:tab w:val="left" w:pos="1276"/>
        </w:tabs>
        <w:ind w:left="709"/>
        <w:jc w:val="both"/>
        <w:rPr>
          <w:sz w:val="28"/>
          <w:szCs w:val="28"/>
        </w:rPr>
      </w:pPr>
    </w:p>
    <w:p w14:paraId="2D8F7434" w14:textId="72C01D82" w:rsidR="00DD49AD" w:rsidRPr="00F661EA" w:rsidRDefault="00446AC4" w:rsidP="00965CEF">
      <w:pPr>
        <w:pStyle w:val="ListParagraph"/>
        <w:numPr>
          <w:ilvl w:val="0"/>
          <w:numId w:val="4"/>
        </w:numPr>
        <w:tabs>
          <w:tab w:val="left" w:pos="1276"/>
        </w:tabs>
        <w:ind w:left="0" w:firstLine="709"/>
        <w:jc w:val="both"/>
        <w:rPr>
          <w:sz w:val="28"/>
          <w:szCs w:val="28"/>
        </w:rPr>
      </w:pPr>
      <w:r w:rsidRPr="00F661EA">
        <w:rPr>
          <w:sz w:val="28"/>
          <w:szCs w:val="28"/>
        </w:rPr>
        <w:t>Papildināt 132.4.</w:t>
      </w:r>
      <w:r w:rsidR="00686ABB" w:rsidRPr="00F661EA">
        <w:rPr>
          <w:sz w:val="28"/>
          <w:szCs w:val="28"/>
        </w:rPr>
        <w:t> </w:t>
      </w:r>
      <w:r w:rsidRPr="00F661EA">
        <w:rPr>
          <w:sz w:val="28"/>
          <w:szCs w:val="28"/>
        </w:rPr>
        <w:t xml:space="preserve">apakšpunktu </w:t>
      </w:r>
      <w:r w:rsidR="002E7CBD" w:rsidRPr="00F661EA">
        <w:rPr>
          <w:sz w:val="28"/>
          <w:szCs w:val="28"/>
        </w:rPr>
        <w:t xml:space="preserve">aiz vārdiem </w:t>
      </w:r>
      <w:r w:rsidR="00965CEF" w:rsidRPr="00F661EA">
        <w:rPr>
          <w:sz w:val="28"/>
          <w:szCs w:val="28"/>
        </w:rPr>
        <w:t>"</w:t>
      </w:r>
      <w:r w:rsidR="002E7CBD" w:rsidRPr="00F661EA">
        <w:rPr>
          <w:sz w:val="28"/>
          <w:szCs w:val="28"/>
        </w:rPr>
        <w:t>bezdarbniekus ar invaliditāti</w:t>
      </w:r>
      <w:r w:rsidR="00965CEF" w:rsidRPr="00F661EA">
        <w:rPr>
          <w:sz w:val="28"/>
          <w:szCs w:val="28"/>
        </w:rPr>
        <w:t>"</w:t>
      </w:r>
      <w:r w:rsidR="002E7CBD" w:rsidRPr="00F661EA">
        <w:rPr>
          <w:sz w:val="28"/>
          <w:szCs w:val="28"/>
        </w:rPr>
        <w:t xml:space="preserve"> </w:t>
      </w:r>
      <w:r w:rsidRPr="00F661EA">
        <w:rPr>
          <w:sz w:val="28"/>
          <w:szCs w:val="28"/>
        </w:rPr>
        <w:t>ar vārdiem</w:t>
      </w:r>
      <w:r w:rsidR="001E727D" w:rsidRPr="00F661EA">
        <w:rPr>
          <w:sz w:val="28"/>
          <w:szCs w:val="28"/>
        </w:rPr>
        <w:t xml:space="preserve"> un skaitli</w:t>
      </w:r>
      <w:r w:rsidRPr="00F661EA">
        <w:rPr>
          <w:sz w:val="28"/>
          <w:szCs w:val="28"/>
        </w:rPr>
        <w:t xml:space="preserve"> </w:t>
      </w:r>
      <w:r w:rsidR="00965CEF" w:rsidRPr="00F661EA">
        <w:rPr>
          <w:sz w:val="28"/>
          <w:szCs w:val="28"/>
        </w:rPr>
        <w:t>"</w:t>
      </w:r>
      <w:r w:rsidRPr="00F661EA">
        <w:rPr>
          <w:sz w:val="28"/>
          <w:szCs w:val="28"/>
        </w:rPr>
        <w:t xml:space="preserve">ja pasākums tiek īstenots biedrībā vai </w:t>
      </w:r>
      <w:r w:rsidRPr="00F661EA">
        <w:rPr>
          <w:sz w:val="28"/>
          <w:szCs w:val="28"/>
        </w:rPr>
        <w:lastRenderedPageBreak/>
        <w:t xml:space="preserve">nodibinājumā, </w:t>
      </w:r>
      <w:r w:rsidR="002E7CBD" w:rsidRPr="00F661EA">
        <w:rPr>
          <w:sz w:val="28"/>
          <w:szCs w:val="28"/>
        </w:rPr>
        <w:t>kā arī</w:t>
      </w:r>
      <w:r w:rsidRPr="00F661EA">
        <w:rPr>
          <w:sz w:val="28"/>
          <w:szCs w:val="28"/>
        </w:rPr>
        <w:t xml:space="preserve"> bezdarbniekus vecumā no 18 līdz 29 gadiem, kas uzņemti augstākās izglītības programmā</w:t>
      </w:r>
      <w:r w:rsidR="005B5E68" w:rsidRPr="00F661EA">
        <w:rPr>
          <w:sz w:val="28"/>
          <w:szCs w:val="28"/>
        </w:rPr>
        <w:t xml:space="preserve"> klātienē</w:t>
      </w:r>
      <w:r w:rsidRPr="00F661EA">
        <w:rPr>
          <w:sz w:val="28"/>
          <w:szCs w:val="28"/>
        </w:rPr>
        <w:t>, ja pasākums tiek īstenots augstākās izglītības iestādē</w:t>
      </w:r>
      <w:r w:rsidR="00CF7532" w:rsidRPr="00F661EA">
        <w:rPr>
          <w:sz w:val="28"/>
          <w:szCs w:val="28"/>
        </w:rPr>
        <w:t>, kurā bezdarbnieks iegūst izglītību</w:t>
      </w:r>
      <w:r w:rsidRPr="00F661EA">
        <w:rPr>
          <w:sz w:val="28"/>
          <w:szCs w:val="28"/>
        </w:rPr>
        <w:t>;</w:t>
      </w:r>
      <w:r w:rsidR="00965CEF" w:rsidRPr="00F661EA">
        <w:rPr>
          <w:sz w:val="28"/>
          <w:szCs w:val="28"/>
        </w:rPr>
        <w:t>"</w:t>
      </w:r>
      <w:r w:rsidR="00820761" w:rsidRPr="00F661EA">
        <w:rPr>
          <w:sz w:val="28"/>
          <w:szCs w:val="28"/>
        </w:rPr>
        <w:t>.</w:t>
      </w:r>
    </w:p>
    <w:p w14:paraId="3B88042F" w14:textId="77777777" w:rsidR="00820761" w:rsidRPr="00F661EA" w:rsidRDefault="00820761" w:rsidP="00965CEF">
      <w:pPr>
        <w:pStyle w:val="ListParagraph"/>
        <w:tabs>
          <w:tab w:val="left" w:pos="1276"/>
        </w:tabs>
        <w:ind w:left="709"/>
        <w:jc w:val="both"/>
        <w:rPr>
          <w:sz w:val="28"/>
          <w:szCs w:val="28"/>
        </w:rPr>
      </w:pPr>
    </w:p>
    <w:p w14:paraId="397F0AA5" w14:textId="645D9B01" w:rsidR="00CF7532" w:rsidRPr="00F661EA" w:rsidRDefault="00CF7532" w:rsidP="00965CEF">
      <w:pPr>
        <w:pStyle w:val="ListParagraph"/>
        <w:numPr>
          <w:ilvl w:val="0"/>
          <w:numId w:val="4"/>
        </w:numPr>
        <w:tabs>
          <w:tab w:val="left" w:pos="1276"/>
        </w:tabs>
        <w:ind w:left="0" w:firstLine="709"/>
        <w:jc w:val="both"/>
        <w:rPr>
          <w:sz w:val="28"/>
          <w:szCs w:val="28"/>
        </w:rPr>
      </w:pPr>
      <w:r w:rsidRPr="00F661EA">
        <w:rPr>
          <w:sz w:val="28"/>
          <w:szCs w:val="28"/>
        </w:rPr>
        <w:t xml:space="preserve">Izteikt </w:t>
      </w:r>
      <w:r w:rsidR="00446AC4" w:rsidRPr="00F661EA">
        <w:rPr>
          <w:sz w:val="28"/>
          <w:szCs w:val="28"/>
        </w:rPr>
        <w:t>136.</w:t>
      </w:r>
      <w:r w:rsidR="00965CEF" w:rsidRPr="00F661EA">
        <w:rPr>
          <w:sz w:val="28"/>
          <w:szCs w:val="28"/>
        </w:rPr>
        <w:t> </w:t>
      </w:r>
      <w:r w:rsidR="00446AC4" w:rsidRPr="00F661EA">
        <w:rPr>
          <w:sz w:val="28"/>
          <w:szCs w:val="28"/>
        </w:rPr>
        <w:t>punkt</w:t>
      </w:r>
      <w:r w:rsidRPr="00F661EA">
        <w:rPr>
          <w:sz w:val="28"/>
          <w:szCs w:val="28"/>
        </w:rPr>
        <w:t>u šādā redakcijā:</w:t>
      </w:r>
    </w:p>
    <w:p w14:paraId="430CFD48" w14:textId="77777777" w:rsidR="00965CEF" w:rsidRPr="00F661EA" w:rsidRDefault="00965CEF"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p>
    <w:p w14:paraId="3B664A26" w14:textId="23F8D0D9" w:rsidR="005B25DB" w:rsidRPr="00F661EA" w:rsidRDefault="00965CEF"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w:t>
      </w:r>
      <w:r w:rsidR="005B25DB" w:rsidRPr="00F661EA">
        <w:rPr>
          <w:rFonts w:ascii="Times New Roman" w:eastAsia="Times New Roman" w:hAnsi="Times New Roman" w:cs="Times New Roman"/>
          <w:sz w:val="28"/>
          <w:szCs w:val="28"/>
          <w:lang w:val="lv-LV" w:eastAsia="lv-LV"/>
        </w:rPr>
        <w:t>136. Pasākuma "Darbam nepieciešamo iemaņu attīstība" ietvaros biedrības, nodibinājumi un augstākās izglītības iestādes slēdz līgumu ar bezdarbniekiem uz laiku līdz sešiem mēnešiem, iesaistot bezdarbniekus piecas darba dienas nedēļā, no četrām līdz astoņām stundām dienā. Pasākuma īstenošanā augstākās izglītības iestādē bezdarbniekus iesaista saskaņā ar augstākās izglītības iestādes apstiprināto kārtību vai</w:t>
      </w:r>
      <w:r w:rsidR="009723DA" w:rsidRPr="00F661EA">
        <w:rPr>
          <w:rFonts w:ascii="Times New Roman" w:eastAsia="Times New Roman" w:hAnsi="Times New Roman" w:cs="Times New Roman"/>
          <w:sz w:val="28"/>
          <w:szCs w:val="28"/>
          <w:lang w:val="lv-LV" w:eastAsia="lv-LV"/>
        </w:rPr>
        <w:t>,</w:t>
      </w:r>
      <w:r w:rsidR="005B25DB" w:rsidRPr="00F661EA">
        <w:rPr>
          <w:rFonts w:ascii="Times New Roman" w:eastAsia="Times New Roman" w:hAnsi="Times New Roman" w:cs="Times New Roman"/>
          <w:sz w:val="28"/>
          <w:szCs w:val="28"/>
          <w:lang w:val="lv-LV" w:eastAsia="lv-LV"/>
        </w:rPr>
        <w:t xml:space="preserve"> </w:t>
      </w:r>
      <w:r w:rsidR="009723DA" w:rsidRPr="00F661EA">
        <w:rPr>
          <w:rFonts w:ascii="Times New Roman" w:eastAsia="Times New Roman" w:hAnsi="Times New Roman" w:cs="Times New Roman"/>
          <w:sz w:val="28"/>
          <w:szCs w:val="28"/>
          <w:lang w:val="lv-LV" w:eastAsia="lv-LV"/>
        </w:rPr>
        <w:t xml:space="preserve">ja tāda nav izstrādāta, – </w:t>
      </w:r>
      <w:r w:rsidR="005B25DB" w:rsidRPr="00F661EA">
        <w:rPr>
          <w:rFonts w:ascii="Times New Roman" w:eastAsia="Times New Roman" w:hAnsi="Times New Roman" w:cs="Times New Roman"/>
          <w:sz w:val="28"/>
          <w:szCs w:val="28"/>
          <w:lang w:val="lv-LV" w:eastAsia="lv-LV"/>
        </w:rPr>
        <w:t>rindas kārtībā. Minētā pasākuma īstenošanai paredzētos finanšu līdzekļus var piešķirt:</w:t>
      </w:r>
    </w:p>
    <w:p w14:paraId="5E377582" w14:textId="77777777" w:rsidR="005B25DB" w:rsidRPr="00F661EA" w:rsidRDefault="005B25DB"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136.1. biedrībām, nodibinājumiem un augstākās izglītības iestādēm:</w:t>
      </w:r>
    </w:p>
    <w:p w14:paraId="10A3F70A" w14:textId="5A0E897B" w:rsidR="005B25DB" w:rsidRPr="00F661EA" w:rsidRDefault="005B25DB"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136.1.1. ikmēneša stipendijas izmaksai. Stipendijas apmērs ir 10 </w:t>
      </w:r>
      <w:proofErr w:type="spellStart"/>
      <w:r w:rsidRPr="00F661EA">
        <w:rPr>
          <w:rFonts w:ascii="Times New Roman" w:eastAsia="Times New Roman" w:hAnsi="Times New Roman" w:cs="Times New Roman"/>
          <w:i/>
          <w:sz w:val="28"/>
          <w:szCs w:val="28"/>
          <w:lang w:val="lv-LV" w:eastAsia="lv-LV"/>
        </w:rPr>
        <w:t>euro</w:t>
      </w:r>
      <w:proofErr w:type="spellEnd"/>
      <w:r w:rsidRPr="00F661EA">
        <w:rPr>
          <w:rFonts w:ascii="Times New Roman" w:eastAsia="Times New Roman" w:hAnsi="Times New Roman" w:cs="Times New Roman"/>
          <w:sz w:val="28"/>
          <w:szCs w:val="28"/>
          <w:lang w:val="lv-LV" w:eastAsia="lv-LV"/>
        </w:rPr>
        <w:t xml:space="preserve"> dienā, un to izmaksā atbilstoši mēnesī nostrādāt</w:t>
      </w:r>
      <w:r w:rsidR="00686ABB" w:rsidRPr="00F661EA">
        <w:rPr>
          <w:rFonts w:ascii="Times New Roman" w:eastAsia="Times New Roman" w:hAnsi="Times New Roman" w:cs="Times New Roman"/>
          <w:sz w:val="28"/>
          <w:szCs w:val="28"/>
          <w:lang w:val="lv-LV" w:eastAsia="lv-LV"/>
        </w:rPr>
        <w:t>o</w:t>
      </w:r>
      <w:r w:rsidRPr="00F661EA">
        <w:rPr>
          <w:rFonts w:ascii="Times New Roman" w:eastAsia="Times New Roman" w:hAnsi="Times New Roman" w:cs="Times New Roman"/>
          <w:sz w:val="28"/>
          <w:szCs w:val="28"/>
          <w:lang w:val="lv-LV" w:eastAsia="lv-LV"/>
        </w:rPr>
        <w:t xml:space="preserve"> dien</w:t>
      </w:r>
      <w:r w:rsidR="00686ABB" w:rsidRPr="00F661EA">
        <w:rPr>
          <w:rFonts w:ascii="Times New Roman" w:eastAsia="Times New Roman" w:hAnsi="Times New Roman" w:cs="Times New Roman"/>
          <w:sz w:val="28"/>
          <w:szCs w:val="28"/>
          <w:lang w:val="lv-LV" w:eastAsia="lv-LV"/>
        </w:rPr>
        <w:t>u skaitam</w:t>
      </w:r>
      <w:r w:rsidRPr="00F661EA">
        <w:rPr>
          <w:rFonts w:ascii="Times New Roman" w:eastAsia="Times New Roman" w:hAnsi="Times New Roman" w:cs="Times New Roman"/>
          <w:sz w:val="28"/>
          <w:szCs w:val="28"/>
          <w:lang w:val="lv-LV" w:eastAsia="lv-LV"/>
        </w:rPr>
        <w:t>;</w:t>
      </w:r>
    </w:p>
    <w:p w14:paraId="7D48E2F1" w14:textId="6F301AD3" w:rsidR="005B25DB" w:rsidRPr="00F661EA" w:rsidRDefault="005B25DB"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136.1.2. izdevumu segšanai par bezdarbnieka veselības un dzīvības apdrošināšanu pret nelaimes gadījumiem pasākuma īstenošanas laikā;</w:t>
      </w:r>
    </w:p>
    <w:p w14:paraId="2381F702" w14:textId="08AC60B5" w:rsidR="00A3006E" w:rsidRPr="00F661EA" w:rsidRDefault="00A3006E"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hAnsi="Times New Roman" w:cs="Times New Roman"/>
          <w:sz w:val="28"/>
          <w:szCs w:val="28"/>
          <w:lang w:val="lv-LV"/>
        </w:rPr>
        <w:t xml:space="preserve">136.1.3. izdevumu segšanai par individuālajiem aizsardzības līdzekļiem ne vairāk par 50 </w:t>
      </w:r>
      <w:proofErr w:type="spellStart"/>
      <w:r w:rsidRPr="00F661EA">
        <w:rPr>
          <w:rFonts w:ascii="Times New Roman" w:hAnsi="Times New Roman" w:cs="Times New Roman"/>
          <w:i/>
          <w:iCs/>
          <w:sz w:val="28"/>
          <w:szCs w:val="28"/>
          <w:lang w:val="lv-LV"/>
        </w:rPr>
        <w:t>euro</w:t>
      </w:r>
      <w:proofErr w:type="spellEnd"/>
      <w:r w:rsidRPr="00F661EA">
        <w:rPr>
          <w:rFonts w:ascii="Times New Roman" w:hAnsi="Times New Roman" w:cs="Times New Roman"/>
          <w:sz w:val="28"/>
          <w:szCs w:val="28"/>
          <w:lang w:val="lv-LV"/>
        </w:rPr>
        <w:t xml:space="preserve"> </w:t>
      </w:r>
      <w:r w:rsidRPr="00F661EA">
        <w:rPr>
          <w:rFonts w:ascii="Times New Roman" w:eastAsia="Times New Roman" w:hAnsi="Times New Roman" w:cs="Times New Roman"/>
          <w:sz w:val="28"/>
          <w:szCs w:val="28"/>
          <w:lang w:val="lv-LV" w:eastAsia="lv-LV"/>
        </w:rPr>
        <w:t>vienam bezdarbniekam,</w:t>
      </w:r>
      <w:r w:rsidRPr="00F661EA">
        <w:rPr>
          <w:rFonts w:ascii="Times New Roman" w:hAnsi="Times New Roman" w:cs="Times New Roman"/>
          <w:sz w:val="28"/>
          <w:szCs w:val="28"/>
          <w:lang w:val="lv-LV"/>
        </w:rPr>
        <w:t xml:space="preserve"> </w:t>
      </w:r>
      <w:r w:rsidRPr="00F661EA">
        <w:rPr>
          <w:rFonts w:ascii="Times New Roman" w:eastAsia="Times New Roman" w:hAnsi="Times New Roman" w:cs="Times New Roman"/>
          <w:sz w:val="28"/>
          <w:szCs w:val="28"/>
          <w:lang w:val="lv-LV" w:eastAsia="lv-LV"/>
        </w:rPr>
        <w:t>kurš dalību pasākumā ir uzsācis līdz 2020.</w:t>
      </w:r>
      <w:r w:rsidR="00686ABB"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gada 31.</w:t>
      </w:r>
      <w:r w:rsidR="00686ABB" w:rsidRPr="00F661EA">
        <w:rPr>
          <w:rFonts w:ascii="Times New Roman" w:eastAsia="Times New Roman" w:hAnsi="Times New Roman" w:cs="Times New Roman"/>
          <w:sz w:val="28"/>
          <w:szCs w:val="28"/>
          <w:lang w:val="lv-LV" w:eastAsia="lv-LV"/>
        </w:rPr>
        <w:t> </w:t>
      </w:r>
      <w:r w:rsidRPr="00F661EA">
        <w:rPr>
          <w:rFonts w:ascii="Times New Roman" w:eastAsia="Times New Roman" w:hAnsi="Times New Roman" w:cs="Times New Roman"/>
          <w:sz w:val="28"/>
          <w:szCs w:val="28"/>
          <w:lang w:val="lv-LV" w:eastAsia="lv-LV"/>
        </w:rPr>
        <w:t>decembrim</w:t>
      </w:r>
      <w:r w:rsidRPr="00F661EA">
        <w:rPr>
          <w:rFonts w:ascii="Times New Roman" w:hAnsi="Times New Roman" w:cs="Times New Roman"/>
          <w:sz w:val="28"/>
          <w:szCs w:val="28"/>
          <w:lang w:val="lv-LV"/>
        </w:rPr>
        <w:t>;</w:t>
      </w:r>
    </w:p>
    <w:p w14:paraId="70372D1C" w14:textId="77777777" w:rsidR="005B25DB" w:rsidRPr="00F661EA" w:rsidRDefault="005B25DB"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136.2. pasākumā iesaistītajiem bezdarbniekiem:</w:t>
      </w:r>
    </w:p>
    <w:p w14:paraId="0FCA8B3A" w14:textId="6FD764A2" w:rsidR="005B25DB" w:rsidRPr="00F661EA" w:rsidRDefault="005B25DB" w:rsidP="00965CEF">
      <w:pPr>
        <w:tabs>
          <w:tab w:val="left" w:pos="1276"/>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136.2.1. </w:t>
      </w:r>
      <w:r w:rsidR="00686ABB" w:rsidRPr="00F661EA">
        <w:rPr>
          <w:rFonts w:ascii="Times New Roman" w:eastAsia="Times New Roman" w:hAnsi="Times New Roman" w:cs="Times New Roman"/>
          <w:sz w:val="28"/>
          <w:szCs w:val="28"/>
          <w:lang w:val="lv-LV" w:eastAsia="lv-LV"/>
        </w:rPr>
        <w:t>lai</w:t>
      </w:r>
      <w:r w:rsidRPr="00F661EA">
        <w:rPr>
          <w:rFonts w:ascii="Times New Roman" w:eastAsia="Times New Roman" w:hAnsi="Times New Roman" w:cs="Times New Roman"/>
          <w:sz w:val="28"/>
          <w:szCs w:val="28"/>
          <w:lang w:val="lv-LV" w:eastAsia="lv-LV"/>
        </w:rPr>
        <w:t xml:space="preserve"> nodrošin</w:t>
      </w:r>
      <w:r w:rsidR="00686ABB" w:rsidRPr="00F661EA">
        <w:rPr>
          <w:rFonts w:ascii="Times New Roman" w:eastAsia="Times New Roman" w:hAnsi="Times New Roman" w:cs="Times New Roman"/>
          <w:sz w:val="28"/>
          <w:szCs w:val="28"/>
          <w:lang w:val="lv-LV" w:eastAsia="lv-LV"/>
        </w:rPr>
        <w:t>ātu</w:t>
      </w:r>
      <w:r w:rsidRPr="00F661EA">
        <w:rPr>
          <w:rFonts w:ascii="Times New Roman" w:eastAsia="Times New Roman" w:hAnsi="Times New Roman" w:cs="Times New Roman"/>
          <w:sz w:val="28"/>
          <w:szCs w:val="28"/>
          <w:lang w:val="lv-LV" w:eastAsia="lv-LV"/>
        </w:rPr>
        <w:t xml:space="preserve"> surdotulku, ergoterapeitu, atbalsta personas un citu speciālistu pakalpojumus</w:t>
      </w:r>
      <w:r w:rsidR="00686ABB" w:rsidRPr="00F661EA">
        <w:rPr>
          <w:rFonts w:ascii="Times New Roman" w:eastAsia="Times New Roman" w:hAnsi="Times New Roman" w:cs="Times New Roman"/>
          <w:sz w:val="28"/>
          <w:szCs w:val="28"/>
          <w:lang w:val="lv-LV" w:eastAsia="lv-LV"/>
        </w:rPr>
        <w:t xml:space="preserve"> bezdarbniekiem ar invaliditāti</w:t>
      </w:r>
      <w:r w:rsidRPr="00F661EA">
        <w:rPr>
          <w:rFonts w:ascii="Times New Roman" w:eastAsia="Times New Roman" w:hAnsi="Times New Roman" w:cs="Times New Roman"/>
          <w:sz w:val="28"/>
          <w:szCs w:val="28"/>
          <w:lang w:val="lv-LV" w:eastAsia="lv-LV"/>
        </w:rPr>
        <w:t>;</w:t>
      </w:r>
    </w:p>
    <w:p w14:paraId="34E8DBC7" w14:textId="5B41183F" w:rsidR="00965CEF" w:rsidRPr="00F661EA" w:rsidRDefault="005B25DB" w:rsidP="00965CEF">
      <w:pPr>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xml:space="preserve">136.2.2. </w:t>
      </w:r>
      <w:r w:rsidR="00686ABB" w:rsidRPr="00F661EA">
        <w:rPr>
          <w:rFonts w:ascii="Times New Roman" w:eastAsia="Times New Roman" w:hAnsi="Times New Roman" w:cs="Times New Roman"/>
          <w:sz w:val="28"/>
          <w:szCs w:val="28"/>
          <w:lang w:val="lv-LV" w:eastAsia="lv-LV"/>
        </w:rPr>
        <w:t>lai segtu</w:t>
      </w:r>
      <w:r w:rsidRPr="00F661EA">
        <w:rPr>
          <w:rFonts w:ascii="Times New Roman" w:eastAsia="Times New Roman" w:hAnsi="Times New Roman" w:cs="Times New Roman"/>
          <w:sz w:val="28"/>
          <w:szCs w:val="28"/>
          <w:lang w:val="lv-LV" w:eastAsia="lv-LV"/>
        </w:rPr>
        <w:t xml:space="preserve"> izdevumus par normatīvajos aktos noteikto veselības pārbaužu veikšanu, bet ne vairāk kā 30 </w:t>
      </w:r>
      <w:proofErr w:type="spellStart"/>
      <w:r w:rsidRPr="00F661EA">
        <w:rPr>
          <w:rFonts w:ascii="Times New Roman" w:eastAsia="Times New Roman" w:hAnsi="Times New Roman" w:cs="Times New Roman"/>
          <w:i/>
          <w:sz w:val="28"/>
          <w:szCs w:val="28"/>
          <w:lang w:val="lv-LV" w:eastAsia="lv-LV"/>
        </w:rPr>
        <w:t>euro</w:t>
      </w:r>
      <w:proofErr w:type="spellEnd"/>
      <w:r w:rsidRPr="00F661EA">
        <w:rPr>
          <w:rFonts w:ascii="Times New Roman" w:eastAsia="Times New Roman" w:hAnsi="Times New Roman" w:cs="Times New Roman"/>
          <w:sz w:val="28"/>
          <w:szCs w:val="28"/>
          <w:lang w:val="lv-LV" w:eastAsia="lv-LV"/>
        </w:rPr>
        <w:t xml:space="preserve"> apmērā.</w:t>
      </w:r>
      <w:r w:rsidR="00965CEF" w:rsidRPr="00F661EA">
        <w:rPr>
          <w:rFonts w:ascii="Times New Roman" w:eastAsia="Times New Roman" w:hAnsi="Times New Roman" w:cs="Times New Roman"/>
          <w:sz w:val="28"/>
          <w:szCs w:val="28"/>
          <w:lang w:val="lv-LV" w:eastAsia="lv-LV"/>
        </w:rPr>
        <w:t>"</w:t>
      </w:r>
    </w:p>
    <w:p w14:paraId="7C4D6BD5" w14:textId="77777777" w:rsidR="00965CEF" w:rsidRPr="00F661EA" w:rsidRDefault="00965CEF" w:rsidP="00965CEF">
      <w:pPr>
        <w:spacing w:after="0" w:line="240" w:lineRule="auto"/>
        <w:jc w:val="both"/>
        <w:rPr>
          <w:rFonts w:ascii="Times New Roman" w:eastAsia="Times New Roman" w:hAnsi="Times New Roman" w:cs="Times New Roman"/>
          <w:sz w:val="28"/>
          <w:szCs w:val="28"/>
          <w:lang w:val="lv-LV" w:eastAsia="lv-LV"/>
        </w:rPr>
      </w:pPr>
    </w:p>
    <w:p w14:paraId="6FEC47A6" w14:textId="4A9D8E02" w:rsidR="000E4F96" w:rsidRPr="00F661EA" w:rsidRDefault="00824F47" w:rsidP="00965CEF">
      <w:pPr>
        <w:pStyle w:val="ListParagraph"/>
        <w:numPr>
          <w:ilvl w:val="0"/>
          <w:numId w:val="4"/>
        </w:numPr>
        <w:tabs>
          <w:tab w:val="left" w:pos="851"/>
          <w:tab w:val="left" w:pos="1276"/>
        </w:tabs>
        <w:ind w:left="0" w:firstLine="709"/>
        <w:jc w:val="both"/>
        <w:rPr>
          <w:sz w:val="28"/>
          <w:szCs w:val="28"/>
        </w:rPr>
      </w:pPr>
      <w:r w:rsidRPr="00F661EA">
        <w:rPr>
          <w:sz w:val="28"/>
          <w:szCs w:val="28"/>
        </w:rPr>
        <w:t>A</w:t>
      </w:r>
      <w:r w:rsidR="00E70FAB" w:rsidRPr="00F661EA">
        <w:rPr>
          <w:sz w:val="28"/>
          <w:szCs w:val="28"/>
        </w:rPr>
        <w:t>izstāt 141.</w:t>
      </w:r>
      <w:r w:rsidR="00E70FAB" w:rsidRPr="00F661EA">
        <w:rPr>
          <w:sz w:val="28"/>
          <w:szCs w:val="28"/>
          <w:vertAlign w:val="superscript"/>
        </w:rPr>
        <w:t>4</w:t>
      </w:r>
      <w:r w:rsidR="00E70FAB" w:rsidRPr="00F661EA">
        <w:rPr>
          <w:sz w:val="28"/>
          <w:szCs w:val="28"/>
        </w:rPr>
        <w:t xml:space="preserve"> punkta pirmajā teikumā vārdus </w:t>
      </w:r>
      <w:r w:rsidR="00965CEF" w:rsidRPr="00F661EA">
        <w:rPr>
          <w:sz w:val="28"/>
          <w:szCs w:val="28"/>
        </w:rPr>
        <w:t>"</w:t>
      </w:r>
      <w:r w:rsidR="00E70FAB" w:rsidRPr="00F661EA">
        <w:rPr>
          <w:sz w:val="28"/>
          <w:szCs w:val="28"/>
        </w:rPr>
        <w:t xml:space="preserve">ne vairāk kā četrus mēnešus (secīgi vai ar pārtraukumiem), bet, </w:t>
      </w:r>
      <w:proofErr w:type="gramStart"/>
      <w:r w:rsidR="00E70FAB" w:rsidRPr="00F661EA">
        <w:rPr>
          <w:sz w:val="28"/>
          <w:szCs w:val="28"/>
        </w:rPr>
        <w:t>ja bezdarbniek</w:t>
      </w:r>
      <w:r w:rsidR="00E30B12" w:rsidRPr="00F661EA">
        <w:rPr>
          <w:sz w:val="28"/>
          <w:szCs w:val="28"/>
        </w:rPr>
        <w:t>am līdz pensijas</w:t>
      </w:r>
      <w:proofErr w:type="gramEnd"/>
      <w:r w:rsidR="00E30B12" w:rsidRPr="00F661EA">
        <w:rPr>
          <w:sz w:val="28"/>
          <w:szCs w:val="28"/>
        </w:rPr>
        <w:t xml:space="preserve"> vecuma sasniegšanai atlikuši ne vairāk kā divi gadi</w:t>
      </w:r>
      <w:r w:rsidR="00F67FBB" w:rsidRPr="00F661EA">
        <w:rPr>
          <w:sz w:val="28"/>
          <w:szCs w:val="28"/>
        </w:rPr>
        <w:t>, ne vairāk kā sešus mēnešus</w:t>
      </w:r>
      <w:r w:rsidR="00965CEF" w:rsidRPr="00F661EA">
        <w:rPr>
          <w:sz w:val="28"/>
          <w:szCs w:val="28"/>
        </w:rPr>
        <w:t>"</w:t>
      </w:r>
      <w:r w:rsidR="00E70FAB" w:rsidRPr="00F661EA">
        <w:rPr>
          <w:sz w:val="28"/>
          <w:szCs w:val="28"/>
        </w:rPr>
        <w:t xml:space="preserve"> ar vārdiem </w:t>
      </w:r>
      <w:r w:rsidR="00965CEF" w:rsidRPr="00F661EA">
        <w:rPr>
          <w:sz w:val="28"/>
          <w:szCs w:val="28"/>
        </w:rPr>
        <w:t>"</w:t>
      </w:r>
      <w:r w:rsidR="00E70FAB" w:rsidRPr="00F661EA">
        <w:rPr>
          <w:sz w:val="28"/>
          <w:szCs w:val="28"/>
        </w:rPr>
        <w:t>ne vairāk kā sešus mēnešus (secīgi vai ar pārtraukumiem)</w:t>
      </w:r>
      <w:r w:rsidR="00965CEF" w:rsidRPr="00F661EA">
        <w:rPr>
          <w:sz w:val="28"/>
          <w:szCs w:val="28"/>
        </w:rPr>
        <w:t>"</w:t>
      </w:r>
      <w:r w:rsidR="000E4F96" w:rsidRPr="00F661EA">
        <w:rPr>
          <w:sz w:val="28"/>
          <w:szCs w:val="28"/>
        </w:rPr>
        <w:t>.</w:t>
      </w:r>
    </w:p>
    <w:p w14:paraId="604B14F8" w14:textId="77777777" w:rsidR="000E4F96" w:rsidRPr="00F661EA" w:rsidRDefault="000E4F96" w:rsidP="00965CEF">
      <w:pPr>
        <w:tabs>
          <w:tab w:val="left" w:pos="1134"/>
        </w:tabs>
        <w:spacing w:after="0" w:line="240" w:lineRule="auto"/>
        <w:ind w:firstLine="709"/>
        <w:contextualSpacing/>
        <w:jc w:val="both"/>
        <w:rPr>
          <w:rFonts w:ascii="Times New Roman" w:eastAsia="Times New Roman" w:hAnsi="Times New Roman" w:cs="Times New Roman"/>
          <w:sz w:val="28"/>
          <w:szCs w:val="28"/>
          <w:lang w:val="lv-LV" w:eastAsia="lv-LV"/>
        </w:rPr>
      </w:pPr>
    </w:p>
    <w:p w14:paraId="30F60049" w14:textId="6B4C1322" w:rsidR="00965CEF" w:rsidRPr="00F661EA" w:rsidRDefault="005463BE" w:rsidP="00965CEF">
      <w:pPr>
        <w:pStyle w:val="ListParagraph"/>
        <w:numPr>
          <w:ilvl w:val="0"/>
          <w:numId w:val="4"/>
        </w:numPr>
        <w:tabs>
          <w:tab w:val="left" w:pos="1134"/>
          <w:tab w:val="left" w:pos="1276"/>
        </w:tabs>
        <w:jc w:val="both"/>
        <w:rPr>
          <w:sz w:val="28"/>
          <w:szCs w:val="28"/>
        </w:rPr>
      </w:pPr>
      <w:r w:rsidRPr="00F661EA">
        <w:rPr>
          <w:sz w:val="28"/>
          <w:szCs w:val="28"/>
        </w:rPr>
        <w:tab/>
      </w:r>
      <w:r w:rsidR="00E70FAB" w:rsidRPr="00F661EA">
        <w:rPr>
          <w:sz w:val="28"/>
          <w:szCs w:val="28"/>
        </w:rPr>
        <w:t>Papildināt noteikumus ar 141.</w:t>
      </w:r>
      <w:r w:rsidR="00E70FAB" w:rsidRPr="00F661EA">
        <w:rPr>
          <w:sz w:val="28"/>
          <w:szCs w:val="28"/>
          <w:vertAlign w:val="superscript"/>
        </w:rPr>
        <w:t>9 </w:t>
      </w:r>
      <w:r w:rsidR="00E70FAB" w:rsidRPr="00F661EA">
        <w:rPr>
          <w:sz w:val="28"/>
          <w:szCs w:val="28"/>
        </w:rPr>
        <w:t>6.</w:t>
      </w:r>
      <w:r w:rsidR="00686ABB" w:rsidRPr="00F661EA">
        <w:rPr>
          <w:sz w:val="28"/>
          <w:szCs w:val="28"/>
        </w:rPr>
        <w:t xml:space="preserve"> </w:t>
      </w:r>
      <w:r w:rsidR="00E70FAB" w:rsidRPr="00F661EA">
        <w:rPr>
          <w:sz w:val="28"/>
          <w:szCs w:val="28"/>
        </w:rPr>
        <w:t>apakšpunktu šādā redakcijā:</w:t>
      </w:r>
    </w:p>
    <w:p w14:paraId="14F4EA02" w14:textId="77777777" w:rsidR="00965CEF" w:rsidRPr="00F661EA" w:rsidRDefault="00965CEF" w:rsidP="00965CEF">
      <w:pPr>
        <w:tabs>
          <w:tab w:val="left" w:pos="1134"/>
          <w:tab w:val="left" w:pos="1276"/>
        </w:tabs>
        <w:spacing w:after="0" w:line="240" w:lineRule="auto"/>
        <w:jc w:val="both"/>
        <w:rPr>
          <w:sz w:val="28"/>
          <w:szCs w:val="28"/>
        </w:rPr>
      </w:pPr>
    </w:p>
    <w:p w14:paraId="5D21271E" w14:textId="46391B4F" w:rsidR="000E4F96" w:rsidRPr="00F661EA" w:rsidRDefault="00965CEF" w:rsidP="00965CEF">
      <w:pPr>
        <w:tabs>
          <w:tab w:val="left" w:pos="1134"/>
        </w:tabs>
        <w:spacing w:after="0" w:line="240" w:lineRule="auto"/>
        <w:ind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w:t>
      </w:r>
      <w:r w:rsidR="00E70FAB" w:rsidRPr="00F661EA">
        <w:rPr>
          <w:rFonts w:ascii="Times New Roman" w:eastAsia="Times New Roman" w:hAnsi="Times New Roman" w:cs="Times New Roman"/>
          <w:sz w:val="28"/>
          <w:szCs w:val="28"/>
          <w:lang w:val="lv-LV" w:eastAsia="lv-LV"/>
        </w:rPr>
        <w:t>141.</w:t>
      </w:r>
      <w:r w:rsidR="00E70FAB" w:rsidRPr="00F661EA">
        <w:rPr>
          <w:rFonts w:ascii="Times New Roman" w:eastAsia="Times New Roman" w:hAnsi="Times New Roman" w:cs="Times New Roman"/>
          <w:sz w:val="28"/>
          <w:szCs w:val="28"/>
          <w:vertAlign w:val="superscript"/>
          <w:lang w:val="lv-LV" w:eastAsia="lv-LV"/>
        </w:rPr>
        <w:t>9 </w:t>
      </w:r>
      <w:r w:rsidR="00E70FAB" w:rsidRPr="00F661EA">
        <w:rPr>
          <w:rFonts w:ascii="Times New Roman" w:eastAsia="Times New Roman" w:hAnsi="Times New Roman" w:cs="Times New Roman"/>
          <w:sz w:val="28"/>
          <w:szCs w:val="28"/>
          <w:lang w:val="lv-LV" w:eastAsia="lv-LV"/>
        </w:rPr>
        <w:t xml:space="preserve">6. izdevumu segšanai par individuālo aizsardzības līdzekļu iegādi ne vairāk kā 50 </w:t>
      </w:r>
      <w:proofErr w:type="spellStart"/>
      <w:r w:rsidR="00E70FAB" w:rsidRPr="00F661EA">
        <w:rPr>
          <w:rFonts w:ascii="Times New Roman" w:eastAsia="Times New Roman" w:hAnsi="Times New Roman" w:cs="Times New Roman"/>
          <w:i/>
          <w:sz w:val="28"/>
          <w:szCs w:val="28"/>
          <w:lang w:val="lv-LV" w:eastAsia="lv-LV"/>
        </w:rPr>
        <w:t>euro</w:t>
      </w:r>
      <w:proofErr w:type="spellEnd"/>
      <w:r w:rsidR="00E70FAB" w:rsidRPr="00F661EA">
        <w:rPr>
          <w:rFonts w:ascii="Times New Roman" w:eastAsia="Times New Roman" w:hAnsi="Times New Roman" w:cs="Times New Roman"/>
          <w:i/>
          <w:sz w:val="28"/>
          <w:szCs w:val="28"/>
          <w:lang w:val="lv-LV" w:eastAsia="lv-LV"/>
        </w:rPr>
        <w:t xml:space="preserve"> </w:t>
      </w:r>
      <w:r w:rsidR="00E70FAB" w:rsidRPr="00F661EA">
        <w:rPr>
          <w:rFonts w:ascii="Times New Roman" w:eastAsia="Times New Roman" w:hAnsi="Times New Roman" w:cs="Times New Roman"/>
          <w:sz w:val="28"/>
          <w:szCs w:val="28"/>
          <w:lang w:val="lv-LV" w:eastAsia="lv-LV"/>
        </w:rPr>
        <w:t>apmērā vien</w:t>
      </w:r>
      <w:r w:rsidR="00B12975" w:rsidRPr="00F661EA">
        <w:rPr>
          <w:rFonts w:ascii="Times New Roman" w:eastAsia="Times New Roman" w:hAnsi="Times New Roman" w:cs="Times New Roman"/>
          <w:sz w:val="28"/>
          <w:szCs w:val="28"/>
          <w:lang w:val="lv-LV" w:eastAsia="lv-LV"/>
        </w:rPr>
        <w:t>am</w:t>
      </w:r>
      <w:r w:rsidR="00E70FAB" w:rsidRPr="00F661EA">
        <w:rPr>
          <w:rFonts w:ascii="Times New Roman" w:eastAsia="Times New Roman" w:hAnsi="Times New Roman" w:cs="Times New Roman"/>
          <w:sz w:val="28"/>
          <w:szCs w:val="28"/>
          <w:lang w:val="lv-LV" w:eastAsia="lv-LV"/>
        </w:rPr>
        <w:t xml:space="preserve"> bezdarbniek</w:t>
      </w:r>
      <w:r w:rsidR="00B12975" w:rsidRPr="00F661EA">
        <w:rPr>
          <w:rFonts w:ascii="Times New Roman" w:eastAsia="Times New Roman" w:hAnsi="Times New Roman" w:cs="Times New Roman"/>
          <w:sz w:val="28"/>
          <w:szCs w:val="28"/>
          <w:lang w:val="lv-LV" w:eastAsia="lv-LV"/>
        </w:rPr>
        <w:t>am</w:t>
      </w:r>
      <w:r w:rsidR="00E70FAB" w:rsidRPr="00F661EA">
        <w:rPr>
          <w:rFonts w:ascii="Times New Roman" w:eastAsia="Times New Roman" w:hAnsi="Times New Roman" w:cs="Times New Roman"/>
          <w:sz w:val="28"/>
          <w:szCs w:val="28"/>
          <w:lang w:val="lv-LV" w:eastAsia="lv-LV"/>
        </w:rPr>
        <w:t>,</w:t>
      </w:r>
      <w:r w:rsidR="00E70FAB" w:rsidRPr="00F661EA">
        <w:rPr>
          <w:rFonts w:ascii="Times New Roman" w:hAnsi="Times New Roman" w:cs="Times New Roman"/>
          <w:sz w:val="28"/>
          <w:szCs w:val="28"/>
          <w:lang w:val="lv-LV"/>
        </w:rPr>
        <w:t xml:space="preserve"> </w:t>
      </w:r>
      <w:r w:rsidR="00B12975" w:rsidRPr="00F661EA">
        <w:rPr>
          <w:rFonts w:ascii="Times New Roman" w:eastAsia="Times New Roman" w:hAnsi="Times New Roman" w:cs="Times New Roman"/>
          <w:sz w:val="28"/>
          <w:szCs w:val="28"/>
          <w:lang w:val="lv-LV" w:eastAsia="lv-LV"/>
        </w:rPr>
        <w:t xml:space="preserve">kurš </w:t>
      </w:r>
      <w:r w:rsidR="00E70FAB" w:rsidRPr="00F661EA">
        <w:rPr>
          <w:rFonts w:ascii="Times New Roman" w:eastAsia="Times New Roman" w:hAnsi="Times New Roman" w:cs="Times New Roman"/>
          <w:sz w:val="28"/>
          <w:szCs w:val="28"/>
          <w:lang w:val="lv-LV" w:eastAsia="lv-LV"/>
        </w:rPr>
        <w:t>dalīb</w:t>
      </w:r>
      <w:r w:rsidR="00B12975" w:rsidRPr="00F661EA">
        <w:rPr>
          <w:rFonts w:ascii="Times New Roman" w:eastAsia="Times New Roman" w:hAnsi="Times New Roman" w:cs="Times New Roman"/>
          <w:sz w:val="28"/>
          <w:szCs w:val="28"/>
          <w:lang w:val="lv-LV" w:eastAsia="lv-LV"/>
        </w:rPr>
        <w:t>u</w:t>
      </w:r>
      <w:r w:rsidR="00E70FAB" w:rsidRPr="00F661EA">
        <w:rPr>
          <w:rFonts w:ascii="Times New Roman" w:eastAsia="Times New Roman" w:hAnsi="Times New Roman" w:cs="Times New Roman"/>
          <w:sz w:val="28"/>
          <w:szCs w:val="28"/>
          <w:lang w:val="lv-LV" w:eastAsia="lv-LV"/>
        </w:rPr>
        <w:t xml:space="preserve"> pasākumā ir </w:t>
      </w:r>
      <w:r w:rsidR="00B12975" w:rsidRPr="00F661EA">
        <w:rPr>
          <w:rFonts w:ascii="Times New Roman" w:eastAsia="Times New Roman" w:hAnsi="Times New Roman" w:cs="Times New Roman"/>
          <w:sz w:val="28"/>
          <w:szCs w:val="28"/>
          <w:lang w:val="lv-LV" w:eastAsia="lv-LV"/>
        </w:rPr>
        <w:t xml:space="preserve">uzsācis </w:t>
      </w:r>
      <w:r w:rsidR="00E70FAB" w:rsidRPr="00F661EA">
        <w:rPr>
          <w:rFonts w:ascii="Times New Roman" w:eastAsia="Times New Roman" w:hAnsi="Times New Roman" w:cs="Times New Roman"/>
          <w:sz w:val="28"/>
          <w:szCs w:val="28"/>
          <w:lang w:val="lv-LV" w:eastAsia="lv-LV"/>
        </w:rPr>
        <w:t>līdz 2020.</w:t>
      </w:r>
      <w:r w:rsidR="00EB7182" w:rsidRPr="00F661EA">
        <w:rPr>
          <w:rFonts w:ascii="Times New Roman" w:eastAsia="Times New Roman" w:hAnsi="Times New Roman" w:cs="Times New Roman"/>
          <w:sz w:val="28"/>
          <w:szCs w:val="28"/>
          <w:lang w:val="lv-LV" w:eastAsia="lv-LV"/>
        </w:rPr>
        <w:t> </w:t>
      </w:r>
      <w:r w:rsidR="00E70FAB" w:rsidRPr="00F661EA">
        <w:rPr>
          <w:rFonts w:ascii="Times New Roman" w:eastAsia="Times New Roman" w:hAnsi="Times New Roman" w:cs="Times New Roman"/>
          <w:sz w:val="28"/>
          <w:szCs w:val="28"/>
          <w:lang w:val="lv-LV" w:eastAsia="lv-LV"/>
        </w:rPr>
        <w:t>gada 31.</w:t>
      </w:r>
      <w:r w:rsidR="00EB7182" w:rsidRPr="00F661EA">
        <w:rPr>
          <w:rFonts w:ascii="Times New Roman" w:eastAsia="Times New Roman" w:hAnsi="Times New Roman" w:cs="Times New Roman"/>
          <w:sz w:val="28"/>
          <w:szCs w:val="28"/>
          <w:lang w:val="lv-LV" w:eastAsia="lv-LV"/>
        </w:rPr>
        <w:t> </w:t>
      </w:r>
      <w:r w:rsidR="00E70FAB" w:rsidRPr="00F661EA">
        <w:rPr>
          <w:rFonts w:ascii="Times New Roman" w:eastAsia="Times New Roman" w:hAnsi="Times New Roman" w:cs="Times New Roman"/>
          <w:sz w:val="28"/>
          <w:szCs w:val="28"/>
          <w:lang w:val="lv-LV" w:eastAsia="lv-LV"/>
        </w:rPr>
        <w:t>decembrim</w:t>
      </w:r>
      <w:r w:rsidR="00506CA3"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w:t>
      </w:r>
    </w:p>
    <w:p w14:paraId="384F9931" w14:textId="77777777" w:rsidR="000E4F96" w:rsidRPr="00F661EA" w:rsidRDefault="000E4F96" w:rsidP="00965CEF">
      <w:pPr>
        <w:tabs>
          <w:tab w:val="left" w:pos="1134"/>
        </w:tabs>
        <w:spacing w:after="0" w:line="240" w:lineRule="auto"/>
        <w:ind w:firstLine="709"/>
        <w:jc w:val="both"/>
        <w:rPr>
          <w:rFonts w:ascii="Times New Roman" w:hAnsi="Times New Roman" w:cs="Times New Roman"/>
          <w:sz w:val="28"/>
          <w:szCs w:val="28"/>
          <w:lang w:val="lv-LV"/>
        </w:rPr>
      </w:pPr>
    </w:p>
    <w:p w14:paraId="19C443E4" w14:textId="17D97D71" w:rsidR="00965CEF" w:rsidRPr="00F661EA" w:rsidRDefault="005463BE" w:rsidP="00965CEF">
      <w:pPr>
        <w:pStyle w:val="ListParagraph"/>
        <w:numPr>
          <w:ilvl w:val="0"/>
          <w:numId w:val="4"/>
        </w:numPr>
        <w:tabs>
          <w:tab w:val="left" w:pos="1276"/>
        </w:tabs>
        <w:jc w:val="both"/>
        <w:rPr>
          <w:sz w:val="28"/>
          <w:szCs w:val="28"/>
        </w:rPr>
      </w:pPr>
      <w:r w:rsidRPr="00F661EA">
        <w:rPr>
          <w:sz w:val="28"/>
          <w:szCs w:val="28"/>
        </w:rPr>
        <w:t xml:space="preserve"> </w:t>
      </w:r>
      <w:r w:rsidRPr="00F661EA">
        <w:rPr>
          <w:sz w:val="28"/>
          <w:szCs w:val="28"/>
        </w:rPr>
        <w:tab/>
      </w:r>
      <w:r w:rsidR="0068791B" w:rsidRPr="00F661EA">
        <w:rPr>
          <w:sz w:val="28"/>
          <w:szCs w:val="28"/>
        </w:rPr>
        <w:t>Izteikt 172.</w:t>
      </w:r>
      <w:r w:rsidR="00EB7182" w:rsidRPr="00F661EA">
        <w:rPr>
          <w:sz w:val="28"/>
          <w:szCs w:val="28"/>
        </w:rPr>
        <w:t> </w:t>
      </w:r>
      <w:r w:rsidR="0068791B" w:rsidRPr="00F661EA">
        <w:rPr>
          <w:sz w:val="28"/>
          <w:szCs w:val="28"/>
        </w:rPr>
        <w:t xml:space="preserve">punkta </w:t>
      </w:r>
      <w:r w:rsidR="00A3006E" w:rsidRPr="00F661EA">
        <w:rPr>
          <w:sz w:val="28"/>
          <w:szCs w:val="28"/>
        </w:rPr>
        <w:t>trešo</w:t>
      </w:r>
      <w:r w:rsidR="0068791B" w:rsidRPr="00F661EA">
        <w:rPr>
          <w:sz w:val="28"/>
          <w:szCs w:val="28"/>
        </w:rPr>
        <w:t xml:space="preserve"> teikumu šādā redakcijā:</w:t>
      </w:r>
    </w:p>
    <w:p w14:paraId="63CBB651" w14:textId="77777777" w:rsidR="00965CEF" w:rsidRPr="00F661EA" w:rsidRDefault="00965CEF" w:rsidP="00965CEF">
      <w:pPr>
        <w:tabs>
          <w:tab w:val="left" w:pos="2880"/>
        </w:tabs>
        <w:spacing w:after="0" w:line="240" w:lineRule="auto"/>
        <w:ind w:firstLine="709"/>
        <w:jc w:val="both"/>
        <w:rPr>
          <w:rFonts w:ascii="Times New Roman" w:hAnsi="Times New Roman" w:cs="Times New Roman"/>
          <w:sz w:val="28"/>
          <w:szCs w:val="28"/>
          <w:lang w:val="lv-LV"/>
        </w:rPr>
      </w:pPr>
    </w:p>
    <w:p w14:paraId="39324810" w14:textId="21701469" w:rsidR="000E4F96" w:rsidRPr="00F661EA" w:rsidRDefault="00965CEF" w:rsidP="00965CEF">
      <w:pPr>
        <w:tabs>
          <w:tab w:val="left" w:pos="2880"/>
        </w:tabs>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68791B" w:rsidRPr="00F661EA">
        <w:rPr>
          <w:rFonts w:ascii="Times New Roman" w:hAnsi="Times New Roman" w:cs="Times New Roman"/>
          <w:sz w:val="28"/>
          <w:szCs w:val="28"/>
          <w:lang w:val="lv-LV"/>
        </w:rPr>
        <w:t xml:space="preserve">Atlīdzību mobilitātes atbalsta pasākuma ietvaros transporta izmaksu segšanai aprēķina, </w:t>
      </w:r>
      <w:bookmarkStart w:id="9" w:name="_Hlk41062215"/>
      <w:r w:rsidR="0068791B" w:rsidRPr="00F661EA">
        <w:rPr>
          <w:rFonts w:ascii="Times New Roman" w:hAnsi="Times New Roman" w:cs="Times New Roman"/>
          <w:sz w:val="28"/>
          <w:szCs w:val="28"/>
          <w:lang w:val="lv-LV"/>
        </w:rPr>
        <w:t xml:space="preserve">piemērojot Finanšu ministrijas izstrādāto vienas vienības izmaksu standarta likmes aprēķina un piemērošanas metodiku viena kilometra </w:t>
      </w:r>
      <w:r w:rsidR="00ED16DC" w:rsidRPr="00F661EA">
        <w:rPr>
          <w:rFonts w:ascii="Times New Roman" w:hAnsi="Times New Roman" w:cs="Times New Roman"/>
          <w:sz w:val="28"/>
          <w:szCs w:val="28"/>
          <w:lang w:val="lv-LV"/>
        </w:rPr>
        <w:t>un</w:t>
      </w:r>
      <w:r w:rsidR="0068791B" w:rsidRPr="00F661EA">
        <w:rPr>
          <w:rFonts w:ascii="Times New Roman" w:hAnsi="Times New Roman" w:cs="Times New Roman"/>
          <w:sz w:val="28"/>
          <w:szCs w:val="28"/>
          <w:lang w:val="lv-LV"/>
        </w:rPr>
        <w:t xml:space="preserve"> viena brauciena izmaksām darbības programmas "Izaugsme un nodarbinātība" </w:t>
      </w:r>
      <w:r w:rsidR="0068791B" w:rsidRPr="00F661EA">
        <w:rPr>
          <w:rFonts w:ascii="Times New Roman" w:hAnsi="Times New Roman" w:cs="Times New Roman"/>
          <w:sz w:val="28"/>
          <w:szCs w:val="28"/>
          <w:lang w:val="lv-LV"/>
        </w:rPr>
        <w:lastRenderedPageBreak/>
        <w:t>īstenošanai, nosakot attālumu kilometros no nodarbinātā izvēlētās reģionā</w:t>
      </w:r>
      <w:r w:rsidR="00545AD9" w:rsidRPr="00F661EA">
        <w:rPr>
          <w:rFonts w:ascii="Times New Roman" w:hAnsi="Times New Roman" w:cs="Times New Roman"/>
          <w:sz w:val="28"/>
          <w:szCs w:val="28"/>
          <w:lang w:val="lv-LV"/>
        </w:rPr>
        <w:t>lā sabiedriskā transporta</w:t>
      </w:r>
      <w:r w:rsidR="0068791B" w:rsidRPr="00F661EA">
        <w:rPr>
          <w:rFonts w:ascii="Times New Roman" w:hAnsi="Times New Roman" w:cs="Times New Roman"/>
          <w:sz w:val="28"/>
          <w:szCs w:val="28"/>
          <w:lang w:val="lv-LV"/>
        </w:rPr>
        <w:t xml:space="preserve"> </w:t>
      </w:r>
      <w:r w:rsidR="00F8506D" w:rsidRPr="00F661EA">
        <w:rPr>
          <w:rFonts w:ascii="Times New Roman" w:hAnsi="Times New Roman" w:cs="Times New Roman"/>
          <w:sz w:val="28"/>
          <w:szCs w:val="28"/>
          <w:lang w:val="lv-LV"/>
        </w:rPr>
        <w:t xml:space="preserve">maršruta sākuma pieturvietas līdz gala pieturvietai </w:t>
      </w:r>
      <w:r w:rsidR="00ED16DC" w:rsidRPr="00F661EA">
        <w:rPr>
          <w:rFonts w:ascii="Times New Roman" w:hAnsi="Times New Roman" w:cs="Times New Roman"/>
          <w:sz w:val="28"/>
          <w:szCs w:val="28"/>
          <w:lang w:val="lv-LV"/>
        </w:rPr>
        <w:t>un</w:t>
      </w:r>
      <w:r w:rsidR="0068791B" w:rsidRPr="00F661EA">
        <w:rPr>
          <w:rFonts w:ascii="Times New Roman" w:hAnsi="Times New Roman" w:cs="Times New Roman"/>
          <w:sz w:val="28"/>
          <w:szCs w:val="28"/>
          <w:lang w:val="lv-LV"/>
        </w:rPr>
        <w:t xml:space="preserve"> braucienu skaitu ar vietēj</w:t>
      </w:r>
      <w:r w:rsidR="00545AD9" w:rsidRPr="00F661EA">
        <w:rPr>
          <w:rFonts w:ascii="Times New Roman" w:hAnsi="Times New Roman" w:cs="Times New Roman"/>
          <w:sz w:val="28"/>
          <w:szCs w:val="28"/>
          <w:lang w:val="lv-LV"/>
        </w:rPr>
        <w:t>o</w:t>
      </w:r>
      <w:r w:rsidR="0068791B" w:rsidRPr="00F661EA">
        <w:rPr>
          <w:rFonts w:ascii="Times New Roman" w:hAnsi="Times New Roman" w:cs="Times New Roman"/>
          <w:sz w:val="28"/>
          <w:szCs w:val="28"/>
          <w:lang w:val="lv-LV"/>
        </w:rPr>
        <w:t xml:space="preserve"> sabiedrisko transportu, lai nokļūtu darbavietā un atpakaļ, un reizinot to </w:t>
      </w:r>
      <w:r w:rsidR="00ED16DC" w:rsidRPr="00F661EA">
        <w:rPr>
          <w:rFonts w:ascii="Times New Roman" w:hAnsi="Times New Roman" w:cs="Times New Roman"/>
          <w:sz w:val="28"/>
          <w:szCs w:val="28"/>
          <w:lang w:val="lv-LV"/>
        </w:rPr>
        <w:t xml:space="preserve">attiecīgi </w:t>
      </w:r>
      <w:r w:rsidR="0068791B" w:rsidRPr="00F661EA">
        <w:rPr>
          <w:rFonts w:ascii="Times New Roman" w:hAnsi="Times New Roman" w:cs="Times New Roman"/>
          <w:sz w:val="28"/>
          <w:szCs w:val="28"/>
          <w:lang w:val="lv-LV"/>
        </w:rPr>
        <w:t>ar sabiedriskā transporta izmaksu likmi par kilometru vai braucienu, izņemot gadījumus, ja nodarbinātajam piemēro sabiedriskā transporta braukšanas maksas atvieglojumu 100 % apmērā no biļetes cenas.</w:t>
      </w:r>
      <w:r w:rsidRPr="00F661EA">
        <w:rPr>
          <w:rFonts w:ascii="Times New Roman" w:hAnsi="Times New Roman" w:cs="Times New Roman"/>
          <w:sz w:val="28"/>
          <w:szCs w:val="28"/>
          <w:lang w:val="lv-LV"/>
        </w:rPr>
        <w:t>"</w:t>
      </w:r>
      <w:bookmarkEnd w:id="9"/>
    </w:p>
    <w:p w14:paraId="4E275799" w14:textId="77777777" w:rsidR="00965CEF" w:rsidRPr="00F661EA" w:rsidRDefault="00965CEF" w:rsidP="00965CEF">
      <w:pPr>
        <w:tabs>
          <w:tab w:val="left" w:pos="2880"/>
        </w:tabs>
        <w:spacing w:after="0" w:line="240" w:lineRule="auto"/>
        <w:jc w:val="both"/>
        <w:rPr>
          <w:rFonts w:ascii="Times New Roman" w:hAnsi="Times New Roman" w:cs="Times New Roman"/>
          <w:sz w:val="28"/>
          <w:szCs w:val="28"/>
          <w:lang w:val="lv-LV"/>
        </w:rPr>
      </w:pPr>
    </w:p>
    <w:p w14:paraId="15EDE763" w14:textId="0510684E" w:rsidR="000E4F96" w:rsidRPr="00F661EA" w:rsidRDefault="005463BE" w:rsidP="00965CEF">
      <w:pPr>
        <w:pStyle w:val="ListParagraph"/>
        <w:numPr>
          <w:ilvl w:val="0"/>
          <w:numId w:val="4"/>
        </w:numPr>
        <w:tabs>
          <w:tab w:val="left" w:pos="1276"/>
        </w:tabs>
        <w:jc w:val="both"/>
        <w:rPr>
          <w:sz w:val="28"/>
          <w:szCs w:val="28"/>
        </w:rPr>
      </w:pPr>
      <w:r w:rsidRPr="00F661EA">
        <w:rPr>
          <w:sz w:val="28"/>
          <w:szCs w:val="28"/>
        </w:rPr>
        <w:t xml:space="preserve"> </w:t>
      </w:r>
      <w:r w:rsidRPr="00F661EA">
        <w:rPr>
          <w:sz w:val="28"/>
          <w:szCs w:val="28"/>
        </w:rPr>
        <w:tab/>
      </w:r>
      <w:r w:rsidR="0068791B" w:rsidRPr="00F661EA">
        <w:rPr>
          <w:sz w:val="28"/>
          <w:szCs w:val="28"/>
        </w:rPr>
        <w:t xml:space="preserve">Izteikt </w:t>
      </w:r>
      <w:r w:rsidR="00103F24" w:rsidRPr="00F661EA">
        <w:rPr>
          <w:sz w:val="28"/>
          <w:szCs w:val="28"/>
        </w:rPr>
        <w:t>174.</w:t>
      </w:r>
      <w:r w:rsidR="00103F24" w:rsidRPr="00F661EA">
        <w:rPr>
          <w:sz w:val="28"/>
          <w:szCs w:val="28"/>
          <w:vertAlign w:val="superscript"/>
        </w:rPr>
        <w:t>6 </w:t>
      </w:r>
      <w:r w:rsidR="00103F24" w:rsidRPr="00F661EA">
        <w:rPr>
          <w:sz w:val="28"/>
          <w:szCs w:val="28"/>
        </w:rPr>
        <w:t>1</w:t>
      </w:r>
      <w:r w:rsidR="0068791B" w:rsidRPr="00F661EA">
        <w:rPr>
          <w:sz w:val="28"/>
          <w:szCs w:val="28"/>
        </w:rPr>
        <w:t>.</w:t>
      </w:r>
      <w:r w:rsidR="00AF3420" w:rsidRPr="00F661EA">
        <w:rPr>
          <w:sz w:val="28"/>
          <w:szCs w:val="28"/>
        </w:rPr>
        <w:t> </w:t>
      </w:r>
      <w:r w:rsidR="0068791B" w:rsidRPr="00F661EA">
        <w:rPr>
          <w:sz w:val="28"/>
          <w:szCs w:val="28"/>
        </w:rPr>
        <w:t xml:space="preserve">apakšpunkta </w:t>
      </w:r>
      <w:r w:rsidR="00C45F2C" w:rsidRPr="00F661EA">
        <w:rPr>
          <w:sz w:val="28"/>
          <w:szCs w:val="28"/>
        </w:rPr>
        <w:t>ievaddaļu</w:t>
      </w:r>
      <w:r w:rsidR="0068791B" w:rsidRPr="00F661EA">
        <w:rPr>
          <w:sz w:val="28"/>
          <w:szCs w:val="28"/>
        </w:rPr>
        <w:t xml:space="preserve"> šādā redakcijā:</w:t>
      </w:r>
    </w:p>
    <w:p w14:paraId="514D603D" w14:textId="77777777" w:rsidR="00965CEF" w:rsidRPr="00F661EA" w:rsidRDefault="00965CEF" w:rsidP="00965CEF">
      <w:pPr>
        <w:tabs>
          <w:tab w:val="left" w:pos="2880"/>
        </w:tabs>
        <w:spacing w:after="0" w:line="240" w:lineRule="auto"/>
        <w:ind w:firstLine="709"/>
        <w:jc w:val="both"/>
        <w:rPr>
          <w:rFonts w:ascii="Times New Roman" w:hAnsi="Times New Roman" w:cs="Times New Roman"/>
          <w:sz w:val="28"/>
          <w:szCs w:val="28"/>
          <w:lang w:val="lv-LV"/>
        </w:rPr>
      </w:pPr>
    </w:p>
    <w:p w14:paraId="6816E663" w14:textId="617E2F8E" w:rsidR="0068791B" w:rsidRPr="00F661EA" w:rsidRDefault="00965CEF" w:rsidP="00965CEF">
      <w:pPr>
        <w:tabs>
          <w:tab w:val="left" w:pos="2880"/>
        </w:tabs>
        <w:spacing w:after="0" w:line="240" w:lineRule="auto"/>
        <w:ind w:firstLine="709"/>
        <w:jc w:val="both"/>
        <w:rPr>
          <w:rFonts w:ascii="Times New Roman" w:hAnsi="Times New Roman" w:cs="Times New Roman"/>
          <w:sz w:val="28"/>
          <w:szCs w:val="28"/>
          <w:lang w:val="lv-LV"/>
        </w:rPr>
      </w:pPr>
      <w:r w:rsidRPr="00F661EA">
        <w:rPr>
          <w:rFonts w:ascii="Times New Roman" w:hAnsi="Times New Roman" w:cs="Times New Roman"/>
          <w:sz w:val="28"/>
          <w:szCs w:val="28"/>
          <w:lang w:val="lv-LV"/>
        </w:rPr>
        <w:t>"</w:t>
      </w:r>
      <w:r w:rsidR="00103F24" w:rsidRPr="00F661EA">
        <w:rPr>
          <w:rFonts w:ascii="Times New Roman" w:eastAsia="Times New Roman" w:hAnsi="Times New Roman" w:cs="Times New Roman"/>
          <w:sz w:val="28"/>
          <w:szCs w:val="28"/>
          <w:lang w:val="lv-LV" w:eastAsia="lv-LV"/>
        </w:rPr>
        <w:t>174.</w:t>
      </w:r>
      <w:r w:rsidR="00103F24" w:rsidRPr="00F661EA">
        <w:rPr>
          <w:rFonts w:ascii="Times New Roman" w:eastAsia="Times New Roman" w:hAnsi="Times New Roman" w:cs="Times New Roman"/>
          <w:sz w:val="28"/>
          <w:szCs w:val="28"/>
          <w:vertAlign w:val="superscript"/>
          <w:lang w:val="lv-LV" w:eastAsia="lv-LV"/>
        </w:rPr>
        <w:t>6 </w:t>
      </w:r>
      <w:r w:rsidR="00103F24" w:rsidRPr="00F661EA">
        <w:rPr>
          <w:rFonts w:ascii="Times New Roman" w:eastAsia="Times New Roman" w:hAnsi="Times New Roman" w:cs="Times New Roman"/>
          <w:sz w:val="28"/>
          <w:szCs w:val="28"/>
          <w:lang w:val="lv-LV" w:eastAsia="lv-LV"/>
        </w:rPr>
        <w:t>1. </w:t>
      </w:r>
      <w:r w:rsidR="0068791B" w:rsidRPr="00F661EA">
        <w:rPr>
          <w:rFonts w:ascii="Times New Roman" w:hAnsi="Times New Roman" w:cs="Times New Roman"/>
          <w:sz w:val="28"/>
          <w:szCs w:val="28"/>
          <w:lang w:val="lv-LV"/>
        </w:rPr>
        <w:t>ikmēneša finanšu atbalsts transporta izmaksu segšanai nepārsniedz 150 </w:t>
      </w:r>
      <w:proofErr w:type="spellStart"/>
      <w:r w:rsidR="0068791B" w:rsidRPr="00F661EA">
        <w:rPr>
          <w:rFonts w:ascii="Times New Roman" w:hAnsi="Times New Roman" w:cs="Times New Roman"/>
          <w:i/>
          <w:iCs/>
          <w:sz w:val="28"/>
          <w:szCs w:val="28"/>
          <w:lang w:val="lv-LV"/>
        </w:rPr>
        <w:t>euro</w:t>
      </w:r>
      <w:proofErr w:type="spellEnd"/>
      <w:r w:rsidR="0068791B" w:rsidRPr="00F661EA">
        <w:rPr>
          <w:rFonts w:ascii="Times New Roman" w:hAnsi="Times New Roman" w:cs="Times New Roman"/>
          <w:sz w:val="28"/>
          <w:szCs w:val="28"/>
          <w:lang w:val="lv-LV"/>
        </w:rPr>
        <w:t xml:space="preserve">, un to aprēķina proporcionāli dienām, kurās bezdarbnieks piedalījies pasākumā, piemērojot Finanšu ministrijas izstrādāto vienas vienības izmaksu standarta likmes aprēķina un piemērošanas metodiku viena kilometra </w:t>
      </w:r>
      <w:r w:rsidR="00ED16DC" w:rsidRPr="00F661EA">
        <w:rPr>
          <w:rFonts w:ascii="Times New Roman" w:hAnsi="Times New Roman" w:cs="Times New Roman"/>
          <w:sz w:val="28"/>
          <w:szCs w:val="28"/>
          <w:lang w:val="lv-LV"/>
        </w:rPr>
        <w:t>un</w:t>
      </w:r>
      <w:r w:rsidR="0068791B" w:rsidRPr="00F661EA">
        <w:rPr>
          <w:rFonts w:ascii="Times New Roman" w:hAnsi="Times New Roman" w:cs="Times New Roman"/>
          <w:sz w:val="28"/>
          <w:szCs w:val="28"/>
          <w:lang w:val="lv-LV"/>
        </w:rPr>
        <w:t xml:space="preserve"> viena brauciena izmaksām darbības programmas "Izaugsme un nodarbinātība" īstenošanai, nosakot attālumu kilometros </w:t>
      </w:r>
      <w:r w:rsidR="00F8506D" w:rsidRPr="00F661EA">
        <w:rPr>
          <w:rFonts w:ascii="Times New Roman" w:hAnsi="Times New Roman" w:cs="Times New Roman"/>
          <w:sz w:val="28"/>
          <w:szCs w:val="28"/>
          <w:lang w:val="lv-LV"/>
        </w:rPr>
        <w:t xml:space="preserve">no nodarbinātā izvēlētās reģionālā sabiedriskā transporta maršruta sākuma pieturvietas līdz gala pieturvietai </w:t>
      </w:r>
      <w:r w:rsidR="00ED16DC" w:rsidRPr="00F661EA">
        <w:rPr>
          <w:rFonts w:ascii="Times New Roman" w:hAnsi="Times New Roman" w:cs="Times New Roman"/>
          <w:sz w:val="28"/>
          <w:szCs w:val="28"/>
          <w:lang w:val="lv-LV"/>
        </w:rPr>
        <w:t>un</w:t>
      </w:r>
      <w:r w:rsidR="00F8506D" w:rsidRPr="00F661EA">
        <w:rPr>
          <w:rFonts w:ascii="Times New Roman" w:hAnsi="Times New Roman" w:cs="Times New Roman"/>
          <w:sz w:val="28"/>
          <w:szCs w:val="28"/>
          <w:lang w:val="lv-LV"/>
        </w:rPr>
        <w:t xml:space="preserve"> braucienu skaitu ar vietējo sabiedrisko transportu, lai nokļūtu darbavietā un atpakaļ, un reizinot to </w:t>
      </w:r>
      <w:r w:rsidR="00ED16DC" w:rsidRPr="00F661EA">
        <w:rPr>
          <w:rFonts w:ascii="Times New Roman" w:hAnsi="Times New Roman" w:cs="Times New Roman"/>
          <w:sz w:val="28"/>
          <w:szCs w:val="28"/>
          <w:lang w:val="lv-LV"/>
        </w:rPr>
        <w:t xml:space="preserve">attiecīgi </w:t>
      </w:r>
      <w:r w:rsidR="00F8506D" w:rsidRPr="00F661EA">
        <w:rPr>
          <w:rFonts w:ascii="Times New Roman" w:hAnsi="Times New Roman" w:cs="Times New Roman"/>
          <w:sz w:val="28"/>
          <w:szCs w:val="28"/>
          <w:lang w:val="lv-LV"/>
        </w:rPr>
        <w:t xml:space="preserve">ar sabiedriskā transporta izmaksu likmi par kilometru vai braucienu, </w:t>
      </w:r>
      <w:r w:rsidR="0068791B" w:rsidRPr="00F661EA">
        <w:rPr>
          <w:rFonts w:ascii="Times New Roman" w:hAnsi="Times New Roman" w:cs="Times New Roman"/>
          <w:sz w:val="28"/>
          <w:szCs w:val="28"/>
          <w:lang w:val="lv-LV"/>
        </w:rPr>
        <w:t>izņemot gadījumus, ja nodarbinātajam piemēro sabiedriskā transporta braukšanas maksas atvieglojumu 100 % apmērā no biļetes cenas.</w:t>
      </w:r>
      <w:r w:rsidR="00C45F2C" w:rsidRPr="00F661EA">
        <w:rPr>
          <w:rFonts w:ascii="Times New Roman" w:hAnsi="Times New Roman" w:cs="Times New Roman"/>
          <w:sz w:val="28"/>
          <w:szCs w:val="28"/>
          <w:lang w:val="lv-LV"/>
        </w:rPr>
        <w:t xml:space="preserve"> </w:t>
      </w:r>
      <w:r w:rsidR="00C45F2C" w:rsidRPr="00F661EA">
        <w:rPr>
          <w:rFonts w:ascii="Times New Roman" w:hAnsi="Times New Roman" w:cs="Times New Roman"/>
          <w:sz w:val="28"/>
          <w:szCs w:val="28"/>
          <w:shd w:val="clear" w:color="auto" w:fill="FFFFFF"/>
          <w:lang w:val="lv-LV"/>
        </w:rPr>
        <w:t>Attālumu kilometros no bezdarbnieka deklarētās dzīvesvietas līdz darba vai apmācību vietai un atpakaļ reizina ar likmi degvielas izmaksu segšanai vieglajam transportlīdzeklim, ja pastāv viens no šādiem nosacījumiem:</w:t>
      </w:r>
      <w:r w:rsidRPr="00F661EA">
        <w:rPr>
          <w:rFonts w:ascii="Times New Roman" w:hAnsi="Times New Roman" w:cs="Times New Roman"/>
          <w:sz w:val="28"/>
          <w:szCs w:val="28"/>
          <w:lang w:val="lv-LV"/>
        </w:rPr>
        <w:t>"</w:t>
      </w:r>
    </w:p>
    <w:p w14:paraId="6E4FBDB8" w14:textId="77777777" w:rsidR="00965CEF" w:rsidRPr="00F661EA" w:rsidRDefault="00965CEF" w:rsidP="00965CEF">
      <w:pPr>
        <w:tabs>
          <w:tab w:val="left" w:pos="2880"/>
        </w:tabs>
        <w:spacing w:after="0" w:line="240" w:lineRule="auto"/>
        <w:jc w:val="both"/>
        <w:rPr>
          <w:rFonts w:ascii="Times New Roman" w:hAnsi="Times New Roman" w:cs="Times New Roman"/>
          <w:sz w:val="28"/>
          <w:szCs w:val="28"/>
          <w:lang w:val="lv-LV"/>
        </w:rPr>
      </w:pPr>
    </w:p>
    <w:p w14:paraId="0FA5198A" w14:textId="3BEB0F43" w:rsidR="00837816" w:rsidRPr="00F661EA" w:rsidRDefault="00837816" w:rsidP="00965CEF">
      <w:pPr>
        <w:numPr>
          <w:ilvl w:val="0"/>
          <w:numId w:val="4"/>
        </w:numPr>
        <w:tabs>
          <w:tab w:val="left" w:pos="1276"/>
          <w:tab w:val="left" w:pos="2880"/>
        </w:tabs>
        <w:spacing w:after="0" w:line="240" w:lineRule="auto"/>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 Papildināt 192.</w:t>
      </w:r>
      <w:r w:rsidRPr="00F661EA">
        <w:rPr>
          <w:rFonts w:ascii="Times New Roman" w:eastAsia="Times New Roman" w:hAnsi="Times New Roman" w:cs="Times New Roman"/>
          <w:sz w:val="28"/>
          <w:szCs w:val="28"/>
          <w:vertAlign w:val="superscript"/>
          <w:lang w:val="lv-LV" w:eastAsia="lv-LV"/>
        </w:rPr>
        <w:t>6</w:t>
      </w:r>
      <w:r w:rsidRPr="00F661EA">
        <w:rPr>
          <w:rFonts w:ascii="Times New Roman" w:eastAsia="Times New Roman" w:hAnsi="Times New Roman" w:cs="Times New Roman"/>
          <w:sz w:val="28"/>
          <w:szCs w:val="28"/>
          <w:lang w:val="lv-LV" w:eastAsia="lv-LV"/>
        </w:rPr>
        <w:t xml:space="preserve"> un 192.</w:t>
      </w:r>
      <w:r w:rsidRPr="00F661EA">
        <w:rPr>
          <w:rFonts w:ascii="Times New Roman" w:eastAsia="Times New Roman" w:hAnsi="Times New Roman" w:cs="Times New Roman"/>
          <w:sz w:val="28"/>
          <w:szCs w:val="28"/>
          <w:vertAlign w:val="superscript"/>
          <w:lang w:val="lv-LV" w:eastAsia="lv-LV"/>
        </w:rPr>
        <w:t>7</w:t>
      </w:r>
      <w:r w:rsidRPr="00F661EA">
        <w:rPr>
          <w:rFonts w:ascii="Times New Roman" w:eastAsia="Times New Roman" w:hAnsi="Times New Roman" w:cs="Times New Roman"/>
          <w:sz w:val="28"/>
          <w:szCs w:val="28"/>
          <w:lang w:val="lv-LV" w:eastAsia="lv-LV"/>
        </w:rPr>
        <w:t xml:space="preserve"> punktu aiz skaitļa </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3.4.5.</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xml:space="preserve"> ar skaitli </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3.4.6.</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w:t>
      </w:r>
    </w:p>
    <w:p w14:paraId="1884A7D7" w14:textId="77777777" w:rsidR="00965CEF" w:rsidRPr="00F661EA" w:rsidRDefault="00965CEF" w:rsidP="00965CEF">
      <w:pPr>
        <w:tabs>
          <w:tab w:val="left" w:pos="1276"/>
          <w:tab w:val="left" w:pos="2880"/>
        </w:tabs>
        <w:spacing w:after="0" w:line="240" w:lineRule="auto"/>
        <w:ind w:left="709"/>
        <w:jc w:val="both"/>
        <w:rPr>
          <w:rFonts w:ascii="Times New Roman" w:eastAsia="Times New Roman" w:hAnsi="Times New Roman" w:cs="Times New Roman"/>
          <w:sz w:val="28"/>
          <w:szCs w:val="28"/>
          <w:lang w:val="lv-LV" w:eastAsia="lv-LV"/>
        </w:rPr>
      </w:pPr>
    </w:p>
    <w:p w14:paraId="3E3BAAC8" w14:textId="6C93332E" w:rsidR="00DC144F" w:rsidRPr="00F661EA" w:rsidRDefault="00837816" w:rsidP="00C946A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val="lv-LV" w:eastAsia="lv-LV"/>
        </w:rPr>
        <w:t>Papildināt 192.</w:t>
      </w:r>
      <w:r w:rsidRPr="00F661EA">
        <w:rPr>
          <w:rFonts w:ascii="Times New Roman" w:eastAsia="Times New Roman" w:hAnsi="Times New Roman" w:cs="Times New Roman"/>
          <w:sz w:val="28"/>
          <w:szCs w:val="28"/>
          <w:vertAlign w:val="superscript"/>
          <w:lang w:val="lv-LV" w:eastAsia="lv-LV"/>
        </w:rPr>
        <w:t>9</w:t>
      </w:r>
      <w:r w:rsidRPr="00F661EA">
        <w:rPr>
          <w:rFonts w:ascii="Times New Roman" w:eastAsia="Times New Roman" w:hAnsi="Times New Roman" w:cs="Times New Roman"/>
          <w:sz w:val="28"/>
          <w:szCs w:val="28"/>
          <w:lang w:val="lv-LV" w:eastAsia="lv-LV"/>
        </w:rPr>
        <w:t>, 192.</w:t>
      </w:r>
      <w:r w:rsidRPr="00F661EA">
        <w:rPr>
          <w:rFonts w:ascii="Times New Roman" w:eastAsia="Times New Roman" w:hAnsi="Times New Roman" w:cs="Times New Roman"/>
          <w:sz w:val="28"/>
          <w:szCs w:val="28"/>
          <w:vertAlign w:val="superscript"/>
          <w:lang w:val="lv-LV" w:eastAsia="lv-LV"/>
        </w:rPr>
        <w:t>10</w:t>
      </w:r>
      <w:r w:rsidRPr="00F661EA">
        <w:rPr>
          <w:rFonts w:ascii="Times New Roman" w:eastAsia="Times New Roman" w:hAnsi="Times New Roman" w:cs="Times New Roman"/>
          <w:sz w:val="28"/>
          <w:szCs w:val="28"/>
          <w:lang w:val="lv-LV" w:eastAsia="lv-LV"/>
        </w:rPr>
        <w:t xml:space="preserve"> un 192.</w:t>
      </w:r>
      <w:r w:rsidRPr="00F661EA">
        <w:rPr>
          <w:rFonts w:ascii="Times New Roman" w:eastAsia="Times New Roman" w:hAnsi="Times New Roman" w:cs="Times New Roman"/>
          <w:sz w:val="28"/>
          <w:szCs w:val="28"/>
          <w:vertAlign w:val="superscript"/>
          <w:lang w:val="lv-LV" w:eastAsia="lv-LV"/>
        </w:rPr>
        <w:t>11</w:t>
      </w:r>
      <w:r w:rsidRPr="00F661EA">
        <w:rPr>
          <w:rFonts w:ascii="Times New Roman" w:eastAsia="Times New Roman" w:hAnsi="Times New Roman" w:cs="Times New Roman"/>
          <w:sz w:val="28"/>
          <w:szCs w:val="28"/>
          <w:lang w:val="lv-LV" w:eastAsia="lv-LV"/>
        </w:rPr>
        <w:t xml:space="preserve"> punktu aiz skaitļa </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3.4.5.</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xml:space="preserve"> ar skaitli </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3.4.6.</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w:t>
      </w:r>
    </w:p>
    <w:p w14:paraId="707734A2" w14:textId="77777777" w:rsidR="00965CEF" w:rsidRPr="00F661EA" w:rsidRDefault="00965CEF" w:rsidP="00965CEF">
      <w:pPr>
        <w:tabs>
          <w:tab w:val="left" w:pos="1276"/>
        </w:tabs>
        <w:spacing w:after="0" w:line="240" w:lineRule="auto"/>
        <w:jc w:val="both"/>
        <w:rPr>
          <w:rFonts w:ascii="Times New Roman" w:eastAsia="Times New Roman" w:hAnsi="Times New Roman" w:cs="Times New Roman"/>
          <w:sz w:val="28"/>
          <w:szCs w:val="28"/>
          <w:lang w:val="lv-LV" w:eastAsia="lv-LV"/>
        </w:rPr>
      </w:pPr>
    </w:p>
    <w:p w14:paraId="1213A2A9" w14:textId="0E152366" w:rsidR="00837816" w:rsidRPr="00F661EA" w:rsidRDefault="00837816" w:rsidP="00965CEF">
      <w:pPr>
        <w:numPr>
          <w:ilvl w:val="0"/>
          <w:numId w:val="4"/>
        </w:numPr>
        <w:tabs>
          <w:tab w:val="left" w:pos="1276"/>
          <w:tab w:val="left" w:pos="2880"/>
        </w:tabs>
        <w:spacing w:after="0" w:line="240" w:lineRule="auto"/>
        <w:jc w:val="both"/>
        <w:rPr>
          <w:rFonts w:ascii="Times New Roman" w:eastAsia="Times New Roman" w:hAnsi="Times New Roman" w:cs="Times New Roman"/>
          <w:sz w:val="28"/>
          <w:szCs w:val="28"/>
          <w:lang w:val="lv-LV" w:eastAsia="lv-LV"/>
        </w:rPr>
      </w:pPr>
      <w:r w:rsidRPr="00F661EA">
        <w:rPr>
          <w:rFonts w:ascii="Times New Roman" w:eastAsia="Times New Roman" w:hAnsi="Times New Roman" w:cs="Times New Roman"/>
          <w:sz w:val="28"/>
          <w:szCs w:val="28"/>
          <w:lang w:eastAsia="lv-LV"/>
        </w:rPr>
        <w:t xml:space="preserve"> </w:t>
      </w:r>
      <w:proofErr w:type="spellStart"/>
      <w:r w:rsidRPr="00F661EA">
        <w:rPr>
          <w:rFonts w:ascii="Times New Roman" w:eastAsia="Times New Roman" w:hAnsi="Times New Roman" w:cs="Times New Roman"/>
          <w:sz w:val="28"/>
          <w:szCs w:val="28"/>
          <w:lang w:eastAsia="lv-LV"/>
        </w:rPr>
        <w:t>P</w:t>
      </w:r>
      <w:r w:rsidR="00E905AA" w:rsidRPr="00F661EA">
        <w:rPr>
          <w:rFonts w:ascii="Times New Roman" w:eastAsia="Times New Roman" w:hAnsi="Times New Roman" w:cs="Times New Roman"/>
          <w:sz w:val="28"/>
          <w:szCs w:val="28"/>
          <w:lang w:eastAsia="lv-LV"/>
        </w:rPr>
        <w:t>a</w:t>
      </w:r>
      <w:r w:rsidRPr="00F661EA">
        <w:rPr>
          <w:rFonts w:ascii="Times New Roman" w:eastAsia="Times New Roman" w:hAnsi="Times New Roman" w:cs="Times New Roman"/>
          <w:sz w:val="28"/>
          <w:szCs w:val="28"/>
          <w:lang w:eastAsia="lv-LV"/>
        </w:rPr>
        <w:t>pi</w:t>
      </w:r>
      <w:r w:rsidR="00E905AA" w:rsidRPr="00F661EA">
        <w:rPr>
          <w:rFonts w:ascii="Times New Roman" w:eastAsia="Times New Roman" w:hAnsi="Times New Roman" w:cs="Times New Roman"/>
          <w:sz w:val="28"/>
          <w:szCs w:val="28"/>
          <w:lang w:eastAsia="lv-LV"/>
        </w:rPr>
        <w:t>l</w:t>
      </w:r>
      <w:r w:rsidRPr="00F661EA">
        <w:rPr>
          <w:rFonts w:ascii="Times New Roman" w:eastAsia="Times New Roman" w:hAnsi="Times New Roman" w:cs="Times New Roman"/>
          <w:sz w:val="28"/>
          <w:szCs w:val="28"/>
          <w:lang w:eastAsia="lv-LV"/>
        </w:rPr>
        <w:t>dināt</w:t>
      </w:r>
      <w:proofErr w:type="spellEnd"/>
      <w:r w:rsidRPr="00F661EA">
        <w:rPr>
          <w:rFonts w:ascii="Times New Roman" w:eastAsia="Times New Roman" w:hAnsi="Times New Roman" w:cs="Times New Roman"/>
          <w:sz w:val="28"/>
          <w:szCs w:val="28"/>
          <w:lang w:eastAsia="lv-LV"/>
        </w:rPr>
        <w:t xml:space="preserve"> 192.</w:t>
      </w:r>
      <w:r w:rsidRPr="00F661EA">
        <w:rPr>
          <w:rFonts w:ascii="Times New Roman" w:eastAsia="Times New Roman" w:hAnsi="Times New Roman" w:cs="Times New Roman"/>
          <w:sz w:val="28"/>
          <w:szCs w:val="28"/>
          <w:vertAlign w:val="superscript"/>
          <w:lang w:eastAsia="lv-LV"/>
        </w:rPr>
        <w:t>16</w:t>
      </w:r>
      <w:r w:rsidRPr="00F661EA">
        <w:rPr>
          <w:rFonts w:ascii="Times New Roman" w:eastAsia="Times New Roman" w:hAnsi="Times New Roman" w:cs="Times New Roman"/>
          <w:sz w:val="28"/>
          <w:szCs w:val="28"/>
          <w:lang w:val="lv-LV" w:eastAsia="lv-LV"/>
        </w:rPr>
        <w:t xml:space="preserve"> punktu aiz skaitļa </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3.4.5.</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 xml:space="preserve"> ar skaitli </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3.4.6.</w:t>
      </w:r>
      <w:r w:rsidR="00965CEF" w:rsidRPr="00F661EA">
        <w:rPr>
          <w:rFonts w:ascii="Times New Roman" w:eastAsia="Times New Roman" w:hAnsi="Times New Roman" w:cs="Times New Roman"/>
          <w:sz w:val="28"/>
          <w:szCs w:val="28"/>
          <w:lang w:val="lv-LV" w:eastAsia="lv-LV"/>
        </w:rPr>
        <w:t>"</w:t>
      </w:r>
      <w:r w:rsidRPr="00F661EA">
        <w:rPr>
          <w:rFonts w:ascii="Times New Roman" w:eastAsia="Times New Roman" w:hAnsi="Times New Roman" w:cs="Times New Roman"/>
          <w:sz w:val="28"/>
          <w:szCs w:val="28"/>
          <w:lang w:val="lv-LV" w:eastAsia="lv-LV"/>
        </w:rPr>
        <w:t>.</w:t>
      </w:r>
    </w:p>
    <w:p w14:paraId="6B8F8347" w14:textId="77777777" w:rsidR="00965CEF" w:rsidRPr="00F661EA" w:rsidRDefault="00965CEF" w:rsidP="00965CEF">
      <w:pPr>
        <w:tabs>
          <w:tab w:val="left" w:pos="1276"/>
          <w:tab w:val="left" w:pos="2880"/>
        </w:tabs>
        <w:spacing w:after="0" w:line="240" w:lineRule="auto"/>
        <w:ind w:left="1069"/>
        <w:jc w:val="both"/>
        <w:rPr>
          <w:rFonts w:ascii="Times New Roman" w:eastAsia="Times New Roman" w:hAnsi="Times New Roman" w:cs="Times New Roman"/>
          <w:sz w:val="28"/>
          <w:szCs w:val="28"/>
          <w:lang w:val="lv-LV" w:eastAsia="lv-LV"/>
        </w:rPr>
      </w:pPr>
    </w:p>
    <w:p w14:paraId="4C378B37" w14:textId="5BFBB76D" w:rsidR="00910819" w:rsidRPr="00F661EA" w:rsidRDefault="00910819" w:rsidP="00965CEF">
      <w:pPr>
        <w:pStyle w:val="ListParagraph"/>
        <w:numPr>
          <w:ilvl w:val="0"/>
          <w:numId w:val="4"/>
        </w:numPr>
        <w:tabs>
          <w:tab w:val="left" w:pos="1276"/>
        </w:tabs>
        <w:rPr>
          <w:sz w:val="28"/>
          <w:szCs w:val="28"/>
        </w:rPr>
      </w:pPr>
      <w:r w:rsidRPr="00F661EA">
        <w:rPr>
          <w:sz w:val="28"/>
          <w:szCs w:val="28"/>
        </w:rPr>
        <w:t xml:space="preserve"> Papildināt 192.</w:t>
      </w:r>
      <w:r w:rsidRPr="00F661EA">
        <w:rPr>
          <w:sz w:val="28"/>
          <w:szCs w:val="28"/>
          <w:vertAlign w:val="superscript"/>
        </w:rPr>
        <w:t>20</w:t>
      </w:r>
      <w:r w:rsidRPr="00F661EA">
        <w:rPr>
          <w:sz w:val="28"/>
          <w:szCs w:val="28"/>
        </w:rPr>
        <w:t xml:space="preserve"> punktu aiz skaitļa </w:t>
      </w:r>
      <w:r w:rsidR="00965CEF" w:rsidRPr="00F661EA">
        <w:rPr>
          <w:sz w:val="28"/>
          <w:szCs w:val="28"/>
        </w:rPr>
        <w:t>"</w:t>
      </w:r>
      <w:r w:rsidRPr="00F661EA">
        <w:rPr>
          <w:sz w:val="28"/>
          <w:szCs w:val="28"/>
        </w:rPr>
        <w:t>109.</w:t>
      </w:r>
      <w:r w:rsidRPr="00F661EA">
        <w:rPr>
          <w:sz w:val="28"/>
          <w:szCs w:val="28"/>
          <w:vertAlign w:val="superscript"/>
        </w:rPr>
        <w:t>5</w:t>
      </w:r>
      <w:r w:rsidR="00965CEF" w:rsidRPr="00F661EA">
        <w:rPr>
          <w:sz w:val="28"/>
          <w:szCs w:val="28"/>
        </w:rPr>
        <w:t>"</w:t>
      </w:r>
      <w:r w:rsidRPr="00F661EA">
        <w:rPr>
          <w:sz w:val="28"/>
          <w:szCs w:val="28"/>
        </w:rPr>
        <w:t xml:space="preserve"> ar skaitli </w:t>
      </w:r>
      <w:r w:rsidR="00965CEF" w:rsidRPr="00F661EA">
        <w:rPr>
          <w:sz w:val="28"/>
          <w:szCs w:val="28"/>
        </w:rPr>
        <w:t>"</w:t>
      </w:r>
      <w:r w:rsidRPr="00F661EA">
        <w:rPr>
          <w:sz w:val="28"/>
          <w:szCs w:val="28"/>
        </w:rPr>
        <w:t>109.</w:t>
      </w:r>
      <w:r w:rsidRPr="00F661EA">
        <w:rPr>
          <w:sz w:val="28"/>
          <w:szCs w:val="28"/>
          <w:vertAlign w:val="superscript"/>
        </w:rPr>
        <w:t>24</w:t>
      </w:r>
      <w:r w:rsidR="00965CEF" w:rsidRPr="00F661EA">
        <w:rPr>
          <w:sz w:val="28"/>
          <w:szCs w:val="28"/>
        </w:rPr>
        <w:t>"</w:t>
      </w:r>
      <w:r w:rsidRPr="00F661EA">
        <w:rPr>
          <w:sz w:val="28"/>
          <w:szCs w:val="28"/>
        </w:rPr>
        <w:t>.</w:t>
      </w:r>
    </w:p>
    <w:p w14:paraId="276FDDBC" w14:textId="66AF0559" w:rsidR="00910819" w:rsidRPr="00F661EA" w:rsidRDefault="00910819" w:rsidP="00965CEF">
      <w:pPr>
        <w:tabs>
          <w:tab w:val="left" w:pos="1276"/>
          <w:tab w:val="left" w:pos="2880"/>
        </w:tabs>
        <w:spacing w:after="0" w:line="240" w:lineRule="auto"/>
        <w:jc w:val="both"/>
        <w:rPr>
          <w:rFonts w:ascii="Times New Roman" w:eastAsia="Times New Roman" w:hAnsi="Times New Roman" w:cs="Times New Roman"/>
          <w:sz w:val="28"/>
          <w:szCs w:val="28"/>
          <w:lang w:val="lv-LV" w:eastAsia="lv-LV"/>
        </w:rPr>
      </w:pPr>
    </w:p>
    <w:p w14:paraId="636D2728" w14:textId="6D842516" w:rsidR="00965CEF" w:rsidRPr="00F661EA" w:rsidRDefault="00965CEF" w:rsidP="00965CEF">
      <w:pPr>
        <w:tabs>
          <w:tab w:val="left" w:pos="1276"/>
          <w:tab w:val="left" w:pos="2880"/>
        </w:tabs>
        <w:spacing w:after="0" w:line="240" w:lineRule="auto"/>
        <w:jc w:val="both"/>
        <w:rPr>
          <w:rFonts w:ascii="Times New Roman" w:eastAsia="Times New Roman" w:hAnsi="Times New Roman" w:cs="Times New Roman"/>
          <w:sz w:val="28"/>
          <w:szCs w:val="28"/>
          <w:lang w:val="lv-LV" w:eastAsia="lv-LV"/>
        </w:rPr>
      </w:pPr>
    </w:p>
    <w:p w14:paraId="018FAAFE" w14:textId="77777777" w:rsidR="00965CEF" w:rsidRPr="00F661EA" w:rsidRDefault="00965CEF" w:rsidP="00965CEF">
      <w:pPr>
        <w:tabs>
          <w:tab w:val="left" w:pos="1276"/>
          <w:tab w:val="left" w:pos="2880"/>
        </w:tabs>
        <w:spacing w:after="0" w:line="240" w:lineRule="auto"/>
        <w:jc w:val="both"/>
        <w:rPr>
          <w:rFonts w:ascii="Times New Roman" w:eastAsia="Times New Roman" w:hAnsi="Times New Roman" w:cs="Times New Roman"/>
          <w:sz w:val="28"/>
          <w:szCs w:val="28"/>
          <w:lang w:val="lv-LV" w:eastAsia="lv-LV"/>
        </w:rPr>
      </w:pPr>
    </w:p>
    <w:p w14:paraId="31A411B3" w14:textId="77777777" w:rsidR="00965CEF" w:rsidRPr="00F661EA" w:rsidRDefault="00965CEF" w:rsidP="00965CEF">
      <w:pPr>
        <w:pStyle w:val="Body"/>
        <w:tabs>
          <w:tab w:val="left" w:pos="6521"/>
        </w:tabs>
        <w:spacing w:after="0" w:line="240" w:lineRule="auto"/>
        <w:ind w:firstLine="709"/>
        <w:jc w:val="both"/>
        <w:rPr>
          <w:rFonts w:ascii="Times New Roman" w:hAnsi="Times New Roman"/>
          <w:color w:val="auto"/>
          <w:sz w:val="28"/>
          <w:lang w:val="de-DE"/>
        </w:rPr>
      </w:pPr>
      <w:r w:rsidRPr="00F661EA">
        <w:rPr>
          <w:rFonts w:ascii="Times New Roman" w:hAnsi="Times New Roman"/>
          <w:color w:val="auto"/>
          <w:sz w:val="28"/>
          <w:lang w:val="de-DE"/>
        </w:rPr>
        <w:t>Ministru prezidents</w:t>
      </w:r>
      <w:r w:rsidRPr="00F661EA">
        <w:rPr>
          <w:rFonts w:ascii="Times New Roman" w:hAnsi="Times New Roman"/>
          <w:color w:val="auto"/>
          <w:sz w:val="28"/>
          <w:lang w:val="de-DE"/>
        </w:rPr>
        <w:tab/>
      </w:r>
      <w:r w:rsidRPr="00F661EA">
        <w:rPr>
          <w:rFonts w:ascii="Times New Roman" w:eastAsia="Calibri" w:hAnsi="Times New Roman"/>
          <w:sz w:val="28"/>
          <w:lang w:val="de-DE"/>
        </w:rPr>
        <w:t>A. </w:t>
      </w:r>
      <w:r w:rsidRPr="00F661EA">
        <w:rPr>
          <w:rFonts w:ascii="Times New Roman" w:hAnsi="Times New Roman"/>
          <w:color w:val="auto"/>
          <w:sz w:val="28"/>
          <w:lang w:val="de-DE"/>
        </w:rPr>
        <w:t>K. Kariņš</w:t>
      </w:r>
    </w:p>
    <w:p w14:paraId="7E47D3DE" w14:textId="77777777" w:rsidR="00965CEF" w:rsidRPr="00F661EA" w:rsidRDefault="00965CEF" w:rsidP="00965CEF">
      <w:pPr>
        <w:pStyle w:val="Body"/>
        <w:spacing w:after="0" w:line="240" w:lineRule="auto"/>
        <w:ind w:firstLine="709"/>
        <w:jc w:val="both"/>
        <w:rPr>
          <w:rFonts w:ascii="Times New Roman" w:hAnsi="Times New Roman"/>
          <w:color w:val="auto"/>
          <w:sz w:val="28"/>
          <w:lang w:val="de-DE"/>
        </w:rPr>
      </w:pPr>
    </w:p>
    <w:p w14:paraId="2497F5AB" w14:textId="77777777" w:rsidR="00965CEF" w:rsidRPr="00F661EA" w:rsidRDefault="00965CEF" w:rsidP="00965CEF">
      <w:pPr>
        <w:pStyle w:val="Body"/>
        <w:spacing w:after="0" w:line="240" w:lineRule="auto"/>
        <w:ind w:firstLine="709"/>
        <w:jc w:val="both"/>
        <w:rPr>
          <w:rFonts w:ascii="Times New Roman" w:hAnsi="Times New Roman"/>
          <w:color w:val="auto"/>
          <w:sz w:val="28"/>
          <w:lang w:val="de-DE"/>
        </w:rPr>
      </w:pPr>
    </w:p>
    <w:p w14:paraId="74B86B13" w14:textId="77777777" w:rsidR="00965CEF" w:rsidRPr="00F661EA" w:rsidRDefault="00965CEF" w:rsidP="00965CEF">
      <w:pPr>
        <w:pStyle w:val="Body"/>
        <w:spacing w:after="0" w:line="240" w:lineRule="auto"/>
        <w:ind w:firstLine="709"/>
        <w:jc w:val="both"/>
        <w:rPr>
          <w:rFonts w:ascii="Times New Roman" w:hAnsi="Times New Roman"/>
          <w:color w:val="auto"/>
          <w:sz w:val="28"/>
          <w:lang w:val="de-DE"/>
        </w:rPr>
      </w:pPr>
    </w:p>
    <w:p w14:paraId="61F09C74" w14:textId="77777777" w:rsidR="00965CEF" w:rsidRPr="00DE283C" w:rsidRDefault="00965CEF" w:rsidP="00965CEF">
      <w:pPr>
        <w:pStyle w:val="Body"/>
        <w:tabs>
          <w:tab w:val="left" w:pos="6521"/>
        </w:tabs>
        <w:spacing w:after="0" w:line="240" w:lineRule="auto"/>
        <w:ind w:firstLine="709"/>
        <w:jc w:val="both"/>
        <w:rPr>
          <w:rFonts w:ascii="Times New Roman" w:hAnsi="Times New Roman"/>
          <w:color w:val="auto"/>
          <w:sz w:val="28"/>
          <w:lang w:val="de-DE"/>
        </w:rPr>
      </w:pPr>
      <w:r w:rsidRPr="00F661EA">
        <w:rPr>
          <w:rFonts w:ascii="Times New Roman" w:hAnsi="Times New Roman"/>
          <w:color w:val="auto"/>
          <w:sz w:val="28"/>
          <w:lang w:val="de-DE"/>
        </w:rPr>
        <w:t>Labklājības ministre</w:t>
      </w:r>
      <w:r w:rsidRPr="00F661EA">
        <w:rPr>
          <w:rFonts w:ascii="Times New Roman" w:hAnsi="Times New Roman"/>
          <w:color w:val="auto"/>
          <w:sz w:val="28"/>
          <w:lang w:val="de-DE"/>
        </w:rPr>
        <w:tab/>
        <w:t>R. Petraviča</w:t>
      </w:r>
    </w:p>
    <w:p w14:paraId="51A8F877" w14:textId="77777777" w:rsidR="006D1224" w:rsidRDefault="006D1224" w:rsidP="00965CEF">
      <w:pPr>
        <w:spacing w:after="0" w:line="240" w:lineRule="auto"/>
        <w:rPr>
          <w:rFonts w:ascii="Times New Roman" w:hAnsi="Times New Roman" w:cs="Times New Roman"/>
          <w:bCs/>
          <w:sz w:val="24"/>
          <w:szCs w:val="24"/>
        </w:rPr>
      </w:pPr>
    </w:p>
    <w:sectPr w:rsidR="006D1224" w:rsidSect="00AD76E8">
      <w:headerReference w:type="default" r:id="rId17"/>
      <w:footerReference w:type="default" r:id="rId18"/>
      <w:headerReference w:type="first" r:id="rId19"/>
      <w:footerReference w:type="first" r:id="rId20"/>
      <w:pgSz w:w="11906" w:h="16838" w:code="9"/>
      <w:pgMar w:top="1418" w:right="1134" w:bottom="1134" w:left="1701" w:header="709" w:footer="59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BFA2" w16cex:dateUtc="2020-06-08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DC40" w14:textId="77777777" w:rsidR="00F15B77" w:rsidRDefault="00F15B77" w:rsidP="00AA04B7">
      <w:pPr>
        <w:spacing w:after="0" w:line="240" w:lineRule="auto"/>
      </w:pPr>
      <w:r>
        <w:separator/>
      </w:r>
    </w:p>
  </w:endnote>
  <w:endnote w:type="continuationSeparator" w:id="0">
    <w:p w14:paraId="1F94F204" w14:textId="77777777" w:rsidR="00F15B77" w:rsidRDefault="00F15B77" w:rsidP="00AA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686E" w14:textId="0C89D1F1" w:rsidR="00545AD9" w:rsidRPr="00A42188" w:rsidRDefault="00A42188" w:rsidP="00A42188">
    <w:pPr>
      <w:pStyle w:val="Footer"/>
      <w:rPr>
        <w:rFonts w:ascii="Times New Roman" w:hAnsi="Times New Roman" w:cs="Times New Roman"/>
        <w:sz w:val="16"/>
        <w:szCs w:val="16"/>
        <w:lang w:val="lv-LV"/>
      </w:rPr>
    </w:pPr>
    <w:r w:rsidRPr="00A42188">
      <w:rPr>
        <w:rFonts w:ascii="Times New Roman" w:hAnsi="Times New Roman" w:cs="Times New Roman"/>
        <w:sz w:val="16"/>
        <w:szCs w:val="16"/>
        <w:lang w:val="lv-LV"/>
      </w:rPr>
      <w:t>N1072_0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877" w14:textId="32E54587" w:rsidR="00A42188" w:rsidRPr="00A42188" w:rsidRDefault="00A42188">
    <w:pPr>
      <w:pStyle w:val="Footer"/>
      <w:rPr>
        <w:rFonts w:ascii="Times New Roman" w:hAnsi="Times New Roman" w:cs="Times New Roman"/>
        <w:sz w:val="16"/>
        <w:szCs w:val="16"/>
        <w:lang w:val="lv-LV"/>
      </w:rPr>
    </w:pPr>
    <w:r w:rsidRPr="00A42188">
      <w:rPr>
        <w:rFonts w:ascii="Times New Roman" w:hAnsi="Times New Roman" w:cs="Times New Roman"/>
        <w:sz w:val="16"/>
        <w:szCs w:val="16"/>
        <w:lang w:val="lv-LV"/>
      </w:rPr>
      <w:t>N1072_0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8D79" w14:textId="77777777" w:rsidR="00F15B77" w:rsidRDefault="00F15B77" w:rsidP="00AA04B7">
      <w:pPr>
        <w:spacing w:after="0" w:line="240" w:lineRule="auto"/>
      </w:pPr>
      <w:r>
        <w:separator/>
      </w:r>
    </w:p>
  </w:footnote>
  <w:footnote w:type="continuationSeparator" w:id="0">
    <w:p w14:paraId="3891A0DF" w14:textId="77777777" w:rsidR="00F15B77" w:rsidRDefault="00F15B77" w:rsidP="00AA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48426"/>
      <w:docPartObj>
        <w:docPartGallery w:val="Page Numbers (Top of Page)"/>
        <w:docPartUnique/>
      </w:docPartObj>
    </w:sdtPr>
    <w:sdtEndPr>
      <w:rPr>
        <w:rFonts w:ascii="Times New Roman" w:hAnsi="Times New Roman" w:cs="Times New Roman"/>
        <w:noProof/>
        <w:sz w:val="24"/>
        <w:szCs w:val="24"/>
      </w:rPr>
    </w:sdtEndPr>
    <w:sdtContent>
      <w:p w14:paraId="03D3AE91" w14:textId="44FFA762" w:rsidR="00FB7DD0" w:rsidRPr="00EB7182" w:rsidRDefault="00FB7DD0">
        <w:pPr>
          <w:pStyle w:val="Header"/>
          <w:jc w:val="center"/>
          <w:rPr>
            <w:rFonts w:ascii="Times New Roman" w:hAnsi="Times New Roman" w:cs="Times New Roman"/>
            <w:sz w:val="24"/>
            <w:szCs w:val="24"/>
          </w:rPr>
        </w:pPr>
        <w:r w:rsidRPr="00EB7182">
          <w:rPr>
            <w:rFonts w:ascii="Times New Roman" w:hAnsi="Times New Roman" w:cs="Times New Roman"/>
            <w:sz w:val="24"/>
            <w:szCs w:val="24"/>
          </w:rPr>
          <w:fldChar w:fldCharType="begin"/>
        </w:r>
        <w:r w:rsidRPr="00EB7182">
          <w:rPr>
            <w:rFonts w:ascii="Times New Roman" w:hAnsi="Times New Roman" w:cs="Times New Roman"/>
            <w:sz w:val="24"/>
            <w:szCs w:val="24"/>
          </w:rPr>
          <w:instrText xml:space="preserve"> PAGE   \* MERGEFORMAT </w:instrText>
        </w:r>
        <w:r w:rsidRPr="00EB7182">
          <w:rPr>
            <w:rFonts w:ascii="Times New Roman" w:hAnsi="Times New Roman" w:cs="Times New Roman"/>
            <w:sz w:val="24"/>
            <w:szCs w:val="24"/>
          </w:rPr>
          <w:fldChar w:fldCharType="separate"/>
        </w:r>
        <w:r w:rsidR="00157F88" w:rsidRPr="00EB7182">
          <w:rPr>
            <w:rFonts w:ascii="Times New Roman" w:hAnsi="Times New Roman" w:cs="Times New Roman"/>
            <w:noProof/>
            <w:sz w:val="24"/>
            <w:szCs w:val="24"/>
          </w:rPr>
          <w:t>7</w:t>
        </w:r>
        <w:r w:rsidRPr="00EB7182">
          <w:rPr>
            <w:rFonts w:ascii="Times New Roman" w:hAnsi="Times New Roman" w:cs="Times New Roman"/>
            <w:noProof/>
            <w:sz w:val="24"/>
            <w:szCs w:val="24"/>
          </w:rPr>
          <w:fldChar w:fldCharType="end"/>
        </w:r>
      </w:p>
    </w:sdtContent>
  </w:sdt>
  <w:p w14:paraId="1E08101C" w14:textId="77777777" w:rsidR="00FB7DD0" w:rsidRPr="00EB7182" w:rsidRDefault="00FB7DD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8192" w14:textId="77777777" w:rsidR="00965CEF" w:rsidRPr="003629D6" w:rsidRDefault="00965CEF">
    <w:pPr>
      <w:pStyle w:val="Header"/>
    </w:pPr>
  </w:p>
  <w:p w14:paraId="40DD49EC" w14:textId="2E31CAF5" w:rsidR="00965CEF" w:rsidRPr="00965CEF" w:rsidRDefault="00965CEF">
    <w:pPr>
      <w:pStyle w:val="Header"/>
    </w:pPr>
    <w:r>
      <w:rPr>
        <w:noProof/>
      </w:rPr>
      <w:drawing>
        <wp:inline distT="0" distB="0" distL="0" distR="0" wp14:anchorId="3D7D5A11" wp14:editId="0CF500F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0D4"/>
    <w:multiLevelType w:val="multilevel"/>
    <w:tmpl w:val="BCCC95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6F62AA"/>
    <w:multiLevelType w:val="hybridMultilevel"/>
    <w:tmpl w:val="17C89F8E"/>
    <w:lvl w:ilvl="0" w:tplc="B3C881F8">
      <w:start w:val="1"/>
      <w:numFmt w:val="decimal"/>
      <w:lvlText w:val="%1."/>
      <w:lvlJc w:val="left"/>
      <w:pPr>
        <w:ind w:left="786"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3B4D3A41"/>
    <w:multiLevelType w:val="hybridMultilevel"/>
    <w:tmpl w:val="FDB21C0A"/>
    <w:lvl w:ilvl="0" w:tplc="C40A59B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B3"/>
    <w:rsid w:val="00030E8A"/>
    <w:rsid w:val="000749D4"/>
    <w:rsid w:val="00096509"/>
    <w:rsid w:val="000A1E8A"/>
    <w:rsid w:val="000E4F96"/>
    <w:rsid w:val="00103F24"/>
    <w:rsid w:val="00120AC9"/>
    <w:rsid w:val="001375E6"/>
    <w:rsid w:val="00157F88"/>
    <w:rsid w:val="0017172D"/>
    <w:rsid w:val="001853CB"/>
    <w:rsid w:val="00193670"/>
    <w:rsid w:val="001B4CD4"/>
    <w:rsid w:val="001D3CF3"/>
    <w:rsid w:val="001D5982"/>
    <w:rsid w:val="001E727D"/>
    <w:rsid w:val="00203826"/>
    <w:rsid w:val="0021486B"/>
    <w:rsid w:val="002372CD"/>
    <w:rsid w:val="00254A63"/>
    <w:rsid w:val="00293B7E"/>
    <w:rsid w:val="002C7F12"/>
    <w:rsid w:val="002E7CBD"/>
    <w:rsid w:val="00300AD9"/>
    <w:rsid w:val="003142FB"/>
    <w:rsid w:val="0032203B"/>
    <w:rsid w:val="0039211F"/>
    <w:rsid w:val="003C42A1"/>
    <w:rsid w:val="00404AC8"/>
    <w:rsid w:val="0042429A"/>
    <w:rsid w:val="00443C98"/>
    <w:rsid w:val="00446AC4"/>
    <w:rsid w:val="004725B3"/>
    <w:rsid w:val="004B2B02"/>
    <w:rsid w:val="004E3C0E"/>
    <w:rsid w:val="00506CA3"/>
    <w:rsid w:val="00517D18"/>
    <w:rsid w:val="00542AAE"/>
    <w:rsid w:val="00545AD9"/>
    <w:rsid w:val="005463BE"/>
    <w:rsid w:val="00564697"/>
    <w:rsid w:val="005A6353"/>
    <w:rsid w:val="005B25DB"/>
    <w:rsid w:val="005B5E68"/>
    <w:rsid w:val="005C4C09"/>
    <w:rsid w:val="005D5070"/>
    <w:rsid w:val="005E0DD5"/>
    <w:rsid w:val="00611E73"/>
    <w:rsid w:val="00644661"/>
    <w:rsid w:val="00686ABB"/>
    <w:rsid w:val="00686E3B"/>
    <w:rsid w:val="0068791B"/>
    <w:rsid w:val="006A4BBA"/>
    <w:rsid w:val="006D1224"/>
    <w:rsid w:val="00750D64"/>
    <w:rsid w:val="00764756"/>
    <w:rsid w:val="007755AD"/>
    <w:rsid w:val="00783C9E"/>
    <w:rsid w:val="00785C62"/>
    <w:rsid w:val="00797D79"/>
    <w:rsid w:val="007D596E"/>
    <w:rsid w:val="007F5E34"/>
    <w:rsid w:val="00820761"/>
    <w:rsid w:val="00824F47"/>
    <w:rsid w:val="00826711"/>
    <w:rsid w:val="00831AD8"/>
    <w:rsid w:val="00837816"/>
    <w:rsid w:val="0085261D"/>
    <w:rsid w:val="00863B8E"/>
    <w:rsid w:val="0088400A"/>
    <w:rsid w:val="00887471"/>
    <w:rsid w:val="0089038D"/>
    <w:rsid w:val="0089131D"/>
    <w:rsid w:val="008C7E39"/>
    <w:rsid w:val="008E0556"/>
    <w:rsid w:val="008E17D9"/>
    <w:rsid w:val="008E6052"/>
    <w:rsid w:val="00910819"/>
    <w:rsid w:val="00925140"/>
    <w:rsid w:val="00965CEF"/>
    <w:rsid w:val="009723DA"/>
    <w:rsid w:val="0097376D"/>
    <w:rsid w:val="009B135E"/>
    <w:rsid w:val="009B5CB4"/>
    <w:rsid w:val="009C61AD"/>
    <w:rsid w:val="009E0AB6"/>
    <w:rsid w:val="00A3006E"/>
    <w:rsid w:val="00A34E71"/>
    <w:rsid w:val="00A42188"/>
    <w:rsid w:val="00A7648F"/>
    <w:rsid w:val="00A956A0"/>
    <w:rsid w:val="00A97B2D"/>
    <w:rsid w:val="00AA04B7"/>
    <w:rsid w:val="00AA56E8"/>
    <w:rsid w:val="00AB0925"/>
    <w:rsid w:val="00AB7FF4"/>
    <w:rsid w:val="00AD27BE"/>
    <w:rsid w:val="00AD27EB"/>
    <w:rsid w:val="00AD55EF"/>
    <w:rsid w:val="00AD76E8"/>
    <w:rsid w:val="00AF3420"/>
    <w:rsid w:val="00B00B42"/>
    <w:rsid w:val="00B12975"/>
    <w:rsid w:val="00B52713"/>
    <w:rsid w:val="00B94360"/>
    <w:rsid w:val="00BD1FB7"/>
    <w:rsid w:val="00C454B9"/>
    <w:rsid w:val="00C45F2C"/>
    <w:rsid w:val="00C63DCD"/>
    <w:rsid w:val="00C719B9"/>
    <w:rsid w:val="00C946AA"/>
    <w:rsid w:val="00C97095"/>
    <w:rsid w:val="00CA2A4D"/>
    <w:rsid w:val="00CC51E3"/>
    <w:rsid w:val="00CC5CCA"/>
    <w:rsid w:val="00CD27ED"/>
    <w:rsid w:val="00CE5176"/>
    <w:rsid w:val="00CF7532"/>
    <w:rsid w:val="00D02F8C"/>
    <w:rsid w:val="00D120B2"/>
    <w:rsid w:val="00D61EFF"/>
    <w:rsid w:val="00D8573C"/>
    <w:rsid w:val="00D90F2E"/>
    <w:rsid w:val="00D952AE"/>
    <w:rsid w:val="00DC37B3"/>
    <w:rsid w:val="00DD49AD"/>
    <w:rsid w:val="00DF2B46"/>
    <w:rsid w:val="00E043D3"/>
    <w:rsid w:val="00E10E97"/>
    <w:rsid w:val="00E30B12"/>
    <w:rsid w:val="00E3757B"/>
    <w:rsid w:val="00E70FAB"/>
    <w:rsid w:val="00E905AA"/>
    <w:rsid w:val="00EA19DC"/>
    <w:rsid w:val="00EA2234"/>
    <w:rsid w:val="00EA4C9B"/>
    <w:rsid w:val="00EB7182"/>
    <w:rsid w:val="00EC4485"/>
    <w:rsid w:val="00ED16DC"/>
    <w:rsid w:val="00EF2F54"/>
    <w:rsid w:val="00F017AF"/>
    <w:rsid w:val="00F15B77"/>
    <w:rsid w:val="00F17CB0"/>
    <w:rsid w:val="00F63B99"/>
    <w:rsid w:val="00F661EA"/>
    <w:rsid w:val="00F67FBB"/>
    <w:rsid w:val="00F8506D"/>
    <w:rsid w:val="00F91C05"/>
    <w:rsid w:val="00FA03ED"/>
    <w:rsid w:val="00FA090B"/>
    <w:rsid w:val="00FA54D5"/>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5411AA"/>
  <w15:docId w15:val="{FDDDB403-81EC-4DF3-B229-BCEA4FD0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
    <w:basedOn w:val="Normal"/>
    <w:link w:val="ListParagraphChar"/>
    <w:uiPriority w:val="34"/>
    <w:qFormat/>
    <w:rsid w:val="004725B3"/>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4725B3"/>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EC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85"/>
    <w:rPr>
      <w:rFonts w:ascii="Segoe UI" w:hAnsi="Segoe UI" w:cs="Segoe UI"/>
      <w:sz w:val="18"/>
      <w:szCs w:val="18"/>
    </w:rPr>
  </w:style>
  <w:style w:type="character" w:styleId="CommentReference">
    <w:name w:val="annotation reference"/>
    <w:basedOn w:val="DefaultParagraphFont"/>
    <w:uiPriority w:val="99"/>
    <w:semiHidden/>
    <w:unhideWhenUsed/>
    <w:rsid w:val="00EC4485"/>
    <w:rPr>
      <w:sz w:val="16"/>
      <w:szCs w:val="16"/>
    </w:rPr>
  </w:style>
  <w:style w:type="paragraph" w:styleId="CommentText">
    <w:name w:val="annotation text"/>
    <w:basedOn w:val="Normal"/>
    <w:link w:val="CommentTextChar"/>
    <w:uiPriority w:val="99"/>
    <w:semiHidden/>
    <w:unhideWhenUsed/>
    <w:rsid w:val="00EC4485"/>
    <w:pPr>
      <w:spacing w:line="240" w:lineRule="auto"/>
    </w:pPr>
    <w:rPr>
      <w:sz w:val="20"/>
      <w:szCs w:val="20"/>
    </w:rPr>
  </w:style>
  <w:style w:type="character" w:customStyle="1" w:styleId="CommentTextChar">
    <w:name w:val="Comment Text Char"/>
    <w:basedOn w:val="DefaultParagraphFont"/>
    <w:link w:val="CommentText"/>
    <w:uiPriority w:val="99"/>
    <w:semiHidden/>
    <w:rsid w:val="00EC4485"/>
    <w:rPr>
      <w:sz w:val="20"/>
      <w:szCs w:val="20"/>
    </w:rPr>
  </w:style>
  <w:style w:type="paragraph" w:styleId="Header">
    <w:name w:val="header"/>
    <w:basedOn w:val="Normal"/>
    <w:link w:val="HeaderChar"/>
    <w:uiPriority w:val="99"/>
    <w:unhideWhenUsed/>
    <w:rsid w:val="00AA0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4B7"/>
  </w:style>
  <w:style w:type="paragraph" w:styleId="Footer">
    <w:name w:val="footer"/>
    <w:basedOn w:val="Normal"/>
    <w:link w:val="FooterChar"/>
    <w:uiPriority w:val="99"/>
    <w:unhideWhenUsed/>
    <w:rsid w:val="00AA0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4B7"/>
  </w:style>
  <w:style w:type="paragraph" w:styleId="CommentSubject">
    <w:name w:val="annotation subject"/>
    <w:basedOn w:val="CommentText"/>
    <w:next w:val="CommentText"/>
    <w:link w:val="CommentSubjectChar"/>
    <w:uiPriority w:val="99"/>
    <w:semiHidden/>
    <w:unhideWhenUsed/>
    <w:rsid w:val="00B12975"/>
    <w:rPr>
      <w:b/>
      <w:bCs/>
    </w:rPr>
  </w:style>
  <w:style w:type="character" w:customStyle="1" w:styleId="CommentSubjectChar">
    <w:name w:val="Comment Subject Char"/>
    <w:basedOn w:val="CommentTextChar"/>
    <w:link w:val="CommentSubject"/>
    <w:uiPriority w:val="99"/>
    <w:semiHidden/>
    <w:rsid w:val="00B12975"/>
    <w:rPr>
      <w:b/>
      <w:bCs/>
      <w:sz w:val="20"/>
      <w:szCs w:val="20"/>
    </w:rPr>
  </w:style>
  <w:style w:type="character" w:styleId="Hyperlink">
    <w:name w:val="Hyperlink"/>
    <w:basedOn w:val="DefaultParagraphFont"/>
    <w:uiPriority w:val="99"/>
    <w:unhideWhenUsed/>
    <w:rsid w:val="00AD27BE"/>
    <w:rPr>
      <w:color w:val="0000FF" w:themeColor="hyperlink"/>
      <w:u w:val="single"/>
    </w:rPr>
  </w:style>
  <w:style w:type="character" w:customStyle="1" w:styleId="UnresolvedMention1">
    <w:name w:val="Unresolved Mention1"/>
    <w:basedOn w:val="DefaultParagraphFont"/>
    <w:uiPriority w:val="99"/>
    <w:semiHidden/>
    <w:unhideWhenUsed/>
    <w:rsid w:val="00AD27BE"/>
    <w:rPr>
      <w:color w:val="605E5C"/>
      <w:shd w:val="clear" w:color="auto" w:fill="E1DFDD"/>
    </w:rPr>
  </w:style>
  <w:style w:type="paragraph" w:customStyle="1" w:styleId="Body">
    <w:name w:val="Body"/>
    <w:rsid w:val="00965CEF"/>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661">
      <w:bodyDiv w:val="1"/>
      <w:marLeft w:val="0"/>
      <w:marRight w:val="0"/>
      <w:marTop w:val="0"/>
      <w:marBottom w:val="0"/>
      <w:divBdr>
        <w:top w:val="none" w:sz="0" w:space="0" w:color="auto"/>
        <w:left w:val="none" w:sz="0" w:space="0" w:color="auto"/>
        <w:bottom w:val="none" w:sz="0" w:space="0" w:color="auto"/>
        <w:right w:val="none" w:sz="0" w:space="0" w:color="auto"/>
      </w:divBdr>
    </w:div>
    <w:div w:id="610825672">
      <w:bodyDiv w:val="1"/>
      <w:marLeft w:val="0"/>
      <w:marRight w:val="0"/>
      <w:marTop w:val="0"/>
      <w:marBottom w:val="0"/>
      <w:divBdr>
        <w:top w:val="none" w:sz="0" w:space="0" w:color="auto"/>
        <w:left w:val="none" w:sz="0" w:space="0" w:color="auto"/>
        <w:bottom w:val="none" w:sz="0" w:space="0" w:color="auto"/>
        <w:right w:val="none" w:sz="0" w:space="0" w:color="auto"/>
      </w:divBdr>
    </w:div>
    <w:div w:id="2077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yperlink" Target="https://likumi.lv/ta/id/2254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254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6019-darba-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25" TargetMode="External"/><Relationship Id="rId5" Type="http://schemas.openxmlformats.org/officeDocument/2006/relationships/webSettings" Target="webSettings.xml"/><Relationship Id="rId15" Type="http://schemas.openxmlformats.org/officeDocument/2006/relationships/hyperlink" Target="https://likumi.lv/ta/id/26019-darba-likums" TargetMode="External"/><Relationship Id="rId23" Type="http://schemas.microsoft.com/office/2018/08/relationships/commentsExtensible" Target="commentsExtensible.xml"/><Relationship Id="rId10" Type="http://schemas.openxmlformats.org/officeDocument/2006/relationships/hyperlink" Target="https://likumi.lv/ta/id/22542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25425" TargetMode="External"/><Relationship Id="rId14" Type="http://schemas.openxmlformats.org/officeDocument/2006/relationships/hyperlink" Target="https://likumi.lv/ta/id/26019-darba-likum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1CA9-2840-4BB4-AFE1-4A70A0E1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8775</Words>
  <Characters>5003</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Leontine Babkina</cp:lastModifiedBy>
  <cp:revision>21</cp:revision>
  <cp:lastPrinted>2020-06-09T08:12:00Z</cp:lastPrinted>
  <dcterms:created xsi:type="dcterms:W3CDTF">2020-06-04T11:15:00Z</dcterms:created>
  <dcterms:modified xsi:type="dcterms:W3CDTF">2020-06-18T08:37:00Z</dcterms:modified>
</cp:coreProperties>
</file>