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D080" w14:textId="77777777"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14:paraId="66B169E2" w14:textId="77777777"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14:paraId="3F37E376" w14:textId="77777777"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F47A0E" w:rsidRPr="00E5323B" w14:paraId="3D8BEF96" w14:textId="77777777" w:rsidTr="00C713B1">
        <w:tc>
          <w:tcPr>
            <w:tcW w:w="0" w:type="auto"/>
            <w:vAlign w:val="center"/>
            <w:hideMark/>
          </w:tcPr>
          <w:p w14:paraId="5E1DEFF8" w14:textId="77777777"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14:paraId="261DD78E" w14:textId="77777777" w:rsidTr="00C713B1">
        <w:tc>
          <w:tcPr>
            <w:tcW w:w="0" w:type="auto"/>
            <w:vAlign w:val="center"/>
          </w:tcPr>
          <w:p w14:paraId="3C7315F3" w14:textId="77777777"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14:paraId="61E338FA" w14:textId="77777777" w:rsidR="00F93E42" w:rsidRDefault="00F93E4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2D40BC" w:rsidRPr="002D40BC" w14:paraId="5A87707C" w14:textId="77777777" w:rsidTr="00C713B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937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14:paraId="7F02F7C8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868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BB6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EC39" w14:textId="253DB731" w:rsidR="00DC3A97" w:rsidRPr="002D40BC" w:rsidRDefault="002052A4" w:rsidP="00745E26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2F665D">
              <w:t xml:space="preserve">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445B8B">
              <w:t>balvošanas padomes 20</w:t>
            </w:r>
            <w:r w:rsidR="00295D46">
              <w:t>20</w:t>
            </w:r>
            <w:r w:rsidR="00445B8B">
              <w:t>. </w:t>
            </w:r>
            <w:r w:rsidR="0055621D">
              <w:t xml:space="preserve">gada </w:t>
            </w:r>
            <w:r w:rsidR="00606FEA">
              <w:t>2</w:t>
            </w:r>
            <w:r w:rsidR="0055621D">
              <w:t>.</w:t>
            </w:r>
            <w:r w:rsidR="00947432">
              <w:t> </w:t>
            </w:r>
            <w:r w:rsidR="0055621D">
              <w:t xml:space="preserve">jūnija </w:t>
            </w:r>
            <w:r w:rsidR="00EB21AF">
              <w:t>lēmumu (prot. Nr. </w:t>
            </w:r>
            <w:r w:rsidR="00990854">
              <w:t>2</w:t>
            </w:r>
            <w:r w:rsidRPr="002D40BC">
              <w:t>)</w:t>
            </w:r>
          </w:p>
        </w:tc>
      </w:tr>
      <w:tr w:rsidR="002D40BC" w:rsidRPr="002D40BC" w14:paraId="6E200C11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B2E3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26E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390" w14:textId="77777777" w:rsidR="00382F7D" w:rsidRDefault="00600672" w:rsidP="00990854">
            <w:r w:rsidRPr="0034287F">
              <w:t xml:space="preserve">Ministru kabineta Apbalvošanas padome izskatīja </w:t>
            </w:r>
            <w:r w:rsidR="002F665D">
              <w:t>un atbalstīja</w:t>
            </w:r>
            <w:r w:rsidR="005A5B89">
              <w:t xml:space="preserve"> šādus ierosinājumus par Ministru kabineta </w:t>
            </w:r>
            <w:r w:rsidR="005A5B89" w:rsidRPr="0034287F">
              <w:t>Atzinības raksta piešķiršanu</w:t>
            </w:r>
            <w:r w:rsidR="00382F7D">
              <w:t>:</w:t>
            </w:r>
          </w:p>
          <w:p w14:paraId="57391FCC" w14:textId="06966FD7" w:rsidR="00990854" w:rsidRDefault="00070392" w:rsidP="00990854">
            <w:r>
              <w:t>1)</w:t>
            </w:r>
            <w:bookmarkStart w:id="0" w:name="_Hlk40184413"/>
            <w:r w:rsidR="00947432">
              <w:t> </w:t>
            </w:r>
            <w:r w:rsidR="00382F7D">
              <w:t>Rīgas Tehniskās universitātes Arhitektūras fakultātes profesorei, Arhitektūras fakultātes dekāna vietniecei zinātniskajā darbā un Arhitektūras fakultātes Pilsētplānošanas centra direktorei</w:t>
            </w:r>
            <w:r w:rsidR="00867299">
              <w:t>,</w:t>
            </w:r>
            <w:r w:rsidR="00382F7D">
              <w:t xml:space="preserve"> </w:t>
            </w:r>
            <w:r w:rsidR="00867299">
              <w:t>arhitektūras doktorei</w:t>
            </w:r>
            <w:r w:rsidR="00382F7D">
              <w:t xml:space="preserve"> </w:t>
            </w:r>
            <w:r w:rsidR="00382F7D" w:rsidRPr="00990854">
              <w:t>Sandrai Treijai</w:t>
            </w:r>
            <w:r w:rsidR="00382F7D">
              <w:rPr>
                <w:b/>
              </w:rPr>
              <w:t xml:space="preserve"> </w:t>
            </w:r>
            <w:r w:rsidR="00382F7D">
              <w:t>par ieguldījumu speciālistu sagatavošanā arhitektūras un pilsētplānošanas jomā un augstākās izglītības un zinātnes attīstībā</w:t>
            </w:r>
            <w:r w:rsidR="00EB6ECC">
              <w:t xml:space="preserve"> </w:t>
            </w:r>
            <w:proofErr w:type="gramStart"/>
            <w:r w:rsidR="00EB6ECC">
              <w:t>(</w:t>
            </w:r>
            <w:proofErr w:type="gramEnd"/>
            <w:r w:rsidR="00990854">
              <w:t>Izglītības un zinātnes</w:t>
            </w:r>
            <w:r w:rsidR="002F665D">
              <w:t xml:space="preserve"> ministrijas</w:t>
            </w:r>
            <w:r w:rsidR="00382F7D">
              <w:t xml:space="preserve"> </w:t>
            </w:r>
            <w:r w:rsidR="002F665D" w:rsidRPr="008311F6">
              <w:t>20</w:t>
            </w:r>
            <w:r w:rsidR="00990854">
              <w:t>20</w:t>
            </w:r>
            <w:r w:rsidR="002F665D" w:rsidRPr="008311F6">
              <w:t>.</w:t>
            </w:r>
            <w:r w:rsidR="008311F6" w:rsidRPr="008311F6">
              <w:t> </w:t>
            </w:r>
            <w:r w:rsidR="002F665D" w:rsidRPr="008311F6">
              <w:t xml:space="preserve">gada </w:t>
            </w:r>
            <w:r w:rsidR="00990854">
              <w:t>10</w:t>
            </w:r>
            <w:r w:rsidR="00295D46">
              <w:t>. </w:t>
            </w:r>
            <w:r w:rsidR="00990854">
              <w:t>marta</w:t>
            </w:r>
            <w:r w:rsidR="002F665D" w:rsidRPr="008311F6">
              <w:t xml:space="preserve"> vēstule </w:t>
            </w:r>
            <w:r w:rsidR="00990854">
              <w:t>Nr. 4-3.1e/20/802</w:t>
            </w:r>
            <w:r w:rsidR="002F665D" w:rsidRPr="008311F6">
              <w:t>)</w:t>
            </w:r>
            <w:bookmarkStart w:id="1" w:name="_Hlk482276222"/>
            <w:r>
              <w:t>;</w:t>
            </w:r>
          </w:p>
          <w:p w14:paraId="1A166410" w14:textId="114D4567" w:rsidR="00070392" w:rsidRDefault="00070392" w:rsidP="005A5B89">
            <w:r>
              <w:t>2)</w:t>
            </w:r>
            <w:r w:rsidR="00947432">
              <w:t> </w:t>
            </w:r>
            <w:r>
              <w:t xml:space="preserve">Līvānu novada domes priekšsēdētājam </w:t>
            </w:r>
            <w:r w:rsidRPr="005A5B89">
              <w:t xml:space="preserve">Andrim Vaivodam </w:t>
            </w:r>
            <w:r>
              <w:t>par ilggadīgu un rezultatīvu darbu pašvaldību attīstības jautājumos un ieguldījumu Līvānu novada izveidē un tā attīstībā (</w:t>
            </w:r>
            <w:r w:rsidR="005A5B89">
              <w:t>Vides aizsardzības un reģionālās attīstības ministrijas 2019. gada 18. oktobra vēstule Nr. 1-131/9856)</w:t>
            </w:r>
            <w:r>
              <w:t>;</w:t>
            </w:r>
          </w:p>
          <w:p w14:paraId="199CF5EE" w14:textId="544D47A6" w:rsidR="00070392" w:rsidRPr="00C772D7" w:rsidRDefault="00E623E7" w:rsidP="005A5B89">
            <w:pPr>
              <w:rPr>
                <w:sz w:val="22"/>
                <w:szCs w:val="22"/>
              </w:rPr>
            </w:pPr>
            <w:r>
              <w:t>3)</w:t>
            </w:r>
            <w:r w:rsidR="00947432">
              <w:t> </w:t>
            </w:r>
            <w:r w:rsidR="00070392">
              <w:t>Iekšlietu ministrijas ierosinājum</w:t>
            </w:r>
            <w:r>
              <w:t>us</w:t>
            </w:r>
            <w:r w:rsidR="00070392">
              <w:t xml:space="preserve"> par apbalvojuma piešķiršanu amatpersonām ar speciālajām dienesta pakāpēm par </w:t>
            </w:r>
            <w:r w:rsidR="00C772D7">
              <w:t>nozīmīgu ieguldījumu valsts iekšējās drošības stiprināšanā un Valsts policijas attīstībā (2020. gada 15. aprīļa vēstule Nr. 1-55/957 un 2020. gada 31. marta vēstule Nr. 1-55/829)</w:t>
            </w:r>
            <w:r w:rsidR="00D323E6">
              <w:t>:</w:t>
            </w:r>
          </w:p>
          <w:p w14:paraId="34141FFA" w14:textId="1963105F" w:rsidR="00C772D7" w:rsidRPr="00626C9F" w:rsidRDefault="00E623E7" w:rsidP="00C772D7">
            <w:pPr>
              <w:rPr>
                <w:sz w:val="22"/>
                <w:szCs w:val="22"/>
              </w:rPr>
            </w:pPr>
            <w:r>
              <w:t xml:space="preserve">- </w:t>
            </w:r>
            <w:r w:rsidR="00C772D7">
              <w:t xml:space="preserve">Valsts policijas Galvenās kriminālpolicijas pārvaldes galvenajam inspektoram, </w:t>
            </w:r>
            <w:r w:rsidR="00C772D7" w:rsidRPr="00626C9F">
              <w:t>majoram Dzintaram Siliņam</w:t>
            </w:r>
            <w:r w:rsidR="00626C9F" w:rsidRPr="00626C9F">
              <w:t>;</w:t>
            </w:r>
          </w:p>
          <w:p w14:paraId="031B78B0" w14:textId="0B7B041E" w:rsidR="00C772D7" w:rsidRPr="00626C9F" w:rsidRDefault="00E623E7" w:rsidP="00626C9F">
            <w:r>
              <w:t xml:space="preserve">- </w:t>
            </w:r>
            <w:r w:rsidR="00C772D7" w:rsidRPr="00626C9F">
              <w:t xml:space="preserve">Valsts policijas Galvenās administratīvas pārvaldes priekšniekam, pulkvedim Normundam </w:t>
            </w:r>
            <w:proofErr w:type="spellStart"/>
            <w:r w:rsidR="00C772D7" w:rsidRPr="00626C9F">
              <w:t>Grūbim</w:t>
            </w:r>
            <w:proofErr w:type="spellEnd"/>
            <w:r w:rsidR="00626C9F">
              <w:t>;</w:t>
            </w:r>
          </w:p>
          <w:p w14:paraId="4FF1BA9F" w14:textId="65364FDB" w:rsidR="00C772D7" w:rsidRDefault="00E623E7" w:rsidP="00626C9F">
            <w:r>
              <w:t xml:space="preserve">- </w:t>
            </w:r>
            <w:r w:rsidR="00C772D7" w:rsidRPr="00626C9F">
              <w:t xml:space="preserve">Valsts policijas Galvenās kārtības policijas pārvaldes </w:t>
            </w:r>
            <w:proofErr w:type="spellStart"/>
            <w:r w:rsidR="00C772D7" w:rsidRPr="00626C9F">
              <w:t>Prevencijas</w:t>
            </w:r>
            <w:proofErr w:type="spellEnd"/>
            <w:r w:rsidR="00C772D7" w:rsidRPr="00626C9F">
              <w:t xml:space="preserve"> vadības nodaļas priekšniekam, pulkvežleitnantam Andim </w:t>
            </w:r>
            <w:proofErr w:type="spellStart"/>
            <w:r w:rsidR="00C772D7" w:rsidRPr="00626C9F">
              <w:t>Rinkevicam</w:t>
            </w:r>
            <w:proofErr w:type="spellEnd"/>
            <w:r w:rsidR="00AE72A9">
              <w:t>;</w:t>
            </w:r>
          </w:p>
          <w:p w14:paraId="6DE7F1F3" w14:textId="2924B392" w:rsidR="00626C9F" w:rsidRDefault="00E623E7" w:rsidP="00626C9F">
            <w:r>
              <w:t xml:space="preserve">4) </w:t>
            </w:r>
            <w:r w:rsidR="00626C9F">
              <w:t>Ministru prezidenta ierosinājum</w:t>
            </w:r>
            <w:r w:rsidR="00947432">
              <w:t>u</w:t>
            </w:r>
            <w:r w:rsidR="00626C9F">
              <w:t xml:space="preserve">s par apbalvojuma piešķiršanu par pašaizliedzīgu un aktīvu darbu sarunu vešanā un visu nosacījumu izpildē Latvijas interešu aizstāvībai Eiropas Padomes </w:t>
            </w:r>
            <w:proofErr w:type="spellStart"/>
            <w:r w:rsidR="00626C9F" w:rsidRPr="00947432">
              <w:rPr>
                <w:i/>
                <w:iCs/>
              </w:rPr>
              <w:t>Moneyval</w:t>
            </w:r>
            <w:proofErr w:type="spellEnd"/>
            <w:r w:rsidR="00626C9F">
              <w:t xml:space="preserve"> komisijā un Finanšu vadības darba grupā (FATF – </w:t>
            </w:r>
            <w:proofErr w:type="spellStart"/>
            <w:r w:rsidR="00626C9F" w:rsidRPr="00947432">
              <w:rPr>
                <w:i/>
                <w:iCs/>
              </w:rPr>
              <w:t>Financial</w:t>
            </w:r>
            <w:proofErr w:type="spellEnd"/>
            <w:r w:rsidR="00626C9F" w:rsidRPr="00947432">
              <w:rPr>
                <w:i/>
                <w:iCs/>
              </w:rPr>
              <w:t xml:space="preserve"> </w:t>
            </w:r>
            <w:proofErr w:type="spellStart"/>
            <w:r w:rsidR="00626C9F" w:rsidRPr="00947432">
              <w:rPr>
                <w:i/>
                <w:iCs/>
              </w:rPr>
              <w:t>Action</w:t>
            </w:r>
            <w:proofErr w:type="spellEnd"/>
            <w:r w:rsidR="00626C9F">
              <w:t xml:space="preserve"> </w:t>
            </w:r>
            <w:proofErr w:type="spellStart"/>
            <w:r w:rsidR="00626C9F" w:rsidRPr="00947432">
              <w:rPr>
                <w:i/>
                <w:iCs/>
              </w:rPr>
              <w:lastRenderedPageBreak/>
              <w:t>Task</w:t>
            </w:r>
            <w:proofErr w:type="spellEnd"/>
            <w:r w:rsidR="00626C9F" w:rsidRPr="00947432">
              <w:rPr>
                <w:i/>
                <w:iCs/>
              </w:rPr>
              <w:t xml:space="preserve"> </w:t>
            </w:r>
            <w:proofErr w:type="spellStart"/>
            <w:r w:rsidR="00626C9F" w:rsidRPr="00947432">
              <w:rPr>
                <w:i/>
                <w:iCs/>
              </w:rPr>
              <w:t>Force</w:t>
            </w:r>
            <w:proofErr w:type="spellEnd"/>
            <w:r w:rsidR="00626C9F">
              <w:t xml:space="preserve">) </w:t>
            </w:r>
            <w:r w:rsidRPr="0055621D">
              <w:t>(2020.</w:t>
            </w:r>
            <w:r w:rsidR="0055621D" w:rsidRPr="0055621D">
              <w:t> </w:t>
            </w:r>
            <w:r w:rsidRPr="0055621D">
              <w:t xml:space="preserve">gada </w:t>
            </w:r>
            <w:r w:rsidR="0055621D" w:rsidRPr="0055621D">
              <w:t>27. </w:t>
            </w:r>
            <w:r w:rsidRPr="0055621D">
              <w:t>maija vēstule Nr. 1.1.2./</w:t>
            </w:r>
            <w:r w:rsidR="0055621D" w:rsidRPr="0055621D">
              <w:t>13-1006</w:t>
            </w:r>
            <w:r w:rsidR="001850D9" w:rsidRPr="0055621D">
              <w:t>)</w:t>
            </w:r>
            <w:r w:rsidR="00947432">
              <w:t>:</w:t>
            </w:r>
          </w:p>
          <w:p w14:paraId="74496FF6" w14:textId="06373051" w:rsidR="00626C9F" w:rsidRPr="001850D9" w:rsidRDefault="00E623E7" w:rsidP="00626C9F">
            <w:pPr>
              <w:rPr>
                <w:sz w:val="22"/>
                <w:szCs w:val="22"/>
              </w:rPr>
            </w:pPr>
            <w:r>
              <w:t xml:space="preserve">- </w:t>
            </w:r>
            <w:r w:rsidR="00626C9F">
              <w:t xml:space="preserve">Finanšu izlūkošanas dienesta </w:t>
            </w:r>
            <w:r w:rsidR="00626C9F" w:rsidRPr="001850D9">
              <w:t>priekšniecei</w:t>
            </w:r>
            <w:r w:rsidR="00626C9F" w:rsidRPr="001850D9">
              <w:rPr>
                <w:rFonts w:ascii="Arial" w:hAnsi="Arial" w:cs="Arial"/>
                <w:color w:val="4F4F50"/>
                <w:shd w:val="clear" w:color="auto" w:fill="FFFFFF"/>
              </w:rPr>
              <w:t xml:space="preserve"> </w:t>
            </w:r>
            <w:r w:rsidR="00626C9F" w:rsidRPr="001850D9">
              <w:t xml:space="preserve">Ilzei </w:t>
            </w:r>
            <w:proofErr w:type="spellStart"/>
            <w:r w:rsidR="00626C9F" w:rsidRPr="001850D9">
              <w:t>Znotiņai</w:t>
            </w:r>
            <w:proofErr w:type="spellEnd"/>
            <w:r w:rsidR="00626C9F" w:rsidRPr="001850D9">
              <w:t>;</w:t>
            </w:r>
          </w:p>
          <w:p w14:paraId="40591BAA" w14:textId="20E066FE" w:rsidR="00626C9F" w:rsidRPr="001850D9" w:rsidRDefault="00E623E7" w:rsidP="00626C9F">
            <w:r w:rsidRPr="001850D9">
              <w:t xml:space="preserve">- </w:t>
            </w:r>
            <w:r w:rsidR="00626C9F" w:rsidRPr="001850D9">
              <w:t>Iekšlietu ministrijas valsts sekretāra vietniekam Jānim </w:t>
            </w:r>
            <w:proofErr w:type="spellStart"/>
            <w:r w:rsidR="00626C9F" w:rsidRPr="001850D9">
              <w:t>Bekmanim</w:t>
            </w:r>
            <w:proofErr w:type="spellEnd"/>
            <w:r w:rsidR="00626C9F" w:rsidRPr="001850D9">
              <w:t>;</w:t>
            </w:r>
          </w:p>
          <w:p w14:paraId="5C20B651" w14:textId="77777777" w:rsidR="00E623E7" w:rsidRPr="001850D9" w:rsidRDefault="00E623E7" w:rsidP="00E623E7">
            <w:r w:rsidRPr="001850D9">
              <w:t xml:space="preserve">- </w:t>
            </w:r>
            <w:r w:rsidR="00626C9F" w:rsidRPr="001850D9">
              <w:t>Finanšu ministrijas valsts sekretāra vietniecei finanšu politikas jautājumos Līgai Kļaviņai;</w:t>
            </w:r>
          </w:p>
          <w:p w14:paraId="1CE81204" w14:textId="600CC7A9" w:rsidR="00626C9F" w:rsidRDefault="00E623E7" w:rsidP="00E623E7">
            <w:r w:rsidRPr="001850D9">
              <w:t xml:space="preserve">- </w:t>
            </w:r>
            <w:r w:rsidR="00626C9F" w:rsidRPr="001850D9">
              <w:t xml:space="preserve">Tieslietu ministrijas valsts sekretāra vietniecei tiesību politikas jautājumos Lailai </w:t>
            </w:r>
            <w:proofErr w:type="spellStart"/>
            <w:r w:rsidR="00626C9F" w:rsidRPr="001850D9">
              <w:t>Medinai</w:t>
            </w:r>
            <w:proofErr w:type="spellEnd"/>
            <w:r w:rsidR="001850D9">
              <w:t>;</w:t>
            </w:r>
          </w:p>
          <w:p w14:paraId="65549095" w14:textId="3CE0A10B" w:rsidR="001850D9" w:rsidRPr="001850D9" w:rsidRDefault="001850D9" w:rsidP="00E623E7">
            <w:r>
              <w:t xml:space="preserve">- Ministru prezidenta parlamentārajai sekretārei </w:t>
            </w:r>
            <w:proofErr w:type="spellStart"/>
            <w:r>
              <w:t>Evikai</w:t>
            </w:r>
            <w:proofErr w:type="spellEnd"/>
            <w:r>
              <w:t xml:space="preserve"> </w:t>
            </w:r>
            <w:proofErr w:type="spellStart"/>
            <w:r>
              <w:t>Siliņai</w:t>
            </w:r>
            <w:proofErr w:type="spellEnd"/>
            <w:r>
              <w:t>.</w:t>
            </w:r>
          </w:p>
          <w:p w14:paraId="28B94323" w14:textId="77777777" w:rsidR="007871A6" w:rsidRPr="00C62190" w:rsidRDefault="007871A6" w:rsidP="00745E26">
            <w:pPr>
              <w:contextualSpacing/>
              <w:rPr>
                <w:szCs w:val="28"/>
              </w:rPr>
            </w:pPr>
          </w:p>
          <w:p w14:paraId="5DAA6CE2" w14:textId="2947C84A" w:rsidR="00EB21AF" w:rsidRPr="007871A6" w:rsidRDefault="002F665D" w:rsidP="00745E26">
            <w:pPr>
              <w:contextualSpacing/>
              <w:rPr>
                <w:szCs w:val="28"/>
              </w:rPr>
            </w:pPr>
            <w:r w:rsidRPr="007871A6">
              <w:rPr>
                <w:szCs w:val="28"/>
              </w:rPr>
              <w:t xml:space="preserve">Ministru kabineta Atzinības rakstu </w:t>
            </w:r>
            <w:bookmarkEnd w:id="1"/>
            <w:r w:rsidR="0057369F" w:rsidRPr="00990854">
              <w:t>S</w:t>
            </w:r>
            <w:r w:rsidR="0055621D">
              <w:t>. </w:t>
            </w:r>
            <w:r w:rsidR="0057369F" w:rsidRPr="00990854">
              <w:t>Treijai</w:t>
            </w:r>
            <w:r w:rsidR="0057369F">
              <w:t xml:space="preserve"> pasniedz izglītības un zinātnes ministre Ilga </w:t>
            </w:r>
            <w:r w:rsidR="00016D1A">
              <w:t>Š</w:t>
            </w:r>
            <w:r w:rsidR="0057369F">
              <w:t>uplinska</w:t>
            </w:r>
            <w:r w:rsidR="00947432">
              <w:t>,</w:t>
            </w:r>
            <w:r w:rsidR="0057369F">
              <w:t xml:space="preserve"> </w:t>
            </w:r>
            <w:r w:rsidR="0057369F" w:rsidRPr="005A5B89">
              <w:t>A</w:t>
            </w:r>
            <w:r w:rsidR="0055621D">
              <w:t>. </w:t>
            </w:r>
            <w:r w:rsidR="0057369F" w:rsidRPr="005A5B89">
              <w:t>Vaivodam</w:t>
            </w:r>
            <w:r w:rsidR="0057369F">
              <w:t xml:space="preserve"> – vides aizsardzības un reģionālās attīstības ministrs Juris Pūce</w:t>
            </w:r>
            <w:r w:rsidR="00947432">
              <w:t>,</w:t>
            </w:r>
            <w:r w:rsidR="0057369F">
              <w:t xml:space="preserve"> </w:t>
            </w:r>
            <w:r w:rsidR="0057369F" w:rsidRPr="00626C9F">
              <w:t>D</w:t>
            </w:r>
            <w:r w:rsidR="0055621D">
              <w:t>. </w:t>
            </w:r>
            <w:r w:rsidR="0057369F" w:rsidRPr="00626C9F">
              <w:t>Siliņam</w:t>
            </w:r>
            <w:r w:rsidR="0057369F">
              <w:t xml:space="preserve">, </w:t>
            </w:r>
            <w:r w:rsidR="00AE72A9" w:rsidRPr="00626C9F">
              <w:t>N</w:t>
            </w:r>
            <w:r w:rsidR="0055621D">
              <w:t>. </w:t>
            </w:r>
            <w:proofErr w:type="spellStart"/>
            <w:r w:rsidR="00AE72A9" w:rsidRPr="00626C9F">
              <w:t>Grūbim</w:t>
            </w:r>
            <w:proofErr w:type="spellEnd"/>
            <w:r w:rsidR="00016D1A">
              <w:t xml:space="preserve"> un </w:t>
            </w:r>
            <w:r w:rsidR="00AE72A9" w:rsidRPr="00626C9F">
              <w:t>A</w:t>
            </w:r>
            <w:r w:rsidR="0055621D">
              <w:t>. </w:t>
            </w:r>
            <w:proofErr w:type="spellStart"/>
            <w:r w:rsidR="00AE72A9" w:rsidRPr="00626C9F">
              <w:t>Rinkevicam</w:t>
            </w:r>
            <w:proofErr w:type="spellEnd"/>
            <w:r w:rsidR="00AE72A9">
              <w:t xml:space="preserve"> – iekšlietu ministrs S</w:t>
            </w:r>
            <w:r w:rsidR="0065662E">
              <w:t>. </w:t>
            </w:r>
            <w:proofErr w:type="spellStart"/>
            <w:r w:rsidR="00AE72A9">
              <w:t>Ģirģens</w:t>
            </w:r>
            <w:proofErr w:type="spellEnd"/>
            <w:r w:rsidR="00947432">
              <w:t>,</w:t>
            </w:r>
            <w:r w:rsidR="00AE72A9">
              <w:t xml:space="preserve"> </w:t>
            </w:r>
            <w:r w:rsidR="00AE72A9" w:rsidRPr="001850D9">
              <w:t>I</w:t>
            </w:r>
            <w:r w:rsidR="0065662E">
              <w:t>. </w:t>
            </w:r>
            <w:proofErr w:type="spellStart"/>
            <w:r w:rsidR="00AE72A9" w:rsidRPr="001850D9">
              <w:t>Znotiņai</w:t>
            </w:r>
            <w:proofErr w:type="spellEnd"/>
            <w:r w:rsidR="00AE72A9">
              <w:t xml:space="preserve">, </w:t>
            </w:r>
            <w:r w:rsidR="00AE72A9" w:rsidRPr="001850D9">
              <w:t>J</w:t>
            </w:r>
            <w:r w:rsidR="0065662E">
              <w:t>. </w:t>
            </w:r>
            <w:proofErr w:type="spellStart"/>
            <w:r w:rsidR="00AE72A9" w:rsidRPr="001850D9">
              <w:t>Bekmanim</w:t>
            </w:r>
            <w:proofErr w:type="spellEnd"/>
            <w:r w:rsidR="00AE72A9">
              <w:t xml:space="preserve">, </w:t>
            </w:r>
            <w:r w:rsidR="00AE72A9" w:rsidRPr="001850D9">
              <w:t>L</w:t>
            </w:r>
            <w:r w:rsidR="0065662E">
              <w:t>. </w:t>
            </w:r>
            <w:r w:rsidR="00AE72A9" w:rsidRPr="001850D9">
              <w:t>Kļaviņai</w:t>
            </w:r>
            <w:r w:rsidR="00AE72A9">
              <w:t xml:space="preserve">, </w:t>
            </w:r>
            <w:r w:rsidR="00AE72A9" w:rsidRPr="001850D9">
              <w:t>L</w:t>
            </w:r>
            <w:r w:rsidR="0065662E">
              <w:t>. </w:t>
            </w:r>
            <w:proofErr w:type="spellStart"/>
            <w:r w:rsidR="00AE72A9" w:rsidRPr="001850D9">
              <w:t>Medinai</w:t>
            </w:r>
            <w:proofErr w:type="spellEnd"/>
            <w:r w:rsidR="00016D1A">
              <w:t xml:space="preserve"> un</w:t>
            </w:r>
            <w:r w:rsidR="00AE72A9">
              <w:t xml:space="preserve"> E</w:t>
            </w:r>
            <w:r w:rsidR="0065662E">
              <w:t>. </w:t>
            </w:r>
            <w:proofErr w:type="spellStart"/>
            <w:r w:rsidR="00AE72A9">
              <w:t>Siliņai</w:t>
            </w:r>
            <w:proofErr w:type="spellEnd"/>
            <w:r w:rsidR="00AE72A9">
              <w:t xml:space="preserve"> – Ministru prezidents Arturs Krišjānis Kariņš</w:t>
            </w:r>
            <w:bookmarkEnd w:id="0"/>
          </w:p>
        </w:tc>
      </w:tr>
      <w:tr w:rsidR="002D40BC" w:rsidRPr="002D40BC" w14:paraId="487F5245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CC9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32E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898" w14:textId="77777777" w:rsidR="00DC3A97" w:rsidRPr="002D40BC" w:rsidRDefault="009A0AAD" w:rsidP="00745E26">
            <w:r w:rsidRPr="002D40BC">
              <w:t>Valsts kanceleja</w:t>
            </w:r>
          </w:p>
        </w:tc>
      </w:tr>
      <w:tr w:rsidR="002D40BC" w:rsidRPr="002D40BC" w14:paraId="4BE4E22B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F11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3C62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A4F" w14:textId="77777777" w:rsidR="00DC3A97" w:rsidRPr="002D40BC" w:rsidRDefault="002667CF" w:rsidP="00745E26">
            <w:r w:rsidRPr="002D40BC">
              <w:t>Nav</w:t>
            </w:r>
          </w:p>
        </w:tc>
      </w:tr>
    </w:tbl>
    <w:p w14:paraId="26C571AD" w14:textId="77777777" w:rsidR="00DC3A97" w:rsidRPr="006F61F7" w:rsidRDefault="00DC3A97" w:rsidP="00DC3A97">
      <w:pPr>
        <w:rPr>
          <w:iCs/>
          <w:sz w:val="20"/>
          <w:szCs w:val="20"/>
        </w:rPr>
      </w:pPr>
      <w:r w:rsidRPr="006F61F7">
        <w:rPr>
          <w:iCs/>
          <w:sz w:val="20"/>
          <w:szCs w:val="20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3A98C0B3" w14:textId="77777777" w:rsidTr="00C713B1">
        <w:trPr>
          <w:trHeight w:val="463"/>
        </w:trPr>
        <w:tc>
          <w:tcPr>
            <w:tcW w:w="0" w:type="auto"/>
            <w:vAlign w:val="center"/>
            <w:hideMark/>
          </w:tcPr>
          <w:p w14:paraId="7FA6BC75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14:paraId="6577BF2E" w14:textId="77777777" w:rsidTr="00C713B1">
        <w:tc>
          <w:tcPr>
            <w:tcW w:w="0" w:type="auto"/>
            <w:vAlign w:val="center"/>
          </w:tcPr>
          <w:p w14:paraId="112577F5" w14:textId="77777777"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EEBB192" w14:textId="63082300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5E6C048D" w14:textId="77777777" w:rsidTr="00C713B1">
        <w:tc>
          <w:tcPr>
            <w:tcW w:w="0" w:type="auto"/>
            <w:vAlign w:val="center"/>
            <w:hideMark/>
          </w:tcPr>
          <w:p w14:paraId="740E29F1" w14:textId="13062CA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14:paraId="604700A7" w14:textId="77777777" w:rsidTr="00C713B1">
        <w:tc>
          <w:tcPr>
            <w:tcW w:w="0" w:type="auto"/>
            <w:vAlign w:val="center"/>
          </w:tcPr>
          <w:p w14:paraId="70F774C1" w14:textId="77777777"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3A6775D3" w14:textId="2E1FFE4A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26522E96" w14:textId="77777777" w:rsidTr="00C713B1">
        <w:tc>
          <w:tcPr>
            <w:tcW w:w="0" w:type="auto"/>
            <w:vAlign w:val="center"/>
            <w:hideMark/>
          </w:tcPr>
          <w:p w14:paraId="1EA47611" w14:textId="4A33A5AB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14:paraId="48F49B49" w14:textId="77777777" w:rsidTr="00C713B1">
        <w:tc>
          <w:tcPr>
            <w:tcW w:w="0" w:type="auto"/>
            <w:vAlign w:val="center"/>
          </w:tcPr>
          <w:p w14:paraId="39D2041D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4BDEFCE" w14:textId="15A5980B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1DF11D8B" w14:textId="77777777" w:rsidTr="00C713B1">
        <w:tc>
          <w:tcPr>
            <w:tcW w:w="0" w:type="auto"/>
            <w:vAlign w:val="center"/>
            <w:hideMark/>
          </w:tcPr>
          <w:p w14:paraId="7DAAD66D" w14:textId="1C6B202C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14:paraId="1A73177E" w14:textId="77777777" w:rsidTr="00C713B1">
        <w:tc>
          <w:tcPr>
            <w:tcW w:w="0" w:type="auto"/>
            <w:vAlign w:val="center"/>
          </w:tcPr>
          <w:p w14:paraId="46072068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376330AB" w14:textId="734ECF6F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6CFAA6FE" w14:textId="77777777" w:rsidTr="00C713B1">
        <w:tc>
          <w:tcPr>
            <w:tcW w:w="0" w:type="auto"/>
            <w:vAlign w:val="center"/>
            <w:hideMark/>
          </w:tcPr>
          <w:p w14:paraId="0A36A23D" w14:textId="0CC6882F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14:paraId="085DA062" w14:textId="77777777" w:rsidTr="00C713B1">
        <w:tc>
          <w:tcPr>
            <w:tcW w:w="0" w:type="auto"/>
            <w:vAlign w:val="center"/>
          </w:tcPr>
          <w:p w14:paraId="66E55E40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00B06FBB" w14:textId="2C0188FB" w:rsidR="00C713B1" w:rsidRDefault="00C713B1"/>
    <w:p w14:paraId="51F0DBF3" w14:textId="2032E028" w:rsidR="005A0E34" w:rsidRDefault="005A0E34"/>
    <w:p w14:paraId="5ACE2111" w14:textId="30D76E68" w:rsidR="005A0E34" w:rsidRDefault="005A0E34"/>
    <w:p w14:paraId="53B34E77" w14:textId="20D61E66" w:rsidR="005A0E34" w:rsidRDefault="005A0E34"/>
    <w:p w14:paraId="5158E97F" w14:textId="5B02A10D" w:rsidR="005A0E34" w:rsidRDefault="005A0E34"/>
    <w:p w14:paraId="0EE9497D" w14:textId="5335F212" w:rsidR="005A0E34" w:rsidRDefault="005A0E34"/>
    <w:p w14:paraId="57946C7D" w14:textId="7412C9FA" w:rsidR="0065662E" w:rsidRDefault="0065662E"/>
    <w:p w14:paraId="0FDB8278" w14:textId="77777777" w:rsidR="0065662E" w:rsidRDefault="006566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52F70031" w14:textId="77777777" w:rsidTr="00C713B1">
        <w:tc>
          <w:tcPr>
            <w:tcW w:w="0" w:type="auto"/>
            <w:vAlign w:val="center"/>
            <w:hideMark/>
          </w:tcPr>
          <w:p w14:paraId="17207361" w14:textId="3178C1D2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lastRenderedPageBreak/>
              <w:t>VII. Tiesību akta projekta izpildes nodrošināšana un tās ietekme uz institūcijām</w:t>
            </w:r>
          </w:p>
        </w:tc>
      </w:tr>
      <w:tr w:rsidR="000F3F52" w:rsidRPr="002D40BC" w14:paraId="712021B2" w14:textId="77777777" w:rsidTr="00C713B1">
        <w:tc>
          <w:tcPr>
            <w:tcW w:w="0" w:type="auto"/>
            <w:vAlign w:val="center"/>
          </w:tcPr>
          <w:p w14:paraId="68CF3B3A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04362B5E" w14:textId="137BDFC4" w:rsidR="005F19EF" w:rsidRPr="006F61F7" w:rsidRDefault="005F19EF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12442318" w14:textId="27D5E42E" w:rsidR="006F61F7" w:rsidRDefault="006F61F7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539F8CB4" w14:textId="77777777" w:rsidR="00745E26" w:rsidRPr="006F61F7" w:rsidRDefault="00745E26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1084179F" w14:textId="59253A30"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</w:r>
      <w:r w:rsidR="00E527E8">
        <w:rPr>
          <w:sz w:val="28"/>
          <w:szCs w:val="28"/>
        </w:rPr>
        <w:t>A. K. Kariņš</w:t>
      </w:r>
      <w:r w:rsidRPr="002D40BC">
        <w:rPr>
          <w:sz w:val="28"/>
          <w:szCs w:val="28"/>
        </w:rPr>
        <w:t xml:space="preserve"> </w:t>
      </w:r>
    </w:p>
    <w:p w14:paraId="0CBC45CE" w14:textId="1F1A3BC4" w:rsidR="00F93E42" w:rsidRDefault="00F93E42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4C738174" w14:textId="77777777" w:rsidR="00281221" w:rsidRDefault="00281221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57DF2D33" w14:textId="77777777" w:rsidR="00745E26" w:rsidRPr="002D40BC" w:rsidRDefault="00745E2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2DCEA63C" w14:textId="77777777"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14:paraId="6BCC20B0" w14:textId="1FD065D9" w:rsidR="00523519" w:rsidRPr="002D40BC" w:rsidRDefault="00523519" w:rsidP="00745E26">
      <w:pPr>
        <w:tabs>
          <w:tab w:val="left" w:pos="6521"/>
        </w:tabs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745E26" w:rsidRPr="00745E26">
        <w:rPr>
          <w:szCs w:val="28"/>
          <w:u w:val="single"/>
        </w:rPr>
        <w:tab/>
      </w:r>
      <w:r w:rsidR="00745E26">
        <w:rPr>
          <w:szCs w:val="28"/>
        </w:rPr>
        <w:t xml:space="preserve"> </w:t>
      </w:r>
      <w:r w:rsidRPr="002D40BC">
        <w:rPr>
          <w:sz w:val="28"/>
          <w:szCs w:val="28"/>
        </w:rPr>
        <w:t>J</w:t>
      </w:r>
      <w:r w:rsidR="00E527E8">
        <w:rPr>
          <w:sz w:val="28"/>
          <w:szCs w:val="28"/>
        </w:rPr>
        <w:t>. </w:t>
      </w:r>
      <w:r w:rsidRPr="002D40BC">
        <w:rPr>
          <w:sz w:val="28"/>
          <w:szCs w:val="28"/>
        </w:rPr>
        <w:t>Citskovskis</w:t>
      </w:r>
    </w:p>
    <w:p w14:paraId="4D628F6D" w14:textId="2AE5C6FC" w:rsidR="005F19EF" w:rsidRPr="00745E26" w:rsidRDefault="005F19EF" w:rsidP="00E80380">
      <w:pPr>
        <w:contextualSpacing/>
        <w:jc w:val="both"/>
        <w:rPr>
          <w:szCs w:val="20"/>
        </w:rPr>
      </w:pPr>
    </w:p>
    <w:p w14:paraId="4C0F731C" w14:textId="427CB1E4" w:rsidR="00745E26" w:rsidRDefault="00745E26" w:rsidP="00E80380">
      <w:pPr>
        <w:contextualSpacing/>
        <w:jc w:val="both"/>
        <w:rPr>
          <w:szCs w:val="20"/>
        </w:rPr>
      </w:pPr>
    </w:p>
    <w:p w14:paraId="44C14C0C" w14:textId="468F487E" w:rsidR="0065662E" w:rsidRDefault="0065662E" w:rsidP="00E80380">
      <w:pPr>
        <w:contextualSpacing/>
        <w:jc w:val="both"/>
        <w:rPr>
          <w:szCs w:val="20"/>
        </w:rPr>
      </w:pPr>
    </w:p>
    <w:p w14:paraId="01DCE557" w14:textId="1256ECBC" w:rsidR="0065662E" w:rsidRDefault="0065662E" w:rsidP="00E80380">
      <w:pPr>
        <w:contextualSpacing/>
        <w:jc w:val="both"/>
        <w:rPr>
          <w:szCs w:val="20"/>
        </w:rPr>
      </w:pPr>
    </w:p>
    <w:p w14:paraId="2BC4AFA2" w14:textId="77777777" w:rsidR="0065662E" w:rsidRPr="00745E26" w:rsidRDefault="0065662E" w:rsidP="00E80380">
      <w:pPr>
        <w:contextualSpacing/>
        <w:jc w:val="both"/>
        <w:rPr>
          <w:szCs w:val="20"/>
        </w:rPr>
      </w:pPr>
    </w:p>
    <w:p w14:paraId="47AC9AF8" w14:textId="20596490" w:rsidR="00400154" w:rsidRPr="002D40BC" w:rsidRDefault="0065662E" w:rsidP="00E80380">
      <w:pPr>
        <w:contextualSpacing/>
        <w:jc w:val="both"/>
      </w:pPr>
      <w:r>
        <w:t>50</w:t>
      </w:r>
      <w:r w:rsidR="00947432">
        <w:t>7</w:t>
      </w:r>
    </w:p>
    <w:p w14:paraId="43C1FBDA" w14:textId="77777777"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14:paraId="03E7B949" w14:textId="77777777" w:rsidR="003F61FD" w:rsidRPr="002D40BC" w:rsidRDefault="00606FEA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</w:t>
        </w:r>
        <w:bookmarkStart w:id="2" w:name="_GoBack"/>
        <w:bookmarkEnd w:id="2"/>
        <w:r w:rsidR="00216A7B" w:rsidRPr="009554FC">
          <w:rPr>
            <w:rStyle w:val="Hyperlink"/>
            <w:color w:val="auto"/>
            <w:u w:val="none"/>
          </w:rPr>
          <w:t>e@mk.gov.lv</w:t>
        </w:r>
      </w:hyperlink>
    </w:p>
    <w:sectPr w:rsidR="003F61FD" w:rsidRPr="002D40BC" w:rsidSect="00347C4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F2AF" w14:textId="77777777" w:rsidR="00840366" w:rsidRDefault="00840366" w:rsidP="00190620">
      <w:r>
        <w:separator/>
      </w:r>
    </w:p>
  </w:endnote>
  <w:endnote w:type="continuationSeparator" w:id="0">
    <w:p w14:paraId="2EEAD922" w14:textId="77777777"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B213" w14:textId="5FB15FFA"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</w:t>
    </w:r>
    <w:r w:rsidR="00ED3B7A">
      <w:rPr>
        <w:sz w:val="16"/>
        <w:szCs w:val="16"/>
      </w:rPr>
      <w:t>_</w:t>
    </w:r>
    <w:r w:rsidR="0065662E">
      <w:rPr>
        <w:sz w:val="16"/>
        <w:szCs w:val="16"/>
      </w:rPr>
      <w:t>0</w:t>
    </w:r>
    <w:r w:rsidR="00606FEA">
      <w:rPr>
        <w:sz w:val="16"/>
        <w:szCs w:val="16"/>
      </w:rPr>
      <w:t>2</w:t>
    </w:r>
    <w:r w:rsidR="0065662E">
      <w:rPr>
        <w:sz w:val="16"/>
        <w:szCs w:val="16"/>
      </w:rPr>
      <w:t>06</w:t>
    </w:r>
    <w:r w:rsidR="00ED3B7A"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8815" w14:textId="1510E535"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</w:t>
    </w:r>
    <w:r w:rsidR="00ED3B7A">
      <w:rPr>
        <w:sz w:val="16"/>
        <w:szCs w:val="16"/>
      </w:rPr>
      <w:t>_</w:t>
    </w:r>
    <w:r w:rsidR="0065662E">
      <w:rPr>
        <w:sz w:val="16"/>
        <w:szCs w:val="16"/>
      </w:rPr>
      <w:t>0</w:t>
    </w:r>
    <w:r w:rsidR="00606FEA">
      <w:rPr>
        <w:sz w:val="16"/>
        <w:szCs w:val="16"/>
      </w:rPr>
      <w:t>2</w:t>
    </w:r>
    <w:r w:rsidR="0065662E">
      <w:rPr>
        <w:sz w:val="16"/>
        <w:szCs w:val="16"/>
      </w:rPr>
      <w:t>06</w:t>
    </w:r>
    <w:r w:rsidR="00ED3B7A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C5E3" w14:textId="77777777" w:rsidR="00840366" w:rsidRDefault="00840366" w:rsidP="00190620">
      <w:r>
        <w:separator/>
      </w:r>
    </w:p>
  </w:footnote>
  <w:footnote w:type="continuationSeparator" w:id="0">
    <w:p w14:paraId="24A3B60C" w14:textId="77777777"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14:paraId="36783E81" w14:textId="48B0E843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2B0E2" w14:textId="77777777"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0DD5"/>
    <w:multiLevelType w:val="hybridMultilevel"/>
    <w:tmpl w:val="1E68DA52"/>
    <w:lvl w:ilvl="0" w:tplc="04260011">
      <w:start w:val="1"/>
      <w:numFmt w:val="decimal"/>
      <w:lvlText w:val="%1)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5113"/>
    <w:multiLevelType w:val="hybridMultilevel"/>
    <w:tmpl w:val="F4E462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16D1A"/>
    <w:rsid w:val="00022309"/>
    <w:rsid w:val="000224ED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0392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5FD9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52F7"/>
    <w:rsid w:val="001779AE"/>
    <w:rsid w:val="001850D9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A7C4A"/>
    <w:rsid w:val="001B3FDF"/>
    <w:rsid w:val="001B40F2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31F41"/>
    <w:rsid w:val="00240204"/>
    <w:rsid w:val="00240E95"/>
    <w:rsid w:val="00242948"/>
    <w:rsid w:val="0024730E"/>
    <w:rsid w:val="00250C7A"/>
    <w:rsid w:val="002546D7"/>
    <w:rsid w:val="00261C63"/>
    <w:rsid w:val="00263996"/>
    <w:rsid w:val="00263C94"/>
    <w:rsid w:val="00265C97"/>
    <w:rsid w:val="002667CF"/>
    <w:rsid w:val="00270931"/>
    <w:rsid w:val="00270A90"/>
    <w:rsid w:val="00270E9F"/>
    <w:rsid w:val="002732AA"/>
    <w:rsid w:val="0027597D"/>
    <w:rsid w:val="00276445"/>
    <w:rsid w:val="002770DD"/>
    <w:rsid w:val="00280455"/>
    <w:rsid w:val="00280A31"/>
    <w:rsid w:val="00281221"/>
    <w:rsid w:val="002874CB"/>
    <w:rsid w:val="0029105D"/>
    <w:rsid w:val="00293C96"/>
    <w:rsid w:val="00295D4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3AA"/>
    <w:rsid w:val="002F3719"/>
    <w:rsid w:val="002F665D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1860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47C4F"/>
    <w:rsid w:val="00351E4F"/>
    <w:rsid w:val="00355EF6"/>
    <w:rsid w:val="003577FE"/>
    <w:rsid w:val="00360B6C"/>
    <w:rsid w:val="00361274"/>
    <w:rsid w:val="003625D5"/>
    <w:rsid w:val="00367F56"/>
    <w:rsid w:val="003730FC"/>
    <w:rsid w:val="0037445A"/>
    <w:rsid w:val="0037519F"/>
    <w:rsid w:val="00381683"/>
    <w:rsid w:val="00382385"/>
    <w:rsid w:val="00382F7D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531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729"/>
    <w:rsid w:val="004638D8"/>
    <w:rsid w:val="004650F5"/>
    <w:rsid w:val="004655E3"/>
    <w:rsid w:val="00467703"/>
    <w:rsid w:val="00490030"/>
    <w:rsid w:val="004909AA"/>
    <w:rsid w:val="00492322"/>
    <w:rsid w:val="004932BF"/>
    <w:rsid w:val="00494A82"/>
    <w:rsid w:val="004A7B6B"/>
    <w:rsid w:val="004B0D7D"/>
    <w:rsid w:val="004C0B25"/>
    <w:rsid w:val="004C0CA9"/>
    <w:rsid w:val="004C5FC1"/>
    <w:rsid w:val="004D1C58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16917"/>
    <w:rsid w:val="00520713"/>
    <w:rsid w:val="00523519"/>
    <w:rsid w:val="00525532"/>
    <w:rsid w:val="00527243"/>
    <w:rsid w:val="00532344"/>
    <w:rsid w:val="005359C8"/>
    <w:rsid w:val="00535C17"/>
    <w:rsid w:val="0053721C"/>
    <w:rsid w:val="00546572"/>
    <w:rsid w:val="0055260B"/>
    <w:rsid w:val="00555B0B"/>
    <w:rsid w:val="0055621D"/>
    <w:rsid w:val="00557B1C"/>
    <w:rsid w:val="0056110F"/>
    <w:rsid w:val="005611E1"/>
    <w:rsid w:val="00562DBA"/>
    <w:rsid w:val="00567EC0"/>
    <w:rsid w:val="0057369F"/>
    <w:rsid w:val="005757BD"/>
    <w:rsid w:val="005758AC"/>
    <w:rsid w:val="00580BF4"/>
    <w:rsid w:val="005908DF"/>
    <w:rsid w:val="00591C48"/>
    <w:rsid w:val="0059354E"/>
    <w:rsid w:val="005948F0"/>
    <w:rsid w:val="0059580B"/>
    <w:rsid w:val="005963ED"/>
    <w:rsid w:val="005A0E34"/>
    <w:rsid w:val="005A12B7"/>
    <w:rsid w:val="005A14B3"/>
    <w:rsid w:val="005A1DE4"/>
    <w:rsid w:val="005A5B89"/>
    <w:rsid w:val="005A68A1"/>
    <w:rsid w:val="005A74D4"/>
    <w:rsid w:val="005B0676"/>
    <w:rsid w:val="005B7A7D"/>
    <w:rsid w:val="005C05BB"/>
    <w:rsid w:val="005C3B1C"/>
    <w:rsid w:val="005D3030"/>
    <w:rsid w:val="005D3C46"/>
    <w:rsid w:val="005D4711"/>
    <w:rsid w:val="005D724A"/>
    <w:rsid w:val="005E1665"/>
    <w:rsid w:val="005E5882"/>
    <w:rsid w:val="005F19EF"/>
    <w:rsid w:val="005F1D6A"/>
    <w:rsid w:val="005F2B1C"/>
    <w:rsid w:val="005F3336"/>
    <w:rsid w:val="005F530D"/>
    <w:rsid w:val="005F6EAD"/>
    <w:rsid w:val="00600672"/>
    <w:rsid w:val="006013DF"/>
    <w:rsid w:val="00606E31"/>
    <w:rsid w:val="00606FEA"/>
    <w:rsid w:val="00611544"/>
    <w:rsid w:val="00623985"/>
    <w:rsid w:val="00625C62"/>
    <w:rsid w:val="00626822"/>
    <w:rsid w:val="00626C9F"/>
    <w:rsid w:val="00634152"/>
    <w:rsid w:val="00636334"/>
    <w:rsid w:val="00641036"/>
    <w:rsid w:val="0064225C"/>
    <w:rsid w:val="006427F2"/>
    <w:rsid w:val="00646E85"/>
    <w:rsid w:val="00651A6A"/>
    <w:rsid w:val="0065662E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95D92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6F61F7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45E26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871A6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7F6182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1F6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67299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A7A61"/>
    <w:rsid w:val="008B0335"/>
    <w:rsid w:val="008B0DEC"/>
    <w:rsid w:val="008B44E3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8F49E7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47432"/>
    <w:rsid w:val="00951C5F"/>
    <w:rsid w:val="009538CF"/>
    <w:rsid w:val="0095459E"/>
    <w:rsid w:val="009554FC"/>
    <w:rsid w:val="00956C05"/>
    <w:rsid w:val="00957894"/>
    <w:rsid w:val="009627DF"/>
    <w:rsid w:val="0096373E"/>
    <w:rsid w:val="00964B16"/>
    <w:rsid w:val="009672A2"/>
    <w:rsid w:val="0097069E"/>
    <w:rsid w:val="00970755"/>
    <w:rsid w:val="00971063"/>
    <w:rsid w:val="0097257B"/>
    <w:rsid w:val="00973D97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0854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1B67"/>
    <w:rsid w:val="009E32A5"/>
    <w:rsid w:val="009E6236"/>
    <w:rsid w:val="009E6287"/>
    <w:rsid w:val="009E7515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2A9"/>
    <w:rsid w:val="00AE7B0D"/>
    <w:rsid w:val="00AF28AF"/>
    <w:rsid w:val="00AF3CFB"/>
    <w:rsid w:val="00AF5CC8"/>
    <w:rsid w:val="00AF6619"/>
    <w:rsid w:val="00AF682F"/>
    <w:rsid w:val="00B009C8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BF6CB6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0F03"/>
    <w:rsid w:val="00C435BC"/>
    <w:rsid w:val="00C51B13"/>
    <w:rsid w:val="00C56F51"/>
    <w:rsid w:val="00C576C1"/>
    <w:rsid w:val="00C613C7"/>
    <w:rsid w:val="00C62190"/>
    <w:rsid w:val="00C645E7"/>
    <w:rsid w:val="00C65152"/>
    <w:rsid w:val="00C65544"/>
    <w:rsid w:val="00C713B1"/>
    <w:rsid w:val="00C71ECE"/>
    <w:rsid w:val="00C72C15"/>
    <w:rsid w:val="00C76FF2"/>
    <w:rsid w:val="00C772D7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1F4E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23E6"/>
    <w:rsid w:val="00D333E7"/>
    <w:rsid w:val="00D343EA"/>
    <w:rsid w:val="00D43822"/>
    <w:rsid w:val="00D438E3"/>
    <w:rsid w:val="00D43908"/>
    <w:rsid w:val="00D4726A"/>
    <w:rsid w:val="00D47773"/>
    <w:rsid w:val="00D47804"/>
    <w:rsid w:val="00D54599"/>
    <w:rsid w:val="00D557B7"/>
    <w:rsid w:val="00D558F1"/>
    <w:rsid w:val="00D60337"/>
    <w:rsid w:val="00D61AC2"/>
    <w:rsid w:val="00D62D37"/>
    <w:rsid w:val="00D6324C"/>
    <w:rsid w:val="00D63444"/>
    <w:rsid w:val="00D63A8A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252E9"/>
    <w:rsid w:val="00E344D9"/>
    <w:rsid w:val="00E3612A"/>
    <w:rsid w:val="00E4208D"/>
    <w:rsid w:val="00E42562"/>
    <w:rsid w:val="00E439FD"/>
    <w:rsid w:val="00E43ACC"/>
    <w:rsid w:val="00E45F50"/>
    <w:rsid w:val="00E51F54"/>
    <w:rsid w:val="00E52011"/>
    <w:rsid w:val="00E52271"/>
    <w:rsid w:val="00E524E1"/>
    <w:rsid w:val="00E527E8"/>
    <w:rsid w:val="00E52864"/>
    <w:rsid w:val="00E60EE8"/>
    <w:rsid w:val="00E61783"/>
    <w:rsid w:val="00E623E7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6ECC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B7A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EF7DFB"/>
    <w:rsid w:val="00F018C2"/>
    <w:rsid w:val="00F01F81"/>
    <w:rsid w:val="00F0294F"/>
    <w:rsid w:val="00F064DE"/>
    <w:rsid w:val="00F1663D"/>
    <w:rsid w:val="00F16F06"/>
    <w:rsid w:val="00F17C70"/>
    <w:rsid w:val="00F20E26"/>
    <w:rsid w:val="00F217FB"/>
    <w:rsid w:val="00F21833"/>
    <w:rsid w:val="00F239E7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93E42"/>
    <w:rsid w:val="00F97F47"/>
    <w:rsid w:val="00FA7380"/>
    <w:rsid w:val="00FB0CD6"/>
    <w:rsid w:val="00FB0D00"/>
    <w:rsid w:val="00FB31F2"/>
    <w:rsid w:val="00FB386C"/>
    <w:rsid w:val="00FB45F1"/>
    <w:rsid w:val="00FB550D"/>
    <w:rsid w:val="00FB56DE"/>
    <w:rsid w:val="00FC1D70"/>
    <w:rsid w:val="00FC3D3C"/>
    <w:rsid w:val="00FC4B1D"/>
    <w:rsid w:val="00FC6828"/>
    <w:rsid w:val="00FD39CE"/>
    <w:rsid w:val="00FE1140"/>
    <w:rsid w:val="00FE2530"/>
    <w:rsid w:val="00FE2A3D"/>
    <w:rsid w:val="00FE4EDD"/>
    <w:rsid w:val="00FE53F1"/>
    <w:rsid w:val="00FE69BC"/>
    <w:rsid w:val="00FE6D72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7E14E154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A876-123C-4C93-A55A-B9D7E2C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Irena Plaveniece</cp:lastModifiedBy>
  <cp:revision>6</cp:revision>
  <cp:lastPrinted>2020-06-02T06:29:00Z</cp:lastPrinted>
  <dcterms:created xsi:type="dcterms:W3CDTF">2020-05-27T13:07:00Z</dcterms:created>
  <dcterms:modified xsi:type="dcterms:W3CDTF">2020-06-02T06:30:00Z</dcterms:modified>
</cp:coreProperties>
</file>