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98EC" w14:textId="5418E720" w:rsidR="00616000" w:rsidRPr="00AD12F3" w:rsidRDefault="00616000" w:rsidP="00E046C2">
      <w:pPr>
        <w:tabs>
          <w:tab w:val="left" w:pos="6663"/>
        </w:tabs>
        <w:spacing w:after="0" w:line="240" w:lineRule="auto"/>
        <w:rPr>
          <w:rFonts w:ascii="Times New Roman" w:eastAsia="Times New Roman" w:hAnsi="Times New Roman" w:cs="Times New Roman"/>
          <w:sz w:val="28"/>
          <w:szCs w:val="28"/>
        </w:rPr>
      </w:pPr>
    </w:p>
    <w:p w14:paraId="5A67A54B" w14:textId="77777777" w:rsidR="00E046C2" w:rsidRPr="00AD12F3" w:rsidRDefault="00E046C2" w:rsidP="00E046C2">
      <w:pPr>
        <w:tabs>
          <w:tab w:val="left" w:pos="6663"/>
        </w:tabs>
        <w:spacing w:after="0" w:line="240" w:lineRule="auto"/>
        <w:rPr>
          <w:rFonts w:ascii="Times New Roman" w:eastAsia="Times New Roman" w:hAnsi="Times New Roman" w:cs="Times New Roman"/>
          <w:sz w:val="28"/>
          <w:szCs w:val="28"/>
        </w:rPr>
      </w:pPr>
    </w:p>
    <w:p w14:paraId="30780A59" w14:textId="0831C8E2" w:rsidR="00E046C2" w:rsidRPr="00AD12F3" w:rsidRDefault="00E046C2" w:rsidP="00E046C2">
      <w:pPr>
        <w:tabs>
          <w:tab w:val="left" w:pos="6663"/>
        </w:tabs>
        <w:spacing w:after="0" w:line="240" w:lineRule="auto"/>
        <w:rPr>
          <w:rFonts w:ascii="Times New Roman" w:eastAsia="Times New Roman" w:hAnsi="Times New Roman" w:cs="Times New Roman"/>
          <w:sz w:val="28"/>
          <w:szCs w:val="28"/>
        </w:rPr>
      </w:pPr>
    </w:p>
    <w:p w14:paraId="78F443B1" w14:textId="77777777" w:rsidR="00E046C2" w:rsidRPr="00AD12F3" w:rsidRDefault="00E046C2" w:rsidP="00E046C2">
      <w:pPr>
        <w:tabs>
          <w:tab w:val="left" w:pos="6663"/>
        </w:tabs>
        <w:spacing w:after="0" w:line="240" w:lineRule="auto"/>
        <w:rPr>
          <w:rFonts w:ascii="Times New Roman" w:eastAsia="Times New Roman" w:hAnsi="Times New Roman" w:cs="Times New Roman"/>
          <w:sz w:val="28"/>
          <w:szCs w:val="28"/>
        </w:rPr>
      </w:pPr>
    </w:p>
    <w:p w14:paraId="0F7422DF" w14:textId="000B81A6" w:rsidR="00E046C2" w:rsidRPr="00AD12F3" w:rsidRDefault="00E046C2" w:rsidP="00E046C2">
      <w:pPr>
        <w:tabs>
          <w:tab w:val="left" w:pos="6663"/>
        </w:tabs>
        <w:spacing w:after="0" w:line="240" w:lineRule="auto"/>
        <w:rPr>
          <w:rFonts w:ascii="Times New Roman" w:eastAsia="Times New Roman" w:hAnsi="Times New Roman" w:cs="Times New Roman"/>
          <w:b/>
          <w:sz w:val="28"/>
          <w:szCs w:val="28"/>
        </w:rPr>
      </w:pPr>
      <w:r w:rsidRPr="00AD12F3">
        <w:rPr>
          <w:rFonts w:ascii="Times New Roman" w:eastAsia="Times New Roman" w:hAnsi="Times New Roman" w:cs="Times New Roman"/>
          <w:sz w:val="28"/>
          <w:szCs w:val="28"/>
        </w:rPr>
        <w:t>2020</w:t>
      </w:r>
      <w:r w:rsidR="001865D9" w:rsidRPr="00AD12F3">
        <w:rPr>
          <w:rFonts w:ascii="Times New Roman" w:eastAsia="Times New Roman" w:hAnsi="Times New Roman" w:cs="Times New Roman"/>
          <w:sz w:val="28"/>
          <w:szCs w:val="28"/>
        </w:rPr>
        <w:t>. </w:t>
      </w:r>
      <w:r w:rsidRPr="00AD12F3">
        <w:rPr>
          <w:rFonts w:ascii="Times New Roman" w:eastAsia="Times New Roman" w:hAnsi="Times New Roman" w:cs="Times New Roman"/>
          <w:sz w:val="28"/>
          <w:szCs w:val="28"/>
        </w:rPr>
        <w:t xml:space="preserve">gada </w:t>
      </w:r>
      <w:r w:rsidR="00772BB6">
        <w:rPr>
          <w:rFonts w:ascii="Times New Roman" w:eastAsia="Times New Roman" w:hAnsi="Times New Roman"/>
          <w:sz w:val="28"/>
          <w:szCs w:val="28"/>
        </w:rPr>
        <w:t>2. jūnijā</w:t>
      </w:r>
      <w:r w:rsidRPr="00AD12F3">
        <w:rPr>
          <w:rFonts w:ascii="Times New Roman" w:eastAsia="Times New Roman" w:hAnsi="Times New Roman" w:cs="Times New Roman"/>
          <w:sz w:val="28"/>
          <w:szCs w:val="28"/>
        </w:rPr>
        <w:tab/>
        <w:t>Noteikumi Nr.</w:t>
      </w:r>
      <w:r w:rsidR="00772BB6">
        <w:rPr>
          <w:rFonts w:ascii="Times New Roman" w:eastAsia="Times New Roman" w:hAnsi="Times New Roman" w:cs="Times New Roman"/>
          <w:sz w:val="28"/>
          <w:szCs w:val="28"/>
        </w:rPr>
        <w:t> 335</w:t>
      </w:r>
    </w:p>
    <w:p w14:paraId="756A6DB2" w14:textId="5EAB929D" w:rsidR="00E046C2" w:rsidRPr="00AD12F3" w:rsidRDefault="00E046C2" w:rsidP="00E046C2">
      <w:pPr>
        <w:tabs>
          <w:tab w:val="left" w:pos="6663"/>
        </w:tabs>
        <w:spacing w:after="0" w:line="240" w:lineRule="auto"/>
        <w:rPr>
          <w:rFonts w:ascii="Times New Roman" w:eastAsia="Times New Roman" w:hAnsi="Times New Roman" w:cs="Times New Roman"/>
          <w:sz w:val="28"/>
          <w:szCs w:val="28"/>
        </w:rPr>
      </w:pPr>
      <w:r w:rsidRPr="00AD12F3">
        <w:rPr>
          <w:rFonts w:ascii="Times New Roman" w:eastAsia="Times New Roman" w:hAnsi="Times New Roman" w:cs="Times New Roman"/>
          <w:sz w:val="28"/>
          <w:szCs w:val="28"/>
        </w:rPr>
        <w:t>Rīgā</w:t>
      </w:r>
      <w:r w:rsidRPr="00AD12F3">
        <w:rPr>
          <w:rFonts w:ascii="Times New Roman" w:eastAsia="Times New Roman" w:hAnsi="Times New Roman" w:cs="Times New Roman"/>
          <w:sz w:val="28"/>
          <w:szCs w:val="28"/>
        </w:rPr>
        <w:tab/>
        <w:t>(prot</w:t>
      </w:r>
      <w:r w:rsidR="001865D9" w:rsidRPr="00AD12F3">
        <w:rPr>
          <w:rFonts w:ascii="Times New Roman" w:eastAsia="Times New Roman" w:hAnsi="Times New Roman" w:cs="Times New Roman"/>
          <w:sz w:val="28"/>
          <w:szCs w:val="28"/>
        </w:rPr>
        <w:t>. </w:t>
      </w:r>
      <w:r w:rsidRPr="00AD12F3">
        <w:rPr>
          <w:rFonts w:ascii="Times New Roman" w:eastAsia="Times New Roman" w:hAnsi="Times New Roman" w:cs="Times New Roman"/>
          <w:sz w:val="28"/>
          <w:szCs w:val="28"/>
        </w:rPr>
        <w:t>Nr</w:t>
      </w:r>
      <w:r w:rsidR="001865D9" w:rsidRPr="00AD12F3">
        <w:rPr>
          <w:rFonts w:ascii="Times New Roman" w:eastAsia="Times New Roman" w:hAnsi="Times New Roman" w:cs="Times New Roman"/>
          <w:sz w:val="28"/>
          <w:szCs w:val="28"/>
        </w:rPr>
        <w:t>. </w:t>
      </w:r>
      <w:r w:rsidR="00772BB6">
        <w:rPr>
          <w:rFonts w:ascii="Times New Roman" w:eastAsia="Times New Roman" w:hAnsi="Times New Roman" w:cs="Times New Roman"/>
          <w:sz w:val="28"/>
          <w:szCs w:val="28"/>
        </w:rPr>
        <w:t>38 12</w:t>
      </w:r>
      <w:bookmarkStart w:id="0" w:name="_GoBack"/>
      <w:bookmarkEnd w:id="0"/>
      <w:r w:rsidR="001865D9" w:rsidRPr="00AD12F3">
        <w:rPr>
          <w:rFonts w:ascii="Times New Roman" w:eastAsia="Times New Roman" w:hAnsi="Times New Roman" w:cs="Times New Roman"/>
          <w:sz w:val="28"/>
          <w:szCs w:val="28"/>
        </w:rPr>
        <w:t>. </w:t>
      </w:r>
      <w:r w:rsidRPr="00AD12F3">
        <w:rPr>
          <w:rFonts w:ascii="Times New Roman" w:eastAsia="Times New Roman" w:hAnsi="Times New Roman" w:cs="Times New Roman"/>
          <w:sz w:val="28"/>
          <w:szCs w:val="28"/>
        </w:rPr>
        <w:t>§)</w:t>
      </w:r>
    </w:p>
    <w:p w14:paraId="141FC8AB" w14:textId="77777777" w:rsidR="006C2965" w:rsidRPr="00AD12F3" w:rsidRDefault="006C2965" w:rsidP="00E046C2">
      <w:pPr>
        <w:tabs>
          <w:tab w:val="left" w:pos="6663"/>
        </w:tabs>
        <w:spacing w:after="0" w:line="240" w:lineRule="auto"/>
        <w:rPr>
          <w:rFonts w:ascii="Times New Roman" w:eastAsia="Times New Roman" w:hAnsi="Times New Roman" w:cs="Times New Roman"/>
          <w:sz w:val="28"/>
          <w:szCs w:val="28"/>
        </w:rPr>
      </w:pPr>
    </w:p>
    <w:p w14:paraId="141FC8AC" w14:textId="34615679" w:rsidR="006C2965" w:rsidRPr="00AD12F3" w:rsidRDefault="006C2965" w:rsidP="00E046C2">
      <w:pPr>
        <w:spacing w:after="0" w:line="240" w:lineRule="auto"/>
        <w:jc w:val="center"/>
        <w:rPr>
          <w:rFonts w:ascii="Times New Roman" w:eastAsia="Times New Roman" w:hAnsi="Times New Roman" w:cs="Times New Roman"/>
          <w:b/>
          <w:iCs/>
          <w:sz w:val="28"/>
          <w:szCs w:val="28"/>
        </w:rPr>
      </w:pPr>
      <w:r w:rsidRPr="00AD12F3">
        <w:rPr>
          <w:rFonts w:ascii="Times New Roman" w:eastAsia="Times New Roman" w:hAnsi="Times New Roman" w:cs="Times New Roman"/>
          <w:b/>
          <w:iCs/>
          <w:sz w:val="28"/>
          <w:szCs w:val="28"/>
        </w:rPr>
        <w:t>Grozījumi Ministru kabineta 2005</w:t>
      </w:r>
      <w:r w:rsidR="001865D9" w:rsidRPr="00AD12F3">
        <w:rPr>
          <w:rFonts w:ascii="Times New Roman" w:eastAsia="Times New Roman" w:hAnsi="Times New Roman" w:cs="Times New Roman"/>
          <w:b/>
          <w:iCs/>
          <w:sz w:val="28"/>
          <w:szCs w:val="28"/>
        </w:rPr>
        <w:t>. </w:t>
      </w:r>
      <w:r w:rsidRPr="00AD12F3">
        <w:rPr>
          <w:rFonts w:ascii="Times New Roman" w:eastAsia="Times New Roman" w:hAnsi="Times New Roman" w:cs="Times New Roman"/>
          <w:b/>
          <w:iCs/>
          <w:sz w:val="28"/>
          <w:szCs w:val="28"/>
        </w:rPr>
        <w:t>gada 4</w:t>
      </w:r>
      <w:r w:rsidR="001865D9" w:rsidRPr="00AD12F3">
        <w:rPr>
          <w:rFonts w:ascii="Times New Roman" w:eastAsia="Times New Roman" w:hAnsi="Times New Roman" w:cs="Times New Roman"/>
          <w:b/>
          <w:iCs/>
          <w:sz w:val="28"/>
          <w:szCs w:val="28"/>
        </w:rPr>
        <w:t>. </w:t>
      </w:r>
      <w:r w:rsidRPr="00AD12F3">
        <w:rPr>
          <w:rFonts w:ascii="Times New Roman" w:eastAsia="Times New Roman" w:hAnsi="Times New Roman" w:cs="Times New Roman"/>
          <w:b/>
          <w:iCs/>
          <w:sz w:val="28"/>
          <w:szCs w:val="28"/>
        </w:rPr>
        <w:t>janvāra noteikumos Nr</w:t>
      </w:r>
      <w:r w:rsidR="001865D9" w:rsidRPr="00AD12F3">
        <w:rPr>
          <w:rFonts w:ascii="Times New Roman" w:eastAsia="Times New Roman" w:hAnsi="Times New Roman" w:cs="Times New Roman"/>
          <w:b/>
          <w:iCs/>
          <w:sz w:val="28"/>
          <w:szCs w:val="28"/>
        </w:rPr>
        <w:t>. </w:t>
      </w:r>
      <w:r w:rsidRPr="00AD12F3">
        <w:rPr>
          <w:rFonts w:ascii="Times New Roman" w:eastAsia="Times New Roman" w:hAnsi="Times New Roman" w:cs="Times New Roman"/>
          <w:b/>
          <w:iCs/>
          <w:sz w:val="28"/>
          <w:szCs w:val="28"/>
        </w:rPr>
        <w:t>14</w:t>
      </w:r>
      <w:r w:rsidR="00E046C2" w:rsidRPr="00AD12F3">
        <w:rPr>
          <w:rFonts w:ascii="Times New Roman" w:eastAsia="Times New Roman" w:hAnsi="Times New Roman" w:cs="Times New Roman"/>
          <w:b/>
          <w:iCs/>
          <w:sz w:val="28"/>
          <w:szCs w:val="28"/>
        </w:rPr>
        <w:t xml:space="preserve"> "</w:t>
      </w:r>
      <w:r w:rsidRPr="00AD12F3">
        <w:rPr>
          <w:rFonts w:ascii="Times New Roman" w:eastAsia="Times New Roman" w:hAnsi="Times New Roman" w:cs="Times New Roman"/>
          <w:b/>
          <w:iCs/>
          <w:sz w:val="28"/>
          <w:szCs w:val="28"/>
        </w:rPr>
        <w:t>Valsts dzelzceļa tehniskās inspekcijas nolikums</w:t>
      </w:r>
      <w:r w:rsidR="00E046C2" w:rsidRPr="00AD12F3">
        <w:rPr>
          <w:rFonts w:ascii="Times New Roman" w:eastAsia="Times New Roman" w:hAnsi="Times New Roman" w:cs="Times New Roman"/>
          <w:b/>
          <w:iCs/>
          <w:sz w:val="28"/>
          <w:szCs w:val="28"/>
        </w:rPr>
        <w:t>"</w:t>
      </w:r>
    </w:p>
    <w:p w14:paraId="141FC8AD" w14:textId="77777777" w:rsidR="006C2965" w:rsidRPr="00AD12F3" w:rsidRDefault="006C2965" w:rsidP="007C59F7">
      <w:pPr>
        <w:spacing w:after="0" w:line="240" w:lineRule="auto"/>
        <w:jc w:val="both"/>
        <w:rPr>
          <w:rFonts w:ascii="Times New Roman" w:eastAsia="Times New Roman" w:hAnsi="Times New Roman" w:cs="Times New Roman"/>
          <w:iCs/>
          <w:sz w:val="28"/>
          <w:szCs w:val="28"/>
        </w:rPr>
      </w:pPr>
    </w:p>
    <w:p w14:paraId="141FC8AE" w14:textId="77777777" w:rsidR="006C2965" w:rsidRPr="00AD12F3" w:rsidRDefault="006C2965" w:rsidP="00E046C2">
      <w:pPr>
        <w:spacing w:after="0" w:line="240" w:lineRule="auto"/>
        <w:jc w:val="right"/>
        <w:rPr>
          <w:rFonts w:ascii="Times New Roman" w:eastAsia="Times New Roman" w:hAnsi="Times New Roman" w:cs="Times New Roman"/>
          <w:iCs/>
          <w:sz w:val="28"/>
          <w:szCs w:val="28"/>
        </w:rPr>
      </w:pPr>
      <w:r w:rsidRPr="00AD12F3">
        <w:rPr>
          <w:rFonts w:ascii="Times New Roman" w:eastAsia="Times New Roman" w:hAnsi="Times New Roman" w:cs="Times New Roman"/>
          <w:iCs/>
          <w:sz w:val="28"/>
          <w:szCs w:val="28"/>
        </w:rPr>
        <w:t xml:space="preserve">Izdoti saskaņā ar </w:t>
      </w:r>
    </w:p>
    <w:p w14:paraId="141FC8AF" w14:textId="77777777" w:rsidR="006C2965" w:rsidRPr="00AD12F3" w:rsidRDefault="006C2965" w:rsidP="00E046C2">
      <w:pPr>
        <w:spacing w:after="0" w:line="240" w:lineRule="auto"/>
        <w:jc w:val="right"/>
        <w:rPr>
          <w:rFonts w:ascii="Times New Roman" w:eastAsia="Times New Roman" w:hAnsi="Times New Roman" w:cs="Times New Roman"/>
          <w:iCs/>
          <w:sz w:val="28"/>
          <w:szCs w:val="28"/>
        </w:rPr>
      </w:pPr>
      <w:r w:rsidRPr="00AD12F3">
        <w:rPr>
          <w:rFonts w:ascii="Times New Roman" w:eastAsia="Times New Roman" w:hAnsi="Times New Roman" w:cs="Times New Roman"/>
          <w:iCs/>
          <w:sz w:val="28"/>
          <w:szCs w:val="28"/>
        </w:rPr>
        <w:t xml:space="preserve">Valsts pārvaldes iekārtas likuma </w:t>
      </w:r>
    </w:p>
    <w:p w14:paraId="141FC8B0" w14:textId="3431C8F3" w:rsidR="006C2965" w:rsidRPr="007C59F7" w:rsidRDefault="006C2965" w:rsidP="00E046C2">
      <w:pPr>
        <w:spacing w:after="0" w:line="240" w:lineRule="auto"/>
        <w:jc w:val="right"/>
        <w:rPr>
          <w:rFonts w:ascii="Times New Roman" w:eastAsia="Times New Roman" w:hAnsi="Times New Roman" w:cs="Times New Roman"/>
          <w:bCs/>
          <w:iCs/>
          <w:sz w:val="28"/>
          <w:szCs w:val="28"/>
        </w:rPr>
      </w:pPr>
      <w:r w:rsidRPr="00AD12F3">
        <w:rPr>
          <w:rFonts w:ascii="Times New Roman" w:eastAsia="Times New Roman" w:hAnsi="Times New Roman" w:cs="Times New Roman"/>
          <w:iCs/>
          <w:sz w:val="28"/>
          <w:szCs w:val="28"/>
        </w:rPr>
        <w:t>16</w:t>
      </w:r>
      <w:r w:rsidR="001865D9" w:rsidRPr="00AD12F3">
        <w:rPr>
          <w:rFonts w:ascii="Times New Roman" w:eastAsia="Times New Roman" w:hAnsi="Times New Roman" w:cs="Times New Roman"/>
          <w:iCs/>
          <w:sz w:val="28"/>
          <w:szCs w:val="28"/>
        </w:rPr>
        <w:t>. </w:t>
      </w:r>
      <w:r w:rsidRPr="00AD12F3">
        <w:rPr>
          <w:rFonts w:ascii="Times New Roman" w:eastAsia="Times New Roman" w:hAnsi="Times New Roman" w:cs="Times New Roman"/>
          <w:iCs/>
          <w:sz w:val="28"/>
          <w:szCs w:val="28"/>
        </w:rPr>
        <w:t>panta pirmo daļu</w:t>
      </w:r>
    </w:p>
    <w:p w14:paraId="141FC8B1" w14:textId="77777777" w:rsidR="006C2965" w:rsidRPr="00AD12F3" w:rsidRDefault="006C2965" w:rsidP="007C59F7">
      <w:pPr>
        <w:spacing w:after="0" w:line="240" w:lineRule="auto"/>
        <w:ind w:firstLine="720"/>
        <w:jc w:val="both"/>
        <w:rPr>
          <w:rFonts w:ascii="Times New Roman" w:eastAsia="Times New Roman" w:hAnsi="Times New Roman" w:cs="Times New Roman"/>
          <w:sz w:val="28"/>
          <w:szCs w:val="28"/>
        </w:rPr>
      </w:pPr>
    </w:p>
    <w:p w14:paraId="141FC8B3" w14:textId="6D4FB424" w:rsidR="006C2965" w:rsidRPr="007C59F7" w:rsidRDefault="001865D9" w:rsidP="007C59F7">
      <w:pPr>
        <w:spacing w:after="0" w:line="240" w:lineRule="auto"/>
        <w:ind w:firstLine="720"/>
        <w:contextualSpacing/>
        <w:jc w:val="both"/>
        <w:rPr>
          <w:rFonts w:ascii="Times New Roman" w:eastAsia="Calibri" w:hAnsi="Times New Roman" w:cs="Times New Roman"/>
          <w:spacing w:val="-2"/>
          <w:sz w:val="28"/>
          <w:szCs w:val="28"/>
        </w:rPr>
      </w:pPr>
      <w:r w:rsidRPr="007C59F7">
        <w:rPr>
          <w:rFonts w:ascii="Times New Roman" w:eastAsia="Calibri" w:hAnsi="Times New Roman" w:cs="Times New Roman"/>
          <w:sz w:val="28"/>
          <w:szCs w:val="28"/>
        </w:rPr>
        <w:t>1</w:t>
      </w:r>
      <w:r w:rsidRPr="00AD12F3">
        <w:rPr>
          <w:rFonts w:ascii="Times New Roman" w:eastAsia="Calibri" w:hAnsi="Times New Roman" w:cs="Times New Roman"/>
          <w:sz w:val="28"/>
          <w:szCs w:val="28"/>
        </w:rPr>
        <w:t>. </w:t>
      </w:r>
      <w:r w:rsidR="006C2965" w:rsidRPr="007C59F7">
        <w:rPr>
          <w:rFonts w:ascii="Times New Roman" w:eastAsia="Calibri" w:hAnsi="Times New Roman" w:cs="Times New Roman"/>
          <w:sz w:val="28"/>
          <w:szCs w:val="28"/>
        </w:rPr>
        <w:t>Izdarīt Ministru kabineta 2005</w:t>
      </w:r>
      <w:r w:rsidRPr="00AD12F3">
        <w:rPr>
          <w:rFonts w:ascii="Times New Roman" w:eastAsia="Calibri" w:hAnsi="Times New Roman" w:cs="Times New Roman"/>
          <w:sz w:val="28"/>
          <w:szCs w:val="28"/>
        </w:rPr>
        <w:t>. </w:t>
      </w:r>
      <w:r w:rsidR="00E046C2" w:rsidRPr="007C59F7">
        <w:rPr>
          <w:rFonts w:ascii="Times New Roman" w:eastAsia="Calibri" w:hAnsi="Times New Roman" w:cs="Times New Roman"/>
          <w:sz w:val="28"/>
          <w:szCs w:val="28"/>
        </w:rPr>
        <w:t>g</w:t>
      </w:r>
      <w:r w:rsidR="006C2965" w:rsidRPr="007C59F7">
        <w:rPr>
          <w:rFonts w:ascii="Times New Roman" w:eastAsia="Calibri" w:hAnsi="Times New Roman" w:cs="Times New Roman"/>
          <w:sz w:val="28"/>
          <w:szCs w:val="28"/>
        </w:rPr>
        <w:t>ada 4</w:t>
      </w:r>
      <w:r w:rsidRPr="00AD12F3">
        <w:rPr>
          <w:rFonts w:ascii="Times New Roman" w:eastAsia="Calibri" w:hAnsi="Times New Roman" w:cs="Times New Roman"/>
          <w:sz w:val="28"/>
          <w:szCs w:val="28"/>
        </w:rPr>
        <w:t>. </w:t>
      </w:r>
      <w:r w:rsidR="006C2965" w:rsidRPr="007C59F7">
        <w:rPr>
          <w:rFonts w:ascii="Times New Roman" w:eastAsia="Calibri" w:hAnsi="Times New Roman" w:cs="Times New Roman"/>
          <w:sz w:val="28"/>
          <w:szCs w:val="28"/>
        </w:rPr>
        <w:t>janvāra noteikumos Nr</w:t>
      </w:r>
      <w:r w:rsidRPr="00AD12F3">
        <w:rPr>
          <w:rFonts w:ascii="Times New Roman" w:eastAsia="Calibri" w:hAnsi="Times New Roman" w:cs="Times New Roman"/>
          <w:sz w:val="28"/>
          <w:szCs w:val="28"/>
        </w:rPr>
        <w:t>. </w:t>
      </w:r>
      <w:r w:rsidR="006C2965" w:rsidRPr="007C59F7">
        <w:rPr>
          <w:rFonts w:ascii="Times New Roman" w:eastAsia="Calibri" w:hAnsi="Times New Roman" w:cs="Times New Roman"/>
          <w:sz w:val="28"/>
          <w:szCs w:val="28"/>
        </w:rPr>
        <w:t xml:space="preserve">14 </w:t>
      </w:r>
      <w:r w:rsidR="00E046C2" w:rsidRPr="007C59F7">
        <w:rPr>
          <w:rFonts w:ascii="Times New Roman" w:eastAsia="Calibri" w:hAnsi="Times New Roman" w:cs="Times New Roman"/>
          <w:spacing w:val="-2"/>
          <w:sz w:val="28"/>
          <w:szCs w:val="28"/>
        </w:rPr>
        <w:t>"</w:t>
      </w:r>
      <w:r w:rsidR="006C2965" w:rsidRPr="007C59F7">
        <w:rPr>
          <w:rFonts w:ascii="Times New Roman" w:eastAsia="Calibri" w:hAnsi="Times New Roman" w:cs="Times New Roman"/>
          <w:bCs/>
          <w:spacing w:val="-2"/>
          <w:sz w:val="28"/>
          <w:szCs w:val="28"/>
        </w:rPr>
        <w:t>Valsts</w:t>
      </w:r>
      <w:r w:rsidR="006C2965" w:rsidRPr="007C59F7">
        <w:rPr>
          <w:rFonts w:ascii="Times New Roman" w:eastAsia="Calibri" w:hAnsi="Times New Roman" w:cs="Times New Roman"/>
          <w:spacing w:val="-2"/>
          <w:sz w:val="28"/>
          <w:szCs w:val="28"/>
        </w:rPr>
        <w:t xml:space="preserve"> dzelzceļa tehniskās inspekcijas nolikums</w:t>
      </w:r>
      <w:r w:rsidR="00E046C2" w:rsidRPr="007C59F7">
        <w:rPr>
          <w:rFonts w:ascii="Times New Roman" w:eastAsia="Calibri" w:hAnsi="Times New Roman" w:cs="Times New Roman"/>
          <w:spacing w:val="-2"/>
          <w:sz w:val="28"/>
          <w:szCs w:val="28"/>
        </w:rPr>
        <w:t>"</w:t>
      </w:r>
      <w:r w:rsidR="006C2965" w:rsidRPr="007C59F7">
        <w:rPr>
          <w:rFonts w:ascii="Times New Roman" w:eastAsia="Calibri" w:hAnsi="Times New Roman" w:cs="Times New Roman"/>
          <w:spacing w:val="-2"/>
          <w:sz w:val="28"/>
          <w:szCs w:val="28"/>
        </w:rPr>
        <w:t xml:space="preserve"> (Latvijas Vēstnesis, 2005, 6</w:t>
      </w:r>
      <w:r w:rsidRPr="007C59F7">
        <w:rPr>
          <w:rFonts w:ascii="Times New Roman" w:eastAsia="Calibri" w:hAnsi="Times New Roman" w:cs="Times New Roman"/>
          <w:spacing w:val="-2"/>
          <w:sz w:val="28"/>
          <w:szCs w:val="28"/>
        </w:rPr>
        <w:t>. </w:t>
      </w:r>
      <w:r w:rsidR="006C2965" w:rsidRPr="007C59F7">
        <w:rPr>
          <w:rFonts w:ascii="Times New Roman" w:eastAsia="Calibri" w:hAnsi="Times New Roman" w:cs="Times New Roman"/>
          <w:spacing w:val="-2"/>
          <w:sz w:val="28"/>
          <w:szCs w:val="28"/>
        </w:rPr>
        <w:t xml:space="preserve">nr.) šādus grozījumus: </w:t>
      </w:r>
    </w:p>
    <w:p w14:paraId="141FC8B5" w14:textId="4ACFCFEA" w:rsidR="006C2965" w:rsidRPr="00AD12F3" w:rsidRDefault="006C2965" w:rsidP="007C59F7">
      <w:pPr>
        <w:spacing w:after="0" w:line="240" w:lineRule="auto"/>
        <w:ind w:firstLine="720"/>
        <w:contextualSpacing/>
        <w:jc w:val="both"/>
        <w:rPr>
          <w:rFonts w:ascii="Times New Roman" w:eastAsia="Calibri" w:hAnsi="Times New Roman" w:cs="Times New Roman"/>
          <w:sz w:val="28"/>
          <w:szCs w:val="28"/>
        </w:rPr>
      </w:pPr>
      <w:r w:rsidRPr="00AD12F3">
        <w:rPr>
          <w:rFonts w:ascii="Times New Roman" w:eastAsia="Calibri" w:hAnsi="Times New Roman" w:cs="Times New Roman"/>
          <w:sz w:val="28"/>
          <w:szCs w:val="28"/>
        </w:rPr>
        <w:t>1.</w:t>
      </w:r>
      <w:r w:rsidR="00A62DF8" w:rsidRPr="00AD12F3">
        <w:rPr>
          <w:rFonts w:ascii="Times New Roman" w:eastAsia="Calibri" w:hAnsi="Times New Roman" w:cs="Times New Roman"/>
          <w:sz w:val="28"/>
          <w:szCs w:val="28"/>
        </w:rPr>
        <w:t>1</w:t>
      </w:r>
      <w:r w:rsidR="001865D9" w:rsidRPr="00AD12F3">
        <w:rPr>
          <w:rFonts w:ascii="Times New Roman" w:eastAsia="Calibri" w:hAnsi="Times New Roman" w:cs="Times New Roman"/>
          <w:sz w:val="28"/>
          <w:szCs w:val="28"/>
        </w:rPr>
        <w:t>. </w:t>
      </w:r>
      <w:r w:rsidR="00E046C2" w:rsidRPr="00AD12F3">
        <w:rPr>
          <w:rFonts w:ascii="Times New Roman" w:eastAsia="Calibri" w:hAnsi="Times New Roman" w:cs="Times New Roman"/>
          <w:sz w:val="28"/>
          <w:szCs w:val="28"/>
        </w:rPr>
        <w:t>i</w:t>
      </w:r>
      <w:r w:rsidR="00C16FD7" w:rsidRPr="00AD12F3">
        <w:rPr>
          <w:rFonts w:ascii="Times New Roman" w:eastAsia="Calibri" w:hAnsi="Times New Roman" w:cs="Times New Roman"/>
          <w:sz w:val="28"/>
          <w:szCs w:val="28"/>
        </w:rPr>
        <w:t>zteikt 4</w:t>
      </w:r>
      <w:r w:rsidR="001865D9" w:rsidRPr="00AD12F3">
        <w:rPr>
          <w:rFonts w:ascii="Times New Roman" w:eastAsia="Calibri" w:hAnsi="Times New Roman" w:cs="Times New Roman"/>
          <w:sz w:val="28"/>
          <w:szCs w:val="28"/>
        </w:rPr>
        <w:t>. </w:t>
      </w:r>
      <w:r w:rsidR="00E046C2" w:rsidRPr="00AD12F3">
        <w:rPr>
          <w:rFonts w:ascii="Times New Roman" w:eastAsia="Calibri" w:hAnsi="Times New Roman" w:cs="Times New Roman"/>
          <w:sz w:val="28"/>
          <w:szCs w:val="28"/>
        </w:rPr>
        <w:t>p</w:t>
      </w:r>
      <w:r w:rsidR="00C16FD7" w:rsidRPr="00AD12F3">
        <w:rPr>
          <w:rFonts w:ascii="Times New Roman" w:eastAsia="Calibri" w:hAnsi="Times New Roman" w:cs="Times New Roman"/>
          <w:sz w:val="28"/>
          <w:szCs w:val="28"/>
        </w:rPr>
        <w:t>unktu šādā redakcijā:</w:t>
      </w:r>
    </w:p>
    <w:p w14:paraId="2EC6C587" w14:textId="77777777" w:rsidR="00E046C2" w:rsidRPr="00AD12F3" w:rsidRDefault="00E046C2" w:rsidP="007C59F7">
      <w:pPr>
        <w:spacing w:after="0" w:line="240" w:lineRule="auto"/>
        <w:ind w:firstLine="720"/>
        <w:contextualSpacing/>
        <w:jc w:val="both"/>
        <w:rPr>
          <w:rFonts w:ascii="Times New Roman" w:eastAsia="Calibri" w:hAnsi="Times New Roman" w:cs="Times New Roman"/>
          <w:bCs/>
          <w:sz w:val="28"/>
          <w:szCs w:val="28"/>
        </w:rPr>
      </w:pPr>
    </w:p>
    <w:p w14:paraId="141FC8B6" w14:textId="2FFDBA25" w:rsidR="00C16FD7" w:rsidRPr="00AD12F3" w:rsidRDefault="00E046C2" w:rsidP="007C59F7">
      <w:pPr>
        <w:spacing w:after="0" w:line="240" w:lineRule="auto"/>
        <w:ind w:firstLine="720"/>
        <w:contextualSpacing/>
        <w:jc w:val="both"/>
        <w:rPr>
          <w:rFonts w:ascii="Times New Roman" w:eastAsia="Calibri" w:hAnsi="Times New Roman" w:cs="Times New Roman"/>
          <w:bCs/>
          <w:sz w:val="28"/>
          <w:szCs w:val="28"/>
        </w:rPr>
      </w:pPr>
      <w:bookmarkStart w:id="1" w:name="_Hlk40101810"/>
      <w:r w:rsidRPr="00AD12F3">
        <w:rPr>
          <w:rFonts w:ascii="Times New Roman" w:eastAsia="Calibri" w:hAnsi="Times New Roman" w:cs="Times New Roman"/>
          <w:bCs/>
          <w:sz w:val="28"/>
          <w:szCs w:val="28"/>
        </w:rPr>
        <w:t>"</w:t>
      </w:r>
      <w:r w:rsidR="00C16FD7" w:rsidRPr="00AD12F3">
        <w:rPr>
          <w:rFonts w:ascii="Times New Roman" w:eastAsia="Calibri" w:hAnsi="Times New Roman" w:cs="Times New Roman"/>
          <w:bCs/>
          <w:sz w:val="28"/>
          <w:szCs w:val="28"/>
        </w:rPr>
        <w:t>4</w:t>
      </w:r>
      <w:r w:rsidR="001865D9" w:rsidRPr="00AD12F3">
        <w:rPr>
          <w:rFonts w:ascii="Times New Roman" w:eastAsia="Calibri" w:hAnsi="Times New Roman" w:cs="Times New Roman"/>
          <w:bCs/>
          <w:sz w:val="28"/>
          <w:szCs w:val="28"/>
        </w:rPr>
        <w:t>. </w:t>
      </w:r>
      <w:r w:rsidR="00C16FD7" w:rsidRPr="00AD12F3">
        <w:rPr>
          <w:rFonts w:ascii="Times New Roman" w:eastAsia="Calibri" w:hAnsi="Times New Roman" w:cs="Times New Roman"/>
          <w:bCs/>
          <w:sz w:val="28"/>
          <w:szCs w:val="28"/>
        </w:rPr>
        <w:t>Lai nodrošinātu funkciju izpildi, inspekcija:</w:t>
      </w:r>
    </w:p>
    <w:p w14:paraId="141FC8B7" w14:textId="003CDEBA" w:rsidR="00C16FD7" w:rsidRPr="00AD12F3" w:rsidRDefault="00C16FD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4.1</w:t>
      </w:r>
      <w:r w:rsidR="001865D9" w:rsidRPr="00AD12F3">
        <w:rPr>
          <w:rFonts w:ascii="Times New Roman" w:eastAsia="Calibri" w:hAnsi="Times New Roman" w:cs="Times New Roman"/>
          <w:bCs/>
          <w:sz w:val="28"/>
          <w:szCs w:val="28"/>
        </w:rPr>
        <w:t>. </w:t>
      </w:r>
      <w:r w:rsidR="007050E1" w:rsidRPr="00AD12F3">
        <w:rPr>
          <w:rFonts w:ascii="Times New Roman" w:eastAsia="Calibri" w:hAnsi="Times New Roman" w:cs="Times New Roman"/>
          <w:bCs/>
          <w:sz w:val="28"/>
          <w:szCs w:val="28"/>
        </w:rPr>
        <w:t>veic pārbaudes un sniedz atzinumus</w:t>
      </w:r>
      <w:r w:rsidR="00327E31" w:rsidRPr="00AD12F3">
        <w:rPr>
          <w:rFonts w:ascii="Times New Roman" w:eastAsia="Calibri" w:hAnsi="Times New Roman" w:cs="Times New Roman"/>
          <w:bCs/>
          <w:sz w:val="28"/>
          <w:szCs w:val="28"/>
        </w:rPr>
        <w:t xml:space="preserve"> par to</w:t>
      </w:r>
      <w:r w:rsidR="00506A9F" w:rsidRPr="00AD12F3">
        <w:rPr>
          <w:rFonts w:ascii="Times New Roman" w:eastAsia="Calibri" w:hAnsi="Times New Roman" w:cs="Times New Roman"/>
          <w:bCs/>
          <w:sz w:val="28"/>
          <w:szCs w:val="28"/>
        </w:rPr>
        <w:t>,</w:t>
      </w:r>
      <w:r w:rsidR="007050E1" w:rsidRPr="00AD12F3">
        <w:rPr>
          <w:rFonts w:ascii="Times New Roman" w:eastAsia="Calibri" w:hAnsi="Times New Roman" w:cs="Times New Roman"/>
          <w:bCs/>
          <w:sz w:val="28"/>
          <w:szCs w:val="28"/>
        </w:rPr>
        <w:t xml:space="preserve"> kā dzelzceļa sistēmas dalībnieki ievēro Dzelzceļa likumā minētās nacionālās prasības un </w:t>
      </w:r>
      <w:r w:rsidR="00844C63" w:rsidRPr="007C59F7">
        <w:rPr>
          <w:rFonts w:ascii="Times New Roman" w:eastAsia="Calibri" w:hAnsi="Times New Roman" w:cs="Times New Roman"/>
          <w:bCs/>
          <w:sz w:val="28"/>
          <w:szCs w:val="28"/>
        </w:rPr>
        <w:t>dzelzceļa drošību regulējošo</w:t>
      </w:r>
      <w:r w:rsidR="007050E1" w:rsidRPr="00AD12F3">
        <w:rPr>
          <w:rFonts w:ascii="Times New Roman" w:eastAsia="Calibri" w:hAnsi="Times New Roman" w:cs="Times New Roman"/>
          <w:bCs/>
          <w:sz w:val="28"/>
          <w:szCs w:val="28"/>
        </w:rPr>
        <w:t xml:space="preserve"> tieši piemērojamo Eiropas Savienības tiesību aktu prasības</w:t>
      </w:r>
      <w:r w:rsidR="008A4B7F" w:rsidRPr="00AD12F3">
        <w:rPr>
          <w:rFonts w:ascii="Times New Roman" w:eastAsia="Calibri" w:hAnsi="Times New Roman" w:cs="Times New Roman"/>
          <w:bCs/>
          <w:sz w:val="28"/>
          <w:szCs w:val="28"/>
        </w:rPr>
        <w:t>;</w:t>
      </w:r>
    </w:p>
    <w:bookmarkEnd w:id="1"/>
    <w:p w14:paraId="141FC8B8" w14:textId="1AD3FDF1" w:rsidR="001D4337" w:rsidRPr="00AD12F3" w:rsidRDefault="001D433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4.2</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pārbauda komersanta spēju darboties attiecīgajā komercdarbības jomā, ievērojot drošības prasības;</w:t>
      </w:r>
    </w:p>
    <w:p w14:paraId="141FC8B9" w14:textId="51C1CA83" w:rsidR="00C16FD7" w:rsidRPr="00AD12F3" w:rsidRDefault="00C16FD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1D4337" w:rsidRPr="00AD12F3">
        <w:rPr>
          <w:rFonts w:ascii="Times New Roman" w:eastAsia="Calibri" w:hAnsi="Times New Roman" w:cs="Times New Roman"/>
          <w:bCs/>
          <w:sz w:val="28"/>
          <w:szCs w:val="28"/>
        </w:rPr>
        <w:t>3</w:t>
      </w:r>
      <w:r w:rsidR="001865D9" w:rsidRPr="00AD12F3">
        <w:rPr>
          <w:rFonts w:ascii="Times New Roman" w:eastAsia="Calibri" w:hAnsi="Times New Roman" w:cs="Times New Roman"/>
          <w:bCs/>
          <w:sz w:val="28"/>
          <w:szCs w:val="28"/>
        </w:rPr>
        <w:t>. </w:t>
      </w:r>
      <w:r w:rsidR="00384ABE" w:rsidRPr="00AD12F3">
        <w:rPr>
          <w:rFonts w:ascii="Times New Roman" w:eastAsia="Calibri" w:hAnsi="Times New Roman" w:cs="Times New Roman"/>
          <w:bCs/>
          <w:sz w:val="28"/>
          <w:szCs w:val="28"/>
        </w:rPr>
        <w:t>pārbauda dzelzceļa infrastruktūras objektu un ritošā sastāva atbilstību tieši piemērojamo Eiropas Savienības tiesību aktu prasībām dzelzceļa drošības un savstarpējas izmantojamības jomā un Dzelzceļa likumā minētajām nacionālajām prasībām</w:t>
      </w:r>
      <w:r w:rsidR="008A4B7F" w:rsidRPr="00AD12F3">
        <w:rPr>
          <w:rFonts w:ascii="Times New Roman" w:eastAsia="Calibri" w:hAnsi="Times New Roman" w:cs="Times New Roman"/>
          <w:bCs/>
          <w:sz w:val="28"/>
          <w:szCs w:val="28"/>
        </w:rPr>
        <w:t>;</w:t>
      </w:r>
    </w:p>
    <w:p w14:paraId="141FC8BA" w14:textId="1282D3C4" w:rsidR="00A5332F" w:rsidRPr="00AD12F3" w:rsidRDefault="00A5332F"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4.4</w:t>
      </w:r>
      <w:r w:rsidR="001865D9" w:rsidRPr="00AD12F3">
        <w:rPr>
          <w:rFonts w:ascii="Times New Roman" w:eastAsia="Calibri" w:hAnsi="Times New Roman" w:cs="Times New Roman"/>
          <w:bCs/>
          <w:sz w:val="28"/>
          <w:szCs w:val="28"/>
        </w:rPr>
        <w:t>. </w:t>
      </w:r>
      <w:r w:rsidR="00384ABE" w:rsidRPr="00AD12F3">
        <w:rPr>
          <w:rFonts w:ascii="Times New Roman" w:eastAsia="Calibri" w:hAnsi="Times New Roman" w:cs="Times New Roman"/>
          <w:bCs/>
          <w:sz w:val="28"/>
          <w:szCs w:val="28"/>
        </w:rPr>
        <w:t>izvērtē dzelzceļa infrastruktūras objektu būvniecības ieceres, izdod tehniskos noteikumus, izdara atzīmes par projektēšanas nosacījumu izpildi un par būvdarbu uzsākšanas nosacījumu izpildi</w:t>
      </w:r>
      <w:r w:rsidRPr="00AD12F3">
        <w:rPr>
          <w:rFonts w:ascii="Times New Roman" w:eastAsia="Calibri" w:hAnsi="Times New Roman" w:cs="Times New Roman"/>
          <w:bCs/>
          <w:sz w:val="28"/>
          <w:szCs w:val="28"/>
        </w:rPr>
        <w:t>;</w:t>
      </w:r>
    </w:p>
    <w:p w14:paraId="141FC8BB" w14:textId="4002C751" w:rsidR="001D4337" w:rsidRPr="00AD12F3" w:rsidRDefault="001D433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A5332F" w:rsidRPr="00AD12F3">
        <w:rPr>
          <w:rFonts w:ascii="Times New Roman" w:eastAsia="Calibri" w:hAnsi="Times New Roman" w:cs="Times New Roman"/>
          <w:bCs/>
          <w:sz w:val="28"/>
          <w:szCs w:val="28"/>
        </w:rPr>
        <w:t>5</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veic pārbaudes un sniedz atzinumus par bīstamo kravu apriti dzelzceļa pārvadājumu jomā;</w:t>
      </w:r>
    </w:p>
    <w:p w14:paraId="141FC8BC" w14:textId="45A54258" w:rsidR="001D4337" w:rsidRPr="00AD12F3" w:rsidRDefault="001D4337" w:rsidP="007C59F7">
      <w:pPr>
        <w:spacing w:after="0" w:line="240" w:lineRule="auto"/>
        <w:ind w:firstLine="720"/>
        <w:contextualSpacing/>
        <w:jc w:val="both"/>
        <w:rPr>
          <w:rFonts w:ascii="Times New Roman" w:eastAsia="Calibri" w:hAnsi="Times New Roman" w:cs="Times New Roman"/>
          <w:bCs/>
          <w:sz w:val="28"/>
          <w:szCs w:val="28"/>
        </w:rPr>
      </w:pPr>
      <w:r w:rsidRPr="007C59F7">
        <w:rPr>
          <w:rFonts w:ascii="Times New Roman" w:eastAsia="Calibri" w:hAnsi="Times New Roman" w:cs="Times New Roman"/>
          <w:bCs/>
          <w:spacing w:val="-2"/>
          <w:sz w:val="28"/>
          <w:szCs w:val="28"/>
        </w:rPr>
        <w:t>4.</w:t>
      </w:r>
      <w:r w:rsidR="00A5332F" w:rsidRPr="007C59F7">
        <w:rPr>
          <w:rFonts w:ascii="Times New Roman" w:eastAsia="Calibri" w:hAnsi="Times New Roman" w:cs="Times New Roman"/>
          <w:bCs/>
          <w:spacing w:val="-2"/>
          <w:sz w:val="28"/>
          <w:szCs w:val="28"/>
        </w:rPr>
        <w:t>6</w:t>
      </w:r>
      <w:r w:rsidR="001865D9" w:rsidRPr="007C59F7">
        <w:rPr>
          <w:rFonts w:ascii="Times New Roman" w:eastAsia="Calibri" w:hAnsi="Times New Roman" w:cs="Times New Roman"/>
          <w:bCs/>
          <w:spacing w:val="-2"/>
          <w:sz w:val="28"/>
          <w:szCs w:val="28"/>
        </w:rPr>
        <w:t>. </w:t>
      </w:r>
      <w:r w:rsidR="00384ABE" w:rsidRPr="007C59F7">
        <w:rPr>
          <w:rFonts w:ascii="Times New Roman" w:eastAsia="Calibri" w:hAnsi="Times New Roman" w:cs="Times New Roman"/>
          <w:bCs/>
          <w:spacing w:val="-2"/>
          <w:sz w:val="28"/>
          <w:szCs w:val="28"/>
        </w:rPr>
        <w:t>apkopo dzelzceļa sistēmas dalībnieku sniegto informāciju par dzelzceļa</w:t>
      </w:r>
      <w:r w:rsidR="00384ABE" w:rsidRPr="00AD12F3">
        <w:rPr>
          <w:rFonts w:ascii="Times New Roman" w:eastAsia="Calibri" w:hAnsi="Times New Roman" w:cs="Times New Roman"/>
          <w:bCs/>
          <w:sz w:val="28"/>
          <w:szCs w:val="28"/>
        </w:rPr>
        <w:t xml:space="preserve"> satiksmes negadījumiem</w:t>
      </w:r>
      <w:r w:rsidRPr="00AD12F3">
        <w:rPr>
          <w:rFonts w:ascii="Times New Roman" w:eastAsia="Calibri" w:hAnsi="Times New Roman" w:cs="Times New Roman"/>
          <w:bCs/>
          <w:sz w:val="28"/>
          <w:szCs w:val="28"/>
        </w:rPr>
        <w:t>;</w:t>
      </w:r>
    </w:p>
    <w:p w14:paraId="141FC8BD" w14:textId="6FEF1497" w:rsidR="001D4337" w:rsidRPr="00AD12F3" w:rsidRDefault="001D433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A5332F" w:rsidRPr="00AD12F3">
        <w:rPr>
          <w:rFonts w:ascii="Times New Roman" w:eastAsia="Calibri" w:hAnsi="Times New Roman" w:cs="Times New Roman"/>
          <w:bCs/>
          <w:sz w:val="28"/>
          <w:szCs w:val="28"/>
        </w:rPr>
        <w:t>7</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veic drošības pārvaldības sistēmas veiktspējas pārbaudes;</w:t>
      </w:r>
    </w:p>
    <w:p w14:paraId="141FC8BE" w14:textId="0E5C0510" w:rsidR="001D4337" w:rsidRPr="00AD12F3" w:rsidRDefault="001D433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4.8</w:t>
      </w:r>
      <w:r w:rsidR="001865D9" w:rsidRPr="00AD12F3">
        <w:rPr>
          <w:rFonts w:ascii="Times New Roman" w:eastAsia="Calibri" w:hAnsi="Times New Roman" w:cs="Times New Roman"/>
          <w:bCs/>
          <w:sz w:val="28"/>
          <w:szCs w:val="28"/>
        </w:rPr>
        <w:t>. </w:t>
      </w:r>
      <w:r w:rsidR="00384ABE" w:rsidRPr="00AD12F3">
        <w:rPr>
          <w:rFonts w:ascii="Times New Roman" w:eastAsia="Calibri" w:hAnsi="Times New Roman" w:cs="Times New Roman"/>
          <w:bCs/>
          <w:sz w:val="28"/>
          <w:szCs w:val="28"/>
        </w:rPr>
        <w:t>veic tirgus uzraudzību dzelzceļa nozarē saskaņā ar Eiropas Parlamenta un Padomes 2008</w:t>
      </w:r>
      <w:r w:rsidR="001865D9" w:rsidRPr="00AD12F3">
        <w:rPr>
          <w:rFonts w:ascii="Times New Roman" w:eastAsia="Calibri" w:hAnsi="Times New Roman" w:cs="Times New Roman"/>
          <w:bCs/>
          <w:sz w:val="28"/>
          <w:szCs w:val="28"/>
        </w:rPr>
        <w:t>. </w:t>
      </w:r>
      <w:r w:rsidR="00E046C2" w:rsidRPr="00AD12F3">
        <w:rPr>
          <w:rFonts w:ascii="Times New Roman" w:eastAsia="Calibri" w:hAnsi="Times New Roman" w:cs="Times New Roman"/>
          <w:bCs/>
          <w:sz w:val="28"/>
          <w:szCs w:val="28"/>
        </w:rPr>
        <w:t>g</w:t>
      </w:r>
      <w:r w:rsidR="00384ABE" w:rsidRPr="00AD12F3">
        <w:rPr>
          <w:rFonts w:ascii="Times New Roman" w:eastAsia="Calibri" w:hAnsi="Times New Roman" w:cs="Times New Roman"/>
          <w:bCs/>
          <w:sz w:val="28"/>
          <w:szCs w:val="28"/>
        </w:rPr>
        <w:t>ada 9.</w:t>
      </w:r>
      <w:r w:rsidR="00A77807" w:rsidRPr="00AD12F3">
        <w:rPr>
          <w:rFonts w:ascii="Times New Roman" w:eastAsia="Calibri" w:hAnsi="Times New Roman" w:cs="Times New Roman"/>
          <w:bCs/>
          <w:sz w:val="28"/>
          <w:szCs w:val="28"/>
        </w:rPr>
        <w:t> </w:t>
      </w:r>
      <w:r w:rsidR="00384ABE" w:rsidRPr="00AD12F3">
        <w:rPr>
          <w:rFonts w:ascii="Times New Roman" w:eastAsia="Calibri" w:hAnsi="Times New Roman" w:cs="Times New Roman"/>
          <w:bCs/>
          <w:sz w:val="28"/>
          <w:szCs w:val="28"/>
        </w:rPr>
        <w:t>jūlija Regulu Nr.</w:t>
      </w:r>
      <w:r w:rsidR="001865D9" w:rsidRPr="00AD12F3">
        <w:rPr>
          <w:rFonts w:ascii="Times New Roman" w:eastAsia="Calibri" w:hAnsi="Times New Roman" w:cs="Times New Roman"/>
          <w:bCs/>
          <w:sz w:val="28"/>
          <w:szCs w:val="28"/>
        </w:rPr>
        <w:t> </w:t>
      </w:r>
      <w:r w:rsidR="00384ABE" w:rsidRPr="00AD12F3">
        <w:rPr>
          <w:rFonts w:ascii="Times New Roman" w:eastAsia="Calibri" w:hAnsi="Times New Roman" w:cs="Times New Roman"/>
          <w:bCs/>
          <w:sz w:val="28"/>
          <w:szCs w:val="28"/>
        </w:rPr>
        <w:t xml:space="preserve">765/2008/EK, ar ko nosaka </w:t>
      </w:r>
      <w:r w:rsidR="00384ABE" w:rsidRPr="00AD12F3">
        <w:rPr>
          <w:rFonts w:ascii="Times New Roman" w:eastAsia="Calibri" w:hAnsi="Times New Roman" w:cs="Times New Roman"/>
          <w:bCs/>
          <w:sz w:val="28"/>
          <w:szCs w:val="28"/>
        </w:rPr>
        <w:lastRenderedPageBreak/>
        <w:t>akreditācijas un tirgus uzraudzības prasības attiecībā uz produktu tirdzniecību un atceļ Regulu (EEK) Nr.</w:t>
      </w:r>
      <w:r w:rsidR="001865D9" w:rsidRPr="00AD12F3">
        <w:rPr>
          <w:rFonts w:ascii="Times New Roman" w:eastAsia="Calibri" w:hAnsi="Times New Roman" w:cs="Times New Roman"/>
          <w:bCs/>
          <w:sz w:val="28"/>
          <w:szCs w:val="28"/>
        </w:rPr>
        <w:t> </w:t>
      </w:r>
      <w:r w:rsidR="00384ABE" w:rsidRPr="00AD12F3">
        <w:rPr>
          <w:rFonts w:ascii="Times New Roman" w:eastAsia="Calibri" w:hAnsi="Times New Roman" w:cs="Times New Roman"/>
          <w:bCs/>
          <w:sz w:val="28"/>
          <w:szCs w:val="28"/>
        </w:rPr>
        <w:t>339/93</w:t>
      </w:r>
      <w:r w:rsidR="008A4B7F" w:rsidRPr="00AD12F3">
        <w:rPr>
          <w:rFonts w:ascii="Times New Roman" w:eastAsia="Calibri" w:hAnsi="Times New Roman" w:cs="Times New Roman"/>
          <w:bCs/>
          <w:sz w:val="28"/>
          <w:szCs w:val="28"/>
        </w:rPr>
        <w:t>;</w:t>
      </w:r>
    </w:p>
    <w:p w14:paraId="141FC8BF" w14:textId="59511454" w:rsidR="001D4337" w:rsidRPr="007C59F7" w:rsidRDefault="001D4337" w:rsidP="007C59F7">
      <w:pPr>
        <w:spacing w:after="0" w:line="240" w:lineRule="auto"/>
        <w:ind w:firstLine="720"/>
        <w:contextualSpacing/>
        <w:jc w:val="both"/>
        <w:rPr>
          <w:rFonts w:ascii="Times New Roman" w:eastAsia="Calibri" w:hAnsi="Times New Roman" w:cs="Times New Roman"/>
          <w:bCs/>
          <w:spacing w:val="-2"/>
          <w:sz w:val="28"/>
          <w:szCs w:val="28"/>
        </w:rPr>
      </w:pPr>
      <w:bookmarkStart w:id="2" w:name="_Hlk40102562"/>
      <w:r w:rsidRPr="007C59F7">
        <w:rPr>
          <w:rFonts w:ascii="Times New Roman" w:eastAsia="Calibri" w:hAnsi="Times New Roman" w:cs="Times New Roman"/>
          <w:bCs/>
          <w:spacing w:val="-2"/>
          <w:sz w:val="28"/>
          <w:szCs w:val="28"/>
        </w:rPr>
        <w:t>4.9</w:t>
      </w:r>
      <w:r w:rsidR="001865D9" w:rsidRPr="007C59F7">
        <w:rPr>
          <w:rFonts w:ascii="Times New Roman" w:eastAsia="Calibri" w:hAnsi="Times New Roman" w:cs="Times New Roman"/>
          <w:bCs/>
          <w:spacing w:val="-2"/>
          <w:sz w:val="28"/>
          <w:szCs w:val="28"/>
        </w:rPr>
        <w:t>. </w:t>
      </w:r>
      <w:r w:rsidRPr="007C59F7">
        <w:rPr>
          <w:rFonts w:ascii="Times New Roman" w:eastAsia="Calibri" w:hAnsi="Times New Roman" w:cs="Times New Roman"/>
          <w:bCs/>
          <w:spacing w:val="-2"/>
          <w:sz w:val="28"/>
          <w:szCs w:val="28"/>
        </w:rPr>
        <w:t xml:space="preserve">izskaidro prasības </w:t>
      </w:r>
      <w:r w:rsidR="00A77807" w:rsidRPr="007C59F7">
        <w:rPr>
          <w:rFonts w:ascii="Times New Roman" w:eastAsia="Calibri" w:hAnsi="Times New Roman" w:cs="Times New Roman"/>
          <w:bCs/>
          <w:spacing w:val="-2"/>
          <w:sz w:val="28"/>
          <w:szCs w:val="28"/>
        </w:rPr>
        <w:t xml:space="preserve">attiecībā </w:t>
      </w:r>
      <w:r w:rsidR="003C36E7" w:rsidRPr="007C59F7">
        <w:rPr>
          <w:rFonts w:ascii="Times New Roman" w:eastAsia="Calibri" w:hAnsi="Times New Roman" w:cs="Times New Roman"/>
          <w:bCs/>
          <w:spacing w:val="-2"/>
          <w:sz w:val="28"/>
          <w:szCs w:val="28"/>
        </w:rPr>
        <w:t xml:space="preserve">uz procedūrām un dokumentiem, kas nepieciešami, lai </w:t>
      </w:r>
      <w:r w:rsidR="00C827A2" w:rsidRPr="00AD12F3">
        <w:rPr>
          <w:rFonts w:ascii="Times New Roman" w:eastAsia="Calibri" w:hAnsi="Times New Roman" w:cs="Times New Roman"/>
          <w:bCs/>
          <w:sz w:val="28"/>
          <w:szCs w:val="28"/>
        </w:rPr>
        <w:t>saņem</w:t>
      </w:r>
      <w:r w:rsidR="003C36E7" w:rsidRPr="007C59F7">
        <w:rPr>
          <w:rFonts w:ascii="Times New Roman" w:eastAsia="Calibri" w:hAnsi="Times New Roman" w:cs="Times New Roman"/>
          <w:bCs/>
          <w:spacing w:val="-2"/>
          <w:sz w:val="28"/>
          <w:szCs w:val="28"/>
        </w:rPr>
        <w:t xml:space="preserve">tu </w:t>
      </w:r>
      <w:r w:rsidRPr="007C59F7">
        <w:rPr>
          <w:rFonts w:ascii="Times New Roman" w:eastAsia="Calibri" w:hAnsi="Times New Roman" w:cs="Times New Roman"/>
          <w:bCs/>
          <w:spacing w:val="-2"/>
          <w:sz w:val="28"/>
          <w:szCs w:val="28"/>
        </w:rPr>
        <w:t>vienoto drošības sertifikātu, drošības apliecību, par tehnisko apkopi atbildīgo struktūrvienību sertifikātu, atļauju ritekļu laišanai tirgū</w:t>
      </w:r>
      <w:r w:rsidR="003C36E7" w:rsidRPr="007C59F7">
        <w:rPr>
          <w:rFonts w:ascii="Times New Roman" w:eastAsia="Calibri" w:hAnsi="Times New Roman" w:cs="Times New Roman"/>
          <w:bCs/>
          <w:spacing w:val="-2"/>
          <w:sz w:val="28"/>
          <w:szCs w:val="28"/>
        </w:rPr>
        <w:t xml:space="preserve"> un</w:t>
      </w:r>
      <w:r w:rsidRPr="007C59F7">
        <w:rPr>
          <w:rFonts w:ascii="Times New Roman" w:eastAsia="Calibri" w:hAnsi="Times New Roman" w:cs="Times New Roman"/>
          <w:bCs/>
          <w:spacing w:val="-2"/>
          <w:sz w:val="28"/>
          <w:szCs w:val="28"/>
        </w:rPr>
        <w:t xml:space="preserve"> atļauju nodot ekspluatācijā stacionārās iekārtas</w:t>
      </w:r>
      <w:r w:rsidR="003C36E7" w:rsidRPr="007C59F7">
        <w:rPr>
          <w:rFonts w:ascii="Times New Roman" w:eastAsia="Calibri" w:hAnsi="Times New Roman" w:cs="Times New Roman"/>
          <w:bCs/>
          <w:spacing w:val="-2"/>
          <w:sz w:val="28"/>
          <w:szCs w:val="28"/>
        </w:rPr>
        <w:t xml:space="preserve">, un, ja </w:t>
      </w:r>
      <w:r w:rsidRPr="007C59F7">
        <w:rPr>
          <w:rFonts w:ascii="Times New Roman" w:eastAsia="Calibri" w:hAnsi="Times New Roman" w:cs="Times New Roman"/>
          <w:bCs/>
          <w:spacing w:val="-2"/>
          <w:sz w:val="28"/>
          <w:szCs w:val="28"/>
        </w:rPr>
        <w:t>nepieciešams</w:t>
      </w:r>
      <w:r w:rsidR="003C36E7" w:rsidRPr="007C59F7">
        <w:rPr>
          <w:rFonts w:ascii="Times New Roman" w:eastAsia="Calibri" w:hAnsi="Times New Roman" w:cs="Times New Roman"/>
          <w:bCs/>
          <w:spacing w:val="-2"/>
          <w:sz w:val="28"/>
          <w:szCs w:val="28"/>
        </w:rPr>
        <w:t>,</w:t>
      </w:r>
      <w:r w:rsidRPr="007C59F7">
        <w:rPr>
          <w:rFonts w:ascii="Times New Roman" w:eastAsia="Calibri" w:hAnsi="Times New Roman" w:cs="Times New Roman"/>
          <w:bCs/>
          <w:spacing w:val="-2"/>
          <w:sz w:val="28"/>
          <w:szCs w:val="28"/>
        </w:rPr>
        <w:t xml:space="preserve"> izdod dokumentu ar norādījumiem par pretendenta rīcību attiecīgajās procedūrās;</w:t>
      </w:r>
    </w:p>
    <w:bookmarkEnd w:id="2"/>
    <w:p w14:paraId="141FC8C1" w14:textId="56405FA1" w:rsidR="00C16FD7" w:rsidRPr="00AD12F3" w:rsidRDefault="007338C0"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1D4337" w:rsidRPr="00AD12F3">
        <w:rPr>
          <w:rFonts w:ascii="Times New Roman" w:eastAsia="Calibri" w:hAnsi="Times New Roman" w:cs="Times New Roman"/>
          <w:bCs/>
          <w:sz w:val="28"/>
          <w:szCs w:val="28"/>
        </w:rPr>
        <w:t>10</w:t>
      </w:r>
      <w:r w:rsidR="001865D9" w:rsidRPr="00AD12F3">
        <w:rPr>
          <w:rFonts w:ascii="Times New Roman" w:eastAsia="Calibri" w:hAnsi="Times New Roman" w:cs="Times New Roman"/>
          <w:bCs/>
          <w:sz w:val="28"/>
          <w:szCs w:val="28"/>
        </w:rPr>
        <w:t>. </w:t>
      </w:r>
      <w:r w:rsidR="00C16FD7" w:rsidRPr="00AD12F3">
        <w:rPr>
          <w:rFonts w:ascii="Times New Roman" w:eastAsia="Calibri" w:hAnsi="Times New Roman" w:cs="Times New Roman"/>
          <w:bCs/>
          <w:sz w:val="28"/>
          <w:szCs w:val="28"/>
        </w:rPr>
        <w:t xml:space="preserve">izvērtē </w:t>
      </w:r>
      <w:r w:rsidR="003C36E7" w:rsidRPr="00AD12F3">
        <w:rPr>
          <w:rFonts w:ascii="Times New Roman" w:eastAsia="Calibri" w:hAnsi="Times New Roman" w:cs="Times New Roman"/>
          <w:bCs/>
          <w:sz w:val="28"/>
          <w:szCs w:val="28"/>
        </w:rPr>
        <w:t>dokumentus, ko pretendenti iesnieguši</w:t>
      </w:r>
      <w:r w:rsidR="003C36E7" w:rsidRPr="00AD12F3">
        <w:rPr>
          <w:rFonts w:ascii="Times New Roman" w:eastAsia="Calibri" w:hAnsi="Times New Roman" w:cs="Times New Roman"/>
          <w:bCs/>
          <w:spacing w:val="-2"/>
          <w:sz w:val="28"/>
          <w:szCs w:val="28"/>
        </w:rPr>
        <w:t xml:space="preserve">, lai </w:t>
      </w:r>
      <w:r w:rsidR="00C827A2" w:rsidRPr="00AD12F3">
        <w:rPr>
          <w:rFonts w:ascii="Times New Roman" w:eastAsia="Calibri" w:hAnsi="Times New Roman" w:cs="Times New Roman"/>
          <w:bCs/>
          <w:sz w:val="28"/>
          <w:szCs w:val="28"/>
        </w:rPr>
        <w:t xml:space="preserve">saņemtu </w:t>
      </w:r>
      <w:r w:rsidR="003C36E7" w:rsidRPr="00AD12F3">
        <w:rPr>
          <w:rFonts w:ascii="Times New Roman" w:eastAsia="Calibri" w:hAnsi="Times New Roman" w:cs="Times New Roman"/>
          <w:bCs/>
          <w:sz w:val="28"/>
          <w:szCs w:val="28"/>
        </w:rPr>
        <w:t xml:space="preserve">vienoto </w:t>
      </w:r>
      <w:r w:rsidRPr="00AD12F3">
        <w:rPr>
          <w:rFonts w:ascii="Times New Roman" w:eastAsia="Calibri" w:hAnsi="Times New Roman" w:cs="Times New Roman"/>
          <w:bCs/>
          <w:sz w:val="28"/>
          <w:szCs w:val="28"/>
        </w:rPr>
        <w:t xml:space="preserve">drošības </w:t>
      </w:r>
      <w:r w:rsidR="003C36E7" w:rsidRPr="00AD12F3">
        <w:rPr>
          <w:rFonts w:ascii="Times New Roman" w:eastAsia="Calibri" w:hAnsi="Times New Roman" w:cs="Times New Roman"/>
          <w:bCs/>
          <w:sz w:val="28"/>
          <w:szCs w:val="28"/>
        </w:rPr>
        <w:t>sertifikātu</w:t>
      </w:r>
      <w:r w:rsidRPr="00AD12F3">
        <w:rPr>
          <w:rFonts w:ascii="Times New Roman" w:eastAsia="Calibri" w:hAnsi="Times New Roman" w:cs="Times New Roman"/>
          <w:bCs/>
          <w:sz w:val="28"/>
          <w:szCs w:val="28"/>
        </w:rPr>
        <w:t xml:space="preserve">, drošības </w:t>
      </w:r>
      <w:r w:rsidR="003C36E7" w:rsidRPr="00AD12F3">
        <w:rPr>
          <w:rFonts w:ascii="Times New Roman" w:eastAsia="Calibri" w:hAnsi="Times New Roman" w:cs="Times New Roman"/>
          <w:bCs/>
          <w:sz w:val="28"/>
          <w:szCs w:val="28"/>
        </w:rPr>
        <w:t>apliecību</w:t>
      </w:r>
      <w:r w:rsidRPr="00AD12F3">
        <w:rPr>
          <w:rFonts w:ascii="Times New Roman" w:eastAsia="Calibri" w:hAnsi="Times New Roman" w:cs="Times New Roman"/>
          <w:bCs/>
          <w:sz w:val="28"/>
          <w:szCs w:val="28"/>
        </w:rPr>
        <w:t xml:space="preserve">, par tehnisko apkopi atbildīgās struktūrvienības </w:t>
      </w:r>
      <w:r w:rsidR="003C36E7" w:rsidRPr="00AD12F3">
        <w:rPr>
          <w:rFonts w:ascii="Times New Roman" w:eastAsia="Calibri" w:hAnsi="Times New Roman" w:cs="Times New Roman"/>
          <w:bCs/>
          <w:sz w:val="28"/>
          <w:szCs w:val="28"/>
        </w:rPr>
        <w:t>sertifikātu</w:t>
      </w:r>
      <w:r w:rsidR="004D52C2">
        <w:rPr>
          <w:rFonts w:ascii="Times New Roman" w:eastAsia="Calibri" w:hAnsi="Times New Roman" w:cs="Times New Roman"/>
          <w:bCs/>
          <w:sz w:val="28"/>
          <w:szCs w:val="28"/>
        </w:rPr>
        <w:t>,</w:t>
      </w:r>
      <w:r w:rsidR="003C36E7" w:rsidRPr="00AD12F3">
        <w:rPr>
          <w:rFonts w:ascii="Times New Roman" w:eastAsia="Calibri" w:hAnsi="Times New Roman" w:cs="Times New Roman"/>
          <w:bCs/>
          <w:sz w:val="28"/>
          <w:szCs w:val="28"/>
        </w:rPr>
        <w:t xml:space="preserve"> atļauju </w:t>
      </w:r>
      <w:r w:rsidRPr="00AD12F3">
        <w:rPr>
          <w:rFonts w:ascii="Times New Roman" w:eastAsia="Calibri" w:hAnsi="Times New Roman" w:cs="Times New Roman"/>
          <w:bCs/>
          <w:sz w:val="28"/>
          <w:szCs w:val="28"/>
        </w:rPr>
        <w:t>ritekļa vai ritekļa tipa laišanai tirgū</w:t>
      </w:r>
      <w:r w:rsidR="004D52C2" w:rsidRPr="004D52C2">
        <w:rPr>
          <w:rFonts w:ascii="Times New Roman" w:eastAsia="Calibri" w:hAnsi="Times New Roman" w:cs="Times New Roman"/>
          <w:bCs/>
          <w:sz w:val="28"/>
          <w:szCs w:val="28"/>
        </w:rPr>
        <w:t xml:space="preserve"> </w:t>
      </w:r>
      <w:r w:rsidR="004D52C2" w:rsidRPr="00AD12F3">
        <w:rPr>
          <w:rFonts w:ascii="Times New Roman" w:eastAsia="Calibri" w:hAnsi="Times New Roman" w:cs="Times New Roman"/>
          <w:bCs/>
          <w:sz w:val="28"/>
          <w:szCs w:val="28"/>
        </w:rPr>
        <w:t>un</w:t>
      </w:r>
      <w:r w:rsidR="004D52C2">
        <w:rPr>
          <w:rFonts w:ascii="Times New Roman" w:eastAsia="Calibri" w:hAnsi="Times New Roman" w:cs="Times New Roman"/>
          <w:bCs/>
          <w:sz w:val="28"/>
          <w:szCs w:val="28"/>
        </w:rPr>
        <w:t xml:space="preserve"> </w:t>
      </w:r>
      <w:r w:rsidR="00C827A2" w:rsidRPr="004D52C2">
        <w:rPr>
          <w:rFonts w:ascii="Times New Roman" w:eastAsia="Calibri" w:hAnsi="Times New Roman" w:cs="Times New Roman"/>
          <w:bCs/>
          <w:spacing w:val="-2"/>
          <w:sz w:val="28"/>
          <w:szCs w:val="28"/>
        </w:rPr>
        <w:t>atļauju nodot ekspluatācijā stacionārās iekārtas</w:t>
      </w:r>
      <w:r w:rsidR="00C16FD7" w:rsidRPr="004D52C2">
        <w:rPr>
          <w:rFonts w:ascii="Times New Roman" w:eastAsia="Calibri" w:hAnsi="Times New Roman" w:cs="Times New Roman"/>
          <w:bCs/>
          <w:sz w:val="28"/>
          <w:szCs w:val="28"/>
        </w:rPr>
        <w:t>;</w:t>
      </w:r>
    </w:p>
    <w:p w14:paraId="141FC8C2" w14:textId="54B645A4" w:rsidR="001D4337" w:rsidRPr="00AD12F3" w:rsidRDefault="001D4337" w:rsidP="007C59F7">
      <w:pPr>
        <w:spacing w:after="0" w:line="240" w:lineRule="auto"/>
        <w:ind w:firstLine="720"/>
        <w:contextualSpacing/>
        <w:jc w:val="both"/>
        <w:rPr>
          <w:rFonts w:ascii="Times New Roman" w:eastAsia="Calibri" w:hAnsi="Times New Roman" w:cs="Times New Roman"/>
          <w:bCs/>
          <w:sz w:val="28"/>
          <w:szCs w:val="28"/>
        </w:rPr>
      </w:pPr>
      <w:bookmarkStart w:id="3" w:name="_Hlk40104216"/>
      <w:r w:rsidRPr="00AD12F3">
        <w:rPr>
          <w:rFonts w:ascii="Times New Roman" w:eastAsia="Calibri" w:hAnsi="Times New Roman" w:cs="Times New Roman"/>
          <w:bCs/>
          <w:sz w:val="28"/>
          <w:szCs w:val="28"/>
        </w:rPr>
        <w:t>4.</w:t>
      </w:r>
      <w:r w:rsidR="004D52C2" w:rsidRPr="00AD12F3">
        <w:rPr>
          <w:rFonts w:ascii="Times New Roman" w:eastAsia="Calibri" w:hAnsi="Times New Roman" w:cs="Times New Roman"/>
          <w:bCs/>
          <w:sz w:val="28"/>
          <w:szCs w:val="28"/>
        </w:rPr>
        <w:t>1</w:t>
      </w:r>
      <w:r w:rsidR="004D52C2">
        <w:rPr>
          <w:rFonts w:ascii="Times New Roman" w:eastAsia="Calibri" w:hAnsi="Times New Roman" w:cs="Times New Roman"/>
          <w:bCs/>
          <w:sz w:val="28"/>
          <w:szCs w:val="28"/>
        </w:rPr>
        <w:t>1</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 xml:space="preserve">veic </w:t>
      </w:r>
      <w:r w:rsidR="00135223" w:rsidRPr="00AD12F3">
        <w:rPr>
          <w:rFonts w:ascii="Times New Roman" w:eastAsia="Calibri" w:hAnsi="Times New Roman" w:cs="Times New Roman"/>
          <w:bCs/>
          <w:sz w:val="28"/>
          <w:szCs w:val="28"/>
        </w:rPr>
        <w:t xml:space="preserve">neatkarīgu novērtējumu </w:t>
      </w:r>
      <w:r w:rsidR="00135223" w:rsidRPr="00AD12F3">
        <w:rPr>
          <w:rFonts w:ascii="Times New Roman" w:eastAsia="Calibri" w:hAnsi="Times New Roman" w:cs="Times New Roman"/>
          <w:bCs/>
          <w:spacing w:val="-2"/>
          <w:sz w:val="28"/>
          <w:szCs w:val="28"/>
        </w:rPr>
        <w:t xml:space="preserve">attiecībā uz </w:t>
      </w:r>
      <w:r w:rsidRPr="00AD12F3">
        <w:rPr>
          <w:rFonts w:ascii="Times New Roman" w:eastAsia="Calibri" w:hAnsi="Times New Roman" w:cs="Times New Roman"/>
          <w:bCs/>
          <w:sz w:val="28"/>
          <w:szCs w:val="28"/>
        </w:rPr>
        <w:t xml:space="preserve">riska pārvaldības procesa </w:t>
      </w:r>
      <w:r w:rsidR="00135223" w:rsidRPr="00AD12F3">
        <w:rPr>
          <w:rFonts w:ascii="Times New Roman" w:eastAsia="Calibri" w:hAnsi="Times New Roman" w:cs="Times New Roman"/>
          <w:bCs/>
          <w:sz w:val="28"/>
          <w:szCs w:val="28"/>
        </w:rPr>
        <w:t xml:space="preserve">piemērošanu </w:t>
      </w:r>
      <w:r w:rsidRPr="00AD12F3">
        <w:rPr>
          <w:rFonts w:ascii="Times New Roman" w:eastAsia="Calibri" w:hAnsi="Times New Roman" w:cs="Times New Roman"/>
          <w:bCs/>
          <w:sz w:val="28"/>
          <w:szCs w:val="28"/>
        </w:rPr>
        <w:t xml:space="preserve">un </w:t>
      </w:r>
      <w:r w:rsidR="00135223" w:rsidRPr="00AD12F3">
        <w:rPr>
          <w:rFonts w:ascii="Times New Roman" w:eastAsia="Calibri" w:hAnsi="Times New Roman" w:cs="Times New Roman"/>
          <w:bCs/>
          <w:sz w:val="28"/>
          <w:szCs w:val="28"/>
        </w:rPr>
        <w:t xml:space="preserve">tā </w:t>
      </w:r>
      <w:r w:rsidRPr="00AD12F3">
        <w:rPr>
          <w:rFonts w:ascii="Times New Roman" w:eastAsia="Calibri" w:hAnsi="Times New Roman" w:cs="Times New Roman"/>
          <w:bCs/>
          <w:sz w:val="28"/>
          <w:szCs w:val="28"/>
        </w:rPr>
        <w:t xml:space="preserve">īstenošanā gūto rezultātu </w:t>
      </w:r>
      <w:r w:rsidR="00135223" w:rsidRPr="00AD12F3">
        <w:rPr>
          <w:rFonts w:ascii="Times New Roman" w:eastAsia="Calibri" w:hAnsi="Times New Roman" w:cs="Times New Roman"/>
          <w:bCs/>
          <w:sz w:val="28"/>
          <w:szCs w:val="28"/>
        </w:rPr>
        <w:t>piemērotību</w:t>
      </w:r>
      <w:r w:rsidRPr="00AD12F3">
        <w:rPr>
          <w:rFonts w:ascii="Times New Roman" w:eastAsia="Calibri" w:hAnsi="Times New Roman" w:cs="Times New Roman"/>
          <w:bCs/>
          <w:sz w:val="28"/>
          <w:szCs w:val="28"/>
        </w:rPr>
        <w:t>;</w:t>
      </w:r>
    </w:p>
    <w:bookmarkEnd w:id="3"/>
    <w:p w14:paraId="141FC8C3" w14:textId="4CE8D70B" w:rsidR="005B08A8" w:rsidRPr="00AD12F3" w:rsidRDefault="001D433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4D52C2" w:rsidRPr="00AD12F3">
        <w:rPr>
          <w:rFonts w:ascii="Times New Roman" w:eastAsia="Calibri" w:hAnsi="Times New Roman" w:cs="Times New Roman"/>
          <w:bCs/>
          <w:sz w:val="28"/>
          <w:szCs w:val="28"/>
        </w:rPr>
        <w:t>1</w:t>
      </w:r>
      <w:r w:rsidR="004D52C2">
        <w:rPr>
          <w:rFonts w:ascii="Times New Roman" w:eastAsia="Calibri" w:hAnsi="Times New Roman" w:cs="Times New Roman"/>
          <w:bCs/>
          <w:sz w:val="28"/>
          <w:szCs w:val="28"/>
        </w:rPr>
        <w:t>2</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veic zināšanu un prasmju pārbaudi (eksamināciju) un pieņem lēmumus par dzelzceļa speciālistu atbilstību kvalifikācijas prasībām;</w:t>
      </w:r>
    </w:p>
    <w:p w14:paraId="141FC8C4" w14:textId="12D2A170" w:rsidR="005B08A8" w:rsidRPr="00AD12F3" w:rsidRDefault="001D433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4D52C2" w:rsidRPr="00AD12F3">
        <w:rPr>
          <w:rFonts w:ascii="Times New Roman" w:eastAsia="Calibri" w:hAnsi="Times New Roman" w:cs="Times New Roman"/>
          <w:bCs/>
          <w:sz w:val="28"/>
          <w:szCs w:val="28"/>
        </w:rPr>
        <w:t>1</w:t>
      </w:r>
      <w:r w:rsidR="004D52C2">
        <w:rPr>
          <w:rFonts w:ascii="Times New Roman" w:eastAsia="Calibri" w:hAnsi="Times New Roman" w:cs="Times New Roman"/>
          <w:bCs/>
          <w:sz w:val="28"/>
          <w:szCs w:val="28"/>
        </w:rPr>
        <w:t>3</w:t>
      </w:r>
      <w:r w:rsidR="001865D9" w:rsidRPr="00AD12F3">
        <w:rPr>
          <w:rFonts w:ascii="Times New Roman" w:eastAsia="Calibri" w:hAnsi="Times New Roman" w:cs="Times New Roman"/>
          <w:bCs/>
          <w:sz w:val="28"/>
          <w:szCs w:val="28"/>
        </w:rPr>
        <w:t>. </w:t>
      </w:r>
      <w:r w:rsidR="005D35D4" w:rsidRPr="00AD12F3">
        <w:rPr>
          <w:rFonts w:ascii="Times New Roman" w:eastAsia="Calibri" w:hAnsi="Times New Roman" w:cs="Times New Roman"/>
          <w:bCs/>
          <w:sz w:val="28"/>
          <w:szCs w:val="28"/>
        </w:rPr>
        <w:t xml:space="preserve">apkopo un analizē </w:t>
      </w:r>
      <w:r w:rsidR="00C16FD7" w:rsidRPr="00AD12F3">
        <w:rPr>
          <w:rFonts w:ascii="Times New Roman" w:eastAsia="Calibri" w:hAnsi="Times New Roman" w:cs="Times New Roman"/>
          <w:bCs/>
          <w:sz w:val="28"/>
          <w:szCs w:val="28"/>
        </w:rPr>
        <w:t>dzelzceļa satiksmes negadījumu datu</w:t>
      </w:r>
      <w:r w:rsidR="005D35D4" w:rsidRPr="00AD12F3">
        <w:rPr>
          <w:rFonts w:ascii="Times New Roman" w:eastAsia="Calibri" w:hAnsi="Times New Roman" w:cs="Times New Roman"/>
          <w:bCs/>
          <w:sz w:val="28"/>
          <w:szCs w:val="28"/>
        </w:rPr>
        <w:t>s</w:t>
      </w:r>
      <w:r w:rsidR="00C16FD7" w:rsidRPr="00AD12F3">
        <w:rPr>
          <w:rFonts w:ascii="Times New Roman" w:eastAsia="Calibri" w:hAnsi="Times New Roman" w:cs="Times New Roman"/>
          <w:bCs/>
          <w:sz w:val="28"/>
          <w:szCs w:val="28"/>
        </w:rPr>
        <w:t>;</w:t>
      </w:r>
    </w:p>
    <w:p w14:paraId="141FC8C5" w14:textId="3DBEE2CD" w:rsidR="001D4337" w:rsidRPr="00AD12F3" w:rsidRDefault="001D433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4D52C2" w:rsidRPr="00AD12F3">
        <w:rPr>
          <w:rFonts w:ascii="Times New Roman" w:eastAsia="Calibri" w:hAnsi="Times New Roman" w:cs="Times New Roman"/>
          <w:bCs/>
          <w:sz w:val="28"/>
          <w:szCs w:val="28"/>
        </w:rPr>
        <w:t>1</w:t>
      </w:r>
      <w:r w:rsidR="004D52C2">
        <w:rPr>
          <w:rFonts w:ascii="Times New Roman" w:eastAsia="Calibri" w:hAnsi="Times New Roman" w:cs="Times New Roman"/>
          <w:bCs/>
          <w:sz w:val="28"/>
          <w:szCs w:val="28"/>
        </w:rPr>
        <w:t>4</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nodrošina funkciju izpildei nepieciešamos informācijas un komunikācijas tehnoloģiju rīkus;</w:t>
      </w:r>
    </w:p>
    <w:p w14:paraId="141FC8C6" w14:textId="62810CF0" w:rsidR="00443C42" w:rsidRPr="00AD12F3" w:rsidRDefault="005B08A8"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4D52C2" w:rsidRPr="00AD12F3">
        <w:rPr>
          <w:rFonts w:ascii="Times New Roman" w:eastAsia="Calibri" w:hAnsi="Times New Roman" w:cs="Times New Roman"/>
          <w:bCs/>
          <w:sz w:val="28"/>
          <w:szCs w:val="28"/>
        </w:rPr>
        <w:t>1</w:t>
      </w:r>
      <w:r w:rsidR="004D52C2">
        <w:rPr>
          <w:rFonts w:ascii="Times New Roman" w:eastAsia="Calibri" w:hAnsi="Times New Roman" w:cs="Times New Roman"/>
          <w:bCs/>
          <w:sz w:val="28"/>
          <w:szCs w:val="28"/>
        </w:rPr>
        <w:t>5</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 xml:space="preserve">publicē savā </w:t>
      </w:r>
      <w:r w:rsidR="006352CB" w:rsidRPr="00AD12F3">
        <w:rPr>
          <w:rFonts w:ascii="Times New Roman" w:eastAsia="Calibri" w:hAnsi="Times New Roman" w:cs="Times New Roman"/>
          <w:bCs/>
          <w:sz w:val="28"/>
          <w:szCs w:val="28"/>
        </w:rPr>
        <w:t>tīmekļvietnē (</w:t>
      </w:r>
      <w:proofErr w:type="spellStart"/>
      <w:r w:rsidR="006352CB" w:rsidRPr="00AD12F3">
        <w:rPr>
          <w:rFonts w:ascii="Times New Roman" w:eastAsia="Calibri" w:hAnsi="Times New Roman" w:cs="Times New Roman"/>
          <w:bCs/>
          <w:sz w:val="28"/>
          <w:szCs w:val="28"/>
        </w:rPr>
        <w:t>www.vdzti</w:t>
      </w:r>
      <w:r w:rsidR="001865D9" w:rsidRPr="00AD12F3">
        <w:rPr>
          <w:rFonts w:ascii="Times New Roman" w:eastAsia="Calibri" w:hAnsi="Times New Roman" w:cs="Times New Roman"/>
          <w:bCs/>
          <w:sz w:val="28"/>
          <w:szCs w:val="28"/>
        </w:rPr>
        <w:t>.</w:t>
      </w:r>
      <w:r w:rsidR="00E046C2" w:rsidRPr="00AD12F3">
        <w:rPr>
          <w:rFonts w:ascii="Times New Roman" w:eastAsia="Calibri" w:hAnsi="Times New Roman" w:cs="Times New Roman"/>
          <w:bCs/>
          <w:sz w:val="28"/>
          <w:szCs w:val="28"/>
        </w:rPr>
        <w:t>g</w:t>
      </w:r>
      <w:r w:rsidR="006352CB" w:rsidRPr="00AD12F3">
        <w:rPr>
          <w:rFonts w:ascii="Times New Roman" w:eastAsia="Calibri" w:hAnsi="Times New Roman" w:cs="Times New Roman"/>
          <w:bCs/>
          <w:sz w:val="28"/>
          <w:szCs w:val="28"/>
        </w:rPr>
        <w:t>ov.lv</w:t>
      </w:r>
      <w:proofErr w:type="spellEnd"/>
      <w:r w:rsidR="006352CB" w:rsidRPr="00AD12F3">
        <w:rPr>
          <w:rFonts w:ascii="Times New Roman" w:eastAsia="Calibri" w:hAnsi="Times New Roman" w:cs="Times New Roman"/>
          <w:bCs/>
          <w:sz w:val="28"/>
          <w:szCs w:val="28"/>
        </w:rPr>
        <w:t>)</w:t>
      </w:r>
      <w:r w:rsidR="00022D38" w:rsidRPr="00AD12F3">
        <w:rPr>
          <w:rFonts w:ascii="Times New Roman" w:eastAsia="Calibri" w:hAnsi="Times New Roman" w:cs="Times New Roman"/>
          <w:bCs/>
          <w:sz w:val="28"/>
          <w:szCs w:val="28"/>
        </w:rPr>
        <w:t xml:space="preserve"> </w:t>
      </w:r>
      <w:r w:rsidRPr="00AD12F3">
        <w:rPr>
          <w:rFonts w:ascii="Times New Roman" w:eastAsia="Calibri" w:hAnsi="Times New Roman" w:cs="Times New Roman"/>
          <w:bCs/>
          <w:sz w:val="28"/>
          <w:szCs w:val="28"/>
        </w:rPr>
        <w:t>statistikas datus par dzelzceļa sistēmas drošību</w:t>
      </w:r>
      <w:r w:rsidR="008A4B7F" w:rsidRPr="00AD12F3">
        <w:rPr>
          <w:rFonts w:ascii="Times New Roman" w:eastAsia="Calibri" w:hAnsi="Times New Roman" w:cs="Times New Roman"/>
          <w:bCs/>
          <w:sz w:val="28"/>
          <w:szCs w:val="28"/>
        </w:rPr>
        <w:t>;</w:t>
      </w:r>
    </w:p>
    <w:p w14:paraId="141FC8C7" w14:textId="062F24AD" w:rsidR="00C16FD7" w:rsidRPr="00AD12F3" w:rsidRDefault="001D4337" w:rsidP="007C59F7">
      <w:pPr>
        <w:spacing w:after="0" w:line="240" w:lineRule="auto"/>
        <w:ind w:firstLine="720"/>
        <w:contextualSpacing/>
        <w:jc w:val="both"/>
        <w:rPr>
          <w:rFonts w:ascii="Times New Roman" w:eastAsia="Calibri" w:hAnsi="Times New Roman" w:cs="Times New Roman"/>
          <w:bCs/>
          <w:sz w:val="28"/>
          <w:szCs w:val="28"/>
        </w:rPr>
      </w:pPr>
      <w:bookmarkStart w:id="4" w:name="_Hlk40344719"/>
      <w:r w:rsidRPr="00AD12F3">
        <w:rPr>
          <w:rFonts w:ascii="Times New Roman" w:eastAsia="Calibri" w:hAnsi="Times New Roman" w:cs="Times New Roman"/>
          <w:bCs/>
          <w:sz w:val="28"/>
          <w:szCs w:val="28"/>
        </w:rPr>
        <w:t>4.</w:t>
      </w:r>
      <w:r w:rsidR="004D52C2" w:rsidRPr="00AD12F3">
        <w:rPr>
          <w:rFonts w:ascii="Times New Roman" w:eastAsia="Calibri" w:hAnsi="Times New Roman" w:cs="Times New Roman"/>
          <w:bCs/>
          <w:sz w:val="28"/>
          <w:szCs w:val="28"/>
        </w:rPr>
        <w:t>1</w:t>
      </w:r>
      <w:r w:rsidR="004D52C2">
        <w:rPr>
          <w:rFonts w:ascii="Times New Roman" w:eastAsia="Calibri" w:hAnsi="Times New Roman" w:cs="Times New Roman"/>
          <w:bCs/>
          <w:sz w:val="28"/>
          <w:szCs w:val="28"/>
        </w:rPr>
        <w:t>6</w:t>
      </w:r>
      <w:r w:rsidR="001865D9" w:rsidRPr="00AD12F3">
        <w:rPr>
          <w:rFonts w:ascii="Times New Roman" w:eastAsia="Calibri" w:hAnsi="Times New Roman" w:cs="Times New Roman"/>
          <w:bCs/>
          <w:sz w:val="28"/>
          <w:szCs w:val="28"/>
        </w:rPr>
        <w:t>. </w:t>
      </w:r>
      <w:r w:rsidR="00DC1653" w:rsidRPr="00AD12F3">
        <w:rPr>
          <w:rFonts w:ascii="Times New Roman" w:eastAsia="Calibri" w:hAnsi="Times New Roman" w:cs="Times New Roman"/>
          <w:bCs/>
          <w:sz w:val="28"/>
          <w:szCs w:val="28"/>
        </w:rPr>
        <w:t xml:space="preserve">saskaņā </w:t>
      </w:r>
      <w:proofErr w:type="gramStart"/>
      <w:r w:rsidR="00DC1653" w:rsidRPr="00AD12F3">
        <w:rPr>
          <w:rFonts w:ascii="Times New Roman" w:eastAsia="Calibri" w:hAnsi="Times New Roman" w:cs="Times New Roman"/>
          <w:bCs/>
          <w:sz w:val="28"/>
          <w:szCs w:val="28"/>
        </w:rPr>
        <w:t>ar Eiropas Parlamenta un Padomes</w:t>
      </w:r>
      <w:proofErr w:type="gramEnd"/>
      <w:r w:rsidR="00DC1653" w:rsidRPr="00AD12F3">
        <w:rPr>
          <w:rFonts w:ascii="Times New Roman" w:eastAsia="Calibri" w:hAnsi="Times New Roman" w:cs="Times New Roman"/>
          <w:bCs/>
          <w:sz w:val="28"/>
          <w:szCs w:val="28"/>
        </w:rPr>
        <w:t xml:space="preserve"> 2016</w:t>
      </w:r>
      <w:r w:rsidR="001865D9" w:rsidRPr="00AD12F3">
        <w:rPr>
          <w:rFonts w:ascii="Times New Roman" w:eastAsia="Calibri" w:hAnsi="Times New Roman" w:cs="Times New Roman"/>
          <w:bCs/>
          <w:sz w:val="28"/>
          <w:szCs w:val="28"/>
        </w:rPr>
        <w:t>. </w:t>
      </w:r>
      <w:r w:rsidR="00E046C2" w:rsidRPr="00AD12F3">
        <w:rPr>
          <w:rFonts w:ascii="Times New Roman" w:eastAsia="Calibri" w:hAnsi="Times New Roman" w:cs="Times New Roman"/>
          <w:bCs/>
          <w:sz w:val="28"/>
          <w:szCs w:val="28"/>
        </w:rPr>
        <w:t>g</w:t>
      </w:r>
      <w:r w:rsidR="00DC1653" w:rsidRPr="00AD12F3">
        <w:rPr>
          <w:rFonts w:ascii="Times New Roman" w:eastAsia="Calibri" w:hAnsi="Times New Roman" w:cs="Times New Roman"/>
          <w:bCs/>
          <w:sz w:val="28"/>
          <w:szCs w:val="28"/>
        </w:rPr>
        <w:t>ada 11</w:t>
      </w:r>
      <w:r w:rsidR="001865D9" w:rsidRPr="00AD12F3">
        <w:rPr>
          <w:rFonts w:ascii="Times New Roman" w:eastAsia="Calibri" w:hAnsi="Times New Roman" w:cs="Times New Roman"/>
          <w:bCs/>
          <w:sz w:val="28"/>
          <w:szCs w:val="28"/>
        </w:rPr>
        <w:t>. </w:t>
      </w:r>
      <w:r w:rsidR="00DC1653" w:rsidRPr="00AD12F3">
        <w:rPr>
          <w:rFonts w:ascii="Times New Roman" w:eastAsia="Calibri" w:hAnsi="Times New Roman" w:cs="Times New Roman"/>
          <w:bCs/>
          <w:sz w:val="28"/>
          <w:szCs w:val="28"/>
        </w:rPr>
        <w:t>maija Regulas</w:t>
      </w:r>
      <w:r w:rsidR="00610B04">
        <w:rPr>
          <w:rFonts w:ascii="Times New Roman" w:eastAsia="Calibri" w:hAnsi="Times New Roman" w:cs="Times New Roman"/>
          <w:bCs/>
          <w:sz w:val="28"/>
          <w:szCs w:val="28"/>
        </w:rPr>
        <w:t xml:space="preserve"> </w:t>
      </w:r>
      <w:r w:rsidR="00DC1653" w:rsidRPr="00AD12F3">
        <w:rPr>
          <w:rFonts w:ascii="Times New Roman" w:eastAsia="Calibri" w:hAnsi="Times New Roman" w:cs="Times New Roman"/>
          <w:bCs/>
          <w:sz w:val="28"/>
          <w:szCs w:val="28"/>
        </w:rPr>
        <w:t>2016/796/ES par Eiropas Savienības Dzelzceļu aģentūru</w:t>
      </w:r>
      <w:r w:rsidR="005D35D4" w:rsidRPr="00AD12F3">
        <w:rPr>
          <w:rFonts w:ascii="Times New Roman" w:eastAsia="Calibri" w:hAnsi="Times New Roman" w:cs="Times New Roman"/>
          <w:bCs/>
          <w:sz w:val="28"/>
          <w:szCs w:val="28"/>
        </w:rPr>
        <w:t xml:space="preserve"> un </w:t>
      </w:r>
      <w:r w:rsidR="00DC1653" w:rsidRPr="00AD12F3">
        <w:rPr>
          <w:rFonts w:ascii="Times New Roman" w:eastAsia="Calibri" w:hAnsi="Times New Roman" w:cs="Times New Roman"/>
          <w:bCs/>
          <w:sz w:val="28"/>
          <w:szCs w:val="28"/>
        </w:rPr>
        <w:t xml:space="preserve">ar ko atceļ </w:t>
      </w:r>
      <w:r w:rsidR="00DC1653" w:rsidRPr="007C59F7">
        <w:rPr>
          <w:rFonts w:ascii="Times New Roman" w:eastAsia="Calibri" w:hAnsi="Times New Roman" w:cs="Times New Roman"/>
          <w:bCs/>
          <w:spacing w:val="-2"/>
          <w:sz w:val="28"/>
          <w:szCs w:val="28"/>
        </w:rPr>
        <w:t>Regulu (EK) Nr.</w:t>
      </w:r>
      <w:r w:rsidR="001865D9" w:rsidRPr="007C59F7">
        <w:rPr>
          <w:rFonts w:ascii="Times New Roman" w:eastAsia="Calibri" w:hAnsi="Times New Roman" w:cs="Times New Roman"/>
          <w:bCs/>
          <w:spacing w:val="-2"/>
          <w:sz w:val="28"/>
          <w:szCs w:val="28"/>
        </w:rPr>
        <w:t> </w:t>
      </w:r>
      <w:r w:rsidR="00DC1653" w:rsidRPr="007C59F7">
        <w:rPr>
          <w:rFonts w:ascii="Times New Roman" w:eastAsia="Calibri" w:hAnsi="Times New Roman" w:cs="Times New Roman"/>
          <w:bCs/>
          <w:spacing w:val="-2"/>
          <w:sz w:val="28"/>
          <w:szCs w:val="28"/>
        </w:rPr>
        <w:t>881/2004</w:t>
      </w:r>
      <w:r w:rsidR="008B2420">
        <w:rPr>
          <w:rFonts w:ascii="Times New Roman" w:eastAsia="Calibri" w:hAnsi="Times New Roman" w:cs="Times New Roman"/>
          <w:bCs/>
          <w:spacing w:val="-2"/>
          <w:sz w:val="28"/>
          <w:szCs w:val="28"/>
        </w:rPr>
        <w:t>,</w:t>
      </w:r>
      <w:r w:rsidR="00DC1653" w:rsidRPr="007C59F7">
        <w:rPr>
          <w:rFonts w:ascii="Times New Roman" w:eastAsia="Calibri" w:hAnsi="Times New Roman" w:cs="Times New Roman"/>
          <w:bCs/>
          <w:spacing w:val="-2"/>
          <w:sz w:val="28"/>
          <w:szCs w:val="28"/>
        </w:rPr>
        <w:t xml:space="preserve"> 38</w:t>
      </w:r>
      <w:r w:rsidR="001865D9" w:rsidRPr="007C59F7">
        <w:rPr>
          <w:rFonts w:ascii="Times New Roman" w:eastAsia="Calibri" w:hAnsi="Times New Roman" w:cs="Times New Roman"/>
          <w:bCs/>
          <w:spacing w:val="-2"/>
          <w:sz w:val="28"/>
          <w:szCs w:val="28"/>
        </w:rPr>
        <w:t>. </w:t>
      </w:r>
      <w:r w:rsidR="00E046C2" w:rsidRPr="007C59F7">
        <w:rPr>
          <w:rFonts w:ascii="Times New Roman" w:eastAsia="Calibri" w:hAnsi="Times New Roman" w:cs="Times New Roman"/>
          <w:bCs/>
          <w:spacing w:val="-2"/>
          <w:sz w:val="28"/>
          <w:szCs w:val="28"/>
        </w:rPr>
        <w:t>p</w:t>
      </w:r>
      <w:r w:rsidR="00DC1653" w:rsidRPr="007C59F7">
        <w:rPr>
          <w:rFonts w:ascii="Times New Roman" w:eastAsia="Calibri" w:hAnsi="Times New Roman" w:cs="Times New Roman"/>
          <w:bCs/>
          <w:spacing w:val="-2"/>
          <w:sz w:val="28"/>
          <w:szCs w:val="28"/>
        </w:rPr>
        <w:t>anta 3</w:t>
      </w:r>
      <w:r w:rsidR="001865D9" w:rsidRPr="007C59F7">
        <w:rPr>
          <w:rFonts w:ascii="Times New Roman" w:eastAsia="Calibri" w:hAnsi="Times New Roman" w:cs="Times New Roman"/>
          <w:bCs/>
          <w:spacing w:val="-2"/>
          <w:sz w:val="28"/>
          <w:szCs w:val="28"/>
        </w:rPr>
        <w:t>. </w:t>
      </w:r>
      <w:r w:rsidR="005D35D4" w:rsidRPr="007C59F7">
        <w:rPr>
          <w:rFonts w:ascii="Times New Roman" w:eastAsia="Calibri" w:hAnsi="Times New Roman" w:cs="Times New Roman"/>
          <w:bCs/>
          <w:spacing w:val="-2"/>
          <w:sz w:val="28"/>
          <w:szCs w:val="28"/>
        </w:rPr>
        <w:t xml:space="preserve">punktu </w:t>
      </w:r>
      <w:r w:rsidR="00DC1653" w:rsidRPr="007C59F7">
        <w:rPr>
          <w:rFonts w:ascii="Times New Roman" w:eastAsia="Calibri" w:hAnsi="Times New Roman" w:cs="Times New Roman"/>
          <w:bCs/>
          <w:spacing w:val="-2"/>
          <w:sz w:val="28"/>
          <w:szCs w:val="28"/>
        </w:rPr>
        <w:t>sniedz informāciju Eiropas Savienības Dzelzceļu aģentūrai, tostarp izmantojot informācijas un komunikācijas</w:t>
      </w:r>
      <w:r w:rsidR="00DC1653" w:rsidRPr="00AD12F3">
        <w:rPr>
          <w:rFonts w:ascii="Times New Roman" w:eastAsia="Calibri" w:hAnsi="Times New Roman" w:cs="Times New Roman"/>
          <w:bCs/>
          <w:sz w:val="28"/>
          <w:szCs w:val="28"/>
        </w:rPr>
        <w:t xml:space="preserve"> tehnoloģiju rīkus</w:t>
      </w:r>
      <w:r w:rsidRPr="00AD12F3">
        <w:rPr>
          <w:rFonts w:ascii="Times New Roman" w:eastAsia="Calibri" w:hAnsi="Times New Roman" w:cs="Times New Roman"/>
          <w:bCs/>
          <w:sz w:val="28"/>
          <w:szCs w:val="28"/>
        </w:rPr>
        <w:t>;</w:t>
      </w:r>
    </w:p>
    <w:bookmarkEnd w:id="4"/>
    <w:p w14:paraId="141FC8C8" w14:textId="769B8A27" w:rsidR="001D4337" w:rsidRPr="00AD12F3" w:rsidRDefault="001D433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4D52C2" w:rsidRPr="00AD12F3">
        <w:rPr>
          <w:rFonts w:ascii="Times New Roman" w:eastAsia="Calibri" w:hAnsi="Times New Roman" w:cs="Times New Roman"/>
          <w:bCs/>
          <w:sz w:val="28"/>
          <w:szCs w:val="28"/>
        </w:rPr>
        <w:t>1</w:t>
      </w:r>
      <w:r w:rsidR="004D52C2">
        <w:rPr>
          <w:rFonts w:ascii="Times New Roman" w:eastAsia="Calibri" w:hAnsi="Times New Roman" w:cs="Times New Roman"/>
          <w:bCs/>
          <w:sz w:val="28"/>
          <w:szCs w:val="28"/>
        </w:rPr>
        <w:t>7</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 xml:space="preserve">sadarbojas ar citu Eiropas Savienības dalībvalstu attiecīgajām iestādēm, izsniedzot drošības apliecības </w:t>
      </w:r>
      <w:r w:rsidR="005D35D4" w:rsidRPr="00AD12F3">
        <w:rPr>
          <w:rFonts w:ascii="Times New Roman" w:eastAsia="Calibri" w:hAnsi="Times New Roman" w:cs="Times New Roman"/>
          <w:bCs/>
          <w:sz w:val="28"/>
          <w:szCs w:val="28"/>
        </w:rPr>
        <w:t xml:space="preserve">attiecībā uz </w:t>
      </w:r>
      <w:r w:rsidRPr="00AD12F3">
        <w:rPr>
          <w:rFonts w:ascii="Times New Roman" w:eastAsia="Calibri" w:hAnsi="Times New Roman" w:cs="Times New Roman"/>
          <w:bCs/>
          <w:sz w:val="28"/>
          <w:szCs w:val="28"/>
        </w:rPr>
        <w:t xml:space="preserve">pārrobežu dzelzceļa </w:t>
      </w:r>
      <w:r w:rsidR="005D35D4" w:rsidRPr="00AD12F3">
        <w:rPr>
          <w:rFonts w:ascii="Times New Roman" w:eastAsia="Calibri" w:hAnsi="Times New Roman" w:cs="Times New Roman"/>
          <w:bCs/>
          <w:sz w:val="28"/>
          <w:szCs w:val="28"/>
        </w:rPr>
        <w:t>infrastruktūru</w:t>
      </w:r>
      <w:r w:rsidRPr="00AD12F3">
        <w:rPr>
          <w:rFonts w:ascii="Times New Roman" w:eastAsia="Calibri" w:hAnsi="Times New Roman" w:cs="Times New Roman"/>
          <w:bCs/>
          <w:sz w:val="28"/>
          <w:szCs w:val="28"/>
        </w:rPr>
        <w:t>;</w:t>
      </w:r>
    </w:p>
    <w:p w14:paraId="141FC8C9" w14:textId="6B7DEB41" w:rsidR="00C16FD7" w:rsidRPr="00AD12F3" w:rsidRDefault="00C16FD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4D52C2" w:rsidRPr="00AD12F3">
        <w:rPr>
          <w:rFonts w:ascii="Times New Roman" w:eastAsia="Calibri" w:hAnsi="Times New Roman" w:cs="Times New Roman"/>
          <w:bCs/>
          <w:sz w:val="28"/>
          <w:szCs w:val="28"/>
        </w:rPr>
        <w:t>1</w:t>
      </w:r>
      <w:r w:rsidR="004D52C2">
        <w:rPr>
          <w:rFonts w:ascii="Times New Roman" w:eastAsia="Calibri" w:hAnsi="Times New Roman" w:cs="Times New Roman"/>
          <w:bCs/>
          <w:sz w:val="28"/>
          <w:szCs w:val="28"/>
        </w:rPr>
        <w:t>8</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atbilstoši kompetencei sadarbojas ar Eiropas Savienības institūcijām, starptautiskajām un nevalstiskajām organizācijām, to pārstāvjiem un ekspertiem</w:t>
      </w:r>
      <w:r w:rsidR="00DA0B84" w:rsidRPr="00AD12F3">
        <w:rPr>
          <w:rFonts w:ascii="Times New Roman" w:eastAsia="Calibri" w:hAnsi="Times New Roman" w:cs="Times New Roman"/>
          <w:bCs/>
          <w:sz w:val="28"/>
          <w:szCs w:val="28"/>
        </w:rPr>
        <w:t xml:space="preserve"> un piedalās to darba grupās</w:t>
      </w:r>
      <w:r w:rsidRPr="00AD12F3">
        <w:rPr>
          <w:rFonts w:ascii="Times New Roman" w:eastAsia="Calibri" w:hAnsi="Times New Roman" w:cs="Times New Roman"/>
          <w:bCs/>
          <w:sz w:val="28"/>
          <w:szCs w:val="28"/>
        </w:rPr>
        <w:t>;</w:t>
      </w:r>
    </w:p>
    <w:p w14:paraId="141FC8CA" w14:textId="0066D74E" w:rsidR="001D4337" w:rsidRPr="00AD12F3" w:rsidRDefault="001D433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4D52C2">
        <w:rPr>
          <w:rFonts w:ascii="Times New Roman" w:eastAsia="Calibri" w:hAnsi="Times New Roman" w:cs="Times New Roman"/>
          <w:bCs/>
          <w:sz w:val="28"/>
          <w:szCs w:val="28"/>
        </w:rPr>
        <w:t>19</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slēdz nepieciešamos sadarbības līgumus un organizē seminārus vai darba grupas;</w:t>
      </w:r>
    </w:p>
    <w:p w14:paraId="141FC8CB" w14:textId="3802E56F" w:rsidR="001D4337" w:rsidRPr="00AD12F3" w:rsidRDefault="001D433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4D52C2" w:rsidRPr="00AD12F3">
        <w:rPr>
          <w:rFonts w:ascii="Times New Roman" w:eastAsia="Calibri" w:hAnsi="Times New Roman" w:cs="Times New Roman"/>
          <w:bCs/>
          <w:sz w:val="28"/>
          <w:szCs w:val="28"/>
        </w:rPr>
        <w:t>2</w:t>
      </w:r>
      <w:r w:rsidR="004D52C2">
        <w:rPr>
          <w:rFonts w:ascii="Times New Roman" w:eastAsia="Calibri" w:hAnsi="Times New Roman" w:cs="Times New Roman"/>
          <w:bCs/>
          <w:sz w:val="28"/>
          <w:szCs w:val="28"/>
        </w:rPr>
        <w:t>0</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iekasē maksu par sniegtajiem pakalpojumiem</w:t>
      </w:r>
      <w:r w:rsidR="006203E0" w:rsidRPr="00AD12F3">
        <w:rPr>
          <w:rFonts w:ascii="Times New Roman" w:eastAsia="Times New Roman" w:hAnsi="Times New Roman" w:cs="Times New Roman"/>
          <w:bCs/>
          <w:sz w:val="28"/>
          <w:szCs w:val="28"/>
          <w:lang w:eastAsia="lv-LV"/>
        </w:rPr>
        <w:t xml:space="preserve"> </w:t>
      </w:r>
      <w:r w:rsidR="006203E0" w:rsidRPr="00AD12F3">
        <w:rPr>
          <w:rFonts w:ascii="Times New Roman" w:eastAsia="Calibri" w:hAnsi="Times New Roman" w:cs="Times New Roman"/>
          <w:bCs/>
          <w:sz w:val="28"/>
          <w:szCs w:val="28"/>
        </w:rPr>
        <w:t>saskaņā ar inspekcijas maksas pakalpojumu cenrādi</w:t>
      </w:r>
      <w:r w:rsidRPr="00AD12F3">
        <w:rPr>
          <w:rFonts w:ascii="Times New Roman" w:eastAsia="Calibri" w:hAnsi="Times New Roman" w:cs="Times New Roman"/>
          <w:bCs/>
          <w:sz w:val="28"/>
          <w:szCs w:val="28"/>
        </w:rPr>
        <w:t>;</w:t>
      </w:r>
    </w:p>
    <w:p w14:paraId="141FC8CD" w14:textId="7A2CF8AD" w:rsidR="001D4337" w:rsidRPr="00AD12F3" w:rsidRDefault="001D4337" w:rsidP="007C59F7">
      <w:pPr>
        <w:tabs>
          <w:tab w:val="left" w:pos="1418"/>
        </w:tabs>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4D52C2" w:rsidRPr="00AD12F3">
        <w:rPr>
          <w:rFonts w:ascii="Times New Roman" w:eastAsia="Calibri" w:hAnsi="Times New Roman" w:cs="Times New Roman"/>
          <w:bCs/>
          <w:sz w:val="28"/>
          <w:szCs w:val="28"/>
        </w:rPr>
        <w:t>2</w:t>
      </w:r>
      <w:r w:rsidR="004D52C2">
        <w:rPr>
          <w:rFonts w:ascii="Times New Roman" w:eastAsia="Calibri" w:hAnsi="Times New Roman" w:cs="Times New Roman"/>
          <w:bCs/>
          <w:sz w:val="28"/>
          <w:szCs w:val="28"/>
        </w:rPr>
        <w:t>1</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atbilstoši kompetencei</w:t>
      </w:r>
      <w:r w:rsidR="001F15B3" w:rsidRPr="00AD12F3">
        <w:rPr>
          <w:rFonts w:ascii="Times New Roman" w:eastAsia="Calibri" w:hAnsi="Times New Roman" w:cs="Times New Roman"/>
          <w:bCs/>
          <w:sz w:val="28"/>
          <w:szCs w:val="28"/>
        </w:rPr>
        <w:t>,</w:t>
      </w:r>
      <w:r w:rsidRPr="00AD12F3">
        <w:rPr>
          <w:rFonts w:ascii="Times New Roman" w:eastAsia="Calibri" w:hAnsi="Times New Roman" w:cs="Times New Roman"/>
          <w:bCs/>
          <w:sz w:val="28"/>
          <w:szCs w:val="28"/>
        </w:rPr>
        <w:t xml:space="preserve"> </w:t>
      </w:r>
      <w:r w:rsidR="001F15B3" w:rsidRPr="00AD12F3">
        <w:rPr>
          <w:rFonts w:ascii="Times New Roman" w:eastAsia="Calibri" w:hAnsi="Times New Roman" w:cs="Times New Roman"/>
          <w:bCs/>
          <w:sz w:val="28"/>
          <w:szCs w:val="28"/>
        </w:rPr>
        <w:t xml:space="preserve">konsultējoties ar dzelzceļa sistēmas dalībniekiem un ieinteresētajām personām (tostarp ar dzelzceļa infrastruktūras pārvaldītājiem, pārvadātājiem, manevru darbu veicējiem, ražotājiem, tehnisko apkopju veicējiem, lietotājiem un personāla pārstāvjiem), </w:t>
      </w:r>
      <w:r w:rsidRPr="00AD12F3">
        <w:rPr>
          <w:rFonts w:ascii="Times New Roman" w:eastAsia="Calibri" w:hAnsi="Times New Roman" w:cs="Times New Roman"/>
          <w:bCs/>
          <w:sz w:val="28"/>
          <w:szCs w:val="28"/>
        </w:rPr>
        <w:t>sagatavo priekšlikumus par nepieciešamajiem grozījumiem normatīvajos aktos, kas saistīti ar dzelzceļa sistēmas drošību, savstarpēju izmantojamību un ekspluatāciju;</w:t>
      </w:r>
    </w:p>
    <w:p w14:paraId="5959D473" w14:textId="77777777" w:rsidR="001F15B3" w:rsidRPr="00AD12F3" w:rsidRDefault="001F15B3">
      <w:pPr>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br w:type="page"/>
      </w:r>
    </w:p>
    <w:p w14:paraId="141FC8CE" w14:textId="3FB33CA3" w:rsidR="00C16FD7" w:rsidRPr="00AD12F3" w:rsidRDefault="00C16FD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lastRenderedPageBreak/>
        <w:t>4.</w:t>
      </w:r>
      <w:r w:rsidR="004D52C2" w:rsidRPr="00AD12F3">
        <w:rPr>
          <w:rFonts w:ascii="Times New Roman" w:eastAsia="Calibri" w:hAnsi="Times New Roman" w:cs="Times New Roman"/>
          <w:bCs/>
          <w:sz w:val="28"/>
          <w:szCs w:val="28"/>
        </w:rPr>
        <w:t>2</w:t>
      </w:r>
      <w:r w:rsidR="004D52C2">
        <w:rPr>
          <w:rFonts w:ascii="Times New Roman" w:eastAsia="Calibri" w:hAnsi="Times New Roman" w:cs="Times New Roman"/>
          <w:bCs/>
          <w:sz w:val="28"/>
          <w:szCs w:val="28"/>
        </w:rPr>
        <w:t>2</w:t>
      </w:r>
      <w:r w:rsidR="001865D9" w:rsidRPr="00AD12F3">
        <w:rPr>
          <w:rFonts w:ascii="Times New Roman" w:eastAsia="Calibri" w:hAnsi="Times New Roman" w:cs="Times New Roman"/>
          <w:bCs/>
          <w:sz w:val="28"/>
          <w:szCs w:val="28"/>
        </w:rPr>
        <w:t>. </w:t>
      </w:r>
      <w:r w:rsidR="001F15B3" w:rsidRPr="00AD12F3">
        <w:rPr>
          <w:rFonts w:ascii="Times New Roman" w:eastAsia="Calibri" w:hAnsi="Times New Roman" w:cs="Times New Roman"/>
          <w:bCs/>
          <w:sz w:val="28"/>
          <w:szCs w:val="28"/>
        </w:rPr>
        <w:t xml:space="preserve">īstenojot </w:t>
      </w:r>
      <w:r w:rsidR="00F153AE" w:rsidRPr="00AD12F3">
        <w:rPr>
          <w:rFonts w:ascii="Times New Roman" w:eastAsia="Calibri" w:hAnsi="Times New Roman" w:cs="Times New Roman"/>
          <w:bCs/>
          <w:sz w:val="28"/>
          <w:szCs w:val="28"/>
        </w:rPr>
        <w:t>Dzelzceļa likuma 33.</w:t>
      </w:r>
      <w:r w:rsidR="00F153AE" w:rsidRPr="00AD12F3">
        <w:rPr>
          <w:rFonts w:ascii="Times New Roman" w:eastAsia="Calibri" w:hAnsi="Times New Roman" w:cs="Times New Roman"/>
          <w:bCs/>
          <w:sz w:val="28"/>
          <w:szCs w:val="28"/>
          <w:vertAlign w:val="superscript"/>
        </w:rPr>
        <w:t>4</w:t>
      </w:r>
      <w:r w:rsidR="001865D9" w:rsidRPr="00AD12F3">
        <w:rPr>
          <w:rFonts w:ascii="Times New Roman" w:eastAsia="Calibri" w:hAnsi="Times New Roman" w:cs="Times New Roman"/>
          <w:bCs/>
          <w:sz w:val="28"/>
          <w:szCs w:val="28"/>
          <w:vertAlign w:val="superscript"/>
        </w:rPr>
        <w:t> </w:t>
      </w:r>
      <w:r w:rsidR="00F153AE" w:rsidRPr="00AD12F3">
        <w:rPr>
          <w:rFonts w:ascii="Times New Roman" w:eastAsia="Calibri" w:hAnsi="Times New Roman" w:cs="Times New Roman"/>
          <w:bCs/>
          <w:sz w:val="28"/>
          <w:szCs w:val="28"/>
        </w:rPr>
        <w:t xml:space="preserve">panta pirmās daļas </w:t>
      </w:r>
      <w:r w:rsidR="001F15B3" w:rsidRPr="00AD12F3">
        <w:rPr>
          <w:rFonts w:ascii="Times New Roman" w:eastAsia="Calibri" w:hAnsi="Times New Roman" w:cs="Times New Roman"/>
          <w:bCs/>
          <w:sz w:val="28"/>
          <w:szCs w:val="28"/>
        </w:rPr>
        <w:t>prasības</w:t>
      </w:r>
      <w:r w:rsidR="00F153AE" w:rsidRPr="00AD12F3">
        <w:rPr>
          <w:rFonts w:ascii="Times New Roman" w:eastAsia="Calibri" w:hAnsi="Times New Roman" w:cs="Times New Roman"/>
          <w:bCs/>
          <w:sz w:val="28"/>
          <w:szCs w:val="28"/>
        </w:rPr>
        <w:t>:</w:t>
      </w:r>
    </w:p>
    <w:p w14:paraId="141FC8CF" w14:textId="28454FC3" w:rsidR="00C16FD7" w:rsidRPr="00AD12F3" w:rsidRDefault="00C16FD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4D52C2" w:rsidRPr="00AD12F3">
        <w:rPr>
          <w:rFonts w:ascii="Times New Roman" w:eastAsia="Calibri" w:hAnsi="Times New Roman" w:cs="Times New Roman"/>
          <w:bCs/>
          <w:sz w:val="28"/>
          <w:szCs w:val="28"/>
        </w:rPr>
        <w:t>2</w:t>
      </w:r>
      <w:r w:rsidR="004D52C2">
        <w:rPr>
          <w:rFonts w:ascii="Times New Roman" w:eastAsia="Calibri" w:hAnsi="Times New Roman" w:cs="Times New Roman"/>
          <w:bCs/>
          <w:sz w:val="28"/>
          <w:szCs w:val="28"/>
        </w:rPr>
        <w:t>2</w:t>
      </w:r>
      <w:r w:rsidR="001D4337" w:rsidRPr="00AD12F3">
        <w:rPr>
          <w:rFonts w:ascii="Times New Roman" w:eastAsia="Calibri" w:hAnsi="Times New Roman" w:cs="Times New Roman"/>
          <w:bCs/>
          <w:sz w:val="28"/>
          <w:szCs w:val="28"/>
        </w:rPr>
        <w:t>.</w:t>
      </w:r>
      <w:r w:rsidRPr="00AD12F3">
        <w:rPr>
          <w:rFonts w:ascii="Times New Roman" w:eastAsia="Calibri" w:hAnsi="Times New Roman" w:cs="Times New Roman"/>
          <w:bCs/>
          <w:sz w:val="28"/>
          <w:szCs w:val="28"/>
        </w:rPr>
        <w:t>1</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 xml:space="preserve">izvērtē, vai tiesību aktu </w:t>
      </w:r>
      <w:r w:rsidR="001F15B3" w:rsidRPr="00AD12F3">
        <w:rPr>
          <w:rFonts w:ascii="Times New Roman" w:eastAsia="Calibri" w:hAnsi="Times New Roman" w:cs="Times New Roman"/>
          <w:bCs/>
          <w:sz w:val="28"/>
          <w:szCs w:val="28"/>
        </w:rPr>
        <w:t xml:space="preserve">projektos </w:t>
      </w:r>
      <w:r w:rsidRPr="00AD12F3">
        <w:rPr>
          <w:rFonts w:ascii="Times New Roman" w:eastAsia="Calibri" w:hAnsi="Times New Roman" w:cs="Times New Roman"/>
          <w:bCs/>
          <w:sz w:val="28"/>
          <w:szCs w:val="28"/>
        </w:rPr>
        <w:t>dzelzceļa drošības un tehnisko prasību jomā ir paredzētas nacionālās prasības;</w:t>
      </w:r>
    </w:p>
    <w:p w14:paraId="141FC8D0" w14:textId="1A98728B" w:rsidR="00C16FD7" w:rsidRPr="00AD12F3" w:rsidRDefault="00C16FD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4D52C2" w:rsidRPr="00AD12F3">
        <w:rPr>
          <w:rFonts w:ascii="Times New Roman" w:eastAsia="Calibri" w:hAnsi="Times New Roman" w:cs="Times New Roman"/>
          <w:bCs/>
          <w:sz w:val="28"/>
          <w:szCs w:val="28"/>
        </w:rPr>
        <w:t>2</w:t>
      </w:r>
      <w:r w:rsidR="004D52C2">
        <w:rPr>
          <w:rFonts w:ascii="Times New Roman" w:eastAsia="Calibri" w:hAnsi="Times New Roman" w:cs="Times New Roman"/>
          <w:bCs/>
          <w:sz w:val="28"/>
          <w:szCs w:val="28"/>
        </w:rPr>
        <w:t>2</w:t>
      </w:r>
      <w:r w:rsidR="001D4337" w:rsidRPr="00AD12F3">
        <w:rPr>
          <w:rFonts w:ascii="Times New Roman" w:eastAsia="Calibri" w:hAnsi="Times New Roman" w:cs="Times New Roman"/>
          <w:bCs/>
          <w:sz w:val="28"/>
          <w:szCs w:val="28"/>
        </w:rPr>
        <w:t>.</w:t>
      </w:r>
      <w:r w:rsidRPr="00AD12F3">
        <w:rPr>
          <w:rFonts w:ascii="Times New Roman" w:eastAsia="Calibri" w:hAnsi="Times New Roman" w:cs="Times New Roman"/>
          <w:bCs/>
          <w:sz w:val="28"/>
          <w:szCs w:val="28"/>
        </w:rPr>
        <w:t>2</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pirms tiesību aktu pieņemšanas iesniedz izskatīšanai Eiropas Savienības Dzelzceļu aģentūrai un Eiropas Komisijai tiesību aktu projektus, kuros paredzētas nacionālās prasības</w:t>
      </w:r>
      <w:r w:rsidR="001F15B3" w:rsidRPr="00AD12F3">
        <w:rPr>
          <w:rFonts w:ascii="Times New Roman" w:eastAsia="Calibri" w:hAnsi="Times New Roman" w:cs="Times New Roman"/>
          <w:bCs/>
          <w:sz w:val="28"/>
          <w:szCs w:val="28"/>
        </w:rPr>
        <w:t xml:space="preserve"> (</w:t>
      </w:r>
      <w:r w:rsidRPr="00AD12F3">
        <w:rPr>
          <w:rFonts w:ascii="Times New Roman" w:eastAsia="Calibri" w:hAnsi="Times New Roman" w:cs="Times New Roman"/>
          <w:bCs/>
          <w:sz w:val="28"/>
          <w:szCs w:val="28"/>
        </w:rPr>
        <w:t xml:space="preserve">izņemot šo noteikumu </w:t>
      </w:r>
      <w:r w:rsidRPr="001D330F">
        <w:rPr>
          <w:rFonts w:ascii="Times New Roman" w:eastAsia="Calibri" w:hAnsi="Times New Roman" w:cs="Times New Roman"/>
          <w:bCs/>
          <w:sz w:val="28"/>
          <w:szCs w:val="28"/>
        </w:rPr>
        <w:t>4.</w:t>
      </w:r>
      <w:r w:rsidR="004D52C2" w:rsidRPr="004D52C2">
        <w:rPr>
          <w:rFonts w:ascii="Times New Roman" w:eastAsia="Calibri" w:hAnsi="Times New Roman" w:cs="Times New Roman"/>
          <w:bCs/>
          <w:sz w:val="28"/>
          <w:szCs w:val="28"/>
        </w:rPr>
        <w:t>2</w:t>
      </w:r>
      <w:r w:rsidR="004D52C2" w:rsidRPr="007C59F7">
        <w:rPr>
          <w:rFonts w:ascii="Times New Roman" w:eastAsia="Calibri" w:hAnsi="Times New Roman" w:cs="Times New Roman"/>
          <w:bCs/>
          <w:sz w:val="28"/>
          <w:szCs w:val="28"/>
        </w:rPr>
        <w:t>2</w:t>
      </w:r>
      <w:r w:rsidR="00396F55" w:rsidRPr="001D330F">
        <w:rPr>
          <w:rFonts w:ascii="Times New Roman" w:eastAsia="Calibri" w:hAnsi="Times New Roman" w:cs="Times New Roman"/>
          <w:bCs/>
          <w:sz w:val="28"/>
          <w:szCs w:val="28"/>
        </w:rPr>
        <w:t>.</w:t>
      </w:r>
      <w:r w:rsidRPr="001D330F">
        <w:rPr>
          <w:rFonts w:ascii="Times New Roman" w:eastAsia="Calibri" w:hAnsi="Times New Roman" w:cs="Times New Roman"/>
          <w:bCs/>
          <w:sz w:val="28"/>
          <w:szCs w:val="28"/>
        </w:rPr>
        <w:t>3</w:t>
      </w:r>
      <w:r w:rsidR="001865D9" w:rsidRPr="004D52C2">
        <w:rPr>
          <w:rFonts w:ascii="Times New Roman" w:eastAsia="Calibri" w:hAnsi="Times New Roman" w:cs="Times New Roman"/>
          <w:bCs/>
          <w:sz w:val="28"/>
          <w:szCs w:val="28"/>
        </w:rPr>
        <w:t xml:space="preserve">. </w:t>
      </w:r>
      <w:r w:rsidRPr="004D52C2">
        <w:rPr>
          <w:rFonts w:ascii="Times New Roman" w:eastAsia="Calibri" w:hAnsi="Times New Roman" w:cs="Times New Roman"/>
          <w:bCs/>
          <w:sz w:val="28"/>
          <w:szCs w:val="28"/>
        </w:rPr>
        <w:t>un 4.</w:t>
      </w:r>
      <w:r w:rsidR="004D52C2" w:rsidRPr="004D52C2">
        <w:rPr>
          <w:rFonts w:ascii="Times New Roman" w:eastAsia="Calibri" w:hAnsi="Times New Roman" w:cs="Times New Roman"/>
          <w:bCs/>
          <w:sz w:val="28"/>
          <w:szCs w:val="28"/>
        </w:rPr>
        <w:t>2</w:t>
      </w:r>
      <w:r w:rsidR="004D52C2" w:rsidRPr="007C59F7">
        <w:rPr>
          <w:rFonts w:ascii="Times New Roman" w:eastAsia="Calibri" w:hAnsi="Times New Roman" w:cs="Times New Roman"/>
          <w:bCs/>
          <w:sz w:val="28"/>
          <w:szCs w:val="28"/>
        </w:rPr>
        <w:t>2</w:t>
      </w:r>
      <w:r w:rsidR="00396F55" w:rsidRPr="001D330F">
        <w:rPr>
          <w:rFonts w:ascii="Times New Roman" w:eastAsia="Calibri" w:hAnsi="Times New Roman" w:cs="Times New Roman"/>
          <w:bCs/>
          <w:sz w:val="28"/>
          <w:szCs w:val="28"/>
        </w:rPr>
        <w:t>.</w:t>
      </w:r>
      <w:r w:rsidR="008A4B7F" w:rsidRPr="001D330F">
        <w:rPr>
          <w:rFonts w:ascii="Times New Roman" w:eastAsia="Calibri" w:hAnsi="Times New Roman" w:cs="Times New Roman"/>
          <w:bCs/>
          <w:sz w:val="28"/>
          <w:szCs w:val="28"/>
        </w:rPr>
        <w:t>4.</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apakš</w:t>
      </w:r>
      <w:r w:rsidR="001F15B3" w:rsidRPr="00AD12F3">
        <w:rPr>
          <w:rFonts w:ascii="Times New Roman" w:eastAsia="Calibri" w:hAnsi="Times New Roman" w:cs="Times New Roman"/>
          <w:bCs/>
          <w:sz w:val="28"/>
          <w:szCs w:val="28"/>
        </w:rPr>
        <w:softHyphen/>
      </w:r>
      <w:r w:rsidRPr="00AD12F3">
        <w:rPr>
          <w:rFonts w:ascii="Times New Roman" w:eastAsia="Calibri" w:hAnsi="Times New Roman" w:cs="Times New Roman"/>
          <w:bCs/>
          <w:sz w:val="28"/>
          <w:szCs w:val="28"/>
        </w:rPr>
        <w:t>punktā minētos gadījumus</w:t>
      </w:r>
      <w:r w:rsidR="001F15B3" w:rsidRPr="00AD12F3">
        <w:rPr>
          <w:rFonts w:ascii="Times New Roman" w:eastAsia="Calibri" w:hAnsi="Times New Roman" w:cs="Times New Roman"/>
          <w:bCs/>
          <w:sz w:val="28"/>
          <w:szCs w:val="28"/>
        </w:rPr>
        <w:t>)</w:t>
      </w:r>
      <w:r w:rsidR="001865D9" w:rsidRPr="00AD12F3">
        <w:rPr>
          <w:rFonts w:ascii="Times New Roman" w:eastAsia="Calibri" w:hAnsi="Times New Roman" w:cs="Times New Roman"/>
          <w:bCs/>
          <w:sz w:val="28"/>
          <w:szCs w:val="28"/>
        </w:rPr>
        <w:t xml:space="preserve">. </w:t>
      </w:r>
      <w:r w:rsidRPr="00AD12F3">
        <w:rPr>
          <w:rFonts w:ascii="Times New Roman" w:eastAsia="Calibri" w:hAnsi="Times New Roman" w:cs="Times New Roman"/>
          <w:bCs/>
          <w:sz w:val="28"/>
          <w:szCs w:val="28"/>
        </w:rPr>
        <w:t xml:space="preserve">Iesniedzot tiesību aktu projektus, </w:t>
      </w:r>
      <w:r w:rsidR="001F15B3" w:rsidRPr="00AD12F3">
        <w:rPr>
          <w:rFonts w:ascii="Times New Roman" w:eastAsia="Calibri" w:hAnsi="Times New Roman" w:cs="Times New Roman"/>
          <w:bCs/>
          <w:sz w:val="28"/>
          <w:szCs w:val="28"/>
        </w:rPr>
        <w:t xml:space="preserve">inspekcija </w:t>
      </w:r>
      <w:r w:rsidRPr="00AD12F3">
        <w:rPr>
          <w:rFonts w:ascii="Times New Roman" w:eastAsia="Calibri" w:hAnsi="Times New Roman" w:cs="Times New Roman"/>
          <w:bCs/>
          <w:sz w:val="28"/>
          <w:szCs w:val="28"/>
        </w:rPr>
        <w:t>pamato tiesību akta nepieciešamību, attiecīgajā gadījumā pievienojot pierādījumus, ka tiesību akts ir nepieciešams, lai varētu izpildīt pamatprasības, kuras nav aptvērusi attiecīgā savstarpējas izmantojamības tehniskā specifikācija;</w:t>
      </w:r>
    </w:p>
    <w:p w14:paraId="141FC8D1" w14:textId="398CBF1B" w:rsidR="00C16FD7" w:rsidRPr="00AD12F3" w:rsidRDefault="00C16FD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4D52C2" w:rsidRPr="00AD12F3">
        <w:rPr>
          <w:rFonts w:ascii="Times New Roman" w:eastAsia="Calibri" w:hAnsi="Times New Roman" w:cs="Times New Roman"/>
          <w:bCs/>
          <w:sz w:val="28"/>
          <w:szCs w:val="28"/>
        </w:rPr>
        <w:t>2</w:t>
      </w:r>
      <w:r w:rsidR="004D52C2">
        <w:rPr>
          <w:rFonts w:ascii="Times New Roman" w:eastAsia="Calibri" w:hAnsi="Times New Roman" w:cs="Times New Roman"/>
          <w:bCs/>
          <w:sz w:val="28"/>
          <w:szCs w:val="28"/>
        </w:rPr>
        <w:t>2</w:t>
      </w:r>
      <w:r w:rsidR="00396F55" w:rsidRPr="00AD12F3">
        <w:rPr>
          <w:rFonts w:ascii="Times New Roman" w:eastAsia="Calibri" w:hAnsi="Times New Roman" w:cs="Times New Roman"/>
          <w:bCs/>
          <w:sz w:val="28"/>
          <w:szCs w:val="28"/>
        </w:rPr>
        <w:t>.</w:t>
      </w:r>
      <w:r w:rsidRPr="00AD12F3">
        <w:rPr>
          <w:rFonts w:ascii="Times New Roman" w:eastAsia="Calibri" w:hAnsi="Times New Roman" w:cs="Times New Roman"/>
          <w:bCs/>
          <w:sz w:val="28"/>
          <w:szCs w:val="28"/>
        </w:rPr>
        <w:t>3</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neiesniedz izskatīšanai Eiropas Savienības Dzelzceļu aģentūrai un Eiropas Komisijai tiesību aktu projektus, kuros paredzētas nacionālās prasības steidzama preventīva pasākuma gadījumā;</w:t>
      </w:r>
    </w:p>
    <w:p w14:paraId="141FC8D2" w14:textId="2EAD4700" w:rsidR="00C16FD7" w:rsidRPr="00AD12F3" w:rsidRDefault="00C16FD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4D52C2" w:rsidRPr="00AD12F3">
        <w:rPr>
          <w:rFonts w:ascii="Times New Roman" w:eastAsia="Calibri" w:hAnsi="Times New Roman" w:cs="Times New Roman"/>
          <w:bCs/>
          <w:sz w:val="28"/>
          <w:szCs w:val="28"/>
        </w:rPr>
        <w:t>2</w:t>
      </w:r>
      <w:r w:rsidR="004D52C2">
        <w:rPr>
          <w:rFonts w:ascii="Times New Roman" w:eastAsia="Calibri" w:hAnsi="Times New Roman" w:cs="Times New Roman"/>
          <w:bCs/>
          <w:sz w:val="28"/>
          <w:szCs w:val="28"/>
        </w:rPr>
        <w:t>2</w:t>
      </w:r>
      <w:r w:rsidR="00396F55" w:rsidRPr="00AD12F3">
        <w:rPr>
          <w:rFonts w:ascii="Times New Roman" w:eastAsia="Calibri" w:hAnsi="Times New Roman" w:cs="Times New Roman"/>
          <w:bCs/>
          <w:sz w:val="28"/>
          <w:szCs w:val="28"/>
        </w:rPr>
        <w:t>.</w:t>
      </w:r>
      <w:r w:rsidRPr="00AD12F3">
        <w:rPr>
          <w:rFonts w:ascii="Times New Roman" w:eastAsia="Calibri" w:hAnsi="Times New Roman" w:cs="Times New Roman"/>
          <w:bCs/>
          <w:sz w:val="28"/>
          <w:szCs w:val="28"/>
        </w:rPr>
        <w:t>4</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neiesniedz Eiropas Savienības Dzelzceļu aģentūrai un Eiropas Komisijai informāciju par nacionālajām prasībām un ierobežojumiem, kuriem ir stingri izteikts vietējs raksturs, ja šīs nacionālās prasības un ierobežojumi ir norādīti attiecīgi dzelzceļa infrastruktūras reģistrā vai tīkla pārskatā;</w:t>
      </w:r>
    </w:p>
    <w:p w14:paraId="141FC8D3" w14:textId="646058F2" w:rsidR="00C16FD7" w:rsidRPr="00AD12F3" w:rsidRDefault="00C16FD7" w:rsidP="007C59F7">
      <w:pPr>
        <w:spacing w:after="0" w:line="240" w:lineRule="auto"/>
        <w:ind w:firstLine="720"/>
        <w:contextualSpacing/>
        <w:jc w:val="both"/>
        <w:rPr>
          <w:rFonts w:ascii="Times New Roman" w:eastAsia="Calibri" w:hAnsi="Times New Roman" w:cs="Times New Roman"/>
          <w:bCs/>
          <w:sz w:val="28"/>
          <w:szCs w:val="28"/>
        </w:rPr>
      </w:pPr>
      <w:r w:rsidRPr="00AD12F3">
        <w:rPr>
          <w:rFonts w:ascii="Times New Roman" w:eastAsia="Calibri" w:hAnsi="Times New Roman" w:cs="Times New Roman"/>
          <w:bCs/>
          <w:sz w:val="28"/>
          <w:szCs w:val="28"/>
        </w:rPr>
        <w:t>4.</w:t>
      </w:r>
      <w:r w:rsidR="004D52C2" w:rsidRPr="00AD12F3">
        <w:rPr>
          <w:rFonts w:ascii="Times New Roman" w:eastAsia="Calibri" w:hAnsi="Times New Roman" w:cs="Times New Roman"/>
          <w:bCs/>
          <w:sz w:val="28"/>
          <w:szCs w:val="28"/>
        </w:rPr>
        <w:t>2</w:t>
      </w:r>
      <w:r w:rsidR="004D52C2">
        <w:rPr>
          <w:rFonts w:ascii="Times New Roman" w:eastAsia="Calibri" w:hAnsi="Times New Roman" w:cs="Times New Roman"/>
          <w:bCs/>
          <w:sz w:val="28"/>
          <w:szCs w:val="28"/>
        </w:rPr>
        <w:t>2</w:t>
      </w:r>
      <w:r w:rsidR="00396F55" w:rsidRPr="00AD12F3">
        <w:rPr>
          <w:rFonts w:ascii="Times New Roman" w:eastAsia="Calibri" w:hAnsi="Times New Roman" w:cs="Times New Roman"/>
          <w:bCs/>
          <w:sz w:val="28"/>
          <w:szCs w:val="28"/>
        </w:rPr>
        <w:t>.</w:t>
      </w:r>
      <w:r w:rsidRPr="00AD12F3">
        <w:rPr>
          <w:rFonts w:ascii="Times New Roman" w:eastAsia="Calibri" w:hAnsi="Times New Roman" w:cs="Times New Roman"/>
          <w:bCs/>
          <w:sz w:val="28"/>
          <w:szCs w:val="28"/>
        </w:rPr>
        <w:t>5</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paziņo Eiropas Savienības Dzelzceļu aģentūrai un Eiropas Komisijai par pieņemtajiem tiesību aktiem, kuros paredzētas nacionālās prasības</w:t>
      </w:r>
      <w:r w:rsidR="001F15B3" w:rsidRPr="00AD12F3">
        <w:rPr>
          <w:rFonts w:ascii="Times New Roman" w:eastAsia="Calibri" w:hAnsi="Times New Roman" w:cs="Times New Roman"/>
          <w:bCs/>
          <w:sz w:val="28"/>
          <w:szCs w:val="28"/>
        </w:rPr>
        <w:t xml:space="preserve"> (</w:t>
      </w:r>
      <w:r w:rsidRPr="00AD12F3">
        <w:rPr>
          <w:rFonts w:ascii="Times New Roman" w:eastAsia="Calibri" w:hAnsi="Times New Roman" w:cs="Times New Roman"/>
          <w:bCs/>
          <w:sz w:val="28"/>
          <w:szCs w:val="28"/>
        </w:rPr>
        <w:t>tostarp prasības steidzama preventīva pasākuma gadījumā</w:t>
      </w:r>
      <w:r w:rsidR="001F15B3" w:rsidRPr="00AD12F3">
        <w:rPr>
          <w:rFonts w:ascii="Times New Roman" w:eastAsia="Calibri" w:hAnsi="Times New Roman" w:cs="Times New Roman"/>
          <w:bCs/>
          <w:sz w:val="28"/>
          <w:szCs w:val="28"/>
        </w:rPr>
        <w:t>)</w:t>
      </w:r>
      <w:r w:rsidRPr="00AD12F3">
        <w:rPr>
          <w:rFonts w:ascii="Times New Roman" w:eastAsia="Calibri" w:hAnsi="Times New Roman" w:cs="Times New Roman"/>
          <w:bCs/>
          <w:sz w:val="28"/>
          <w:szCs w:val="28"/>
        </w:rPr>
        <w:t xml:space="preserve">, un ievieto </w:t>
      </w:r>
      <w:r w:rsidR="001F15B3" w:rsidRPr="00AD12F3">
        <w:rPr>
          <w:rFonts w:ascii="Times New Roman" w:eastAsia="Calibri" w:hAnsi="Times New Roman" w:cs="Times New Roman"/>
          <w:bCs/>
          <w:sz w:val="28"/>
          <w:szCs w:val="28"/>
        </w:rPr>
        <w:t xml:space="preserve">savā tīmekļvietnē </w:t>
      </w:r>
      <w:r w:rsidRPr="00AD12F3">
        <w:rPr>
          <w:rFonts w:ascii="Times New Roman" w:eastAsia="Calibri" w:hAnsi="Times New Roman" w:cs="Times New Roman"/>
          <w:bCs/>
          <w:sz w:val="28"/>
          <w:szCs w:val="28"/>
        </w:rPr>
        <w:t>informāciju par šādiem tiesību aktiem;</w:t>
      </w:r>
    </w:p>
    <w:p w14:paraId="141FC8D4" w14:textId="26481AB2" w:rsidR="00C16FD7" w:rsidRPr="00AD12F3" w:rsidRDefault="00C16FD7" w:rsidP="007C59F7">
      <w:pPr>
        <w:spacing w:after="0" w:line="240" w:lineRule="auto"/>
        <w:ind w:firstLine="720"/>
        <w:contextualSpacing/>
        <w:jc w:val="both"/>
        <w:rPr>
          <w:rFonts w:ascii="Times New Roman" w:eastAsia="Calibri" w:hAnsi="Times New Roman" w:cs="Times New Roman"/>
          <w:bCs/>
          <w:sz w:val="28"/>
          <w:szCs w:val="28"/>
        </w:rPr>
      </w:pPr>
      <w:bookmarkStart w:id="5" w:name="_Hlk40106572"/>
      <w:r w:rsidRPr="00AD12F3">
        <w:rPr>
          <w:rFonts w:ascii="Times New Roman" w:eastAsia="Calibri" w:hAnsi="Times New Roman" w:cs="Times New Roman"/>
          <w:bCs/>
          <w:sz w:val="28"/>
          <w:szCs w:val="28"/>
        </w:rPr>
        <w:t>4.</w:t>
      </w:r>
      <w:r w:rsidR="004D52C2" w:rsidRPr="00AD12F3">
        <w:rPr>
          <w:rFonts w:ascii="Times New Roman" w:eastAsia="Calibri" w:hAnsi="Times New Roman" w:cs="Times New Roman"/>
          <w:bCs/>
          <w:sz w:val="28"/>
          <w:szCs w:val="28"/>
        </w:rPr>
        <w:t>2</w:t>
      </w:r>
      <w:r w:rsidR="004D52C2">
        <w:rPr>
          <w:rFonts w:ascii="Times New Roman" w:eastAsia="Calibri" w:hAnsi="Times New Roman" w:cs="Times New Roman"/>
          <w:bCs/>
          <w:sz w:val="28"/>
          <w:szCs w:val="28"/>
        </w:rPr>
        <w:t>2</w:t>
      </w:r>
      <w:r w:rsidR="00396F55" w:rsidRPr="00AD12F3">
        <w:rPr>
          <w:rFonts w:ascii="Times New Roman" w:eastAsia="Calibri" w:hAnsi="Times New Roman" w:cs="Times New Roman"/>
          <w:bCs/>
          <w:sz w:val="28"/>
          <w:szCs w:val="28"/>
        </w:rPr>
        <w:t>.</w:t>
      </w:r>
      <w:r w:rsidRPr="00AD12F3">
        <w:rPr>
          <w:rFonts w:ascii="Times New Roman" w:eastAsia="Calibri" w:hAnsi="Times New Roman" w:cs="Times New Roman"/>
          <w:bCs/>
          <w:sz w:val="28"/>
          <w:szCs w:val="28"/>
        </w:rPr>
        <w:t>6</w:t>
      </w:r>
      <w:r w:rsidR="001865D9" w:rsidRPr="00AD12F3">
        <w:rPr>
          <w:rFonts w:ascii="Times New Roman" w:eastAsia="Calibri" w:hAnsi="Times New Roman" w:cs="Times New Roman"/>
          <w:bCs/>
          <w:sz w:val="28"/>
          <w:szCs w:val="28"/>
        </w:rPr>
        <w:t>. </w:t>
      </w:r>
      <w:r w:rsidRPr="00AD12F3">
        <w:rPr>
          <w:rFonts w:ascii="Times New Roman" w:eastAsia="Calibri" w:hAnsi="Times New Roman" w:cs="Times New Roman"/>
          <w:bCs/>
          <w:sz w:val="28"/>
          <w:szCs w:val="28"/>
        </w:rPr>
        <w:t xml:space="preserve">uzrauga, vai dzelzceļa sistēmas dalībnieki </w:t>
      </w:r>
      <w:r w:rsidRPr="001D330F">
        <w:rPr>
          <w:rFonts w:ascii="Times New Roman" w:eastAsia="Calibri" w:hAnsi="Times New Roman" w:cs="Times New Roman"/>
          <w:bCs/>
          <w:sz w:val="28"/>
          <w:szCs w:val="28"/>
        </w:rPr>
        <w:t xml:space="preserve">Dzelzceļa likumā noteikto prasību </w:t>
      </w:r>
      <w:r w:rsidR="00A7388F" w:rsidRPr="00A7388F">
        <w:rPr>
          <w:rFonts w:ascii="Times New Roman" w:eastAsia="Calibri" w:hAnsi="Times New Roman" w:cs="Times New Roman"/>
          <w:bCs/>
          <w:sz w:val="28"/>
          <w:szCs w:val="28"/>
        </w:rPr>
        <w:t>izpild</w:t>
      </w:r>
      <w:r w:rsidR="00A7388F" w:rsidRPr="007C59F7">
        <w:rPr>
          <w:rFonts w:ascii="Times New Roman" w:eastAsia="Calibri" w:hAnsi="Times New Roman" w:cs="Times New Roman"/>
          <w:bCs/>
          <w:sz w:val="28"/>
          <w:szCs w:val="28"/>
        </w:rPr>
        <w:t>ē</w:t>
      </w:r>
      <w:r w:rsidR="00A7388F" w:rsidRPr="001D330F">
        <w:rPr>
          <w:rFonts w:ascii="Times New Roman" w:eastAsia="Calibri" w:hAnsi="Times New Roman" w:cs="Times New Roman"/>
          <w:bCs/>
          <w:sz w:val="28"/>
          <w:szCs w:val="28"/>
        </w:rPr>
        <w:t xml:space="preserve"> </w:t>
      </w:r>
      <w:r w:rsidRPr="00A7388F">
        <w:rPr>
          <w:rFonts w:ascii="Times New Roman" w:eastAsia="Calibri" w:hAnsi="Times New Roman" w:cs="Times New Roman"/>
          <w:bCs/>
          <w:sz w:val="28"/>
          <w:szCs w:val="28"/>
        </w:rPr>
        <w:t xml:space="preserve">nepiemēro </w:t>
      </w:r>
      <w:r w:rsidRPr="00AD12F3">
        <w:rPr>
          <w:rFonts w:ascii="Times New Roman" w:eastAsia="Calibri" w:hAnsi="Times New Roman" w:cs="Times New Roman"/>
          <w:bCs/>
          <w:sz w:val="28"/>
          <w:szCs w:val="28"/>
        </w:rPr>
        <w:t xml:space="preserve">Latvijas tiesību aktus, kas saskaņā ar Dzelzceļa </w:t>
      </w:r>
      <w:r w:rsidR="00433E3E" w:rsidRPr="00AD12F3">
        <w:rPr>
          <w:rFonts w:ascii="Times New Roman" w:eastAsia="Calibri" w:hAnsi="Times New Roman" w:cs="Times New Roman"/>
          <w:bCs/>
          <w:sz w:val="28"/>
          <w:szCs w:val="28"/>
        </w:rPr>
        <w:t xml:space="preserve">likumu </w:t>
      </w:r>
      <w:r w:rsidRPr="00AD12F3">
        <w:rPr>
          <w:rFonts w:ascii="Times New Roman" w:eastAsia="Calibri" w:hAnsi="Times New Roman" w:cs="Times New Roman"/>
          <w:bCs/>
          <w:sz w:val="28"/>
          <w:szCs w:val="28"/>
        </w:rPr>
        <w:t>nav uzskatāmi par nacionālajām prasībām.</w:t>
      </w:r>
      <w:r w:rsidR="00E046C2" w:rsidRPr="00AD12F3">
        <w:rPr>
          <w:rFonts w:ascii="Times New Roman" w:eastAsia="Calibri" w:hAnsi="Times New Roman" w:cs="Times New Roman"/>
          <w:bCs/>
          <w:sz w:val="28"/>
          <w:szCs w:val="28"/>
        </w:rPr>
        <w:t>"</w:t>
      </w:r>
      <w:r w:rsidR="001F15B3" w:rsidRPr="00AD12F3">
        <w:rPr>
          <w:rFonts w:ascii="Times New Roman" w:eastAsia="Calibri" w:hAnsi="Times New Roman" w:cs="Times New Roman"/>
          <w:bCs/>
          <w:sz w:val="28"/>
          <w:szCs w:val="28"/>
        </w:rPr>
        <w:t>;</w:t>
      </w:r>
    </w:p>
    <w:bookmarkEnd w:id="5"/>
    <w:p w14:paraId="141FC8D5" w14:textId="77777777" w:rsidR="006C2965" w:rsidRPr="00AD12F3" w:rsidRDefault="006C2965" w:rsidP="00135223">
      <w:pPr>
        <w:spacing w:after="0" w:line="240" w:lineRule="auto"/>
        <w:ind w:firstLine="720"/>
        <w:contextualSpacing/>
        <w:jc w:val="both"/>
        <w:rPr>
          <w:rFonts w:ascii="Times New Roman" w:eastAsia="Calibri" w:hAnsi="Times New Roman" w:cs="Times New Roman"/>
          <w:bCs/>
          <w:sz w:val="28"/>
          <w:szCs w:val="28"/>
        </w:rPr>
      </w:pPr>
    </w:p>
    <w:p w14:paraId="141FC8D6" w14:textId="55D64525" w:rsidR="006C2965" w:rsidRPr="00AD12F3" w:rsidRDefault="00274A73" w:rsidP="007C59F7">
      <w:pPr>
        <w:spacing w:after="0" w:line="240" w:lineRule="auto"/>
        <w:ind w:firstLine="720"/>
        <w:contextualSpacing/>
        <w:jc w:val="both"/>
        <w:rPr>
          <w:rFonts w:ascii="Times New Roman" w:eastAsia="Calibri" w:hAnsi="Times New Roman" w:cs="Times New Roman"/>
          <w:sz w:val="28"/>
          <w:szCs w:val="28"/>
        </w:rPr>
      </w:pPr>
      <w:r w:rsidRPr="00AD12F3">
        <w:rPr>
          <w:rFonts w:ascii="Times New Roman" w:eastAsia="Calibri" w:hAnsi="Times New Roman" w:cs="Times New Roman"/>
          <w:sz w:val="28"/>
          <w:szCs w:val="28"/>
        </w:rPr>
        <w:t>1.</w:t>
      </w:r>
      <w:r w:rsidR="000012F3" w:rsidRPr="00AD12F3">
        <w:rPr>
          <w:rFonts w:ascii="Times New Roman" w:eastAsia="Calibri" w:hAnsi="Times New Roman" w:cs="Times New Roman"/>
          <w:sz w:val="28"/>
          <w:szCs w:val="28"/>
        </w:rPr>
        <w:t>2</w:t>
      </w:r>
      <w:r w:rsidR="001865D9" w:rsidRPr="00AD12F3">
        <w:rPr>
          <w:rFonts w:ascii="Times New Roman" w:eastAsia="Calibri" w:hAnsi="Times New Roman" w:cs="Times New Roman"/>
          <w:sz w:val="28"/>
          <w:szCs w:val="28"/>
        </w:rPr>
        <w:t>. </w:t>
      </w:r>
      <w:r w:rsidR="00E046C2" w:rsidRPr="00AD12F3">
        <w:rPr>
          <w:rFonts w:ascii="Times New Roman" w:eastAsia="Calibri" w:hAnsi="Times New Roman" w:cs="Times New Roman"/>
          <w:sz w:val="28"/>
          <w:szCs w:val="28"/>
        </w:rPr>
        <w:t>i</w:t>
      </w:r>
      <w:r w:rsidR="006C2965" w:rsidRPr="00AD12F3">
        <w:rPr>
          <w:rFonts w:ascii="Times New Roman" w:eastAsia="Calibri" w:hAnsi="Times New Roman" w:cs="Times New Roman"/>
          <w:sz w:val="28"/>
          <w:szCs w:val="28"/>
        </w:rPr>
        <w:t xml:space="preserve">zteikt </w:t>
      </w:r>
      <w:r w:rsidR="000012F3" w:rsidRPr="00AD12F3">
        <w:rPr>
          <w:rFonts w:ascii="Times New Roman" w:eastAsia="Calibri" w:hAnsi="Times New Roman" w:cs="Times New Roman"/>
          <w:sz w:val="28"/>
          <w:szCs w:val="28"/>
        </w:rPr>
        <w:t>9</w:t>
      </w:r>
      <w:r w:rsidR="001865D9" w:rsidRPr="00AD12F3">
        <w:rPr>
          <w:rFonts w:ascii="Times New Roman" w:eastAsia="Calibri" w:hAnsi="Times New Roman" w:cs="Times New Roman"/>
          <w:sz w:val="28"/>
          <w:szCs w:val="28"/>
        </w:rPr>
        <w:t>. </w:t>
      </w:r>
      <w:r w:rsidR="00E046C2" w:rsidRPr="00AD12F3">
        <w:rPr>
          <w:rFonts w:ascii="Times New Roman" w:eastAsia="Calibri" w:hAnsi="Times New Roman" w:cs="Times New Roman"/>
          <w:sz w:val="28"/>
          <w:szCs w:val="28"/>
        </w:rPr>
        <w:t>p</w:t>
      </w:r>
      <w:r w:rsidR="006C2965" w:rsidRPr="00AD12F3">
        <w:rPr>
          <w:rFonts w:ascii="Times New Roman" w:eastAsia="Calibri" w:hAnsi="Times New Roman" w:cs="Times New Roman"/>
          <w:sz w:val="28"/>
          <w:szCs w:val="28"/>
        </w:rPr>
        <w:t>unktu šādā redakcijā:</w:t>
      </w:r>
    </w:p>
    <w:p w14:paraId="7BD80A50" w14:textId="77777777" w:rsidR="00E046C2" w:rsidRPr="00AD12F3" w:rsidRDefault="00E046C2" w:rsidP="007C59F7">
      <w:pPr>
        <w:spacing w:after="0" w:line="240" w:lineRule="auto"/>
        <w:ind w:firstLine="720"/>
        <w:contextualSpacing/>
        <w:jc w:val="both"/>
        <w:rPr>
          <w:rFonts w:ascii="Times New Roman" w:eastAsia="Calibri" w:hAnsi="Times New Roman" w:cs="Times New Roman"/>
          <w:sz w:val="28"/>
          <w:szCs w:val="28"/>
        </w:rPr>
      </w:pPr>
    </w:p>
    <w:p w14:paraId="141FC8D7" w14:textId="1827881E" w:rsidR="006C2965" w:rsidRPr="00AD12F3" w:rsidRDefault="00E046C2" w:rsidP="007C59F7">
      <w:pPr>
        <w:spacing w:after="0" w:line="240" w:lineRule="auto"/>
        <w:ind w:firstLine="720"/>
        <w:contextualSpacing/>
        <w:jc w:val="both"/>
        <w:rPr>
          <w:rFonts w:ascii="Times New Roman" w:eastAsia="Calibri" w:hAnsi="Times New Roman" w:cs="Times New Roman"/>
          <w:sz w:val="28"/>
          <w:szCs w:val="28"/>
          <w:shd w:val="clear" w:color="auto" w:fill="FFFFFF"/>
        </w:rPr>
      </w:pPr>
      <w:r w:rsidRPr="00AD12F3">
        <w:rPr>
          <w:rFonts w:ascii="Times New Roman" w:eastAsia="Calibri" w:hAnsi="Times New Roman" w:cs="Times New Roman"/>
          <w:sz w:val="28"/>
          <w:szCs w:val="28"/>
        </w:rPr>
        <w:t>"</w:t>
      </w:r>
      <w:r w:rsidR="001A0C08" w:rsidRPr="00AD12F3">
        <w:rPr>
          <w:rFonts w:ascii="Times New Roman" w:eastAsia="Calibri" w:hAnsi="Times New Roman" w:cs="Times New Roman"/>
          <w:sz w:val="28"/>
          <w:szCs w:val="28"/>
        </w:rPr>
        <w:t>9</w:t>
      </w:r>
      <w:r w:rsidR="001865D9" w:rsidRPr="00AD12F3">
        <w:rPr>
          <w:rFonts w:ascii="Times New Roman" w:eastAsia="Calibri" w:hAnsi="Times New Roman" w:cs="Times New Roman"/>
          <w:sz w:val="28"/>
          <w:szCs w:val="28"/>
        </w:rPr>
        <w:t>. </w:t>
      </w:r>
      <w:r w:rsidR="001A0C08" w:rsidRPr="00AD12F3">
        <w:rPr>
          <w:rFonts w:ascii="Times New Roman" w:eastAsia="Calibri" w:hAnsi="Times New Roman" w:cs="Times New Roman"/>
          <w:sz w:val="28"/>
          <w:szCs w:val="28"/>
          <w:shd w:val="clear" w:color="auto" w:fill="FFFFFF"/>
        </w:rPr>
        <w:t>Kontroles un uzraudzības pilnvaras ir inspekcijas direktoram,</w:t>
      </w:r>
      <w:r w:rsidR="001A0C08" w:rsidRPr="00AD12F3">
        <w:rPr>
          <w:rFonts w:ascii="Times New Roman" w:hAnsi="Times New Roman" w:cs="Times New Roman"/>
          <w:sz w:val="28"/>
          <w:szCs w:val="28"/>
        </w:rPr>
        <w:t xml:space="preserve"> </w:t>
      </w:r>
      <w:r w:rsidR="00377F1B" w:rsidRPr="00AD12F3">
        <w:rPr>
          <w:rFonts w:ascii="Times New Roman" w:hAnsi="Times New Roman" w:cs="Times New Roman"/>
          <w:sz w:val="28"/>
          <w:szCs w:val="28"/>
        </w:rPr>
        <w:t xml:space="preserve">direktora vietniekiem, </w:t>
      </w:r>
      <w:r w:rsidR="001A0C08" w:rsidRPr="00AD12F3">
        <w:rPr>
          <w:rFonts w:ascii="Times New Roman" w:eastAsia="Calibri" w:hAnsi="Times New Roman" w:cs="Times New Roman"/>
          <w:sz w:val="28"/>
          <w:szCs w:val="28"/>
          <w:shd w:val="clear" w:color="auto" w:fill="FFFFFF"/>
        </w:rPr>
        <w:t>struktūrvienību vadītājiem, vecākajiem inspektoriem, vecākajiem ekspertiem un vecākajiem referentiem.</w:t>
      </w:r>
      <w:r w:rsidRPr="00AD12F3">
        <w:rPr>
          <w:rFonts w:ascii="Times New Roman" w:eastAsia="Calibri" w:hAnsi="Times New Roman" w:cs="Times New Roman"/>
          <w:sz w:val="28"/>
          <w:szCs w:val="28"/>
          <w:shd w:val="clear" w:color="auto" w:fill="FFFFFF"/>
        </w:rPr>
        <w:t>"</w:t>
      </w:r>
      <w:r w:rsidR="00560DB3" w:rsidRPr="00AD12F3">
        <w:rPr>
          <w:rFonts w:ascii="Times New Roman" w:eastAsia="Calibri" w:hAnsi="Times New Roman" w:cs="Times New Roman"/>
          <w:sz w:val="28"/>
          <w:szCs w:val="28"/>
          <w:shd w:val="clear" w:color="auto" w:fill="FFFFFF"/>
        </w:rPr>
        <w:t>;</w:t>
      </w:r>
    </w:p>
    <w:p w14:paraId="141FC8D8" w14:textId="77777777" w:rsidR="001A0C08" w:rsidRPr="00AD12F3" w:rsidRDefault="001A0C08" w:rsidP="007C59F7">
      <w:pPr>
        <w:spacing w:after="0" w:line="240" w:lineRule="auto"/>
        <w:ind w:firstLine="720"/>
        <w:contextualSpacing/>
        <w:jc w:val="both"/>
        <w:rPr>
          <w:rFonts w:ascii="Times New Roman" w:eastAsia="Calibri" w:hAnsi="Times New Roman" w:cs="Times New Roman"/>
          <w:sz w:val="28"/>
          <w:szCs w:val="28"/>
          <w:shd w:val="clear" w:color="auto" w:fill="FFFFFF"/>
        </w:rPr>
      </w:pPr>
    </w:p>
    <w:p w14:paraId="141FC8D9" w14:textId="3F9D9B0D" w:rsidR="006C2965" w:rsidRPr="00AD12F3" w:rsidRDefault="00274A73" w:rsidP="007C59F7">
      <w:pPr>
        <w:spacing w:after="0" w:line="240" w:lineRule="auto"/>
        <w:ind w:firstLine="720"/>
        <w:jc w:val="both"/>
        <w:rPr>
          <w:rFonts w:ascii="Times New Roman" w:eastAsia="Times New Roman" w:hAnsi="Times New Roman" w:cs="Times New Roman"/>
          <w:sz w:val="28"/>
          <w:szCs w:val="28"/>
          <w:lang w:eastAsia="lv-LV"/>
        </w:rPr>
      </w:pPr>
      <w:r w:rsidRPr="00AD12F3">
        <w:rPr>
          <w:rFonts w:ascii="Times New Roman" w:eastAsia="Times New Roman" w:hAnsi="Times New Roman" w:cs="Times New Roman"/>
          <w:sz w:val="28"/>
          <w:szCs w:val="28"/>
          <w:lang w:eastAsia="lv-LV"/>
        </w:rPr>
        <w:t>1.</w:t>
      </w:r>
      <w:r w:rsidR="001A0C08" w:rsidRPr="00AD12F3">
        <w:rPr>
          <w:rFonts w:ascii="Times New Roman" w:eastAsia="Times New Roman" w:hAnsi="Times New Roman" w:cs="Times New Roman"/>
          <w:sz w:val="28"/>
          <w:szCs w:val="28"/>
          <w:lang w:eastAsia="lv-LV"/>
        </w:rPr>
        <w:t>3</w:t>
      </w:r>
      <w:r w:rsidR="001865D9" w:rsidRPr="00AD12F3">
        <w:rPr>
          <w:rFonts w:ascii="Times New Roman" w:eastAsia="Times New Roman" w:hAnsi="Times New Roman" w:cs="Times New Roman"/>
          <w:sz w:val="28"/>
          <w:szCs w:val="28"/>
          <w:lang w:eastAsia="lv-LV"/>
        </w:rPr>
        <w:t>. </w:t>
      </w:r>
      <w:r w:rsidR="00E046C2" w:rsidRPr="00AD12F3">
        <w:rPr>
          <w:rFonts w:ascii="Times New Roman" w:eastAsia="Times New Roman" w:hAnsi="Times New Roman" w:cs="Times New Roman"/>
          <w:sz w:val="28"/>
          <w:szCs w:val="28"/>
          <w:lang w:eastAsia="lv-LV"/>
        </w:rPr>
        <w:t>p</w:t>
      </w:r>
      <w:r w:rsidR="006C2965" w:rsidRPr="00AD12F3">
        <w:rPr>
          <w:rFonts w:ascii="Times New Roman" w:eastAsia="Times New Roman" w:hAnsi="Times New Roman" w:cs="Times New Roman"/>
          <w:sz w:val="28"/>
          <w:szCs w:val="28"/>
          <w:lang w:eastAsia="lv-LV"/>
        </w:rPr>
        <w:t>apildināt noteikumus ar informatīvu atsauci uz Eiropas Savienības direktīv</w:t>
      </w:r>
      <w:r w:rsidR="001A0C08" w:rsidRPr="00AD12F3">
        <w:rPr>
          <w:rFonts w:ascii="Times New Roman" w:eastAsia="Times New Roman" w:hAnsi="Times New Roman" w:cs="Times New Roman"/>
          <w:sz w:val="28"/>
          <w:szCs w:val="28"/>
          <w:lang w:eastAsia="lv-LV"/>
        </w:rPr>
        <w:t>ām</w:t>
      </w:r>
      <w:r w:rsidR="006C2965" w:rsidRPr="00AD12F3">
        <w:rPr>
          <w:rFonts w:ascii="Times New Roman" w:eastAsia="Times New Roman" w:hAnsi="Times New Roman" w:cs="Times New Roman"/>
          <w:sz w:val="28"/>
          <w:szCs w:val="28"/>
          <w:lang w:eastAsia="lv-LV"/>
        </w:rPr>
        <w:t xml:space="preserve"> šādā redakcijā:</w:t>
      </w:r>
    </w:p>
    <w:p w14:paraId="141FC8DA" w14:textId="77777777" w:rsidR="006C2965" w:rsidRPr="00AD12F3" w:rsidRDefault="006C2965" w:rsidP="007C59F7">
      <w:pPr>
        <w:spacing w:after="0" w:line="240" w:lineRule="auto"/>
        <w:ind w:firstLine="720"/>
        <w:jc w:val="both"/>
        <w:rPr>
          <w:rFonts w:ascii="Times New Roman" w:eastAsia="Times New Roman" w:hAnsi="Times New Roman" w:cs="Times New Roman"/>
          <w:sz w:val="28"/>
          <w:szCs w:val="28"/>
        </w:rPr>
      </w:pPr>
    </w:p>
    <w:p w14:paraId="141FC8DB" w14:textId="74223FC0" w:rsidR="006C2965" w:rsidRPr="00AD12F3" w:rsidRDefault="00E046C2" w:rsidP="00135223">
      <w:pPr>
        <w:spacing w:after="0" w:line="240" w:lineRule="auto"/>
        <w:jc w:val="center"/>
        <w:rPr>
          <w:rFonts w:ascii="Times New Roman" w:eastAsia="Times New Roman" w:hAnsi="Times New Roman" w:cs="Times New Roman"/>
          <w:b/>
          <w:sz w:val="28"/>
          <w:szCs w:val="28"/>
        </w:rPr>
      </w:pPr>
      <w:r w:rsidRPr="00AD12F3">
        <w:rPr>
          <w:rFonts w:ascii="Times New Roman" w:eastAsia="Times New Roman" w:hAnsi="Times New Roman" w:cs="Times New Roman"/>
          <w:sz w:val="28"/>
          <w:szCs w:val="28"/>
        </w:rPr>
        <w:t>"</w:t>
      </w:r>
      <w:r w:rsidR="006C2965" w:rsidRPr="00AD12F3">
        <w:rPr>
          <w:rFonts w:ascii="Times New Roman" w:eastAsia="Times New Roman" w:hAnsi="Times New Roman" w:cs="Times New Roman"/>
          <w:b/>
          <w:sz w:val="28"/>
          <w:szCs w:val="28"/>
        </w:rPr>
        <w:t>Informatīva atsauce uz Eiropas Savienības direktīv</w:t>
      </w:r>
      <w:r w:rsidR="001A0C08" w:rsidRPr="00AD12F3">
        <w:rPr>
          <w:rFonts w:ascii="Times New Roman" w:eastAsia="Times New Roman" w:hAnsi="Times New Roman" w:cs="Times New Roman"/>
          <w:b/>
          <w:sz w:val="28"/>
          <w:szCs w:val="28"/>
        </w:rPr>
        <w:t>ām</w:t>
      </w:r>
    </w:p>
    <w:p w14:paraId="141FC8DC" w14:textId="77777777" w:rsidR="006C2965" w:rsidRPr="00AD12F3" w:rsidRDefault="006C2965" w:rsidP="007C59F7">
      <w:pPr>
        <w:spacing w:after="0" w:line="240" w:lineRule="auto"/>
        <w:ind w:firstLine="720"/>
        <w:jc w:val="both"/>
        <w:rPr>
          <w:rFonts w:ascii="Times New Roman" w:eastAsia="Times New Roman" w:hAnsi="Times New Roman" w:cs="Times New Roman"/>
          <w:sz w:val="28"/>
          <w:szCs w:val="28"/>
        </w:rPr>
      </w:pPr>
    </w:p>
    <w:p w14:paraId="141FC8DD" w14:textId="77777777" w:rsidR="001A0C08" w:rsidRPr="00AD12F3" w:rsidRDefault="006C2965" w:rsidP="007C59F7">
      <w:pPr>
        <w:spacing w:after="0" w:line="240" w:lineRule="auto"/>
        <w:ind w:firstLine="720"/>
        <w:jc w:val="both"/>
        <w:rPr>
          <w:rFonts w:ascii="Times New Roman" w:eastAsia="Times New Roman" w:hAnsi="Times New Roman" w:cs="Times New Roman"/>
          <w:sz w:val="28"/>
          <w:szCs w:val="28"/>
        </w:rPr>
      </w:pPr>
      <w:r w:rsidRPr="00AD12F3">
        <w:rPr>
          <w:rFonts w:ascii="Times New Roman" w:eastAsia="Times New Roman" w:hAnsi="Times New Roman" w:cs="Times New Roman"/>
          <w:sz w:val="28"/>
          <w:szCs w:val="28"/>
        </w:rPr>
        <w:t>Noteikumos iekļautas tiesību normas, kas izriet no</w:t>
      </w:r>
      <w:r w:rsidR="001A0C08" w:rsidRPr="00AD12F3">
        <w:rPr>
          <w:rFonts w:ascii="Times New Roman" w:eastAsia="Times New Roman" w:hAnsi="Times New Roman" w:cs="Times New Roman"/>
          <w:sz w:val="28"/>
          <w:szCs w:val="28"/>
        </w:rPr>
        <w:t>:</w:t>
      </w:r>
    </w:p>
    <w:p w14:paraId="141FC8DE" w14:textId="30C38965" w:rsidR="006C2965" w:rsidRPr="00AD12F3" w:rsidRDefault="001A0C08" w:rsidP="007C59F7">
      <w:pPr>
        <w:spacing w:after="0" w:line="240" w:lineRule="auto"/>
        <w:ind w:firstLine="720"/>
        <w:jc w:val="both"/>
        <w:rPr>
          <w:rFonts w:ascii="Times New Roman" w:eastAsia="Times New Roman" w:hAnsi="Times New Roman" w:cs="Times New Roman"/>
          <w:sz w:val="28"/>
          <w:szCs w:val="28"/>
        </w:rPr>
      </w:pPr>
      <w:r w:rsidRPr="00AD12F3">
        <w:rPr>
          <w:rFonts w:ascii="Times New Roman" w:eastAsia="Times New Roman" w:hAnsi="Times New Roman" w:cs="Times New Roman"/>
          <w:sz w:val="28"/>
          <w:szCs w:val="28"/>
        </w:rPr>
        <w:t>1</w:t>
      </w:r>
      <w:r w:rsidR="001865D9" w:rsidRPr="00AD12F3">
        <w:rPr>
          <w:rFonts w:ascii="Times New Roman" w:eastAsia="Times New Roman" w:hAnsi="Times New Roman" w:cs="Times New Roman"/>
          <w:sz w:val="28"/>
          <w:szCs w:val="28"/>
        </w:rPr>
        <w:t>) </w:t>
      </w:r>
      <w:r w:rsidR="006C2965" w:rsidRPr="00AD12F3">
        <w:rPr>
          <w:rFonts w:ascii="Times New Roman" w:eastAsia="Times New Roman" w:hAnsi="Times New Roman" w:cs="Times New Roman"/>
          <w:sz w:val="28"/>
          <w:szCs w:val="28"/>
        </w:rPr>
        <w:t>Eiropas Parlamenta un Padomes 2016</w:t>
      </w:r>
      <w:r w:rsidR="001865D9" w:rsidRPr="00AD12F3">
        <w:rPr>
          <w:rFonts w:ascii="Times New Roman" w:eastAsia="Times New Roman" w:hAnsi="Times New Roman" w:cs="Times New Roman"/>
          <w:sz w:val="28"/>
          <w:szCs w:val="28"/>
        </w:rPr>
        <w:t>. </w:t>
      </w:r>
      <w:r w:rsidR="00E046C2" w:rsidRPr="00AD12F3">
        <w:rPr>
          <w:rFonts w:ascii="Times New Roman" w:eastAsia="Times New Roman" w:hAnsi="Times New Roman" w:cs="Times New Roman"/>
          <w:sz w:val="28"/>
          <w:szCs w:val="28"/>
        </w:rPr>
        <w:t>g</w:t>
      </w:r>
      <w:r w:rsidR="006C2965" w:rsidRPr="00AD12F3">
        <w:rPr>
          <w:rFonts w:ascii="Times New Roman" w:eastAsia="Times New Roman" w:hAnsi="Times New Roman" w:cs="Times New Roman"/>
          <w:sz w:val="28"/>
          <w:szCs w:val="28"/>
        </w:rPr>
        <w:t>ada 11</w:t>
      </w:r>
      <w:r w:rsidR="001865D9" w:rsidRPr="00AD12F3">
        <w:rPr>
          <w:rFonts w:ascii="Times New Roman" w:eastAsia="Times New Roman" w:hAnsi="Times New Roman" w:cs="Times New Roman"/>
          <w:sz w:val="28"/>
          <w:szCs w:val="28"/>
        </w:rPr>
        <w:t>. </w:t>
      </w:r>
      <w:r w:rsidR="006C2965" w:rsidRPr="00AD12F3">
        <w:rPr>
          <w:rFonts w:ascii="Times New Roman" w:eastAsia="Times New Roman" w:hAnsi="Times New Roman" w:cs="Times New Roman"/>
          <w:sz w:val="28"/>
          <w:szCs w:val="28"/>
        </w:rPr>
        <w:t>maija Direktīvas (ES) 2016/797 par dzelzceļa sistēmas savstarpēju izmantojamību Eiropas Savienībā</w:t>
      </w:r>
      <w:r w:rsidRPr="00AD12F3">
        <w:rPr>
          <w:rFonts w:ascii="Times New Roman" w:eastAsia="Times New Roman" w:hAnsi="Times New Roman" w:cs="Times New Roman"/>
          <w:sz w:val="28"/>
          <w:szCs w:val="28"/>
        </w:rPr>
        <w:t>;</w:t>
      </w:r>
    </w:p>
    <w:p w14:paraId="141FC8DF" w14:textId="110DEF0F" w:rsidR="001A0C08" w:rsidRPr="00AD12F3" w:rsidRDefault="001A0C08" w:rsidP="001865D9">
      <w:pPr>
        <w:spacing w:after="0" w:line="240" w:lineRule="auto"/>
        <w:ind w:firstLine="720"/>
        <w:jc w:val="both"/>
        <w:rPr>
          <w:rFonts w:ascii="Times New Roman" w:eastAsia="Times New Roman" w:hAnsi="Times New Roman" w:cs="Times New Roman"/>
          <w:sz w:val="28"/>
          <w:szCs w:val="28"/>
        </w:rPr>
      </w:pPr>
      <w:r w:rsidRPr="00AD12F3">
        <w:rPr>
          <w:rFonts w:ascii="Times New Roman" w:eastAsia="Times New Roman" w:hAnsi="Times New Roman" w:cs="Times New Roman"/>
          <w:sz w:val="28"/>
          <w:szCs w:val="28"/>
        </w:rPr>
        <w:t>2</w:t>
      </w:r>
      <w:r w:rsidR="001865D9" w:rsidRPr="00AD12F3">
        <w:rPr>
          <w:rFonts w:ascii="Times New Roman" w:eastAsia="Times New Roman" w:hAnsi="Times New Roman" w:cs="Times New Roman"/>
          <w:sz w:val="28"/>
          <w:szCs w:val="28"/>
        </w:rPr>
        <w:t>) </w:t>
      </w:r>
      <w:r w:rsidRPr="00AD12F3">
        <w:rPr>
          <w:rFonts w:ascii="Times New Roman" w:eastAsia="Times New Roman" w:hAnsi="Times New Roman" w:cs="Times New Roman"/>
          <w:sz w:val="28"/>
          <w:szCs w:val="28"/>
        </w:rPr>
        <w:t>Eiro</w:t>
      </w:r>
      <w:r w:rsidR="00C026D0" w:rsidRPr="00AD12F3">
        <w:rPr>
          <w:rFonts w:ascii="Times New Roman" w:eastAsia="Times New Roman" w:hAnsi="Times New Roman" w:cs="Times New Roman"/>
          <w:sz w:val="28"/>
          <w:szCs w:val="28"/>
        </w:rPr>
        <w:t>pas Parlamenta un Padomes 2016</w:t>
      </w:r>
      <w:r w:rsidR="001865D9" w:rsidRPr="00AD12F3">
        <w:rPr>
          <w:rFonts w:ascii="Times New Roman" w:eastAsia="Times New Roman" w:hAnsi="Times New Roman" w:cs="Times New Roman"/>
          <w:sz w:val="28"/>
          <w:szCs w:val="28"/>
        </w:rPr>
        <w:t>. </w:t>
      </w:r>
      <w:r w:rsidR="00E046C2" w:rsidRPr="00AD12F3">
        <w:rPr>
          <w:rFonts w:ascii="Times New Roman" w:eastAsia="Times New Roman" w:hAnsi="Times New Roman" w:cs="Times New Roman"/>
          <w:sz w:val="28"/>
          <w:szCs w:val="28"/>
        </w:rPr>
        <w:t>g</w:t>
      </w:r>
      <w:r w:rsidRPr="00AD12F3">
        <w:rPr>
          <w:rFonts w:ascii="Times New Roman" w:eastAsia="Times New Roman" w:hAnsi="Times New Roman" w:cs="Times New Roman"/>
          <w:sz w:val="28"/>
          <w:szCs w:val="28"/>
        </w:rPr>
        <w:t>ada 11</w:t>
      </w:r>
      <w:r w:rsidR="001865D9" w:rsidRPr="00AD12F3">
        <w:rPr>
          <w:rFonts w:ascii="Times New Roman" w:eastAsia="Times New Roman" w:hAnsi="Times New Roman" w:cs="Times New Roman"/>
          <w:sz w:val="28"/>
          <w:szCs w:val="28"/>
        </w:rPr>
        <w:t>. </w:t>
      </w:r>
      <w:r w:rsidRPr="00AD12F3">
        <w:rPr>
          <w:rFonts w:ascii="Times New Roman" w:eastAsia="Times New Roman" w:hAnsi="Times New Roman" w:cs="Times New Roman"/>
          <w:sz w:val="28"/>
          <w:szCs w:val="28"/>
        </w:rPr>
        <w:t xml:space="preserve">maija </w:t>
      </w:r>
      <w:r w:rsidR="008D6024" w:rsidRPr="00AD12F3">
        <w:rPr>
          <w:rFonts w:ascii="Times New Roman" w:eastAsia="Times New Roman" w:hAnsi="Times New Roman" w:cs="Times New Roman"/>
          <w:sz w:val="28"/>
          <w:szCs w:val="28"/>
        </w:rPr>
        <w:t>D</w:t>
      </w:r>
      <w:r w:rsidRPr="00AD12F3">
        <w:rPr>
          <w:rFonts w:ascii="Times New Roman" w:eastAsia="Times New Roman" w:hAnsi="Times New Roman" w:cs="Times New Roman"/>
          <w:sz w:val="28"/>
          <w:szCs w:val="28"/>
        </w:rPr>
        <w:t xml:space="preserve">irektīvas (ES) </w:t>
      </w:r>
      <w:r w:rsidR="00C026D0" w:rsidRPr="00AD12F3">
        <w:rPr>
          <w:rFonts w:ascii="Times New Roman" w:eastAsia="Times New Roman" w:hAnsi="Times New Roman" w:cs="Times New Roman"/>
          <w:sz w:val="28"/>
          <w:szCs w:val="28"/>
        </w:rPr>
        <w:t>2016/798 par dzelzceļa drošību.</w:t>
      </w:r>
      <w:r w:rsidR="00E046C2" w:rsidRPr="00AD12F3">
        <w:rPr>
          <w:rFonts w:ascii="Times New Roman" w:eastAsia="Times New Roman" w:hAnsi="Times New Roman" w:cs="Times New Roman"/>
          <w:sz w:val="28"/>
          <w:szCs w:val="28"/>
        </w:rPr>
        <w:t>"</w:t>
      </w:r>
    </w:p>
    <w:p w14:paraId="2EFB9CBE" w14:textId="05B90443" w:rsidR="001865D9" w:rsidRPr="00AD12F3" w:rsidRDefault="001865D9" w:rsidP="001865D9">
      <w:pPr>
        <w:spacing w:after="0" w:line="240" w:lineRule="auto"/>
        <w:ind w:firstLine="720"/>
        <w:jc w:val="both"/>
        <w:rPr>
          <w:rFonts w:ascii="Times New Roman" w:eastAsia="Times New Roman" w:hAnsi="Times New Roman" w:cs="Times New Roman"/>
          <w:sz w:val="28"/>
          <w:szCs w:val="28"/>
        </w:rPr>
      </w:pPr>
    </w:p>
    <w:p w14:paraId="4025096E" w14:textId="77777777" w:rsidR="00D96F2C" w:rsidRPr="00AD12F3" w:rsidRDefault="00D96F2C">
      <w:pPr>
        <w:rPr>
          <w:rFonts w:ascii="Times New Roman" w:eastAsia="Calibri" w:hAnsi="Times New Roman" w:cs="Times New Roman"/>
          <w:sz w:val="28"/>
          <w:szCs w:val="28"/>
          <w:shd w:val="clear" w:color="auto" w:fill="FFFFFF"/>
        </w:rPr>
      </w:pPr>
      <w:r w:rsidRPr="00AD12F3">
        <w:rPr>
          <w:rFonts w:ascii="Times New Roman" w:eastAsia="Calibri" w:hAnsi="Times New Roman" w:cs="Times New Roman"/>
          <w:sz w:val="28"/>
          <w:szCs w:val="28"/>
          <w:shd w:val="clear" w:color="auto" w:fill="FFFFFF"/>
        </w:rPr>
        <w:br w:type="page"/>
      </w:r>
    </w:p>
    <w:p w14:paraId="25E52CA6" w14:textId="380C04E8" w:rsidR="001865D9" w:rsidRPr="00AD12F3" w:rsidRDefault="001865D9" w:rsidP="007C59F7">
      <w:pPr>
        <w:spacing w:after="0" w:line="240" w:lineRule="auto"/>
        <w:ind w:firstLine="720"/>
        <w:jc w:val="both"/>
        <w:rPr>
          <w:rFonts w:ascii="Times New Roman" w:eastAsia="Times New Roman" w:hAnsi="Times New Roman" w:cs="Times New Roman"/>
          <w:sz w:val="28"/>
          <w:szCs w:val="28"/>
        </w:rPr>
      </w:pPr>
      <w:proofErr w:type="gramStart"/>
      <w:r w:rsidRPr="00AD12F3">
        <w:rPr>
          <w:rFonts w:ascii="Times New Roman" w:eastAsia="Calibri" w:hAnsi="Times New Roman" w:cs="Times New Roman"/>
          <w:sz w:val="28"/>
          <w:szCs w:val="28"/>
          <w:shd w:val="clear" w:color="auto" w:fill="FFFFFF"/>
        </w:rPr>
        <w:lastRenderedPageBreak/>
        <w:t>2. Noteikumi stājas spēkā 2020. gada 16. jūnijā</w:t>
      </w:r>
      <w:proofErr w:type="gramEnd"/>
      <w:r w:rsidRPr="00AD12F3">
        <w:rPr>
          <w:rFonts w:ascii="Times New Roman" w:eastAsia="Calibri" w:hAnsi="Times New Roman" w:cs="Times New Roman"/>
          <w:sz w:val="28"/>
          <w:szCs w:val="28"/>
          <w:shd w:val="clear" w:color="auto" w:fill="FFFFFF"/>
        </w:rPr>
        <w:t>.</w:t>
      </w:r>
    </w:p>
    <w:p w14:paraId="141FC8E1" w14:textId="1B81B80C" w:rsidR="006C2965" w:rsidRPr="00AD12F3" w:rsidRDefault="006C2965" w:rsidP="001865D9">
      <w:pPr>
        <w:spacing w:after="0" w:line="240" w:lineRule="auto"/>
        <w:ind w:firstLine="720"/>
        <w:contextualSpacing/>
        <w:jc w:val="both"/>
        <w:rPr>
          <w:rFonts w:ascii="Times New Roman" w:eastAsia="Calibri" w:hAnsi="Times New Roman" w:cs="Times New Roman"/>
          <w:sz w:val="28"/>
          <w:szCs w:val="28"/>
        </w:rPr>
      </w:pPr>
    </w:p>
    <w:p w14:paraId="5A7E5716" w14:textId="72C11DEB" w:rsidR="001865D9" w:rsidRPr="00AD12F3" w:rsidRDefault="001865D9" w:rsidP="001865D9">
      <w:pPr>
        <w:spacing w:after="0" w:line="240" w:lineRule="auto"/>
        <w:ind w:firstLine="720"/>
        <w:contextualSpacing/>
        <w:jc w:val="both"/>
        <w:rPr>
          <w:rFonts w:ascii="Times New Roman" w:eastAsia="Calibri" w:hAnsi="Times New Roman" w:cs="Times New Roman"/>
          <w:sz w:val="28"/>
          <w:szCs w:val="28"/>
        </w:rPr>
      </w:pPr>
    </w:p>
    <w:p w14:paraId="75A5BAA7" w14:textId="77777777" w:rsidR="00560DB3" w:rsidRPr="00AD12F3" w:rsidRDefault="00560DB3" w:rsidP="001865D9">
      <w:pPr>
        <w:spacing w:after="0" w:line="240" w:lineRule="auto"/>
        <w:ind w:firstLine="720"/>
        <w:contextualSpacing/>
        <w:jc w:val="both"/>
        <w:rPr>
          <w:rFonts w:ascii="Times New Roman" w:eastAsia="Calibri" w:hAnsi="Times New Roman" w:cs="Times New Roman"/>
          <w:sz w:val="28"/>
          <w:szCs w:val="28"/>
        </w:rPr>
      </w:pPr>
    </w:p>
    <w:p w14:paraId="11CA5EFE" w14:textId="3F210E57" w:rsidR="001865D9" w:rsidRPr="00AD12F3" w:rsidRDefault="00560DB3" w:rsidP="00560DB3">
      <w:pPr>
        <w:tabs>
          <w:tab w:val="left" w:pos="6521"/>
        </w:tabs>
        <w:spacing w:after="0" w:line="240" w:lineRule="auto"/>
        <w:ind w:firstLine="720"/>
        <w:contextualSpacing/>
        <w:jc w:val="both"/>
        <w:rPr>
          <w:rFonts w:ascii="Times New Roman" w:hAnsi="Times New Roman" w:cs="Times New Roman"/>
          <w:sz w:val="28"/>
          <w:szCs w:val="28"/>
        </w:rPr>
      </w:pPr>
      <w:r w:rsidRPr="00AD12F3">
        <w:rPr>
          <w:rFonts w:ascii="Times New Roman" w:hAnsi="Times New Roman" w:cs="Times New Roman"/>
          <w:sz w:val="28"/>
          <w:szCs w:val="28"/>
        </w:rPr>
        <w:t>Ministru prezidents</w:t>
      </w:r>
      <w:r w:rsidRPr="00AD12F3">
        <w:rPr>
          <w:rFonts w:ascii="Times New Roman" w:hAnsi="Times New Roman" w:cs="Times New Roman"/>
          <w:sz w:val="28"/>
          <w:szCs w:val="28"/>
        </w:rPr>
        <w:tab/>
        <w:t>A. K. Kariņš</w:t>
      </w:r>
    </w:p>
    <w:p w14:paraId="722FEF1A" w14:textId="31AE262A" w:rsidR="00560DB3" w:rsidRPr="00AD12F3" w:rsidRDefault="00560DB3" w:rsidP="00560DB3">
      <w:pPr>
        <w:tabs>
          <w:tab w:val="left" w:pos="6521"/>
        </w:tabs>
        <w:spacing w:after="0" w:line="240" w:lineRule="auto"/>
        <w:ind w:firstLine="720"/>
        <w:contextualSpacing/>
        <w:jc w:val="both"/>
        <w:rPr>
          <w:rFonts w:ascii="Times New Roman" w:hAnsi="Times New Roman" w:cs="Times New Roman"/>
          <w:sz w:val="28"/>
          <w:szCs w:val="28"/>
        </w:rPr>
      </w:pPr>
    </w:p>
    <w:p w14:paraId="00FAD907" w14:textId="1BF1DA2A" w:rsidR="00560DB3" w:rsidRPr="00AD12F3" w:rsidRDefault="00560DB3" w:rsidP="00560DB3">
      <w:pPr>
        <w:tabs>
          <w:tab w:val="left" w:pos="6521"/>
        </w:tabs>
        <w:spacing w:after="0" w:line="240" w:lineRule="auto"/>
        <w:ind w:firstLine="720"/>
        <w:contextualSpacing/>
        <w:jc w:val="both"/>
        <w:rPr>
          <w:rFonts w:ascii="Times New Roman" w:hAnsi="Times New Roman" w:cs="Times New Roman"/>
          <w:sz w:val="28"/>
          <w:szCs w:val="28"/>
        </w:rPr>
      </w:pPr>
    </w:p>
    <w:p w14:paraId="284B396D" w14:textId="77777777" w:rsidR="00560DB3" w:rsidRPr="00AD12F3" w:rsidRDefault="00560DB3" w:rsidP="00560DB3">
      <w:pPr>
        <w:tabs>
          <w:tab w:val="left" w:pos="6521"/>
        </w:tabs>
        <w:spacing w:after="0" w:line="240" w:lineRule="auto"/>
        <w:ind w:firstLine="720"/>
        <w:contextualSpacing/>
        <w:jc w:val="both"/>
        <w:rPr>
          <w:rFonts w:ascii="Times New Roman" w:hAnsi="Times New Roman" w:cs="Times New Roman"/>
          <w:sz w:val="28"/>
          <w:szCs w:val="28"/>
        </w:rPr>
      </w:pPr>
    </w:p>
    <w:p w14:paraId="2B52AFC3" w14:textId="1AFDC507" w:rsidR="00E046C2" w:rsidRPr="00AD12F3" w:rsidRDefault="00560DB3" w:rsidP="007C59F7">
      <w:pPr>
        <w:tabs>
          <w:tab w:val="left" w:pos="6521"/>
        </w:tabs>
        <w:spacing w:after="0" w:line="240" w:lineRule="auto"/>
        <w:ind w:firstLine="720"/>
        <w:contextualSpacing/>
        <w:jc w:val="both"/>
        <w:rPr>
          <w:rFonts w:ascii="Times New Roman" w:hAnsi="Times New Roman" w:cs="Times New Roman"/>
          <w:sz w:val="28"/>
          <w:szCs w:val="28"/>
        </w:rPr>
      </w:pPr>
      <w:r w:rsidRPr="00AD12F3">
        <w:rPr>
          <w:rFonts w:ascii="Times New Roman" w:hAnsi="Times New Roman" w:cs="Times New Roman"/>
          <w:sz w:val="28"/>
          <w:szCs w:val="28"/>
        </w:rPr>
        <w:t>Satiksmes ministrs</w:t>
      </w:r>
      <w:r w:rsidRPr="00AD12F3">
        <w:rPr>
          <w:rFonts w:ascii="Times New Roman" w:hAnsi="Times New Roman" w:cs="Times New Roman"/>
          <w:sz w:val="28"/>
          <w:szCs w:val="28"/>
        </w:rPr>
        <w:tab/>
        <w:t>T. </w:t>
      </w:r>
      <w:proofErr w:type="spellStart"/>
      <w:r w:rsidRPr="00AD12F3">
        <w:rPr>
          <w:rFonts w:ascii="Times New Roman" w:hAnsi="Times New Roman" w:cs="Times New Roman"/>
          <w:sz w:val="28"/>
          <w:szCs w:val="28"/>
        </w:rPr>
        <w:t>Linkaits</w:t>
      </w:r>
      <w:proofErr w:type="spellEnd"/>
    </w:p>
    <w:sectPr w:rsidR="00E046C2" w:rsidRPr="00AD12F3" w:rsidSect="00823D1B">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A3114" w14:textId="77777777" w:rsidR="002B0950" w:rsidRDefault="002B0950">
      <w:pPr>
        <w:spacing w:after="0" w:line="240" w:lineRule="auto"/>
      </w:pPr>
      <w:r>
        <w:separator/>
      </w:r>
    </w:p>
  </w:endnote>
  <w:endnote w:type="continuationSeparator" w:id="0">
    <w:p w14:paraId="310C8CF6" w14:textId="77777777" w:rsidR="002B0950" w:rsidRDefault="002B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FCEF" w14:textId="77777777" w:rsidR="00E046C2" w:rsidRPr="00E046C2" w:rsidRDefault="00E046C2" w:rsidP="00E046C2">
    <w:pPr>
      <w:pStyle w:val="Footer"/>
      <w:rPr>
        <w:rFonts w:ascii="Times New Roman" w:hAnsi="Times New Roman" w:cs="Times New Roman"/>
        <w:sz w:val="16"/>
        <w:szCs w:val="16"/>
      </w:rPr>
    </w:pPr>
    <w:r>
      <w:rPr>
        <w:rFonts w:ascii="Times New Roman" w:hAnsi="Times New Roman" w:cs="Times New Roman"/>
        <w:sz w:val="16"/>
        <w:szCs w:val="16"/>
      </w:rPr>
      <w:t>N0835_0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CF8D" w14:textId="11088B23" w:rsidR="00C3388E" w:rsidRPr="00E046C2" w:rsidRDefault="00E046C2">
    <w:pPr>
      <w:pStyle w:val="Footer"/>
      <w:rPr>
        <w:rFonts w:ascii="Times New Roman" w:hAnsi="Times New Roman" w:cs="Times New Roman"/>
        <w:sz w:val="16"/>
        <w:szCs w:val="16"/>
      </w:rPr>
    </w:pPr>
    <w:r>
      <w:rPr>
        <w:rFonts w:ascii="Times New Roman" w:hAnsi="Times New Roman" w:cs="Times New Roman"/>
        <w:sz w:val="16"/>
        <w:szCs w:val="16"/>
      </w:rPr>
      <w:t>N0835_0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5B25D" w14:textId="77777777" w:rsidR="002B0950" w:rsidRDefault="002B0950">
      <w:pPr>
        <w:spacing w:after="0" w:line="240" w:lineRule="auto"/>
      </w:pPr>
      <w:r>
        <w:separator/>
      </w:r>
    </w:p>
  </w:footnote>
  <w:footnote w:type="continuationSeparator" w:id="0">
    <w:p w14:paraId="103F9C2B" w14:textId="77777777" w:rsidR="002B0950" w:rsidRDefault="002B0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253877"/>
      <w:docPartObj>
        <w:docPartGallery w:val="Page Numbers (Top of Page)"/>
        <w:docPartUnique/>
      </w:docPartObj>
    </w:sdtPr>
    <w:sdtEndPr>
      <w:rPr>
        <w:noProof/>
      </w:rPr>
    </w:sdtEndPr>
    <w:sdtContent>
      <w:p w14:paraId="141FC8F1" w14:textId="77777777" w:rsidR="00E4597F" w:rsidRDefault="001A0C08">
        <w:pPr>
          <w:pStyle w:val="Header"/>
          <w:jc w:val="center"/>
        </w:pPr>
        <w:r>
          <w:fldChar w:fldCharType="begin"/>
        </w:r>
        <w:r>
          <w:instrText xml:space="preserve"> PAGE   \* MERGEFORMAT </w:instrText>
        </w:r>
        <w:r>
          <w:fldChar w:fldCharType="separate"/>
        </w:r>
        <w:r w:rsidR="006352CB">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A47A" w14:textId="13AAAC03" w:rsidR="00E046C2" w:rsidRDefault="00E046C2">
    <w:pPr>
      <w:pStyle w:val="Header"/>
    </w:pPr>
  </w:p>
  <w:p w14:paraId="5B5A453D" w14:textId="77777777" w:rsidR="00E046C2" w:rsidRDefault="00E046C2">
    <w:pPr>
      <w:pStyle w:val="Header"/>
    </w:pPr>
    <w:r>
      <w:rPr>
        <w:noProof/>
      </w:rPr>
      <w:drawing>
        <wp:inline distT="0" distB="0" distL="0" distR="0" wp14:anchorId="311F0DE0" wp14:editId="0F64269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F70FD"/>
    <w:multiLevelType w:val="hybridMultilevel"/>
    <w:tmpl w:val="5C1E4BD2"/>
    <w:lvl w:ilvl="0" w:tplc="3524116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65"/>
    <w:rsid w:val="000012F3"/>
    <w:rsid w:val="00022D38"/>
    <w:rsid w:val="00064EF6"/>
    <w:rsid w:val="00072C7D"/>
    <w:rsid w:val="000A472A"/>
    <w:rsid w:val="000B14E9"/>
    <w:rsid w:val="000B4169"/>
    <w:rsid w:val="00106488"/>
    <w:rsid w:val="00134BA6"/>
    <w:rsid w:val="00135223"/>
    <w:rsid w:val="001652E8"/>
    <w:rsid w:val="001659B6"/>
    <w:rsid w:val="001865D9"/>
    <w:rsid w:val="001A0C08"/>
    <w:rsid w:val="001D330F"/>
    <w:rsid w:val="001D4337"/>
    <w:rsid w:val="001F15B3"/>
    <w:rsid w:val="0020268B"/>
    <w:rsid w:val="00227E54"/>
    <w:rsid w:val="00274A73"/>
    <w:rsid w:val="002B0950"/>
    <w:rsid w:val="002F0C65"/>
    <w:rsid w:val="003216C0"/>
    <w:rsid w:val="00327E31"/>
    <w:rsid w:val="003451DC"/>
    <w:rsid w:val="00377F1B"/>
    <w:rsid w:val="00384ABE"/>
    <w:rsid w:val="00396F55"/>
    <w:rsid w:val="003C36E7"/>
    <w:rsid w:val="00433E3E"/>
    <w:rsid w:val="00443C42"/>
    <w:rsid w:val="004807DC"/>
    <w:rsid w:val="00492620"/>
    <w:rsid w:val="004B3952"/>
    <w:rsid w:val="004D52C2"/>
    <w:rsid w:val="004E5C3B"/>
    <w:rsid w:val="00506A9F"/>
    <w:rsid w:val="00523C5E"/>
    <w:rsid w:val="005435C9"/>
    <w:rsid w:val="00544307"/>
    <w:rsid w:val="00560DB3"/>
    <w:rsid w:val="005613A0"/>
    <w:rsid w:val="0058184E"/>
    <w:rsid w:val="00585A90"/>
    <w:rsid w:val="005B08A8"/>
    <w:rsid w:val="005D35D4"/>
    <w:rsid w:val="00610B04"/>
    <w:rsid w:val="00616000"/>
    <w:rsid w:val="00616228"/>
    <w:rsid w:val="006203E0"/>
    <w:rsid w:val="006352CB"/>
    <w:rsid w:val="0067487E"/>
    <w:rsid w:val="006C2965"/>
    <w:rsid w:val="006C5124"/>
    <w:rsid w:val="006D5233"/>
    <w:rsid w:val="006E2C89"/>
    <w:rsid w:val="007050E1"/>
    <w:rsid w:val="007338C0"/>
    <w:rsid w:val="0075106D"/>
    <w:rsid w:val="00772BB6"/>
    <w:rsid w:val="007C59F7"/>
    <w:rsid w:val="007E2091"/>
    <w:rsid w:val="00823D1B"/>
    <w:rsid w:val="008432C2"/>
    <w:rsid w:val="00844C63"/>
    <w:rsid w:val="00856547"/>
    <w:rsid w:val="008A452F"/>
    <w:rsid w:val="008A4B7F"/>
    <w:rsid w:val="008B2420"/>
    <w:rsid w:val="008B30E7"/>
    <w:rsid w:val="008D6024"/>
    <w:rsid w:val="008F2306"/>
    <w:rsid w:val="00964FEA"/>
    <w:rsid w:val="00A04CEA"/>
    <w:rsid w:val="00A25E8B"/>
    <w:rsid w:val="00A47419"/>
    <w:rsid w:val="00A5332F"/>
    <w:rsid w:val="00A62DF8"/>
    <w:rsid w:val="00A7388F"/>
    <w:rsid w:val="00A77807"/>
    <w:rsid w:val="00AD12F3"/>
    <w:rsid w:val="00AE198D"/>
    <w:rsid w:val="00B07B5C"/>
    <w:rsid w:val="00B275DD"/>
    <w:rsid w:val="00B4566F"/>
    <w:rsid w:val="00B56FED"/>
    <w:rsid w:val="00B74B1C"/>
    <w:rsid w:val="00C026D0"/>
    <w:rsid w:val="00C16FD7"/>
    <w:rsid w:val="00C3388E"/>
    <w:rsid w:val="00C827A2"/>
    <w:rsid w:val="00CF34F0"/>
    <w:rsid w:val="00D445BC"/>
    <w:rsid w:val="00D532B4"/>
    <w:rsid w:val="00D95673"/>
    <w:rsid w:val="00D96F2C"/>
    <w:rsid w:val="00DA0B84"/>
    <w:rsid w:val="00DC1653"/>
    <w:rsid w:val="00E046C2"/>
    <w:rsid w:val="00EC6034"/>
    <w:rsid w:val="00F026B9"/>
    <w:rsid w:val="00F153AE"/>
    <w:rsid w:val="00FA0FAA"/>
    <w:rsid w:val="00FA7B4D"/>
    <w:rsid w:val="00FA7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C8AA"/>
  <w15:docId w15:val="{42865183-3F91-46E2-A5CB-A7F2AB9A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96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6C296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16FD7"/>
    <w:pPr>
      <w:ind w:left="720"/>
      <w:contextualSpacing/>
    </w:pPr>
  </w:style>
  <w:style w:type="character" w:styleId="Hyperlink">
    <w:name w:val="Hyperlink"/>
    <w:basedOn w:val="DefaultParagraphFont"/>
    <w:uiPriority w:val="99"/>
    <w:unhideWhenUsed/>
    <w:rsid w:val="005B08A8"/>
    <w:rPr>
      <w:color w:val="0000FF" w:themeColor="hyperlink"/>
      <w:u w:val="single"/>
    </w:rPr>
  </w:style>
  <w:style w:type="paragraph" w:styleId="Footer">
    <w:name w:val="footer"/>
    <w:basedOn w:val="Normal"/>
    <w:link w:val="FooterChar"/>
    <w:uiPriority w:val="99"/>
    <w:unhideWhenUsed/>
    <w:rsid w:val="00C338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388E"/>
  </w:style>
  <w:style w:type="paragraph" w:customStyle="1" w:styleId="H4">
    <w:name w:val="H4"/>
    <w:uiPriority w:val="99"/>
    <w:rsid w:val="00616000"/>
    <w:pPr>
      <w:spacing w:after="120" w:line="240" w:lineRule="auto"/>
      <w:jc w:val="center"/>
      <w:outlineLvl w:val="3"/>
    </w:pPr>
    <w:rPr>
      <w:rFonts w:ascii="Times New Roman" w:eastAsia="Times New Roman" w:hAnsi="Times New Roman" w:cs="Times New Roman"/>
      <w:b/>
      <w:bCs/>
      <w:sz w:val="28"/>
      <w:szCs w:val="28"/>
      <w:lang w:eastAsia="zh-CN"/>
    </w:rPr>
  </w:style>
  <w:style w:type="paragraph" w:styleId="BalloonText">
    <w:name w:val="Balloon Text"/>
    <w:basedOn w:val="Normal"/>
    <w:link w:val="BalloonTextChar"/>
    <w:uiPriority w:val="99"/>
    <w:semiHidden/>
    <w:unhideWhenUsed/>
    <w:rsid w:val="00506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A9F"/>
    <w:rPr>
      <w:rFonts w:ascii="Segoe UI" w:hAnsi="Segoe UI" w:cs="Segoe UI"/>
      <w:sz w:val="18"/>
      <w:szCs w:val="18"/>
    </w:rPr>
  </w:style>
  <w:style w:type="character" w:styleId="CommentReference">
    <w:name w:val="annotation reference"/>
    <w:basedOn w:val="DefaultParagraphFont"/>
    <w:uiPriority w:val="99"/>
    <w:semiHidden/>
    <w:unhideWhenUsed/>
    <w:rsid w:val="00135223"/>
    <w:rPr>
      <w:sz w:val="16"/>
      <w:szCs w:val="16"/>
    </w:rPr>
  </w:style>
  <w:style w:type="paragraph" w:styleId="CommentText">
    <w:name w:val="annotation text"/>
    <w:basedOn w:val="Normal"/>
    <w:link w:val="CommentTextChar"/>
    <w:uiPriority w:val="99"/>
    <w:semiHidden/>
    <w:unhideWhenUsed/>
    <w:rsid w:val="00135223"/>
    <w:pPr>
      <w:spacing w:line="240" w:lineRule="auto"/>
    </w:pPr>
    <w:rPr>
      <w:sz w:val="20"/>
      <w:szCs w:val="20"/>
    </w:rPr>
  </w:style>
  <w:style w:type="character" w:customStyle="1" w:styleId="CommentTextChar">
    <w:name w:val="Comment Text Char"/>
    <w:basedOn w:val="DefaultParagraphFont"/>
    <w:link w:val="CommentText"/>
    <w:uiPriority w:val="99"/>
    <w:semiHidden/>
    <w:rsid w:val="00135223"/>
    <w:rPr>
      <w:sz w:val="20"/>
      <w:szCs w:val="20"/>
    </w:rPr>
  </w:style>
  <w:style w:type="paragraph" w:styleId="CommentSubject">
    <w:name w:val="annotation subject"/>
    <w:basedOn w:val="CommentText"/>
    <w:next w:val="CommentText"/>
    <w:link w:val="CommentSubjectChar"/>
    <w:uiPriority w:val="99"/>
    <w:semiHidden/>
    <w:unhideWhenUsed/>
    <w:rsid w:val="00135223"/>
    <w:rPr>
      <w:b/>
      <w:bCs/>
    </w:rPr>
  </w:style>
  <w:style w:type="character" w:customStyle="1" w:styleId="CommentSubjectChar">
    <w:name w:val="Comment Subject Char"/>
    <w:basedOn w:val="CommentTextChar"/>
    <w:link w:val="CommentSubject"/>
    <w:uiPriority w:val="99"/>
    <w:semiHidden/>
    <w:rsid w:val="00135223"/>
    <w:rPr>
      <w:b/>
      <w:bCs/>
      <w:sz w:val="20"/>
      <w:szCs w:val="20"/>
    </w:rPr>
  </w:style>
  <w:style w:type="paragraph" w:styleId="Revision">
    <w:name w:val="Revision"/>
    <w:hidden/>
    <w:uiPriority w:val="99"/>
    <w:semiHidden/>
    <w:rsid w:val="00135223"/>
    <w:pPr>
      <w:spacing w:after="0" w:line="240" w:lineRule="auto"/>
    </w:pPr>
  </w:style>
  <w:style w:type="character" w:styleId="UnresolvedMention">
    <w:name w:val="Unresolved Mention"/>
    <w:basedOn w:val="DefaultParagraphFont"/>
    <w:uiPriority w:val="99"/>
    <w:semiHidden/>
    <w:unhideWhenUsed/>
    <w:rsid w:val="00D95673"/>
    <w:rPr>
      <w:color w:val="605E5C"/>
      <w:shd w:val="clear" w:color="auto" w:fill="E1DFDD"/>
    </w:rPr>
  </w:style>
  <w:style w:type="character" w:styleId="FollowedHyperlink">
    <w:name w:val="FollowedHyperlink"/>
    <w:basedOn w:val="DefaultParagraphFont"/>
    <w:uiPriority w:val="99"/>
    <w:semiHidden/>
    <w:unhideWhenUsed/>
    <w:rsid w:val="00610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2148">
      <w:bodyDiv w:val="1"/>
      <w:marLeft w:val="0"/>
      <w:marRight w:val="0"/>
      <w:marTop w:val="0"/>
      <w:marBottom w:val="0"/>
      <w:divBdr>
        <w:top w:val="none" w:sz="0" w:space="0" w:color="auto"/>
        <w:left w:val="none" w:sz="0" w:space="0" w:color="auto"/>
        <w:bottom w:val="none" w:sz="0" w:space="0" w:color="auto"/>
        <w:right w:val="none" w:sz="0" w:space="0" w:color="auto"/>
      </w:divBdr>
    </w:div>
    <w:div w:id="11661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4329</Words>
  <Characters>2469</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2005.gada 4.janvāra noteikumos Nr.14 ,,Valsts dzelzceļa tehniskās inspekcijas nolikums” (VSS-229)</vt:lpstr>
      <vt:lpstr>Ministru kabineta 2005.gada 4.janvāra noteikumos Nr.14 ,,Valsts dzelzceļa tehniskās inspekcijas nolikums”</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2005.gada 4.janvāra noteikumos Nr.14 ,,Valsts dzelzceļa tehniskās inspekcijas nolikums” (VSS-229)</dc:title>
  <dc:creator>Dainis</dc:creator>
  <cp:keywords>MK noteikumi</cp:keywords>
  <dc:description>Gailīte, 67234308,
linda.gailite@vdzti.gov.lv, Balaša 67028071
Santa.Balasa@mk.gov.lv; Dainis.Lacis@vdzti.gov.lv</dc:description>
  <cp:lastModifiedBy>Leontine Babkina</cp:lastModifiedBy>
  <cp:revision>34</cp:revision>
  <cp:lastPrinted>2020-05-14T12:54:00Z</cp:lastPrinted>
  <dcterms:created xsi:type="dcterms:W3CDTF">2020-04-20T14:10:00Z</dcterms:created>
  <dcterms:modified xsi:type="dcterms:W3CDTF">2020-06-03T06:39:00Z</dcterms:modified>
</cp:coreProperties>
</file>