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8F42E" w14:textId="77777777" w:rsidR="00D9173F" w:rsidRPr="00104238" w:rsidRDefault="00D9173F" w:rsidP="0028143B">
      <w:pPr>
        <w:spacing w:after="0" w:line="240" w:lineRule="auto"/>
        <w:jc w:val="right"/>
        <w:rPr>
          <w:rFonts w:ascii="Times New Roman" w:hAnsi="Times New Roman"/>
          <w:sz w:val="24"/>
          <w:szCs w:val="24"/>
          <w:lang w:val="lv-LV"/>
        </w:rPr>
      </w:pPr>
      <w:r w:rsidRPr="00104238">
        <w:rPr>
          <w:rFonts w:ascii="Times New Roman" w:hAnsi="Times New Roman"/>
          <w:sz w:val="24"/>
          <w:szCs w:val="24"/>
          <w:lang w:val="lv-LV"/>
        </w:rPr>
        <w:t>Likumprojekts</w:t>
      </w:r>
    </w:p>
    <w:p w14:paraId="70FC4A45" w14:textId="72496D24" w:rsidR="00D9173F" w:rsidRPr="00104238" w:rsidRDefault="00D9173F" w:rsidP="0028143B">
      <w:pPr>
        <w:spacing w:after="0" w:line="240" w:lineRule="auto"/>
        <w:rPr>
          <w:rFonts w:ascii="Times New Roman" w:hAnsi="Times New Roman"/>
          <w:b/>
          <w:sz w:val="24"/>
          <w:szCs w:val="24"/>
          <w:lang w:val="lv-LV"/>
        </w:rPr>
      </w:pPr>
    </w:p>
    <w:p w14:paraId="05ECFD63" w14:textId="77777777" w:rsidR="0096333C" w:rsidRPr="00104238" w:rsidRDefault="0096333C" w:rsidP="0028143B">
      <w:pPr>
        <w:spacing w:after="0" w:line="240" w:lineRule="auto"/>
        <w:rPr>
          <w:rFonts w:ascii="Times New Roman" w:hAnsi="Times New Roman"/>
          <w:b/>
          <w:sz w:val="24"/>
          <w:szCs w:val="24"/>
          <w:lang w:val="lv-LV"/>
        </w:rPr>
      </w:pPr>
    </w:p>
    <w:p w14:paraId="19BA36CC" w14:textId="3AC9DE2E" w:rsidR="00D9173F" w:rsidRPr="00104238" w:rsidRDefault="00D9173F" w:rsidP="0028143B">
      <w:pPr>
        <w:spacing w:after="0" w:line="240" w:lineRule="auto"/>
        <w:jc w:val="center"/>
        <w:rPr>
          <w:rFonts w:ascii="Times New Roman" w:hAnsi="Times New Roman"/>
          <w:b/>
          <w:sz w:val="24"/>
          <w:szCs w:val="24"/>
          <w:lang w:val="lv-LV"/>
        </w:rPr>
      </w:pPr>
      <w:r w:rsidRPr="00104238">
        <w:rPr>
          <w:rFonts w:ascii="Times New Roman" w:hAnsi="Times New Roman"/>
          <w:b/>
          <w:sz w:val="24"/>
          <w:szCs w:val="24"/>
          <w:lang w:val="lv-LV"/>
        </w:rPr>
        <w:t xml:space="preserve">Grozījumi </w:t>
      </w:r>
      <w:r w:rsidR="007A1F9F" w:rsidRPr="00104238">
        <w:rPr>
          <w:rFonts w:ascii="Times New Roman" w:hAnsi="Times New Roman"/>
          <w:b/>
          <w:sz w:val="24"/>
          <w:szCs w:val="24"/>
          <w:lang w:val="lv-LV"/>
        </w:rPr>
        <w:t>Liepājas speciālās ekonomiskās zonas likumā</w:t>
      </w:r>
    </w:p>
    <w:p w14:paraId="17D50229" w14:textId="6FC16374" w:rsidR="00D9173F" w:rsidRPr="00104238" w:rsidRDefault="00D9173F" w:rsidP="0028143B">
      <w:pPr>
        <w:pStyle w:val="naisf"/>
        <w:spacing w:before="0" w:after="0"/>
        <w:ind w:firstLine="0"/>
      </w:pPr>
    </w:p>
    <w:p w14:paraId="69114496" w14:textId="77777777" w:rsidR="0096333C" w:rsidRPr="00104238" w:rsidRDefault="0096333C" w:rsidP="0028143B">
      <w:pPr>
        <w:pStyle w:val="naisf"/>
        <w:spacing w:before="0" w:after="0"/>
        <w:ind w:firstLine="0"/>
      </w:pPr>
    </w:p>
    <w:p w14:paraId="0D557036" w14:textId="38FEDA37" w:rsidR="00CC10C2" w:rsidRPr="00104238" w:rsidRDefault="00D9173F" w:rsidP="0028143B">
      <w:pPr>
        <w:spacing w:after="0" w:line="240" w:lineRule="auto"/>
        <w:jc w:val="both"/>
        <w:rPr>
          <w:sz w:val="24"/>
          <w:szCs w:val="24"/>
          <w:lang w:val="lv-LV"/>
        </w:rPr>
      </w:pPr>
      <w:r w:rsidRPr="00104238">
        <w:rPr>
          <w:rFonts w:ascii="Times New Roman" w:eastAsia="Times New Roman" w:hAnsi="Times New Roman"/>
          <w:sz w:val="24"/>
          <w:szCs w:val="24"/>
          <w:lang w:val="lv-LV" w:eastAsia="lv-LV"/>
        </w:rPr>
        <w:tab/>
      </w:r>
      <w:r w:rsidR="00221089" w:rsidRPr="00104238">
        <w:rPr>
          <w:rFonts w:ascii="Times New Roman" w:eastAsia="Times New Roman" w:hAnsi="Times New Roman"/>
          <w:sz w:val="24"/>
          <w:szCs w:val="24"/>
          <w:lang w:val="lv-LV" w:eastAsia="lv-LV"/>
        </w:rPr>
        <w:t>Izdarīt Liepājas speciālās ekonomiskās zonas likumā (Latvijas Republikas Saeimas un Ministru Kabineta Ziņotājs, 1997, 6.nr.; 2001, 17.nr.; 2006, 12.nr.; Latvijas Vēstnesis, 2013, 61., 188.nr.; 2016, 71.nr.) šādus grozījumus:</w:t>
      </w:r>
    </w:p>
    <w:p w14:paraId="31E6D6FF" w14:textId="77777777" w:rsidR="0096333C" w:rsidRPr="00104238" w:rsidRDefault="0096333C" w:rsidP="0028143B">
      <w:pPr>
        <w:spacing w:after="0" w:line="240" w:lineRule="auto"/>
        <w:rPr>
          <w:sz w:val="24"/>
          <w:szCs w:val="24"/>
          <w:lang w:val="lv-LV"/>
        </w:rPr>
      </w:pPr>
    </w:p>
    <w:p w14:paraId="2A0FFB3F" w14:textId="77FFA3F0" w:rsidR="00D73DCD" w:rsidRPr="00104238" w:rsidRDefault="004E3F66" w:rsidP="0028143B">
      <w:pPr>
        <w:pStyle w:val="ListParagraph"/>
        <w:numPr>
          <w:ilvl w:val="0"/>
          <w:numId w:val="1"/>
        </w:numPr>
        <w:spacing w:after="0" w:line="240" w:lineRule="auto"/>
        <w:ind w:left="426" w:firstLine="0"/>
        <w:rPr>
          <w:rFonts w:ascii="Times New Roman" w:hAnsi="Times New Roman"/>
          <w:sz w:val="24"/>
          <w:szCs w:val="24"/>
          <w:lang w:val="lv-LV"/>
        </w:rPr>
      </w:pPr>
      <w:r w:rsidRPr="00104238">
        <w:rPr>
          <w:rFonts w:ascii="Times New Roman" w:hAnsi="Times New Roman"/>
          <w:sz w:val="24"/>
          <w:szCs w:val="24"/>
          <w:lang w:val="lv-LV"/>
        </w:rPr>
        <w:t xml:space="preserve">Izteikt </w:t>
      </w:r>
      <w:r w:rsidR="00A7068A" w:rsidRPr="00104238">
        <w:rPr>
          <w:rFonts w:ascii="Times New Roman" w:hAnsi="Times New Roman"/>
          <w:sz w:val="24"/>
          <w:szCs w:val="24"/>
          <w:lang w:val="lv-LV"/>
        </w:rPr>
        <w:t xml:space="preserve">8. </w:t>
      </w:r>
      <w:r w:rsidR="002D2EC3" w:rsidRPr="00104238">
        <w:rPr>
          <w:rFonts w:ascii="Times New Roman" w:hAnsi="Times New Roman"/>
          <w:sz w:val="24"/>
          <w:szCs w:val="24"/>
          <w:lang w:val="lv-LV"/>
        </w:rPr>
        <w:t>un 9.</w:t>
      </w:r>
      <w:r w:rsidR="00A7068A" w:rsidRPr="00104238">
        <w:rPr>
          <w:rFonts w:ascii="Times New Roman" w:hAnsi="Times New Roman"/>
          <w:sz w:val="24"/>
          <w:szCs w:val="24"/>
          <w:lang w:val="lv-LV"/>
        </w:rPr>
        <w:t>pant</w:t>
      </w:r>
      <w:r w:rsidRPr="00104238">
        <w:rPr>
          <w:rFonts w:ascii="Times New Roman" w:hAnsi="Times New Roman"/>
          <w:sz w:val="24"/>
          <w:szCs w:val="24"/>
          <w:lang w:val="lv-LV"/>
        </w:rPr>
        <w:t>u šādā redakcijā</w:t>
      </w:r>
      <w:r w:rsidR="00D73DCD" w:rsidRPr="00104238">
        <w:rPr>
          <w:rFonts w:ascii="Times New Roman" w:hAnsi="Times New Roman"/>
          <w:sz w:val="24"/>
          <w:szCs w:val="24"/>
          <w:lang w:val="lv-LV"/>
        </w:rPr>
        <w:t>:</w:t>
      </w:r>
      <w:r w:rsidR="00A7068A" w:rsidRPr="00104238">
        <w:rPr>
          <w:rFonts w:ascii="Times New Roman" w:hAnsi="Times New Roman"/>
          <w:sz w:val="24"/>
          <w:szCs w:val="24"/>
          <w:lang w:val="lv-LV"/>
        </w:rPr>
        <w:t xml:space="preserve"> </w:t>
      </w:r>
    </w:p>
    <w:p w14:paraId="565B45CC" w14:textId="77777777" w:rsidR="00D73DCD" w:rsidRPr="00104238" w:rsidRDefault="00D73DCD" w:rsidP="0028143B">
      <w:pPr>
        <w:pStyle w:val="ListParagraph"/>
        <w:spacing w:after="0" w:line="240" w:lineRule="auto"/>
        <w:ind w:left="426"/>
        <w:rPr>
          <w:rFonts w:ascii="Times New Roman" w:hAnsi="Times New Roman"/>
          <w:sz w:val="24"/>
          <w:szCs w:val="24"/>
          <w:lang w:val="lv-LV"/>
        </w:rPr>
      </w:pPr>
    </w:p>
    <w:p w14:paraId="05962399" w14:textId="0E3391E2" w:rsidR="00335073" w:rsidRPr="00104238" w:rsidRDefault="00A7068A" w:rsidP="0028143B">
      <w:pPr>
        <w:pStyle w:val="ListParagraph"/>
        <w:spacing w:after="0" w:line="240" w:lineRule="auto"/>
        <w:ind w:left="426"/>
        <w:jc w:val="both"/>
        <w:rPr>
          <w:rFonts w:ascii="Times New Roman" w:hAnsi="Times New Roman"/>
          <w:b/>
          <w:bCs/>
          <w:sz w:val="24"/>
          <w:szCs w:val="24"/>
          <w:lang w:val="lv-LV"/>
        </w:rPr>
      </w:pPr>
      <w:r w:rsidRPr="00104238">
        <w:rPr>
          <w:rFonts w:ascii="Times New Roman" w:hAnsi="Times New Roman"/>
          <w:sz w:val="24"/>
          <w:szCs w:val="24"/>
          <w:lang w:val="lv-LV"/>
        </w:rPr>
        <w:t>“</w:t>
      </w:r>
      <w:r w:rsidR="00335073" w:rsidRPr="00104238">
        <w:rPr>
          <w:rFonts w:ascii="Times New Roman" w:hAnsi="Times New Roman"/>
          <w:b/>
          <w:bCs/>
          <w:sz w:val="24"/>
          <w:szCs w:val="24"/>
          <w:lang w:val="lv-LV"/>
        </w:rPr>
        <w:t>8.pants</w:t>
      </w:r>
    </w:p>
    <w:p w14:paraId="6B705607" w14:textId="77777777" w:rsidR="00335073" w:rsidRPr="00104238" w:rsidRDefault="00335073" w:rsidP="0028143B">
      <w:pPr>
        <w:pStyle w:val="ListParagraph"/>
        <w:spacing w:after="0" w:line="240" w:lineRule="auto"/>
        <w:ind w:left="426"/>
        <w:jc w:val="both"/>
        <w:rPr>
          <w:rFonts w:ascii="Times New Roman" w:hAnsi="Times New Roman"/>
          <w:sz w:val="24"/>
          <w:szCs w:val="24"/>
          <w:lang w:val="lv-LV"/>
        </w:rPr>
      </w:pPr>
    </w:p>
    <w:p w14:paraId="431D6AA5" w14:textId="4B45EE33" w:rsidR="00A7068A" w:rsidRPr="00104238" w:rsidRDefault="00A7068A" w:rsidP="0028143B">
      <w:pPr>
        <w:pStyle w:val="ListParagraph"/>
        <w:spacing w:after="0" w:line="240" w:lineRule="auto"/>
        <w:ind w:left="426"/>
        <w:jc w:val="both"/>
        <w:rPr>
          <w:rFonts w:ascii="Times New Roman" w:hAnsi="Times New Roman"/>
          <w:sz w:val="24"/>
          <w:szCs w:val="24"/>
          <w:lang w:val="lv-LV"/>
        </w:rPr>
      </w:pPr>
      <w:r w:rsidRPr="00104238">
        <w:rPr>
          <w:rFonts w:ascii="Times New Roman" w:hAnsi="Times New Roman"/>
          <w:sz w:val="24"/>
          <w:szCs w:val="24"/>
          <w:lang w:val="lv-LV"/>
        </w:rPr>
        <w:t>(1) Liepājas speciālās ekonomiskās zonas pārvalde ir kapitālsabiedrība, kurā balsstiesīgās akcijas pieder valstij un pašvaldībai</w:t>
      </w:r>
      <w:r w:rsidR="00CE7A8F" w:rsidRPr="00104238">
        <w:rPr>
          <w:rFonts w:ascii="Times New Roman" w:hAnsi="Times New Roman"/>
          <w:sz w:val="24"/>
          <w:szCs w:val="24"/>
          <w:lang w:val="lv-LV"/>
        </w:rPr>
        <w:t xml:space="preserve">. Šī kapitālsabiedrība </w:t>
      </w:r>
      <w:r w:rsidRPr="00104238">
        <w:rPr>
          <w:rFonts w:ascii="Times New Roman" w:hAnsi="Times New Roman"/>
          <w:sz w:val="24"/>
          <w:szCs w:val="24"/>
          <w:lang w:val="lv-LV"/>
        </w:rPr>
        <w:t xml:space="preserve">nodrošina </w:t>
      </w:r>
      <w:r w:rsidR="00CE7A8F" w:rsidRPr="00104238">
        <w:rPr>
          <w:rFonts w:ascii="Times New Roman" w:hAnsi="Times New Roman"/>
          <w:sz w:val="24"/>
          <w:szCs w:val="24"/>
          <w:lang w:val="lv-LV"/>
        </w:rPr>
        <w:t xml:space="preserve">Liepājas </w:t>
      </w:r>
      <w:r w:rsidRPr="00104238">
        <w:rPr>
          <w:rFonts w:ascii="Times New Roman" w:hAnsi="Times New Roman"/>
          <w:sz w:val="24"/>
          <w:szCs w:val="24"/>
          <w:lang w:val="lv-LV"/>
        </w:rPr>
        <w:t xml:space="preserve">speciālās ekonomiskās zonas funkciju īstenošanu </w:t>
      </w:r>
      <w:r w:rsidR="00CE7A8F" w:rsidRPr="00104238">
        <w:rPr>
          <w:rFonts w:ascii="Times New Roman" w:hAnsi="Times New Roman"/>
          <w:sz w:val="24"/>
          <w:szCs w:val="24"/>
          <w:lang w:val="lv-LV"/>
        </w:rPr>
        <w:t xml:space="preserve">Liepājas </w:t>
      </w:r>
      <w:r w:rsidRPr="00104238">
        <w:rPr>
          <w:rFonts w:ascii="Times New Roman" w:hAnsi="Times New Roman"/>
          <w:sz w:val="24"/>
          <w:szCs w:val="24"/>
          <w:lang w:val="lv-LV"/>
        </w:rPr>
        <w:t>speciālās ekonomiskās zonas teritorijā, kā arī Likumā par ostām paredzēto ostas pārvaldes funkciju īstenošanu Liepājas ostas teritorijā</w:t>
      </w:r>
      <w:r w:rsidR="00CE7A8F" w:rsidRPr="00104238">
        <w:rPr>
          <w:rFonts w:ascii="Times New Roman" w:hAnsi="Times New Roman"/>
          <w:sz w:val="24"/>
          <w:szCs w:val="24"/>
          <w:lang w:val="lv-LV"/>
        </w:rPr>
        <w:t xml:space="preserve">, </w:t>
      </w:r>
      <w:r w:rsidR="00CE7A8F" w:rsidRPr="00104238">
        <w:rPr>
          <w:rFonts w:ascii="Times New Roman" w:hAnsi="Times New Roman"/>
          <w:bCs/>
          <w:color w:val="000000"/>
          <w:sz w:val="24"/>
          <w:szCs w:val="24"/>
          <w:lang w:val="lv-LV"/>
        </w:rPr>
        <w:t>tā atrodas Satiksmes ministrijas pārraudzībā attiecībā uz šajā likumā un Likumā par ostām noteikto ostas pārvaldes funkciju, uzdevumu un pienākumu īstenošanu</w:t>
      </w:r>
      <w:r w:rsidRPr="00104238">
        <w:rPr>
          <w:rFonts w:ascii="Times New Roman" w:hAnsi="Times New Roman"/>
          <w:sz w:val="24"/>
          <w:szCs w:val="24"/>
          <w:lang w:val="lv-LV"/>
        </w:rPr>
        <w:t>. Minētās kapitālsabiedrības kapitāla daļas (akcijas) nav atsavināmas vai ieķīlājamas.</w:t>
      </w:r>
    </w:p>
    <w:p w14:paraId="17987AC3" w14:textId="4FAA3F84" w:rsidR="00D73DCD" w:rsidRPr="00104238" w:rsidRDefault="00D73DCD" w:rsidP="0028143B">
      <w:pPr>
        <w:pStyle w:val="ListParagraph"/>
        <w:spacing w:after="0" w:line="240" w:lineRule="auto"/>
        <w:ind w:left="426"/>
        <w:jc w:val="both"/>
        <w:rPr>
          <w:rFonts w:ascii="Times New Roman" w:hAnsi="Times New Roman"/>
          <w:sz w:val="24"/>
          <w:szCs w:val="24"/>
          <w:lang w:val="lv-LV"/>
        </w:rPr>
      </w:pPr>
    </w:p>
    <w:p w14:paraId="6E6B428D" w14:textId="4F50F589" w:rsidR="00D73DCD" w:rsidRPr="00104238" w:rsidRDefault="00D73DCD" w:rsidP="0028143B">
      <w:pPr>
        <w:pStyle w:val="ListParagraph"/>
        <w:spacing w:after="0" w:line="240" w:lineRule="auto"/>
        <w:ind w:left="426"/>
        <w:jc w:val="both"/>
        <w:rPr>
          <w:rFonts w:ascii="Times New Roman" w:hAnsi="Times New Roman"/>
          <w:bCs/>
          <w:color w:val="000000"/>
          <w:sz w:val="24"/>
          <w:szCs w:val="24"/>
          <w:lang w:val="lv-LV"/>
        </w:rPr>
      </w:pPr>
      <w:r w:rsidRPr="00104238">
        <w:rPr>
          <w:rFonts w:ascii="Times New Roman" w:hAnsi="Times New Roman"/>
          <w:sz w:val="24"/>
          <w:szCs w:val="24"/>
          <w:lang w:val="lv-LV"/>
        </w:rPr>
        <w:t xml:space="preserve">(2) </w:t>
      </w:r>
      <w:r w:rsidR="00F218E4" w:rsidRPr="00104238">
        <w:rPr>
          <w:rFonts w:ascii="Times New Roman" w:hAnsi="Times New Roman"/>
          <w:bCs/>
          <w:color w:val="000000"/>
          <w:sz w:val="24"/>
          <w:szCs w:val="24"/>
          <w:lang w:val="lv-LV"/>
        </w:rPr>
        <w:t xml:space="preserve">Šā panta pirmajā daļā minētās kapitālsabiedrības </w:t>
      </w:r>
      <w:r w:rsidRPr="00104238">
        <w:rPr>
          <w:rFonts w:ascii="Times New Roman" w:hAnsi="Times New Roman"/>
          <w:bCs/>
          <w:color w:val="000000"/>
          <w:sz w:val="24"/>
          <w:szCs w:val="24"/>
          <w:lang w:val="lv-LV"/>
        </w:rPr>
        <w:t xml:space="preserve">akciju turētāja </w:t>
      </w:r>
      <w:r w:rsidR="00723089" w:rsidRPr="00104238">
        <w:rPr>
          <w:rFonts w:ascii="Times New Roman" w:hAnsi="Times New Roman"/>
          <w:bCs/>
          <w:color w:val="000000"/>
          <w:sz w:val="24"/>
          <w:szCs w:val="24"/>
          <w:lang w:val="lv-LV"/>
        </w:rPr>
        <w:t>no valsts puses ir Satiksmes ministrija, Finanšu ministrija, Ekonomikas ministrija un Vides aizsardzības un reģionālās attīstības ministrija.</w:t>
      </w:r>
      <w:r w:rsidR="00CA154D" w:rsidRPr="00104238">
        <w:rPr>
          <w:rFonts w:ascii="Times New Roman" w:hAnsi="Times New Roman"/>
          <w:bCs/>
          <w:color w:val="000000"/>
          <w:sz w:val="24"/>
          <w:szCs w:val="24"/>
          <w:lang w:val="lv-LV"/>
        </w:rPr>
        <w:t xml:space="preserve"> Valstij piederošās akcijas tiek nodotas turējumā šādās daļās: Satiksmes ministrijas turējumā 40% no valstij piederoš</w:t>
      </w:r>
      <w:r w:rsidR="007323AD" w:rsidRPr="00104238">
        <w:rPr>
          <w:rFonts w:ascii="Times New Roman" w:hAnsi="Times New Roman"/>
          <w:bCs/>
          <w:color w:val="000000"/>
          <w:sz w:val="24"/>
          <w:szCs w:val="24"/>
          <w:lang w:val="lv-LV"/>
        </w:rPr>
        <w:t>aj</w:t>
      </w:r>
      <w:r w:rsidR="00CA154D" w:rsidRPr="00104238">
        <w:rPr>
          <w:rFonts w:ascii="Times New Roman" w:hAnsi="Times New Roman"/>
          <w:bCs/>
          <w:color w:val="000000"/>
          <w:sz w:val="24"/>
          <w:szCs w:val="24"/>
          <w:lang w:val="lv-LV"/>
        </w:rPr>
        <w:t>ām akcijām, Finanšu ministrijas turējumā 20% no valstij piederoš</w:t>
      </w:r>
      <w:r w:rsidR="007323AD" w:rsidRPr="00104238">
        <w:rPr>
          <w:rFonts w:ascii="Times New Roman" w:hAnsi="Times New Roman"/>
          <w:bCs/>
          <w:color w:val="000000"/>
          <w:sz w:val="24"/>
          <w:szCs w:val="24"/>
          <w:lang w:val="lv-LV"/>
        </w:rPr>
        <w:t>aj</w:t>
      </w:r>
      <w:r w:rsidR="00CA154D" w:rsidRPr="00104238">
        <w:rPr>
          <w:rFonts w:ascii="Times New Roman" w:hAnsi="Times New Roman"/>
          <w:bCs/>
          <w:color w:val="000000"/>
          <w:sz w:val="24"/>
          <w:szCs w:val="24"/>
          <w:lang w:val="lv-LV"/>
        </w:rPr>
        <w:t>ām akcijām, Ekonomikas ministrijas turējumā 20% no valstij piederoš</w:t>
      </w:r>
      <w:r w:rsidR="007323AD" w:rsidRPr="00104238">
        <w:rPr>
          <w:rFonts w:ascii="Times New Roman" w:hAnsi="Times New Roman"/>
          <w:bCs/>
          <w:color w:val="000000"/>
          <w:sz w:val="24"/>
          <w:szCs w:val="24"/>
          <w:lang w:val="lv-LV"/>
        </w:rPr>
        <w:t>aj</w:t>
      </w:r>
      <w:r w:rsidR="00CA154D" w:rsidRPr="00104238">
        <w:rPr>
          <w:rFonts w:ascii="Times New Roman" w:hAnsi="Times New Roman"/>
          <w:bCs/>
          <w:color w:val="000000"/>
          <w:sz w:val="24"/>
          <w:szCs w:val="24"/>
          <w:lang w:val="lv-LV"/>
        </w:rPr>
        <w:t>ām akcijām un Vides aizsardzības un reģionālās attīstības ministrijas turējumā 20% no valstij piederoš</w:t>
      </w:r>
      <w:r w:rsidR="007323AD" w:rsidRPr="00104238">
        <w:rPr>
          <w:rFonts w:ascii="Times New Roman" w:hAnsi="Times New Roman"/>
          <w:bCs/>
          <w:color w:val="000000"/>
          <w:sz w:val="24"/>
          <w:szCs w:val="24"/>
          <w:lang w:val="lv-LV"/>
        </w:rPr>
        <w:t>aj</w:t>
      </w:r>
      <w:r w:rsidR="00CA154D" w:rsidRPr="00104238">
        <w:rPr>
          <w:rFonts w:ascii="Times New Roman" w:hAnsi="Times New Roman"/>
          <w:bCs/>
          <w:color w:val="000000"/>
          <w:sz w:val="24"/>
          <w:szCs w:val="24"/>
          <w:lang w:val="lv-LV"/>
        </w:rPr>
        <w:t>ām akcijām.</w:t>
      </w:r>
    </w:p>
    <w:p w14:paraId="6C978445" w14:textId="0BBA2D01" w:rsidR="00723089" w:rsidRPr="00104238" w:rsidRDefault="00723089" w:rsidP="0028143B">
      <w:pPr>
        <w:pStyle w:val="ListParagraph"/>
        <w:spacing w:after="0" w:line="240" w:lineRule="auto"/>
        <w:ind w:left="426"/>
        <w:jc w:val="both"/>
        <w:rPr>
          <w:rFonts w:ascii="Times New Roman" w:hAnsi="Times New Roman"/>
          <w:bCs/>
          <w:color w:val="000000"/>
          <w:sz w:val="24"/>
          <w:szCs w:val="24"/>
          <w:lang w:val="lv-LV"/>
        </w:rPr>
      </w:pPr>
    </w:p>
    <w:p w14:paraId="005D32FE" w14:textId="51F60893" w:rsidR="00723089" w:rsidRPr="00104238" w:rsidRDefault="00723089" w:rsidP="0028143B">
      <w:pPr>
        <w:pStyle w:val="ListParagraph"/>
        <w:spacing w:after="0" w:line="240" w:lineRule="auto"/>
        <w:ind w:left="426"/>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(3) Šā panta pirmajā daļā minētās kapitālsabiedrības akciju turētāja no pašvaldības puses ir Liepājas pilsētas dome, kura</w:t>
      </w:r>
      <w:r w:rsidR="00CA154D" w:rsidRPr="00104238">
        <w:rPr>
          <w:rFonts w:ascii="Times New Roman" w:eastAsia="Times New Roman" w:hAnsi="Times New Roman"/>
          <w:sz w:val="24"/>
          <w:szCs w:val="24"/>
          <w:lang w:val="lv-LV" w:eastAsia="en-GB"/>
        </w:rPr>
        <w:t xml:space="preserve"> </w:t>
      </w:r>
      <w:r w:rsidR="00CA154D" w:rsidRPr="00104238">
        <w:rPr>
          <w:rFonts w:ascii="Times New Roman" w:hAnsi="Times New Roman"/>
          <w:bCs/>
          <w:color w:val="000000"/>
          <w:sz w:val="24"/>
          <w:szCs w:val="24"/>
          <w:lang w:val="lv-LV"/>
        </w:rPr>
        <w:t xml:space="preserve">padomē var deleģēt </w:t>
      </w:r>
      <w:r w:rsidR="007323AD" w:rsidRPr="00104238">
        <w:rPr>
          <w:rFonts w:ascii="Times New Roman" w:hAnsi="Times New Roman"/>
          <w:bCs/>
          <w:color w:val="000000"/>
          <w:sz w:val="24"/>
          <w:szCs w:val="24"/>
          <w:lang w:val="lv-LV"/>
        </w:rPr>
        <w:t xml:space="preserve">Liepājas </w:t>
      </w:r>
      <w:r w:rsidR="00CA154D" w:rsidRPr="00104238">
        <w:rPr>
          <w:rFonts w:ascii="Times New Roman" w:hAnsi="Times New Roman"/>
          <w:bCs/>
          <w:color w:val="000000"/>
          <w:sz w:val="24"/>
          <w:szCs w:val="24"/>
          <w:lang w:val="lv-LV"/>
        </w:rPr>
        <w:t>komer</w:t>
      </w:r>
      <w:r w:rsidR="007323AD" w:rsidRPr="00104238">
        <w:rPr>
          <w:rFonts w:ascii="Times New Roman" w:hAnsi="Times New Roman"/>
          <w:bCs/>
          <w:color w:val="000000"/>
          <w:sz w:val="24"/>
          <w:szCs w:val="24"/>
          <w:lang w:val="lv-LV"/>
        </w:rPr>
        <w:t>santu</w:t>
      </w:r>
      <w:r w:rsidR="00CA154D" w:rsidRPr="00104238">
        <w:rPr>
          <w:rFonts w:ascii="Times New Roman" w:hAnsi="Times New Roman"/>
          <w:bCs/>
          <w:color w:val="000000"/>
          <w:sz w:val="24"/>
          <w:szCs w:val="24"/>
          <w:lang w:val="lv-LV"/>
        </w:rPr>
        <w:t xml:space="preserve"> pārstāvi </w:t>
      </w:r>
      <w:r w:rsidRPr="00104238">
        <w:rPr>
          <w:rFonts w:ascii="Times New Roman" w:hAnsi="Times New Roman"/>
          <w:bCs/>
          <w:color w:val="000000"/>
          <w:sz w:val="24"/>
          <w:szCs w:val="24"/>
          <w:lang w:val="lv-LV"/>
        </w:rPr>
        <w:t>Liepājas speciālās ekonomiskās zonas komercsabiedrību interešu pārstāvēšanai</w:t>
      </w:r>
      <w:r w:rsidR="007323AD" w:rsidRPr="00104238">
        <w:rPr>
          <w:rFonts w:ascii="Times New Roman" w:hAnsi="Times New Roman"/>
          <w:bCs/>
          <w:color w:val="000000"/>
          <w:sz w:val="24"/>
          <w:szCs w:val="24"/>
          <w:lang w:val="lv-LV"/>
        </w:rPr>
        <w:t>, izvirzot šo pārstāvi pašvaldības noteiktā kārtībā</w:t>
      </w:r>
      <w:r w:rsidRPr="00104238">
        <w:rPr>
          <w:rFonts w:ascii="Times New Roman" w:hAnsi="Times New Roman"/>
          <w:bCs/>
          <w:color w:val="000000"/>
          <w:sz w:val="24"/>
          <w:szCs w:val="24"/>
          <w:lang w:val="lv-LV"/>
        </w:rPr>
        <w:t>.</w:t>
      </w:r>
      <w:r w:rsidR="007323AD" w:rsidRPr="00104238">
        <w:rPr>
          <w:rFonts w:ascii="Times New Roman" w:hAnsi="Times New Roman"/>
          <w:bCs/>
          <w:color w:val="000000"/>
          <w:sz w:val="24"/>
          <w:szCs w:val="24"/>
          <w:lang w:val="lv-LV"/>
        </w:rPr>
        <w:t>”</w:t>
      </w:r>
    </w:p>
    <w:p w14:paraId="4E41E6B4" w14:textId="513C74DC" w:rsidR="00A20C05" w:rsidRPr="00104238" w:rsidRDefault="00A20C05" w:rsidP="0028143B">
      <w:pPr>
        <w:pStyle w:val="ListParagraph"/>
        <w:spacing w:after="0" w:line="240" w:lineRule="auto"/>
        <w:ind w:left="426"/>
        <w:jc w:val="both"/>
        <w:rPr>
          <w:rFonts w:ascii="Times New Roman" w:hAnsi="Times New Roman"/>
          <w:bCs/>
          <w:color w:val="000000"/>
          <w:sz w:val="24"/>
          <w:szCs w:val="24"/>
          <w:lang w:val="lv-LV"/>
        </w:rPr>
      </w:pPr>
    </w:p>
    <w:p w14:paraId="401AD28D" w14:textId="39C22883" w:rsidR="00A20C05" w:rsidRPr="00104238" w:rsidRDefault="00A20C05" w:rsidP="00A6715E">
      <w:pPr>
        <w:pStyle w:val="ListParagraph"/>
        <w:numPr>
          <w:ilvl w:val="0"/>
          <w:numId w:val="1"/>
        </w:numPr>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Papildināt likumu ar 8.</w:t>
      </w:r>
      <w:r w:rsidRPr="00104238">
        <w:rPr>
          <w:rFonts w:ascii="Times New Roman" w:hAnsi="Times New Roman"/>
          <w:bCs/>
          <w:color w:val="000000"/>
          <w:sz w:val="24"/>
          <w:szCs w:val="24"/>
          <w:vertAlign w:val="superscript"/>
          <w:lang w:val="lv-LV"/>
        </w:rPr>
        <w:t>1</w:t>
      </w:r>
      <w:r w:rsidRPr="00104238">
        <w:rPr>
          <w:rFonts w:ascii="Times New Roman" w:hAnsi="Times New Roman"/>
          <w:bCs/>
          <w:color w:val="000000"/>
          <w:sz w:val="24"/>
          <w:szCs w:val="24"/>
          <w:lang w:val="lv-LV"/>
        </w:rPr>
        <w:t>pantu šādā redakcijā:</w:t>
      </w:r>
    </w:p>
    <w:p w14:paraId="600C4EE0" w14:textId="77777777" w:rsidR="00A20C05" w:rsidRPr="00104238" w:rsidRDefault="00A20C05" w:rsidP="00A6715E">
      <w:pPr>
        <w:pStyle w:val="ListParagraph"/>
        <w:tabs>
          <w:tab w:val="left" w:pos="1134"/>
        </w:tabs>
        <w:spacing w:after="0" w:line="240" w:lineRule="auto"/>
        <w:ind w:left="426"/>
        <w:jc w:val="both"/>
        <w:rPr>
          <w:rFonts w:ascii="Times New Roman" w:hAnsi="Times New Roman"/>
          <w:bCs/>
          <w:color w:val="000000"/>
          <w:sz w:val="24"/>
          <w:szCs w:val="24"/>
          <w:lang w:val="lv-LV"/>
        </w:rPr>
      </w:pPr>
    </w:p>
    <w:p w14:paraId="533AD78B" w14:textId="1DD9B78E" w:rsidR="00A20C05" w:rsidRPr="00104238" w:rsidRDefault="00A20C05" w:rsidP="00A6715E">
      <w:pPr>
        <w:pStyle w:val="ListParagraph"/>
        <w:tabs>
          <w:tab w:val="left" w:pos="709"/>
          <w:tab w:val="left" w:pos="993"/>
        </w:tabs>
        <w:spacing w:after="0" w:line="240" w:lineRule="auto"/>
        <w:ind w:left="426" w:firstLine="709"/>
        <w:jc w:val="both"/>
        <w:rPr>
          <w:rFonts w:ascii="Times New Roman" w:hAnsi="Times New Roman"/>
          <w:b/>
          <w:color w:val="000000"/>
          <w:sz w:val="24"/>
          <w:szCs w:val="24"/>
          <w:lang w:val="lv-LV"/>
        </w:rPr>
      </w:pPr>
      <w:r w:rsidRPr="00104238">
        <w:rPr>
          <w:rFonts w:ascii="Times New Roman" w:hAnsi="Times New Roman"/>
          <w:bCs/>
          <w:color w:val="000000"/>
          <w:sz w:val="24"/>
          <w:szCs w:val="24"/>
          <w:lang w:val="lv-LV"/>
        </w:rPr>
        <w:t>“</w:t>
      </w:r>
      <w:r w:rsidRPr="00104238">
        <w:rPr>
          <w:rFonts w:ascii="Times New Roman" w:hAnsi="Times New Roman"/>
          <w:b/>
          <w:color w:val="000000"/>
          <w:sz w:val="24"/>
          <w:szCs w:val="24"/>
          <w:lang w:val="lv-LV"/>
        </w:rPr>
        <w:t>8.</w:t>
      </w:r>
      <w:r w:rsidRPr="00104238">
        <w:rPr>
          <w:rFonts w:ascii="Times New Roman" w:hAnsi="Times New Roman"/>
          <w:b/>
          <w:color w:val="000000"/>
          <w:sz w:val="24"/>
          <w:szCs w:val="24"/>
          <w:vertAlign w:val="superscript"/>
          <w:lang w:val="lv-LV"/>
        </w:rPr>
        <w:t>1</w:t>
      </w:r>
      <w:r w:rsidRPr="00104238">
        <w:rPr>
          <w:rFonts w:ascii="Times New Roman" w:hAnsi="Times New Roman"/>
          <w:b/>
          <w:color w:val="000000"/>
          <w:sz w:val="24"/>
          <w:szCs w:val="24"/>
          <w:lang w:val="lv-LV"/>
        </w:rPr>
        <w:t xml:space="preserve">pants </w:t>
      </w:r>
    </w:p>
    <w:p w14:paraId="136BC61E" w14:textId="241CF003" w:rsidR="00A20C05" w:rsidRPr="00104238" w:rsidRDefault="00A20C05" w:rsidP="00A6715E">
      <w:pPr>
        <w:pStyle w:val="ListParagraph"/>
        <w:tabs>
          <w:tab w:val="left" w:pos="709"/>
          <w:tab w:val="left" w:pos="993"/>
        </w:tabs>
        <w:spacing w:after="0" w:line="240" w:lineRule="auto"/>
        <w:ind w:left="426" w:firstLine="709"/>
        <w:jc w:val="both"/>
        <w:rPr>
          <w:rFonts w:ascii="Times New Roman" w:eastAsia="Times New Roman" w:hAnsi="Times New Roman"/>
          <w:sz w:val="24"/>
          <w:szCs w:val="24"/>
          <w:lang w:val="lv-LV" w:eastAsia="en-GB"/>
        </w:rPr>
      </w:pPr>
      <w:r w:rsidRPr="00104238">
        <w:rPr>
          <w:rFonts w:ascii="Times New Roman" w:hAnsi="Times New Roman"/>
          <w:bCs/>
          <w:color w:val="000000"/>
          <w:sz w:val="24"/>
          <w:szCs w:val="24"/>
          <w:lang w:val="lv-LV"/>
        </w:rPr>
        <w:t>Papildus Publiskas personas kapitāla daļu un kapitālsabiedrību pārvaldības likumā</w:t>
      </w:r>
      <w:r w:rsidRPr="00104238">
        <w:rPr>
          <w:rFonts w:ascii="Times New Roman" w:eastAsia="Times New Roman" w:hAnsi="Times New Roman"/>
          <w:sz w:val="24"/>
          <w:szCs w:val="24"/>
          <w:lang w:val="lv-LV" w:eastAsia="en-GB"/>
        </w:rPr>
        <w:t xml:space="preserve"> noteiktajam kapitālsabiedrības, kura nodrošina Liepājas speciālās ekonomiskās zonas funkciju īstenošanu Liepājas speciālās ekonomiskā zonā, akcionāru sapulce pieņem lēmumus par:</w:t>
      </w:r>
    </w:p>
    <w:p w14:paraId="69B4B3AB" w14:textId="77777777" w:rsidR="00CA154D" w:rsidRPr="00104238" w:rsidRDefault="00CA154D" w:rsidP="00CA154D">
      <w:pPr>
        <w:spacing w:after="0" w:line="240" w:lineRule="auto"/>
        <w:ind w:left="709"/>
        <w:rPr>
          <w:rFonts w:ascii="Times New Roman" w:eastAsia="Times New Roman" w:hAnsi="Times New Roman"/>
          <w:sz w:val="24"/>
          <w:szCs w:val="24"/>
          <w:lang w:val="lv-LV" w:eastAsia="en-GB"/>
        </w:rPr>
      </w:pPr>
      <w:r w:rsidRPr="00104238">
        <w:rPr>
          <w:rFonts w:ascii="Times New Roman" w:eastAsia="Times New Roman" w:hAnsi="Times New Roman"/>
          <w:sz w:val="24"/>
          <w:szCs w:val="24"/>
          <w:lang w:val="lv-LV" w:eastAsia="en-GB"/>
        </w:rPr>
        <w:t xml:space="preserve">1) </w:t>
      </w:r>
      <w:r w:rsidRPr="00104238">
        <w:rPr>
          <w:rFonts w:ascii="Times New Roman" w:hAnsi="Times New Roman"/>
          <w:sz w:val="24"/>
          <w:szCs w:val="24"/>
          <w:lang w:val="lv-LV"/>
        </w:rPr>
        <w:t>vidēja termiņa darbības stratēģijas apstiprināšanu un īstenošanas uzraudzību</w:t>
      </w:r>
      <w:r w:rsidRPr="00104238">
        <w:rPr>
          <w:rFonts w:ascii="Times New Roman" w:eastAsia="Times New Roman" w:hAnsi="Times New Roman"/>
          <w:sz w:val="24"/>
          <w:szCs w:val="24"/>
          <w:lang w:val="lv-LV" w:eastAsia="en-GB"/>
        </w:rPr>
        <w:t>;</w:t>
      </w:r>
    </w:p>
    <w:p w14:paraId="71467D30" w14:textId="2C03D28A" w:rsidR="00CA154D" w:rsidRPr="00104238" w:rsidRDefault="00CA154D" w:rsidP="00CA154D">
      <w:pPr>
        <w:spacing w:after="0" w:line="240" w:lineRule="auto"/>
        <w:ind w:left="709"/>
        <w:rPr>
          <w:rFonts w:ascii="Times New Roman" w:eastAsia="Times New Roman" w:hAnsi="Times New Roman"/>
          <w:sz w:val="24"/>
          <w:szCs w:val="24"/>
          <w:lang w:val="lv-LV" w:eastAsia="en-GB"/>
        </w:rPr>
      </w:pPr>
      <w:r w:rsidRPr="00104238">
        <w:rPr>
          <w:rFonts w:ascii="Times New Roman" w:eastAsia="Times New Roman" w:hAnsi="Times New Roman"/>
          <w:sz w:val="24"/>
          <w:szCs w:val="24"/>
          <w:lang w:val="lv-LV" w:eastAsia="en-GB"/>
        </w:rPr>
        <w:t>2) vidēja termiņa budžeta apstiprināšanu;</w:t>
      </w:r>
    </w:p>
    <w:p w14:paraId="175C043A" w14:textId="3BC78BAF" w:rsidR="00A20C05" w:rsidRPr="00104238" w:rsidRDefault="00CA154D" w:rsidP="00CA154D">
      <w:pPr>
        <w:spacing w:after="0" w:line="240" w:lineRule="auto"/>
        <w:ind w:left="709"/>
        <w:rPr>
          <w:rFonts w:ascii="Times New Roman" w:eastAsia="Times New Roman" w:hAnsi="Times New Roman"/>
          <w:sz w:val="24"/>
          <w:szCs w:val="24"/>
          <w:lang w:val="lv-LV" w:eastAsia="en-GB"/>
        </w:rPr>
      </w:pPr>
      <w:r w:rsidRPr="00104238">
        <w:rPr>
          <w:rFonts w:ascii="Times New Roman" w:eastAsia="Times New Roman" w:hAnsi="Times New Roman"/>
          <w:sz w:val="24"/>
          <w:szCs w:val="24"/>
          <w:lang w:val="lv-LV" w:eastAsia="en-GB"/>
        </w:rPr>
        <w:t>3) iekšējās kontroles sistēmas apstiprināšanu.”</w:t>
      </w:r>
    </w:p>
    <w:p w14:paraId="53E780EB" w14:textId="3E2D828F" w:rsidR="00415C1E" w:rsidRDefault="00415C1E" w:rsidP="00A6715E">
      <w:pPr>
        <w:tabs>
          <w:tab w:val="left" w:pos="1134"/>
        </w:tabs>
        <w:spacing w:after="0" w:line="240" w:lineRule="auto"/>
        <w:jc w:val="both"/>
        <w:rPr>
          <w:rFonts w:ascii="Times New Roman" w:hAnsi="Times New Roman"/>
          <w:bCs/>
          <w:color w:val="000000"/>
          <w:sz w:val="24"/>
          <w:szCs w:val="24"/>
          <w:lang w:val="lv-LV"/>
        </w:rPr>
      </w:pPr>
    </w:p>
    <w:p w14:paraId="72F68E00" w14:textId="304B53C2" w:rsidR="00636EF6" w:rsidRDefault="00636EF6" w:rsidP="00636EF6">
      <w:pPr>
        <w:pStyle w:val="ListParagraph"/>
        <w:numPr>
          <w:ilvl w:val="0"/>
          <w:numId w:val="1"/>
        </w:numPr>
        <w:tabs>
          <w:tab w:val="left" w:pos="1134"/>
        </w:tabs>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Izteikt 9.pantu šādā redakcijā:</w:t>
      </w:r>
    </w:p>
    <w:p w14:paraId="3CA2FCA9" w14:textId="77777777" w:rsidR="00636EF6" w:rsidRPr="00104238" w:rsidRDefault="00636EF6" w:rsidP="00F46A5A">
      <w:pPr>
        <w:pStyle w:val="ListParagraph"/>
        <w:tabs>
          <w:tab w:val="left" w:pos="1134"/>
        </w:tabs>
        <w:spacing w:after="0" w:line="240" w:lineRule="auto"/>
        <w:jc w:val="both"/>
        <w:rPr>
          <w:rFonts w:ascii="Times New Roman" w:hAnsi="Times New Roman"/>
          <w:bCs/>
          <w:color w:val="000000"/>
          <w:sz w:val="24"/>
          <w:szCs w:val="24"/>
          <w:lang w:val="lv-LV"/>
        </w:rPr>
      </w:pPr>
    </w:p>
    <w:p w14:paraId="609E4BCA" w14:textId="4996FEA5" w:rsidR="00335073" w:rsidRPr="00104238" w:rsidRDefault="00636EF6" w:rsidP="00335073">
      <w:pPr>
        <w:pStyle w:val="ListParagraph"/>
        <w:tabs>
          <w:tab w:val="left" w:pos="1134"/>
        </w:tabs>
        <w:spacing w:after="0" w:line="240" w:lineRule="auto"/>
        <w:jc w:val="both"/>
        <w:rPr>
          <w:rFonts w:ascii="Times New Roman" w:hAnsi="Times New Roman"/>
          <w:bCs/>
          <w:color w:val="000000"/>
          <w:sz w:val="24"/>
          <w:szCs w:val="24"/>
          <w:lang w:val="lv-LV"/>
        </w:rPr>
      </w:pPr>
      <w:r>
        <w:rPr>
          <w:rFonts w:ascii="Times New Roman" w:hAnsi="Times New Roman"/>
          <w:b/>
          <w:color w:val="000000"/>
          <w:sz w:val="24"/>
          <w:szCs w:val="24"/>
          <w:lang w:val="lv-LV"/>
        </w:rPr>
        <w:t>“</w:t>
      </w:r>
      <w:r w:rsidR="00415C1E" w:rsidRPr="00104238">
        <w:rPr>
          <w:rFonts w:ascii="Times New Roman" w:hAnsi="Times New Roman"/>
          <w:b/>
          <w:color w:val="000000"/>
          <w:sz w:val="24"/>
          <w:szCs w:val="24"/>
          <w:lang w:val="lv-LV"/>
        </w:rPr>
        <w:t>9. pant</w:t>
      </w:r>
      <w:r w:rsidR="009635EB" w:rsidRPr="00104238">
        <w:rPr>
          <w:rFonts w:ascii="Times New Roman" w:hAnsi="Times New Roman"/>
          <w:b/>
          <w:color w:val="000000"/>
          <w:sz w:val="24"/>
          <w:szCs w:val="24"/>
          <w:lang w:val="lv-LV"/>
        </w:rPr>
        <w:t>s</w:t>
      </w:r>
      <w:r w:rsidR="00415C1E" w:rsidRPr="00104238">
        <w:rPr>
          <w:rFonts w:ascii="Times New Roman" w:hAnsi="Times New Roman"/>
          <w:bCs/>
          <w:color w:val="000000"/>
          <w:sz w:val="24"/>
          <w:szCs w:val="24"/>
          <w:lang w:val="lv-LV"/>
        </w:rPr>
        <w:t xml:space="preserve"> </w:t>
      </w:r>
    </w:p>
    <w:p w14:paraId="0013A403" w14:textId="77777777" w:rsidR="00335073" w:rsidRPr="00104238" w:rsidRDefault="00335073" w:rsidP="008803FB">
      <w:pPr>
        <w:pStyle w:val="ListParagraph"/>
        <w:tabs>
          <w:tab w:val="left" w:pos="1134"/>
        </w:tabs>
        <w:spacing w:after="0" w:line="240" w:lineRule="auto"/>
        <w:jc w:val="both"/>
        <w:rPr>
          <w:rFonts w:ascii="Times New Roman" w:hAnsi="Times New Roman"/>
          <w:bCs/>
          <w:color w:val="000000"/>
          <w:sz w:val="24"/>
          <w:szCs w:val="24"/>
          <w:lang w:val="lv-LV"/>
        </w:rPr>
      </w:pPr>
    </w:p>
    <w:p w14:paraId="5CB7D028" w14:textId="59BD9BF6" w:rsidR="00EA4097" w:rsidRPr="00104238" w:rsidRDefault="00EA4097" w:rsidP="008803FB">
      <w:pPr>
        <w:pStyle w:val="ListParagraph"/>
        <w:tabs>
          <w:tab w:val="left" w:pos="1134"/>
        </w:tabs>
        <w:spacing w:after="0" w:line="240" w:lineRule="auto"/>
        <w:ind w:left="426"/>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(1) Liepājas speciālā ekonomiskās zonas pārvalde veic šādas funkcijas:</w:t>
      </w:r>
    </w:p>
    <w:p w14:paraId="73203A2E" w14:textId="558A23B5" w:rsidR="00EA4097" w:rsidRPr="00104238" w:rsidRDefault="00EA4097" w:rsidP="0028143B">
      <w:pPr>
        <w:pStyle w:val="ListParagraph"/>
        <w:numPr>
          <w:ilvl w:val="0"/>
          <w:numId w:val="4"/>
        </w:numPr>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lastRenderedPageBreak/>
        <w:t>slēdz līgumus ar Liepājas speciālās ekonomiskās zonas ieguldītājiem par ieguldījumiem un komercsabiedrību darbību Liepājas speciālās ekonomiskās zonas teritorijā;</w:t>
      </w:r>
    </w:p>
    <w:p w14:paraId="2F88B1CB" w14:textId="6285BB06" w:rsidR="00EA4097" w:rsidRPr="00104238" w:rsidRDefault="00EA4097" w:rsidP="0028143B">
      <w:pPr>
        <w:pStyle w:val="ListParagraph"/>
        <w:numPr>
          <w:ilvl w:val="0"/>
          <w:numId w:val="4"/>
        </w:numPr>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slēdz līgumus ar Liepājas speciālās ekonomiskās zonas komercsabiedrībām par to komercdarbību Liepājas speciālās ekonomiskās zonas teritorijā;</w:t>
      </w:r>
    </w:p>
    <w:p w14:paraId="3F64CFEA" w14:textId="450332E7" w:rsidR="00EA4097" w:rsidRPr="00104238" w:rsidRDefault="00EA4097" w:rsidP="0028143B">
      <w:pPr>
        <w:pStyle w:val="ListParagraph"/>
        <w:numPr>
          <w:ilvl w:val="0"/>
          <w:numId w:val="4"/>
        </w:numPr>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izsniedz Liepājas speciālās ekonomiskās zonas komercsabiedrībām apliecības par tiesībām piemērot likumā "Par nodokļu piemērošanu brīvostās un speciālajās ekonomiskajās zonās" paredzētos nodokļu atvieglojumus;</w:t>
      </w:r>
    </w:p>
    <w:p w14:paraId="26C4934C" w14:textId="3A70F16E" w:rsidR="00EA4097" w:rsidRPr="00104238" w:rsidRDefault="00EA4097" w:rsidP="0028143B">
      <w:pPr>
        <w:pStyle w:val="ListParagraph"/>
        <w:numPr>
          <w:ilvl w:val="0"/>
          <w:numId w:val="4"/>
        </w:numPr>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nosaka brīvās zonas un to robežas, saskaņojot ar Valsts ieņēmumu dienestu šo zonu atbilstību brīvās zonas režīma ieviešanai;</w:t>
      </w:r>
    </w:p>
    <w:p w14:paraId="19EAE234" w14:textId="09696D5F" w:rsidR="00EA4097" w:rsidRPr="00104238" w:rsidRDefault="00EA4097" w:rsidP="0028143B">
      <w:pPr>
        <w:pStyle w:val="ListParagraph"/>
        <w:numPr>
          <w:ilvl w:val="0"/>
          <w:numId w:val="4"/>
        </w:numPr>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slēdz līgumus par Liepājas speciālās ekonomiskās zonas teritorijā esošās zemes iznomāšanu vai atsavināšanu, izņemot ostas zemes atsavināšanu, kā arī šajā likumā norādītos gadījumus, kad zemes un cita nekustamā īpašuma privatizāciju Liepājas speciālās ekonomiskās zonas teritorijā veic citas institūcijas;</w:t>
      </w:r>
    </w:p>
    <w:p w14:paraId="2C958F5C" w14:textId="735351F6" w:rsidR="00EA4097" w:rsidRPr="00104238" w:rsidRDefault="00EA4097" w:rsidP="0028143B">
      <w:pPr>
        <w:pStyle w:val="ListParagraph"/>
        <w:numPr>
          <w:ilvl w:val="0"/>
          <w:numId w:val="4"/>
        </w:numPr>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slēdz līgumus ar Liepājas speciālās ekonomiskās zonas komercsabiedrībām par atsevišķu saimniecisko funkciju vispārēju nodošanu tām atsevišķās Liepājas speciālās ekonomiskās zonas apkalpošanas jomās vai atsevišķās Liepājas speciālās ekonomiskās zonas teritorijas daļās;</w:t>
      </w:r>
    </w:p>
    <w:p w14:paraId="5E7C4D44" w14:textId="752545FA" w:rsidR="00EA4097" w:rsidRPr="00104238" w:rsidRDefault="00EA4097" w:rsidP="0028143B">
      <w:pPr>
        <w:pStyle w:val="ListParagraph"/>
        <w:numPr>
          <w:ilvl w:val="0"/>
          <w:numId w:val="4"/>
        </w:numPr>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kontrolē noslēgto līgumu izpildi;</w:t>
      </w:r>
    </w:p>
    <w:p w14:paraId="049E62DE" w14:textId="0638A529" w:rsidR="00EA4097" w:rsidRPr="00104238" w:rsidRDefault="00D36F02" w:rsidP="0028143B">
      <w:pPr>
        <w:pStyle w:val="ListParagraph"/>
        <w:numPr>
          <w:ilvl w:val="0"/>
          <w:numId w:val="4"/>
        </w:numPr>
        <w:tabs>
          <w:tab w:val="left" w:pos="1134"/>
        </w:tabs>
        <w:spacing w:after="0" w:line="240" w:lineRule="auto"/>
        <w:ind w:hanging="306"/>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veic normatīvajos aktos noteiktos brīvās zonas administrācijas pienākumus Liepājas speciālās ekonomiskās zonas teritorijā;</w:t>
      </w:r>
    </w:p>
    <w:p w14:paraId="4624DBE1" w14:textId="744472D8" w:rsidR="00D36F02" w:rsidRPr="00104238" w:rsidRDefault="00D36F02" w:rsidP="0028143B">
      <w:pPr>
        <w:pStyle w:val="ListParagraph"/>
        <w:numPr>
          <w:ilvl w:val="0"/>
          <w:numId w:val="4"/>
        </w:numPr>
        <w:tabs>
          <w:tab w:val="left" w:pos="1134"/>
        </w:tabs>
        <w:spacing w:after="0" w:line="240" w:lineRule="auto"/>
        <w:ind w:hanging="306"/>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 xml:space="preserve">organizē Liepājas speciālās ekonomiskās zonas izpēti un </w:t>
      </w:r>
      <w:proofErr w:type="spellStart"/>
      <w:r w:rsidRPr="00104238">
        <w:rPr>
          <w:rFonts w:ascii="Times New Roman" w:hAnsi="Times New Roman"/>
          <w:bCs/>
          <w:color w:val="000000"/>
          <w:sz w:val="24"/>
          <w:szCs w:val="24"/>
          <w:lang w:val="lv-LV"/>
        </w:rPr>
        <w:t>izvērtējumu</w:t>
      </w:r>
      <w:proofErr w:type="spellEnd"/>
      <w:r w:rsidRPr="00104238">
        <w:rPr>
          <w:rFonts w:ascii="Times New Roman" w:hAnsi="Times New Roman"/>
          <w:bCs/>
          <w:color w:val="000000"/>
          <w:sz w:val="24"/>
          <w:szCs w:val="24"/>
          <w:lang w:val="lv-LV"/>
        </w:rPr>
        <w:t>, izplata informāciju un veic tirgus izpēti ieguldītāju piesaistei;</w:t>
      </w:r>
    </w:p>
    <w:p w14:paraId="00F6B74B" w14:textId="77213FF5" w:rsidR="00D36F02" w:rsidRPr="00104238" w:rsidRDefault="00D36F02" w:rsidP="003D542A">
      <w:pPr>
        <w:pStyle w:val="ListParagraph"/>
        <w:numPr>
          <w:ilvl w:val="0"/>
          <w:numId w:val="4"/>
        </w:numPr>
        <w:tabs>
          <w:tab w:val="left" w:pos="1134"/>
          <w:tab w:val="left" w:pos="1560"/>
        </w:tabs>
        <w:spacing w:after="0" w:line="240" w:lineRule="auto"/>
        <w:ind w:hanging="306"/>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organizē ieguldītāju piesaisti pašu spēkiem un slēdzot līgumus ar speciālām aģentūrām un komercsabiedrībām;</w:t>
      </w:r>
    </w:p>
    <w:p w14:paraId="519F939D" w14:textId="383DABA0" w:rsidR="00D36F02" w:rsidRPr="00104238" w:rsidRDefault="00D36F02" w:rsidP="008803FB">
      <w:pPr>
        <w:pStyle w:val="ListParagraph"/>
        <w:numPr>
          <w:ilvl w:val="0"/>
          <w:numId w:val="4"/>
        </w:numPr>
        <w:tabs>
          <w:tab w:val="left" w:pos="1134"/>
          <w:tab w:val="left" w:pos="1560"/>
        </w:tabs>
        <w:spacing w:after="0" w:line="240" w:lineRule="auto"/>
        <w:ind w:hanging="306"/>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organizē infrastruktūras izveidošanu un komunikāciju izbūvi Liepājas speciālās ekonomiskās zonas teritorijā;</w:t>
      </w:r>
    </w:p>
    <w:p w14:paraId="30EDFC08" w14:textId="43C28B14" w:rsidR="00D36F02" w:rsidRPr="00104238" w:rsidRDefault="00D36F02" w:rsidP="008803FB">
      <w:pPr>
        <w:pStyle w:val="ListParagraph"/>
        <w:numPr>
          <w:ilvl w:val="0"/>
          <w:numId w:val="4"/>
        </w:numPr>
        <w:tabs>
          <w:tab w:val="left" w:pos="1134"/>
          <w:tab w:val="left" w:pos="1560"/>
        </w:tabs>
        <w:spacing w:after="0" w:line="240" w:lineRule="auto"/>
        <w:ind w:hanging="306"/>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nodrošina pakalpojumu kompleksu Liepājas speciālās ekonomiskās zonas ieguldītājiem un Liepājas speciālās ekonomiskās zonas komercsabiedrībām.</w:t>
      </w:r>
    </w:p>
    <w:p w14:paraId="5466A292" w14:textId="4DDD8432" w:rsidR="00D36F02" w:rsidRPr="00104238" w:rsidRDefault="003D6B14" w:rsidP="003D6B14">
      <w:pPr>
        <w:pStyle w:val="ListParagraph"/>
        <w:numPr>
          <w:ilvl w:val="0"/>
          <w:numId w:val="4"/>
        </w:numPr>
        <w:tabs>
          <w:tab w:val="left" w:pos="1134"/>
          <w:tab w:val="left" w:pos="1560"/>
        </w:tabs>
        <w:spacing w:after="0" w:line="240" w:lineRule="auto"/>
        <w:ind w:hanging="306"/>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izlemj arī citus jautājumus, kas ietilpst tās kompetencē saskaņā ar šo likumu, Likumu par ostām un citiem normatīvajiem aktiem</w:t>
      </w:r>
      <w:r w:rsidR="00D36F02" w:rsidRPr="00104238">
        <w:rPr>
          <w:rFonts w:ascii="Times New Roman" w:hAnsi="Times New Roman"/>
          <w:bCs/>
          <w:color w:val="000000"/>
          <w:sz w:val="24"/>
          <w:szCs w:val="24"/>
          <w:lang w:val="lv-LV"/>
        </w:rPr>
        <w:t>.</w:t>
      </w:r>
      <w:r w:rsidR="00501A99" w:rsidRPr="00104238">
        <w:rPr>
          <w:rFonts w:ascii="Times New Roman" w:hAnsi="Times New Roman"/>
          <w:bCs/>
          <w:color w:val="000000"/>
          <w:sz w:val="24"/>
          <w:szCs w:val="24"/>
          <w:lang w:val="lv-LV"/>
        </w:rPr>
        <w:t>”</w:t>
      </w:r>
    </w:p>
    <w:p w14:paraId="12DEB07A" w14:textId="77777777" w:rsidR="0096333C" w:rsidRPr="00104238" w:rsidRDefault="0096333C" w:rsidP="0028143B">
      <w:pPr>
        <w:pStyle w:val="ListParagraph"/>
        <w:tabs>
          <w:tab w:val="left" w:pos="1134"/>
        </w:tabs>
        <w:spacing w:after="0" w:line="240" w:lineRule="auto"/>
        <w:jc w:val="both"/>
        <w:rPr>
          <w:rFonts w:ascii="Times New Roman" w:hAnsi="Times New Roman"/>
          <w:bCs/>
          <w:color w:val="000000"/>
          <w:sz w:val="24"/>
          <w:szCs w:val="24"/>
          <w:lang w:val="lv-LV"/>
        </w:rPr>
      </w:pPr>
    </w:p>
    <w:p w14:paraId="3C2B078F" w14:textId="3C72E267" w:rsidR="0096333C" w:rsidRPr="00104238" w:rsidRDefault="00D73DCD" w:rsidP="0028143B">
      <w:pPr>
        <w:pStyle w:val="ListParagraph"/>
        <w:numPr>
          <w:ilvl w:val="0"/>
          <w:numId w:val="1"/>
        </w:numPr>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Izslēgt</w:t>
      </w:r>
      <w:r w:rsidR="00FB6252" w:rsidRPr="00104238">
        <w:rPr>
          <w:rFonts w:ascii="Times New Roman" w:hAnsi="Times New Roman"/>
          <w:bCs/>
          <w:color w:val="000000"/>
          <w:sz w:val="24"/>
          <w:szCs w:val="24"/>
          <w:lang w:val="lv-LV"/>
        </w:rPr>
        <w:t xml:space="preserve"> 10., 11. un 12.</w:t>
      </w:r>
      <w:r w:rsidRPr="00104238">
        <w:rPr>
          <w:rFonts w:ascii="Times New Roman" w:hAnsi="Times New Roman"/>
          <w:bCs/>
          <w:color w:val="000000"/>
          <w:sz w:val="24"/>
          <w:szCs w:val="24"/>
          <w:lang w:val="lv-LV"/>
        </w:rPr>
        <w:t xml:space="preserve"> pantu.</w:t>
      </w:r>
    </w:p>
    <w:p w14:paraId="1E8B0A29" w14:textId="77777777" w:rsidR="00382C1C" w:rsidRPr="00104238" w:rsidRDefault="00382C1C" w:rsidP="0028143B">
      <w:pPr>
        <w:pStyle w:val="ListParagraph"/>
        <w:tabs>
          <w:tab w:val="left" w:pos="1134"/>
        </w:tabs>
        <w:spacing w:after="0" w:line="240" w:lineRule="auto"/>
        <w:jc w:val="both"/>
        <w:rPr>
          <w:rFonts w:ascii="Times New Roman" w:hAnsi="Times New Roman"/>
          <w:bCs/>
          <w:color w:val="000000"/>
          <w:sz w:val="24"/>
          <w:szCs w:val="24"/>
          <w:lang w:val="lv-LV"/>
        </w:rPr>
      </w:pPr>
    </w:p>
    <w:p w14:paraId="7160C46C" w14:textId="7837D5D9" w:rsidR="00FB6252" w:rsidRPr="00104238" w:rsidRDefault="00FB6252" w:rsidP="0028143B">
      <w:pPr>
        <w:pStyle w:val="ListParagraph"/>
        <w:numPr>
          <w:ilvl w:val="0"/>
          <w:numId w:val="1"/>
        </w:numPr>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13. pantā:</w:t>
      </w:r>
    </w:p>
    <w:p w14:paraId="40DE0C7B" w14:textId="1BB7120B" w:rsidR="00FB6252" w:rsidRPr="00104238" w:rsidRDefault="00501A99" w:rsidP="0028143B">
      <w:pPr>
        <w:pStyle w:val="ListParagraph"/>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p</w:t>
      </w:r>
      <w:r w:rsidR="00FB6252" w:rsidRPr="00104238">
        <w:rPr>
          <w:rFonts w:ascii="Times New Roman" w:hAnsi="Times New Roman"/>
          <w:bCs/>
          <w:color w:val="000000"/>
          <w:sz w:val="24"/>
          <w:szCs w:val="24"/>
          <w:lang w:val="lv-LV"/>
        </w:rPr>
        <w:t>irmā</w:t>
      </w:r>
      <w:r w:rsidRPr="00104238">
        <w:rPr>
          <w:rFonts w:ascii="Times New Roman" w:hAnsi="Times New Roman"/>
          <w:bCs/>
          <w:color w:val="000000"/>
          <w:sz w:val="24"/>
          <w:szCs w:val="24"/>
          <w:lang w:val="lv-LV"/>
        </w:rPr>
        <w:t>s</w:t>
      </w:r>
      <w:r w:rsidR="00FB6252" w:rsidRPr="00104238">
        <w:rPr>
          <w:rFonts w:ascii="Times New Roman" w:hAnsi="Times New Roman"/>
          <w:bCs/>
          <w:color w:val="000000"/>
          <w:sz w:val="24"/>
          <w:szCs w:val="24"/>
          <w:lang w:val="lv-LV"/>
        </w:rPr>
        <w:t xml:space="preserve"> daļ</w:t>
      </w:r>
      <w:r w:rsidRPr="00104238">
        <w:rPr>
          <w:rFonts w:ascii="Times New Roman" w:hAnsi="Times New Roman"/>
          <w:bCs/>
          <w:color w:val="000000"/>
          <w:sz w:val="24"/>
          <w:szCs w:val="24"/>
          <w:lang w:val="lv-LV"/>
        </w:rPr>
        <w:t xml:space="preserve">as ievaddaļā </w:t>
      </w:r>
      <w:r w:rsidR="00FB6252" w:rsidRPr="00104238">
        <w:rPr>
          <w:rFonts w:ascii="Times New Roman" w:hAnsi="Times New Roman"/>
          <w:bCs/>
          <w:color w:val="000000"/>
          <w:sz w:val="24"/>
          <w:szCs w:val="24"/>
          <w:lang w:val="lv-LV"/>
        </w:rPr>
        <w:t xml:space="preserve"> </w:t>
      </w:r>
      <w:r w:rsidRPr="00104238">
        <w:rPr>
          <w:rFonts w:ascii="Times New Roman" w:hAnsi="Times New Roman"/>
          <w:bCs/>
          <w:color w:val="000000"/>
          <w:sz w:val="24"/>
          <w:szCs w:val="24"/>
          <w:lang w:val="lv-LV"/>
        </w:rPr>
        <w:t xml:space="preserve">aizstāt </w:t>
      </w:r>
      <w:r w:rsidR="00FB6252" w:rsidRPr="00104238">
        <w:rPr>
          <w:rFonts w:ascii="Times New Roman" w:hAnsi="Times New Roman"/>
          <w:bCs/>
          <w:color w:val="000000"/>
          <w:sz w:val="24"/>
          <w:szCs w:val="24"/>
          <w:lang w:val="lv-LV"/>
        </w:rPr>
        <w:t xml:space="preserve">vārdus “speciālo budžetu veido” ar </w:t>
      </w:r>
      <w:r w:rsidRPr="00104238">
        <w:rPr>
          <w:rFonts w:ascii="Times New Roman" w:hAnsi="Times New Roman"/>
          <w:bCs/>
          <w:color w:val="000000"/>
          <w:sz w:val="24"/>
          <w:szCs w:val="24"/>
          <w:lang w:val="lv-LV"/>
        </w:rPr>
        <w:t xml:space="preserve">vārdiem </w:t>
      </w:r>
      <w:r w:rsidR="00FB6252" w:rsidRPr="00104238">
        <w:rPr>
          <w:rFonts w:ascii="Times New Roman" w:hAnsi="Times New Roman"/>
          <w:bCs/>
          <w:color w:val="000000"/>
          <w:sz w:val="24"/>
          <w:szCs w:val="24"/>
          <w:lang w:val="lv-LV"/>
        </w:rPr>
        <w:t>“finanšu līdzekļu avoti</w:t>
      </w:r>
      <w:r w:rsidR="00847AAC" w:rsidRPr="00104238">
        <w:rPr>
          <w:rFonts w:ascii="Times New Roman" w:hAnsi="Times New Roman"/>
          <w:bCs/>
          <w:color w:val="000000"/>
          <w:sz w:val="24"/>
          <w:szCs w:val="24"/>
          <w:lang w:val="lv-LV"/>
        </w:rPr>
        <w:t xml:space="preserve"> ir</w:t>
      </w:r>
      <w:r w:rsidR="00FB6252" w:rsidRPr="00104238">
        <w:rPr>
          <w:rFonts w:ascii="Times New Roman" w:hAnsi="Times New Roman"/>
          <w:bCs/>
          <w:color w:val="000000"/>
          <w:sz w:val="24"/>
          <w:szCs w:val="24"/>
          <w:lang w:val="lv-LV"/>
        </w:rPr>
        <w:t>”</w:t>
      </w:r>
      <w:r w:rsidRPr="00104238">
        <w:rPr>
          <w:rFonts w:ascii="Times New Roman" w:hAnsi="Times New Roman"/>
          <w:bCs/>
          <w:color w:val="000000"/>
          <w:sz w:val="24"/>
          <w:szCs w:val="24"/>
          <w:lang w:val="lv-LV"/>
        </w:rPr>
        <w:t>;</w:t>
      </w:r>
    </w:p>
    <w:p w14:paraId="2D334611" w14:textId="2313C63B" w:rsidR="00FB6252" w:rsidRPr="00104238" w:rsidRDefault="00FB6252" w:rsidP="0028143B">
      <w:pPr>
        <w:pStyle w:val="ListParagraph"/>
        <w:tabs>
          <w:tab w:val="left" w:pos="1134"/>
        </w:tabs>
        <w:spacing w:after="0" w:line="240" w:lineRule="auto"/>
        <w:jc w:val="both"/>
        <w:rPr>
          <w:rFonts w:ascii="Times New Roman" w:hAnsi="Times New Roman"/>
          <w:bCs/>
          <w:color w:val="000000"/>
          <w:sz w:val="24"/>
          <w:szCs w:val="24"/>
          <w:lang w:val="lv-LV"/>
        </w:rPr>
      </w:pPr>
    </w:p>
    <w:p w14:paraId="1C9BF3E7" w14:textId="34E0A840" w:rsidR="002A511B" w:rsidRPr="00104238" w:rsidRDefault="00501A99" w:rsidP="0028143B">
      <w:pPr>
        <w:pStyle w:val="ListParagraph"/>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s</w:t>
      </w:r>
      <w:r w:rsidR="00FB6252" w:rsidRPr="00104238">
        <w:rPr>
          <w:rFonts w:ascii="Times New Roman" w:hAnsi="Times New Roman"/>
          <w:bCs/>
          <w:color w:val="000000"/>
          <w:sz w:val="24"/>
          <w:szCs w:val="24"/>
          <w:lang w:val="lv-LV"/>
        </w:rPr>
        <w:t>vītrot otro daļu.</w:t>
      </w:r>
    </w:p>
    <w:p w14:paraId="3204D683" w14:textId="77777777" w:rsidR="00FB6252" w:rsidRPr="00104238" w:rsidRDefault="00FB6252" w:rsidP="0028143B">
      <w:pPr>
        <w:pStyle w:val="ListParagraph"/>
        <w:tabs>
          <w:tab w:val="left" w:pos="1134"/>
        </w:tabs>
        <w:spacing w:after="0" w:line="240" w:lineRule="auto"/>
        <w:jc w:val="both"/>
        <w:rPr>
          <w:rFonts w:ascii="Times New Roman" w:hAnsi="Times New Roman"/>
          <w:bCs/>
          <w:color w:val="000000"/>
          <w:sz w:val="24"/>
          <w:szCs w:val="24"/>
          <w:lang w:val="lv-LV"/>
        </w:rPr>
      </w:pPr>
    </w:p>
    <w:p w14:paraId="1F5D2257" w14:textId="50BD1755" w:rsidR="002A511B" w:rsidRPr="00104238" w:rsidRDefault="00501A99" w:rsidP="0028143B">
      <w:pPr>
        <w:pStyle w:val="ListParagraph"/>
        <w:numPr>
          <w:ilvl w:val="0"/>
          <w:numId w:val="1"/>
        </w:numPr>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 xml:space="preserve">Aizstāt </w:t>
      </w:r>
      <w:r w:rsidR="00221089" w:rsidRPr="00104238">
        <w:rPr>
          <w:rFonts w:ascii="Times New Roman" w:hAnsi="Times New Roman"/>
          <w:bCs/>
          <w:color w:val="000000"/>
          <w:sz w:val="24"/>
          <w:szCs w:val="24"/>
          <w:lang w:val="lv-LV"/>
        </w:rPr>
        <w:t>44. panta pirmajā</w:t>
      </w:r>
      <w:r w:rsidR="00636EF6">
        <w:rPr>
          <w:rFonts w:ascii="Times New Roman" w:hAnsi="Times New Roman"/>
          <w:bCs/>
          <w:color w:val="000000"/>
          <w:sz w:val="24"/>
          <w:szCs w:val="24"/>
          <w:lang w:val="lv-LV"/>
        </w:rPr>
        <w:t>, otrajā un trešajā</w:t>
      </w:r>
      <w:r w:rsidR="00221089" w:rsidRPr="00104238">
        <w:rPr>
          <w:rFonts w:ascii="Times New Roman" w:hAnsi="Times New Roman"/>
          <w:bCs/>
          <w:color w:val="000000"/>
          <w:sz w:val="24"/>
          <w:szCs w:val="24"/>
          <w:lang w:val="lv-LV"/>
        </w:rPr>
        <w:t xml:space="preserve"> daļā vārdu “rīcībā” ar </w:t>
      </w:r>
      <w:r w:rsidRPr="00104238">
        <w:rPr>
          <w:rFonts w:ascii="Times New Roman" w:hAnsi="Times New Roman"/>
          <w:bCs/>
          <w:color w:val="000000"/>
          <w:sz w:val="24"/>
          <w:szCs w:val="24"/>
          <w:lang w:val="lv-LV"/>
        </w:rPr>
        <w:t xml:space="preserve">vārdu </w:t>
      </w:r>
      <w:r w:rsidR="00221089" w:rsidRPr="00104238">
        <w:rPr>
          <w:rFonts w:ascii="Times New Roman" w:hAnsi="Times New Roman"/>
          <w:bCs/>
          <w:color w:val="000000"/>
          <w:sz w:val="24"/>
          <w:szCs w:val="24"/>
          <w:lang w:val="lv-LV"/>
        </w:rPr>
        <w:t>“pārvaldīšanā”.</w:t>
      </w:r>
    </w:p>
    <w:p w14:paraId="6315CB9C" w14:textId="77777777" w:rsidR="002A511B" w:rsidRPr="00104238" w:rsidRDefault="002A511B" w:rsidP="0028143B">
      <w:pPr>
        <w:pStyle w:val="ListParagraph"/>
        <w:tabs>
          <w:tab w:val="left" w:pos="1134"/>
        </w:tabs>
        <w:spacing w:after="0" w:line="240" w:lineRule="auto"/>
        <w:jc w:val="both"/>
        <w:rPr>
          <w:rFonts w:ascii="Times New Roman" w:hAnsi="Times New Roman"/>
          <w:bCs/>
          <w:color w:val="000000"/>
          <w:sz w:val="24"/>
          <w:szCs w:val="24"/>
          <w:lang w:val="lv-LV"/>
        </w:rPr>
      </w:pPr>
    </w:p>
    <w:p w14:paraId="4BA1A57E" w14:textId="7895C5A3" w:rsidR="0096333C" w:rsidRPr="00104238" w:rsidRDefault="0096333C" w:rsidP="0028143B">
      <w:pPr>
        <w:pStyle w:val="ListParagraph"/>
        <w:numPr>
          <w:ilvl w:val="0"/>
          <w:numId w:val="1"/>
        </w:numPr>
        <w:tabs>
          <w:tab w:val="left" w:pos="1134"/>
        </w:tabs>
        <w:spacing w:after="0" w:line="240" w:lineRule="auto"/>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Papildināt pārejas noteikumus ar 3., 4.</w:t>
      </w:r>
      <w:r w:rsidR="006801A3" w:rsidRPr="00104238">
        <w:rPr>
          <w:rFonts w:ascii="Times New Roman" w:hAnsi="Times New Roman"/>
          <w:bCs/>
          <w:color w:val="000000"/>
          <w:sz w:val="24"/>
          <w:szCs w:val="24"/>
          <w:lang w:val="lv-LV"/>
        </w:rPr>
        <w:t xml:space="preserve"> un </w:t>
      </w:r>
      <w:r w:rsidR="00A2498D" w:rsidRPr="00104238">
        <w:rPr>
          <w:rFonts w:ascii="Times New Roman" w:hAnsi="Times New Roman"/>
          <w:bCs/>
          <w:color w:val="000000"/>
          <w:sz w:val="24"/>
          <w:szCs w:val="24"/>
          <w:lang w:val="lv-LV"/>
        </w:rPr>
        <w:t>5</w:t>
      </w:r>
      <w:r w:rsidR="006801A3" w:rsidRPr="00104238">
        <w:rPr>
          <w:rFonts w:ascii="Times New Roman" w:hAnsi="Times New Roman"/>
          <w:bCs/>
          <w:color w:val="000000"/>
          <w:sz w:val="24"/>
          <w:szCs w:val="24"/>
          <w:lang w:val="lv-LV"/>
        </w:rPr>
        <w:t>.</w:t>
      </w:r>
      <w:r w:rsidRPr="00104238">
        <w:rPr>
          <w:rFonts w:ascii="Times New Roman" w:hAnsi="Times New Roman"/>
          <w:bCs/>
          <w:color w:val="000000"/>
          <w:sz w:val="24"/>
          <w:szCs w:val="24"/>
          <w:lang w:val="lv-LV"/>
        </w:rPr>
        <w:t xml:space="preserve"> punktu šādā redakcijā:</w:t>
      </w:r>
    </w:p>
    <w:p w14:paraId="1356B83B" w14:textId="77777777" w:rsidR="0096333C" w:rsidRPr="00104238" w:rsidRDefault="0096333C" w:rsidP="0028143B">
      <w:pPr>
        <w:tabs>
          <w:tab w:val="left" w:pos="709"/>
          <w:tab w:val="left" w:pos="993"/>
        </w:tabs>
        <w:spacing w:after="0" w:line="240" w:lineRule="auto"/>
        <w:ind w:left="709"/>
        <w:jc w:val="both"/>
        <w:rPr>
          <w:rFonts w:ascii="Times New Roman" w:hAnsi="Times New Roman"/>
          <w:bCs/>
          <w:color w:val="000000"/>
          <w:sz w:val="24"/>
          <w:szCs w:val="24"/>
          <w:lang w:val="lv-LV"/>
        </w:rPr>
      </w:pPr>
    </w:p>
    <w:p w14:paraId="00E660AA" w14:textId="0ED9D27F" w:rsidR="0096333C" w:rsidRPr="00104238" w:rsidRDefault="0096333C" w:rsidP="0028143B">
      <w:pPr>
        <w:tabs>
          <w:tab w:val="left" w:pos="993"/>
        </w:tabs>
        <w:spacing w:after="0" w:line="240" w:lineRule="auto"/>
        <w:ind w:firstLine="709"/>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“3.</w:t>
      </w:r>
      <w:r w:rsidRPr="00104238">
        <w:rPr>
          <w:lang w:val="lv-LV"/>
        </w:rPr>
        <w:t xml:space="preserve"> </w:t>
      </w:r>
      <w:r w:rsidR="00D73DCD" w:rsidRPr="00104238">
        <w:rPr>
          <w:rFonts w:ascii="Times New Roman" w:hAnsi="Times New Roman"/>
          <w:sz w:val="24"/>
          <w:szCs w:val="24"/>
          <w:lang w:val="lv-LV"/>
        </w:rPr>
        <w:t>Ministru kabinets</w:t>
      </w:r>
      <w:r w:rsidR="00391E9F" w:rsidRPr="00104238">
        <w:rPr>
          <w:rFonts w:ascii="Times New Roman" w:hAnsi="Times New Roman"/>
          <w:sz w:val="24"/>
          <w:szCs w:val="24"/>
          <w:lang w:val="lv-LV"/>
        </w:rPr>
        <w:t xml:space="preserve"> un Liepājas pilsētas dome</w:t>
      </w:r>
      <w:r w:rsidR="00D73DCD" w:rsidRPr="00104238">
        <w:rPr>
          <w:rFonts w:ascii="Times New Roman" w:hAnsi="Times New Roman"/>
          <w:sz w:val="24"/>
          <w:szCs w:val="24"/>
          <w:lang w:val="lv-LV"/>
        </w:rPr>
        <w:t xml:space="preserve"> </w:t>
      </w:r>
      <w:r w:rsidR="00600836" w:rsidRPr="00104238">
        <w:rPr>
          <w:rFonts w:ascii="Times New Roman" w:hAnsi="Times New Roman"/>
          <w:sz w:val="24"/>
          <w:szCs w:val="24"/>
          <w:lang w:val="lv-LV"/>
        </w:rPr>
        <w:t xml:space="preserve">deviņu </w:t>
      </w:r>
      <w:r w:rsidR="00D73DCD" w:rsidRPr="00104238">
        <w:rPr>
          <w:rFonts w:ascii="Times New Roman" w:hAnsi="Times New Roman"/>
          <w:sz w:val="24"/>
          <w:szCs w:val="24"/>
          <w:lang w:val="lv-LV"/>
        </w:rPr>
        <w:t>mēnešu laikā no šā likuma spēkā stāšanās dienas izveido kapitālsabiedrību, kura īstenos Liepājas speciālās ekonomiskās zonas pārvaldīšanu, tās pamatkapitālā ieguldot Liepājas speciālajai zonai piederošo mantu un aktīvus</w:t>
      </w:r>
      <w:r w:rsidR="00D36F02" w:rsidRPr="00104238">
        <w:rPr>
          <w:rFonts w:ascii="Times New Roman" w:hAnsi="Times New Roman"/>
          <w:sz w:val="24"/>
          <w:szCs w:val="24"/>
          <w:lang w:val="lv-LV"/>
        </w:rPr>
        <w:t xml:space="preserve"> no valsts puses un pašvaldībai piederošu mantu un aktīvus </w:t>
      </w:r>
      <w:r w:rsidR="00391E9F" w:rsidRPr="00104238">
        <w:rPr>
          <w:rFonts w:ascii="Times New Roman" w:hAnsi="Times New Roman"/>
          <w:sz w:val="24"/>
          <w:szCs w:val="24"/>
          <w:lang w:val="lv-LV"/>
        </w:rPr>
        <w:t>zonas</w:t>
      </w:r>
      <w:r w:rsidR="00D36F02" w:rsidRPr="00104238">
        <w:rPr>
          <w:rFonts w:ascii="Times New Roman" w:hAnsi="Times New Roman"/>
          <w:sz w:val="24"/>
          <w:szCs w:val="24"/>
          <w:lang w:val="lv-LV"/>
        </w:rPr>
        <w:t xml:space="preserve"> teritorijā no pašvaldības puses</w:t>
      </w:r>
      <w:r w:rsidR="00600836" w:rsidRPr="00104238">
        <w:rPr>
          <w:rFonts w:ascii="Times New Roman" w:hAnsi="Times New Roman"/>
          <w:sz w:val="24"/>
          <w:szCs w:val="24"/>
          <w:lang w:val="lv-LV"/>
        </w:rPr>
        <w:t xml:space="preserve"> </w:t>
      </w:r>
      <w:r w:rsidR="00600836" w:rsidRPr="00104238">
        <w:rPr>
          <w:rFonts w:ascii="Times New Roman" w:hAnsi="Times New Roman"/>
          <w:bCs/>
          <w:color w:val="000000"/>
          <w:sz w:val="24"/>
          <w:szCs w:val="24"/>
          <w:lang w:val="lv-LV"/>
        </w:rPr>
        <w:t>ar nosacījumu, ka valsts pusei ir ne mazāk kā divas trešdaļas kapitāldaļu</w:t>
      </w:r>
      <w:r w:rsidR="00D36F02" w:rsidRPr="00104238">
        <w:rPr>
          <w:rFonts w:ascii="Times New Roman" w:hAnsi="Times New Roman"/>
          <w:sz w:val="24"/>
          <w:szCs w:val="24"/>
          <w:lang w:val="lv-LV"/>
        </w:rPr>
        <w:t>.</w:t>
      </w:r>
    </w:p>
    <w:p w14:paraId="21171A33" w14:textId="77777777" w:rsidR="0096333C" w:rsidRPr="00104238" w:rsidRDefault="0096333C" w:rsidP="0028143B">
      <w:pPr>
        <w:tabs>
          <w:tab w:val="left" w:pos="709"/>
          <w:tab w:val="left" w:pos="993"/>
        </w:tabs>
        <w:spacing w:after="0" w:line="240" w:lineRule="auto"/>
        <w:ind w:left="709"/>
        <w:jc w:val="both"/>
        <w:rPr>
          <w:rFonts w:ascii="Times New Roman" w:hAnsi="Times New Roman"/>
          <w:bCs/>
          <w:color w:val="000000"/>
          <w:sz w:val="24"/>
          <w:szCs w:val="24"/>
          <w:lang w:val="lv-LV"/>
        </w:rPr>
      </w:pPr>
    </w:p>
    <w:p w14:paraId="0E54D21A" w14:textId="556D0D67" w:rsidR="0096333C" w:rsidRPr="00104238" w:rsidRDefault="0096333C" w:rsidP="0028143B">
      <w:pPr>
        <w:tabs>
          <w:tab w:val="left" w:pos="993"/>
          <w:tab w:val="left" w:pos="1843"/>
        </w:tabs>
        <w:spacing w:after="0" w:line="240" w:lineRule="auto"/>
        <w:ind w:firstLine="709"/>
        <w:jc w:val="both"/>
        <w:rPr>
          <w:rFonts w:ascii="Times New Roman" w:hAnsi="Times New Roman"/>
          <w:bCs/>
          <w:color w:val="000000"/>
          <w:sz w:val="24"/>
          <w:szCs w:val="24"/>
          <w:lang w:val="lv-LV"/>
        </w:rPr>
      </w:pPr>
      <w:r w:rsidRPr="00104238">
        <w:rPr>
          <w:rFonts w:ascii="Times New Roman" w:hAnsi="Times New Roman"/>
          <w:bCs/>
          <w:color w:val="000000"/>
          <w:sz w:val="24"/>
          <w:szCs w:val="24"/>
          <w:lang w:val="lv-LV"/>
        </w:rPr>
        <w:t xml:space="preserve">4. </w:t>
      </w:r>
      <w:r w:rsidR="00600836" w:rsidRPr="00104238">
        <w:rPr>
          <w:rFonts w:ascii="Times New Roman" w:hAnsi="Times New Roman"/>
          <w:bCs/>
          <w:color w:val="000000"/>
          <w:sz w:val="24"/>
          <w:szCs w:val="24"/>
          <w:lang w:val="lv-LV"/>
        </w:rPr>
        <w:t xml:space="preserve">Deviņu </w:t>
      </w:r>
      <w:r w:rsidR="00382C1C" w:rsidRPr="00104238">
        <w:rPr>
          <w:rFonts w:ascii="Times New Roman" w:hAnsi="Times New Roman"/>
          <w:bCs/>
          <w:color w:val="000000"/>
          <w:sz w:val="24"/>
          <w:szCs w:val="24"/>
          <w:lang w:val="lv-LV"/>
        </w:rPr>
        <w:t xml:space="preserve">mēnešu laikā no šā likuma spēkā stāšanās dienas likvidēt atvasināto publisko personu – Liepājas speciālās ekonomiskās zonas pārvaldi un nodot attiecīgās atvasinātās </w:t>
      </w:r>
      <w:r w:rsidR="00382C1C" w:rsidRPr="00104238">
        <w:rPr>
          <w:rFonts w:ascii="Times New Roman" w:hAnsi="Times New Roman"/>
          <w:bCs/>
          <w:color w:val="000000"/>
          <w:sz w:val="24"/>
          <w:szCs w:val="24"/>
          <w:lang w:val="lv-LV"/>
        </w:rPr>
        <w:lastRenderedPageBreak/>
        <w:t>publisk</w:t>
      </w:r>
      <w:r w:rsidR="00391E9F" w:rsidRPr="00104238">
        <w:rPr>
          <w:rFonts w:ascii="Times New Roman" w:hAnsi="Times New Roman"/>
          <w:bCs/>
          <w:color w:val="000000"/>
          <w:sz w:val="24"/>
          <w:szCs w:val="24"/>
          <w:lang w:val="lv-LV"/>
        </w:rPr>
        <w:t>o tiesību juridiskās</w:t>
      </w:r>
      <w:r w:rsidR="00382C1C" w:rsidRPr="00104238">
        <w:rPr>
          <w:rFonts w:ascii="Times New Roman" w:hAnsi="Times New Roman"/>
          <w:bCs/>
          <w:color w:val="000000"/>
          <w:sz w:val="24"/>
          <w:szCs w:val="24"/>
          <w:lang w:val="lv-LV"/>
        </w:rPr>
        <w:t xml:space="preserve"> personas tiesības, saistības, mantu un finanšu līdzekļus kopā ar visiem saistītajiem pienākumiem, tiesībām un apgrūtinājumiem, </w:t>
      </w:r>
      <w:r w:rsidR="002B6826" w:rsidRPr="00104238">
        <w:rPr>
          <w:rFonts w:ascii="Times New Roman" w:hAnsi="Times New Roman"/>
          <w:bCs/>
          <w:color w:val="000000"/>
          <w:sz w:val="24"/>
          <w:szCs w:val="24"/>
          <w:lang w:val="lv-LV"/>
        </w:rPr>
        <w:t>tostarp</w:t>
      </w:r>
      <w:r w:rsidR="00382C1C" w:rsidRPr="00104238">
        <w:rPr>
          <w:rFonts w:ascii="Times New Roman" w:hAnsi="Times New Roman"/>
          <w:bCs/>
          <w:color w:val="000000"/>
          <w:sz w:val="24"/>
          <w:szCs w:val="24"/>
          <w:lang w:val="lv-LV"/>
        </w:rPr>
        <w:t xml:space="preserve"> kredītsaistības, šā likuma 8. pant</w:t>
      </w:r>
      <w:r w:rsidR="002B6826" w:rsidRPr="00104238">
        <w:rPr>
          <w:rFonts w:ascii="Times New Roman" w:hAnsi="Times New Roman"/>
          <w:bCs/>
          <w:color w:val="000000"/>
          <w:sz w:val="24"/>
          <w:szCs w:val="24"/>
          <w:lang w:val="lv-LV"/>
        </w:rPr>
        <w:t>a pirmajā daļā</w:t>
      </w:r>
      <w:r w:rsidR="00382C1C" w:rsidRPr="00104238">
        <w:rPr>
          <w:rFonts w:ascii="Times New Roman" w:hAnsi="Times New Roman"/>
          <w:bCs/>
          <w:color w:val="000000"/>
          <w:sz w:val="24"/>
          <w:szCs w:val="24"/>
          <w:lang w:val="lv-LV"/>
        </w:rPr>
        <w:t xml:space="preserve"> minētajai kapitālsabiedrībai.</w:t>
      </w:r>
    </w:p>
    <w:p w14:paraId="6177E6FF" w14:textId="4FE5B6FA" w:rsidR="00D36F02" w:rsidRPr="00104238" w:rsidRDefault="00D36F02" w:rsidP="0028143B">
      <w:pPr>
        <w:tabs>
          <w:tab w:val="left" w:pos="993"/>
          <w:tab w:val="left" w:pos="1843"/>
        </w:tabs>
        <w:spacing w:after="0" w:line="240" w:lineRule="auto"/>
        <w:ind w:firstLine="709"/>
        <w:jc w:val="both"/>
        <w:rPr>
          <w:rFonts w:ascii="Times New Roman" w:hAnsi="Times New Roman"/>
          <w:bCs/>
          <w:color w:val="000000"/>
          <w:sz w:val="24"/>
          <w:szCs w:val="24"/>
          <w:lang w:val="lv-LV"/>
        </w:rPr>
      </w:pPr>
    </w:p>
    <w:p w14:paraId="3AA975B4" w14:textId="1AAAA1A0" w:rsidR="00D36F02" w:rsidRPr="00104238" w:rsidRDefault="00D36F02" w:rsidP="00A6715E">
      <w:pPr>
        <w:tabs>
          <w:tab w:val="left" w:pos="993"/>
          <w:tab w:val="left" w:pos="1843"/>
        </w:tabs>
        <w:spacing w:after="0" w:line="240" w:lineRule="auto"/>
        <w:ind w:firstLine="709"/>
        <w:jc w:val="both"/>
        <w:rPr>
          <w:rFonts w:ascii="Times New Roman" w:eastAsia="Times New Roman" w:hAnsi="Times New Roman"/>
          <w:sz w:val="24"/>
          <w:szCs w:val="24"/>
          <w:lang w:val="lv-LV" w:eastAsia="lv-LV"/>
        </w:rPr>
      </w:pPr>
      <w:r w:rsidRPr="00104238">
        <w:rPr>
          <w:rFonts w:ascii="Times New Roman" w:hAnsi="Times New Roman"/>
          <w:bCs/>
          <w:color w:val="000000"/>
          <w:sz w:val="24"/>
          <w:szCs w:val="24"/>
          <w:lang w:val="lv-LV"/>
        </w:rPr>
        <w:t>5. Liepājas speciālās ekonomiskās zonas pārvaldes kredītsaistību pārņemšanas nodrošināšanai, finanšu ministrs</w:t>
      </w:r>
      <w:r w:rsidR="00600836" w:rsidRPr="00104238">
        <w:rPr>
          <w:rFonts w:ascii="Times New Roman" w:hAnsi="Times New Roman"/>
          <w:bCs/>
          <w:color w:val="000000"/>
          <w:sz w:val="24"/>
          <w:szCs w:val="24"/>
          <w:lang w:val="lv-LV"/>
        </w:rPr>
        <w:t xml:space="preserve"> </w:t>
      </w:r>
      <w:r w:rsidR="0009262D" w:rsidRPr="00104238">
        <w:rPr>
          <w:rFonts w:ascii="Times New Roman" w:hAnsi="Times New Roman"/>
          <w:bCs/>
          <w:color w:val="000000"/>
          <w:sz w:val="24"/>
          <w:szCs w:val="24"/>
          <w:lang w:val="lv-LV"/>
        </w:rPr>
        <w:t xml:space="preserve">Latvijas Republikas vārdā var izsniegt  valsts aizdevumu kredītiestāžu izsniegto būvniecības kredītu pārkreditēšanai un uzsākto būvniecības projektu kreditēšanai, </w:t>
      </w:r>
      <w:r w:rsidR="0009262D" w:rsidRPr="00104238">
        <w:rPr>
          <w:rFonts w:ascii="Times New Roman" w:eastAsia="Times New Roman" w:hAnsi="Times New Roman"/>
          <w:sz w:val="24"/>
          <w:szCs w:val="24"/>
          <w:lang w:val="lv-LV" w:eastAsia="lv-LV"/>
        </w:rPr>
        <w:t>pamatojoties uz Ministru kabineta lēmumu, kurā noteikti valsts aizdevuma izsniegšanas nosacījumi.</w:t>
      </w:r>
      <w:r w:rsidR="00F218E4" w:rsidRPr="00104238">
        <w:rPr>
          <w:rFonts w:ascii="Times New Roman" w:hAnsi="Times New Roman"/>
          <w:bCs/>
          <w:color w:val="000000"/>
          <w:sz w:val="24"/>
          <w:szCs w:val="24"/>
          <w:lang w:val="lv-LV"/>
        </w:rPr>
        <w:t>”</w:t>
      </w:r>
    </w:p>
    <w:p w14:paraId="670CD791" w14:textId="77777777" w:rsidR="0096333C" w:rsidRPr="00104238" w:rsidRDefault="0096333C" w:rsidP="0028143B">
      <w:pPr>
        <w:tabs>
          <w:tab w:val="left" w:pos="993"/>
          <w:tab w:val="left" w:pos="1843"/>
        </w:tabs>
        <w:spacing w:after="0" w:line="240" w:lineRule="auto"/>
        <w:ind w:firstLine="709"/>
        <w:jc w:val="both"/>
        <w:rPr>
          <w:rFonts w:ascii="Times New Roman" w:hAnsi="Times New Roman"/>
          <w:bCs/>
          <w:color w:val="000000"/>
          <w:sz w:val="24"/>
          <w:szCs w:val="24"/>
          <w:lang w:val="lv-LV"/>
        </w:rPr>
      </w:pPr>
    </w:p>
    <w:p w14:paraId="34FA0585" w14:textId="76B296AE" w:rsidR="007A1F9F" w:rsidRPr="00104238" w:rsidRDefault="007A1F9F" w:rsidP="0028143B">
      <w:pPr>
        <w:spacing w:after="0" w:line="240" w:lineRule="auto"/>
        <w:rPr>
          <w:sz w:val="24"/>
          <w:szCs w:val="24"/>
          <w:lang w:val="lv-LV"/>
        </w:rPr>
      </w:pPr>
    </w:p>
    <w:p w14:paraId="38E5AEF7" w14:textId="77777777" w:rsidR="007A1F9F" w:rsidRPr="00104238" w:rsidRDefault="007A1F9F" w:rsidP="0028143B">
      <w:pPr>
        <w:pStyle w:val="naisf"/>
        <w:spacing w:before="0" w:after="0"/>
        <w:ind w:left="375" w:firstLine="0"/>
        <w:rPr>
          <w:rFonts w:cs="Arial"/>
          <w:lang w:eastAsia="en-US"/>
        </w:rPr>
      </w:pPr>
      <w:r w:rsidRPr="00104238">
        <w:rPr>
          <w:rFonts w:cs="Arial"/>
          <w:lang w:eastAsia="en-US"/>
        </w:rPr>
        <w:t>Iesniedzējs:</w:t>
      </w:r>
    </w:p>
    <w:p w14:paraId="5E76028F" w14:textId="77777777" w:rsidR="007A1F9F" w:rsidRPr="00104238" w:rsidRDefault="007A1F9F" w:rsidP="0028143B">
      <w:pPr>
        <w:pStyle w:val="naisf"/>
        <w:spacing w:before="0" w:after="0"/>
        <w:rPr>
          <w:rFonts w:cs="Arial"/>
          <w:lang w:eastAsia="en-US"/>
        </w:rPr>
      </w:pPr>
      <w:r w:rsidRPr="00104238">
        <w:rPr>
          <w:rFonts w:cs="Arial"/>
          <w:lang w:eastAsia="en-US"/>
        </w:rPr>
        <w:t>satiksmes ministrs</w:t>
      </w:r>
      <w:r w:rsidRPr="00104238">
        <w:rPr>
          <w:rFonts w:cs="Arial"/>
          <w:lang w:eastAsia="en-US"/>
        </w:rPr>
        <w:tab/>
      </w:r>
      <w:r w:rsidRPr="00104238">
        <w:rPr>
          <w:rFonts w:cs="Arial"/>
          <w:lang w:eastAsia="en-US"/>
        </w:rPr>
        <w:tab/>
      </w:r>
      <w:r w:rsidRPr="00104238">
        <w:rPr>
          <w:rFonts w:cs="Arial"/>
          <w:lang w:eastAsia="en-US"/>
        </w:rPr>
        <w:tab/>
      </w:r>
      <w:r w:rsidRPr="00104238">
        <w:rPr>
          <w:rFonts w:cs="Arial"/>
          <w:lang w:eastAsia="en-US"/>
        </w:rPr>
        <w:tab/>
      </w:r>
      <w:r w:rsidRPr="00104238">
        <w:rPr>
          <w:rFonts w:cs="Arial"/>
          <w:lang w:eastAsia="en-US"/>
        </w:rPr>
        <w:tab/>
      </w:r>
      <w:r w:rsidRPr="00104238">
        <w:rPr>
          <w:rFonts w:cs="Arial"/>
          <w:lang w:eastAsia="en-US"/>
        </w:rPr>
        <w:tab/>
      </w:r>
      <w:r w:rsidRPr="00104238">
        <w:rPr>
          <w:rFonts w:cs="Arial"/>
          <w:lang w:eastAsia="en-US"/>
        </w:rPr>
        <w:tab/>
      </w:r>
      <w:proofErr w:type="spellStart"/>
      <w:r w:rsidRPr="00104238">
        <w:rPr>
          <w:rFonts w:cs="Arial"/>
          <w:lang w:eastAsia="en-US"/>
        </w:rPr>
        <w:t>T.Linkaits</w:t>
      </w:r>
      <w:proofErr w:type="spellEnd"/>
    </w:p>
    <w:p w14:paraId="704D1711" w14:textId="1EF2E5B9" w:rsidR="007A1F9F" w:rsidRPr="00104238" w:rsidRDefault="007A1F9F" w:rsidP="0028143B">
      <w:pPr>
        <w:pStyle w:val="naisf"/>
        <w:spacing w:before="0" w:after="0"/>
        <w:ind w:firstLine="0"/>
        <w:rPr>
          <w:rFonts w:cs="Arial"/>
          <w:lang w:eastAsia="en-US"/>
        </w:rPr>
      </w:pPr>
    </w:p>
    <w:p w14:paraId="6763BCC7" w14:textId="77777777" w:rsidR="00391E9F" w:rsidRPr="00104238" w:rsidRDefault="00391E9F" w:rsidP="0028143B">
      <w:pPr>
        <w:pStyle w:val="naisf"/>
        <w:spacing w:before="0" w:after="0"/>
        <w:ind w:firstLine="0"/>
        <w:rPr>
          <w:rFonts w:cs="Arial"/>
          <w:lang w:eastAsia="en-US"/>
        </w:rPr>
      </w:pPr>
    </w:p>
    <w:p w14:paraId="587ACF53" w14:textId="77777777" w:rsidR="007A1F9F" w:rsidRPr="00104238" w:rsidRDefault="007A1F9F" w:rsidP="0028143B">
      <w:pPr>
        <w:pStyle w:val="naisf"/>
        <w:spacing w:before="0" w:after="0"/>
        <w:rPr>
          <w:rFonts w:ascii="Calibri" w:eastAsia="Calibri" w:hAnsi="Calibri"/>
          <w:lang w:eastAsia="en-US"/>
        </w:rPr>
      </w:pPr>
      <w:r w:rsidRPr="00104238">
        <w:rPr>
          <w:rFonts w:cs="Arial"/>
          <w:lang w:eastAsia="en-US"/>
        </w:rPr>
        <w:t>Vīza: valsts sekretāre</w:t>
      </w:r>
      <w:r w:rsidRPr="00104238">
        <w:rPr>
          <w:rFonts w:cs="Arial"/>
          <w:lang w:eastAsia="en-US"/>
        </w:rPr>
        <w:tab/>
      </w:r>
      <w:r w:rsidRPr="00104238">
        <w:rPr>
          <w:rFonts w:cs="Arial"/>
          <w:lang w:eastAsia="en-US"/>
        </w:rPr>
        <w:tab/>
      </w:r>
      <w:r w:rsidRPr="00104238">
        <w:rPr>
          <w:rFonts w:cs="Arial"/>
          <w:lang w:eastAsia="en-US"/>
        </w:rPr>
        <w:tab/>
      </w:r>
      <w:r w:rsidRPr="00104238">
        <w:rPr>
          <w:rFonts w:cs="Arial"/>
          <w:lang w:eastAsia="en-US"/>
        </w:rPr>
        <w:tab/>
      </w:r>
      <w:r w:rsidRPr="00104238">
        <w:rPr>
          <w:rFonts w:cs="Arial"/>
          <w:lang w:eastAsia="en-US"/>
        </w:rPr>
        <w:tab/>
      </w:r>
      <w:r w:rsidRPr="00104238">
        <w:rPr>
          <w:rFonts w:cs="Arial"/>
          <w:lang w:eastAsia="en-US"/>
        </w:rPr>
        <w:tab/>
      </w:r>
      <w:proofErr w:type="spellStart"/>
      <w:r w:rsidRPr="00104238">
        <w:rPr>
          <w:rFonts w:cs="Arial"/>
          <w:lang w:eastAsia="en-US"/>
        </w:rPr>
        <w:t>I.Stepanova</w:t>
      </w:r>
      <w:proofErr w:type="spellEnd"/>
      <w:r w:rsidRPr="00104238">
        <w:rPr>
          <w:rFonts w:cs="Arial"/>
          <w:lang w:eastAsia="en-US"/>
        </w:rPr>
        <w:tab/>
      </w:r>
      <w:r w:rsidRPr="00104238">
        <w:rPr>
          <w:rFonts w:cs="Arial"/>
          <w:lang w:eastAsia="en-US"/>
        </w:rPr>
        <w:tab/>
      </w:r>
      <w:r w:rsidRPr="00104238">
        <w:rPr>
          <w:rFonts w:cs="Arial"/>
          <w:lang w:eastAsia="en-US"/>
        </w:rPr>
        <w:tab/>
      </w:r>
    </w:p>
    <w:p w14:paraId="3C4B8979" w14:textId="77777777" w:rsidR="007A1F9F" w:rsidRPr="00104238" w:rsidRDefault="007A1F9F" w:rsidP="0028143B">
      <w:pPr>
        <w:spacing w:after="0" w:line="240" w:lineRule="auto"/>
        <w:rPr>
          <w:lang w:val="lv-LV"/>
        </w:rPr>
      </w:pPr>
    </w:p>
    <w:sectPr w:rsidR="007A1F9F" w:rsidRPr="00104238" w:rsidSect="00061685">
      <w:headerReference w:type="default" r:id="rId8"/>
      <w:pgSz w:w="11900" w:h="16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6FAF" w14:textId="77777777" w:rsidR="00F94937" w:rsidRDefault="00F94937" w:rsidP="00061685">
      <w:pPr>
        <w:spacing w:after="0" w:line="240" w:lineRule="auto"/>
      </w:pPr>
      <w:r>
        <w:separator/>
      </w:r>
    </w:p>
  </w:endnote>
  <w:endnote w:type="continuationSeparator" w:id="0">
    <w:p w14:paraId="0199C856" w14:textId="77777777" w:rsidR="00F94937" w:rsidRDefault="00F94937" w:rsidP="0006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555CB" w14:textId="77777777" w:rsidR="00F94937" w:rsidRDefault="00F94937" w:rsidP="00061685">
      <w:pPr>
        <w:spacing w:after="0" w:line="240" w:lineRule="auto"/>
      </w:pPr>
      <w:r>
        <w:separator/>
      </w:r>
    </w:p>
  </w:footnote>
  <w:footnote w:type="continuationSeparator" w:id="0">
    <w:p w14:paraId="22B8AB2E" w14:textId="77777777" w:rsidR="00F94937" w:rsidRDefault="00F94937" w:rsidP="00061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60475"/>
      <w:docPartObj>
        <w:docPartGallery w:val="Page Numbers (Top of Page)"/>
        <w:docPartUnique/>
      </w:docPartObj>
    </w:sdtPr>
    <w:sdtEndPr>
      <w:rPr>
        <w:rFonts w:ascii="Times New Roman" w:hAnsi="Times New Roman"/>
        <w:noProof/>
        <w:sz w:val="20"/>
        <w:szCs w:val="20"/>
      </w:rPr>
    </w:sdtEndPr>
    <w:sdtContent>
      <w:p w14:paraId="169CA6E4" w14:textId="34851CA5" w:rsidR="00061685" w:rsidRPr="00061685" w:rsidRDefault="00061685">
        <w:pPr>
          <w:pStyle w:val="Header"/>
          <w:jc w:val="center"/>
          <w:rPr>
            <w:rFonts w:ascii="Times New Roman" w:hAnsi="Times New Roman"/>
            <w:sz w:val="20"/>
            <w:szCs w:val="20"/>
          </w:rPr>
        </w:pPr>
        <w:r w:rsidRPr="00061685">
          <w:rPr>
            <w:rFonts w:ascii="Times New Roman" w:hAnsi="Times New Roman"/>
            <w:sz w:val="20"/>
            <w:szCs w:val="20"/>
          </w:rPr>
          <w:fldChar w:fldCharType="begin"/>
        </w:r>
        <w:r w:rsidRPr="00061685">
          <w:rPr>
            <w:rFonts w:ascii="Times New Roman" w:hAnsi="Times New Roman"/>
            <w:sz w:val="20"/>
            <w:szCs w:val="20"/>
          </w:rPr>
          <w:instrText xml:space="preserve"> PAGE   \* MERGEFORMAT </w:instrText>
        </w:r>
        <w:r w:rsidRPr="00061685">
          <w:rPr>
            <w:rFonts w:ascii="Times New Roman" w:hAnsi="Times New Roman"/>
            <w:sz w:val="20"/>
            <w:szCs w:val="20"/>
          </w:rPr>
          <w:fldChar w:fldCharType="separate"/>
        </w:r>
        <w:r w:rsidRPr="00061685">
          <w:rPr>
            <w:rFonts w:ascii="Times New Roman" w:hAnsi="Times New Roman"/>
            <w:noProof/>
            <w:sz w:val="20"/>
            <w:szCs w:val="20"/>
          </w:rPr>
          <w:t>2</w:t>
        </w:r>
        <w:r w:rsidRPr="00061685">
          <w:rPr>
            <w:rFonts w:ascii="Times New Roman" w:hAnsi="Times New Roman"/>
            <w:noProof/>
            <w:sz w:val="20"/>
            <w:szCs w:val="20"/>
          </w:rPr>
          <w:fldChar w:fldCharType="end"/>
        </w:r>
      </w:p>
    </w:sdtContent>
  </w:sdt>
  <w:p w14:paraId="572DF579" w14:textId="77777777" w:rsidR="00061685" w:rsidRDefault="00061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6144"/>
    <w:multiLevelType w:val="hybridMultilevel"/>
    <w:tmpl w:val="2566211A"/>
    <w:lvl w:ilvl="0" w:tplc="E90C34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5E867C5"/>
    <w:multiLevelType w:val="hybridMultilevel"/>
    <w:tmpl w:val="041CE76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5F65F7D"/>
    <w:multiLevelType w:val="hybridMultilevel"/>
    <w:tmpl w:val="58A07878"/>
    <w:lvl w:ilvl="0" w:tplc="3676B078">
      <w:start w:val="1"/>
      <w:numFmt w:val="decimal"/>
      <w:lvlText w:val="%1."/>
      <w:lvlJc w:val="left"/>
      <w:pPr>
        <w:ind w:left="720" w:hanging="360"/>
      </w:pPr>
      <w:rPr>
        <w:rFonts w:ascii="Times" w:hAnsi="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550BB5"/>
    <w:multiLevelType w:val="hybridMultilevel"/>
    <w:tmpl w:val="26D41A32"/>
    <w:lvl w:ilvl="0" w:tplc="0426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C2"/>
    <w:rsid w:val="00034FC8"/>
    <w:rsid w:val="00061685"/>
    <w:rsid w:val="000732E2"/>
    <w:rsid w:val="0009262D"/>
    <w:rsid w:val="000B0E3C"/>
    <w:rsid w:val="00104238"/>
    <w:rsid w:val="001E5A0C"/>
    <w:rsid w:val="00221089"/>
    <w:rsid w:val="00252442"/>
    <w:rsid w:val="0028143B"/>
    <w:rsid w:val="002A511B"/>
    <w:rsid w:val="002B6826"/>
    <w:rsid w:val="002D2EC3"/>
    <w:rsid w:val="00335073"/>
    <w:rsid w:val="00382C1C"/>
    <w:rsid w:val="00391E9F"/>
    <w:rsid w:val="003D542A"/>
    <w:rsid w:val="003D6B14"/>
    <w:rsid w:val="00414BD8"/>
    <w:rsid w:val="00415C1E"/>
    <w:rsid w:val="00444EF3"/>
    <w:rsid w:val="0045620B"/>
    <w:rsid w:val="004611FE"/>
    <w:rsid w:val="004E3F66"/>
    <w:rsid w:val="00500247"/>
    <w:rsid w:val="00501A99"/>
    <w:rsid w:val="00600836"/>
    <w:rsid w:val="00636EF6"/>
    <w:rsid w:val="0064465A"/>
    <w:rsid w:val="006563CE"/>
    <w:rsid w:val="006801A3"/>
    <w:rsid w:val="006C5E50"/>
    <w:rsid w:val="00723089"/>
    <w:rsid w:val="007323AD"/>
    <w:rsid w:val="007536D1"/>
    <w:rsid w:val="007A1F9F"/>
    <w:rsid w:val="007E5F6F"/>
    <w:rsid w:val="007F252F"/>
    <w:rsid w:val="0084277F"/>
    <w:rsid w:val="00847AAC"/>
    <w:rsid w:val="008803FB"/>
    <w:rsid w:val="00895683"/>
    <w:rsid w:val="008C0BC4"/>
    <w:rsid w:val="0096333C"/>
    <w:rsid w:val="009635EB"/>
    <w:rsid w:val="00995675"/>
    <w:rsid w:val="009F4EC7"/>
    <w:rsid w:val="00A20C05"/>
    <w:rsid w:val="00A2498D"/>
    <w:rsid w:val="00A64775"/>
    <w:rsid w:val="00A6715E"/>
    <w:rsid w:val="00A7068A"/>
    <w:rsid w:val="00AD6225"/>
    <w:rsid w:val="00B54DE6"/>
    <w:rsid w:val="00C262D4"/>
    <w:rsid w:val="00CA154D"/>
    <w:rsid w:val="00CA6D82"/>
    <w:rsid w:val="00CB299B"/>
    <w:rsid w:val="00CC10C2"/>
    <w:rsid w:val="00CC629E"/>
    <w:rsid w:val="00CE7A8F"/>
    <w:rsid w:val="00D36F02"/>
    <w:rsid w:val="00D73DCD"/>
    <w:rsid w:val="00D9173F"/>
    <w:rsid w:val="00DA5DB3"/>
    <w:rsid w:val="00DB12A6"/>
    <w:rsid w:val="00E76468"/>
    <w:rsid w:val="00EA4097"/>
    <w:rsid w:val="00F218E4"/>
    <w:rsid w:val="00F46A5A"/>
    <w:rsid w:val="00F80CE6"/>
    <w:rsid w:val="00F94937"/>
    <w:rsid w:val="00FB6252"/>
    <w:rsid w:val="00FE3B98"/>
    <w:rsid w:val="00FE4F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7298"/>
  <w15:chartTrackingRefBased/>
  <w15:docId w15:val="{D2A195F6-8B31-6044-A75A-4DFC6EB9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73F"/>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D9173F"/>
    <w:pPr>
      <w:spacing w:before="75" w:after="75" w:line="240" w:lineRule="auto"/>
      <w:ind w:firstLine="375"/>
      <w:jc w:val="both"/>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7A1F9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A1F9F"/>
    <w:rPr>
      <w:rFonts w:ascii="Times New Roman" w:eastAsia="Calibri" w:hAnsi="Times New Roman" w:cs="Times New Roman"/>
      <w:sz w:val="18"/>
      <w:szCs w:val="18"/>
      <w:lang w:val="en-US"/>
    </w:rPr>
  </w:style>
  <w:style w:type="paragraph" w:styleId="ListParagraph">
    <w:name w:val="List Paragraph"/>
    <w:basedOn w:val="Normal"/>
    <w:uiPriority w:val="99"/>
    <w:qFormat/>
    <w:rsid w:val="007A1F9F"/>
    <w:pPr>
      <w:ind w:left="720"/>
      <w:contextualSpacing/>
    </w:pPr>
  </w:style>
  <w:style w:type="character" w:styleId="CommentReference">
    <w:name w:val="annotation reference"/>
    <w:basedOn w:val="DefaultParagraphFont"/>
    <w:uiPriority w:val="99"/>
    <w:semiHidden/>
    <w:unhideWhenUsed/>
    <w:rsid w:val="00FE3B98"/>
    <w:rPr>
      <w:sz w:val="16"/>
      <w:szCs w:val="16"/>
    </w:rPr>
  </w:style>
  <w:style w:type="paragraph" w:styleId="CommentText">
    <w:name w:val="annotation text"/>
    <w:basedOn w:val="Normal"/>
    <w:link w:val="CommentTextChar"/>
    <w:uiPriority w:val="99"/>
    <w:semiHidden/>
    <w:unhideWhenUsed/>
    <w:rsid w:val="00FE3B98"/>
    <w:pPr>
      <w:spacing w:line="240" w:lineRule="auto"/>
    </w:pPr>
    <w:rPr>
      <w:sz w:val="20"/>
      <w:szCs w:val="20"/>
    </w:rPr>
  </w:style>
  <w:style w:type="character" w:customStyle="1" w:styleId="CommentTextChar">
    <w:name w:val="Comment Text Char"/>
    <w:basedOn w:val="DefaultParagraphFont"/>
    <w:link w:val="CommentText"/>
    <w:uiPriority w:val="99"/>
    <w:semiHidden/>
    <w:rsid w:val="00FE3B9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3B98"/>
    <w:rPr>
      <w:b/>
      <w:bCs/>
    </w:rPr>
  </w:style>
  <w:style w:type="character" w:customStyle="1" w:styleId="CommentSubjectChar">
    <w:name w:val="Comment Subject Char"/>
    <w:basedOn w:val="CommentTextChar"/>
    <w:link w:val="CommentSubject"/>
    <w:uiPriority w:val="99"/>
    <w:semiHidden/>
    <w:rsid w:val="00FE3B98"/>
    <w:rPr>
      <w:rFonts w:ascii="Calibri" w:eastAsia="Calibri" w:hAnsi="Calibri" w:cs="Times New Roman"/>
      <w:b/>
      <w:bCs/>
      <w:sz w:val="20"/>
      <w:szCs w:val="20"/>
      <w:lang w:val="en-US"/>
    </w:rPr>
  </w:style>
  <w:style w:type="paragraph" w:styleId="Header">
    <w:name w:val="header"/>
    <w:basedOn w:val="Normal"/>
    <w:link w:val="HeaderChar"/>
    <w:uiPriority w:val="99"/>
    <w:unhideWhenUsed/>
    <w:rsid w:val="0006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685"/>
    <w:rPr>
      <w:rFonts w:ascii="Calibri" w:eastAsia="Calibri" w:hAnsi="Calibri" w:cs="Times New Roman"/>
      <w:sz w:val="22"/>
      <w:szCs w:val="22"/>
      <w:lang w:val="en-US"/>
    </w:rPr>
  </w:style>
  <w:style w:type="paragraph" w:styleId="Footer">
    <w:name w:val="footer"/>
    <w:basedOn w:val="Normal"/>
    <w:link w:val="FooterChar"/>
    <w:uiPriority w:val="99"/>
    <w:unhideWhenUsed/>
    <w:rsid w:val="0006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685"/>
    <w:rPr>
      <w:rFonts w:ascii="Calibri" w:eastAsia="Calibri" w:hAnsi="Calibri" w:cs="Times New Roman"/>
      <w:sz w:val="22"/>
      <w:szCs w:val="22"/>
      <w:lang w:val="en-US"/>
    </w:rPr>
  </w:style>
  <w:style w:type="paragraph" w:styleId="Revision">
    <w:name w:val="Revision"/>
    <w:hidden/>
    <w:uiPriority w:val="99"/>
    <w:semiHidden/>
    <w:rsid w:val="00CA154D"/>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2631">
      <w:bodyDiv w:val="1"/>
      <w:marLeft w:val="0"/>
      <w:marRight w:val="0"/>
      <w:marTop w:val="0"/>
      <w:marBottom w:val="0"/>
      <w:divBdr>
        <w:top w:val="none" w:sz="0" w:space="0" w:color="auto"/>
        <w:left w:val="none" w:sz="0" w:space="0" w:color="auto"/>
        <w:bottom w:val="none" w:sz="0" w:space="0" w:color="auto"/>
        <w:right w:val="none" w:sz="0" w:space="0" w:color="auto"/>
      </w:divBdr>
    </w:div>
    <w:div w:id="96484956">
      <w:bodyDiv w:val="1"/>
      <w:marLeft w:val="0"/>
      <w:marRight w:val="0"/>
      <w:marTop w:val="0"/>
      <w:marBottom w:val="0"/>
      <w:divBdr>
        <w:top w:val="none" w:sz="0" w:space="0" w:color="auto"/>
        <w:left w:val="none" w:sz="0" w:space="0" w:color="auto"/>
        <w:bottom w:val="none" w:sz="0" w:space="0" w:color="auto"/>
        <w:right w:val="none" w:sz="0" w:space="0" w:color="auto"/>
      </w:divBdr>
    </w:div>
    <w:div w:id="225528706">
      <w:bodyDiv w:val="1"/>
      <w:marLeft w:val="0"/>
      <w:marRight w:val="0"/>
      <w:marTop w:val="0"/>
      <w:marBottom w:val="0"/>
      <w:divBdr>
        <w:top w:val="none" w:sz="0" w:space="0" w:color="auto"/>
        <w:left w:val="none" w:sz="0" w:space="0" w:color="auto"/>
        <w:bottom w:val="none" w:sz="0" w:space="0" w:color="auto"/>
        <w:right w:val="none" w:sz="0" w:space="0" w:color="auto"/>
      </w:divBdr>
    </w:div>
    <w:div w:id="237328882">
      <w:bodyDiv w:val="1"/>
      <w:marLeft w:val="0"/>
      <w:marRight w:val="0"/>
      <w:marTop w:val="0"/>
      <w:marBottom w:val="0"/>
      <w:divBdr>
        <w:top w:val="none" w:sz="0" w:space="0" w:color="auto"/>
        <w:left w:val="none" w:sz="0" w:space="0" w:color="auto"/>
        <w:bottom w:val="none" w:sz="0" w:space="0" w:color="auto"/>
        <w:right w:val="none" w:sz="0" w:space="0" w:color="auto"/>
      </w:divBdr>
    </w:div>
    <w:div w:id="357200830">
      <w:bodyDiv w:val="1"/>
      <w:marLeft w:val="0"/>
      <w:marRight w:val="0"/>
      <w:marTop w:val="0"/>
      <w:marBottom w:val="0"/>
      <w:divBdr>
        <w:top w:val="none" w:sz="0" w:space="0" w:color="auto"/>
        <w:left w:val="none" w:sz="0" w:space="0" w:color="auto"/>
        <w:bottom w:val="none" w:sz="0" w:space="0" w:color="auto"/>
        <w:right w:val="none" w:sz="0" w:space="0" w:color="auto"/>
      </w:divBdr>
    </w:div>
    <w:div w:id="425731095">
      <w:bodyDiv w:val="1"/>
      <w:marLeft w:val="0"/>
      <w:marRight w:val="0"/>
      <w:marTop w:val="0"/>
      <w:marBottom w:val="0"/>
      <w:divBdr>
        <w:top w:val="none" w:sz="0" w:space="0" w:color="auto"/>
        <w:left w:val="none" w:sz="0" w:space="0" w:color="auto"/>
        <w:bottom w:val="none" w:sz="0" w:space="0" w:color="auto"/>
        <w:right w:val="none" w:sz="0" w:space="0" w:color="auto"/>
      </w:divBdr>
    </w:div>
    <w:div w:id="484663260">
      <w:bodyDiv w:val="1"/>
      <w:marLeft w:val="0"/>
      <w:marRight w:val="0"/>
      <w:marTop w:val="0"/>
      <w:marBottom w:val="0"/>
      <w:divBdr>
        <w:top w:val="none" w:sz="0" w:space="0" w:color="auto"/>
        <w:left w:val="none" w:sz="0" w:space="0" w:color="auto"/>
        <w:bottom w:val="none" w:sz="0" w:space="0" w:color="auto"/>
        <w:right w:val="none" w:sz="0" w:space="0" w:color="auto"/>
      </w:divBdr>
    </w:div>
    <w:div w:id="504829517">
      <w:bodyDiv w:val="1"/>
      <w:marLeft w:val="0"/>
      <w:marRight w:val="0"/>
      <w:marTop w:val="0"/>
      <w:marBottom w:val="0"/>
      <w:divBdr>
        <w:top w:val="none" w:sz="0" w:space="0" w:color="auto"/>
        <w:left w:val="none" w:sz="0" w:space="0" w:color="auto"/>
        <w:bottom w:val="none" w:sz="0" w:space="0" w:color="auto"/>
        <w:right w:val="none" w:sz="0" w:space="0" w:color="auto"/>
      </w:divBdr>
    </w:div>
    <w:div w:id="646595214">
      <w:bodyDiv w:val="1"/>
      <w:marLeft w:val="0"/>
      <w:marRight w:val="0"/>
      <w:marTop w:val="0"/>
      <w:marBottom w:val="0"/>
      <w:divBdr>
        <w:top w:val="none" w:sz="0" w:space="0" w:color="auto"/>
        <w:left w:val="none" w:sz="0" w:space="0" w:color="auto"/>
        <w:bottom w:val="none" w:sz="0" w:space="0" w:color="auto"/>
        <w:right w:val="none" w:sz="0" w:space="0" w:color="auto"/>
      </w:divBdr>
    </w:div>
    <w:div w:id="770590452">
      <w:bodyDiv w:val="1"/>
      <w:marLeft w:val="0"/>
      <w:marRight w:val="0"/>
      <w:marTop w:val="0"/>
      <w:marBottom w:val="0"/>
      <w:divBdr>
        <w:top w:val="none" w:sz="0" w:space="0" w:color="auto"/>
        <w:left w:val="none" w:sz="0" w:space="0" w:color="auto"/>
        <w:bottom w:val="none" w:sz="0" w:space="0" w:color="auto"/>
        <w:right w:val="none" w:sz="0" w:space="0" w:color="auto"/>
      </w:divBdr>
    </w:div>
    <w:div w:id="1129125707">
      <w:bodyDiv w:val="1"/>
      <w:marLeft w:val="0"/>
      <w:marRight w:val="0"/>
      <w:marTop w:val="0"/>
      <w:marBottom w:val="0"/>
      <w:divBdr>
        <w:top w:val="none" w:sz="0" w:space="0" w:color="auto"/>
        <w:left w:val="none" w:sz="0" w:space="0" w:color="auto"/>
        <w:bottom w:val="none" w:sz="0" w:space="0" w:color="auto"/>
        <w:right w:val="none" w:sz="0" w:space="0" w:color="auto"/>
      </w:divBdr>
    </w:div>
    <w:div w:id="1434785788">
      <w:bodyDiv w:val="1"/>
      <w:marLeft w:val="0"/>
      <w:marRight w:val="0"/>
      <w:marTop w:val="0"/>
      <w:marBottom w:val="0"/>
      <w:divBdr>
        <w:top w:val="none" w:sz="0" w:space="0" w:color="auto"/>
        <w:left w:val="none" w:sz="0" w:space="0" w:color="auto"/>
        <w:bottom w:val="none" w:sz="0" w:space="0" w:color="auto"/>
        <w:right w:val="none" w:sz="0" w:space="0" w:color="auto"/>
      </w:divBdr>
    </w:div>
    <w:div w:id="1498377322">
      <w:bodyDiv w:val="1"/>
      <w:marLeft w:val="0"/>
      <w:marRight w:val="0"/>
      <w:marTop w:val="0"/>
      <w:marBottom w:val="0"/>
      <w:divBdr>
        <w:top w:val="none" w:sz="0" w:space="0" w:color="auto"/>
        <w:left w:val="none" w:sz="0" w:space="0" w:color="auto"/>
        <w:bottom w:val="none" w:sz="0" w:space="0" w:color="auto"/>
        <w:right w:val="none" w:sz="0" w:space="0" w:color="auto"/>
      </w:divBdr>
    </w:div>
    <w:div w:id="1694185999">
      <w:bodyDiv w:val="1"/>
      <w:marLeft w:val="0"/>
      <w:marRight w:val="0"/>
      <w:marTop w:val="0"/>
      <w:marBottom w:val="0"/>
      <w:divBdr>
        <w:top w:val="none" w:sz="0" w:space="0" w:color="auto"/>
        <w:left w:val="none" w:sz="0" w:space="0" w:color="auto"/>
        <w:bottom w:val="none" w:sz="0" w:space="0" w:color="auto"/>
        <w:right w:val="none" w:sz="0" w:space="0" w:color="auto"/>
      </w:divBdr>
    </w:div>
    <w:div w:id="1761411212">
      <w:bodyDiv w:val="1"/>
      <w:marLeft w:val="0"/>
      <w:marRight w:val="0"/>
      <w:marTop w:val="0"/>
      <w:marBottom w:val="0"/>
      <w:divBdr>
        <w:top w:val="none" w:sz="0" w:space="0" w:color="auto"/>
        <w:left w:val="none" w:sz="0" w:space="0" w:color="auto"/>
        <w:bottom w:val="none" w:sz="0" w:space="0" w:color="auto"/>
        <w:right w:val="none" w:sz="0" w:space="0" w:color="auto"/>
      </w:divBdr>
    </w:div>
    <w:div w:id="1996908107">
      <w:bodyDiv w:val="1"/>
      <w:marLeft w:val="0"/>
      <w:marRight w:val="0"/>
      <w:marTop w:val="0"/>
      <w:marBottom w:val="0"/>
      <w:divBdr>
        <w:top w:val="none" w:sz="0" w:space="0" w:color="auto"/>
        <w:left w:val="none" w:sz="0" w:space="0" w:color="auto"/>
        <w:bottom w:val="none" w:sz="0" w:space="0" w:color="auto"/>
        <w:right w:val="none" w:sz="0" w:space="0" w:color="auto"/>
      </w:divBdr>
    </w:div>
    <w:div w:id="21019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2998-5685-5E49-8CB4-256F0B58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3887</Words>
  <Characters>2216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Liepājas speciālās ekonomiskās zonas likumā</dc:title>
  <dc:subject>likumprojekts</dc:subject>
  <dc:creator>67028351, Roberts.Noviks@sam.gov.lv</dc:creator>
  <cp:keywords/>
  <dc:description>R.Noviks, Roberts.Noviks@sam.gov.lv</dc:description>
  <cp:lastModifiedBy>Baiba Jirgena</cp:lastModifiedBy>
  <cp:revision>5</cp:revision>
  <cp:lastPrinted>2020-05-26T08:51:00Z</cp:lastPrinted>
  <dcterms:created xsi:type="dcterms:W3CDTF">2020-06-29T11:46:00Z</dcterms:created>
  <dcterms:modified xsi:type="dcterms:W3CDTF">2020-06-30T08:30:00Z</dcterms:modified>
</cp:coreProperties>
</file>