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2E08" w14:textId="09FD844F" w:rsidR="00272811" w:rsidRPr="00212FA6" w:rsidRDefault="00272811" w:rsidP="00212F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DC98A03" w14:textId="17C08197" w:rsidR="00212FA6" w:rsidRPr="00212FA6" w:rsidRDefault="00212FA6" w:rsidP="00212F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3831EE" w14:textId="77777777" w:rsidR="00212FA6" w:rsidRPr="00212FA6" w:rsidRDefault="00212FA6" w:rsidP="00212F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05A508D" w14:textId="1CECD054" w:rsidR="00212FA6" w:rsidRPr="00212FA6" w:rsidRDefault="00212FA6" w:rsidP="00212FA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2020. gada</w:t>
      </w:r>
      <w:r w:rsidR="006809E5">
        <w:rPr>
          <w:rFonts w:ascii="Times New Roman" w:eastAsia="Times New Roman" w:hAnsi="Times New Roman" w:cs="Times New Roman"/>
          <w:sz w:val="28"/>
          <w:szCs w:val="28"/>
        </w:rPr>
        <w:t> 18. jūnijā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6809E5">
        <w:rPr>
          <w:rFonts w:ascii="Times New Roman" w:eastAsia="Times New Roman" w:hAnsi="Times New Roman" w:cs="Times New Roman"/>
          <w:sz w:val="28"/>
          <w:szCs w:val="28"/>
        </w:rPr>
        <w:t> 321</w:t>
      </w:r>
    </w:p>
    <w:p w14:paraId="03D12823" w14:textId="1B643744" w:rsidR="00212FA6" w:rsidRPr="00212FA6" w:rsidRDefault="00212FA6" w:rsidP="00212FA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6809E5">
        <w:rPr>
          <w:rFonts w:ascii="Times New Roman" w:eastAsia="Times New Roman" w:hAnsi="Times New Roman" w:cs="Times New Roman"/>
          <w:sz w:val="28"/>
          <w:szCs w:val="28"/>
        </w:rPr>
        <w:t> 41 18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72394A91" w14:textId="77777777" w:rsidR="00A01F57" w:rsidRPr="00212FA6" w:rsidRDefault="00A01F57" w:rsidP="00212F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D6B71C" w14:textId="12481423" w:rsidR="004E21B6" w:rsidRPr="00212FA6" w:rsidRDefault="004E21B6" w:rsidP="00212F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Par Latvijas Universitāte</w:t>
      </w:r>
      <w:r w:rsidR="00115A91" w:rsidRPr="00212FA6">
        <w:rPr>
          <w:rFonts w:ascii="Times New Roman" w:eastAsia="Times New Roman" w:hAnsi="Times New Roman" w:cs="Times New Roman"/>
          <w:b/>
          <w:sz w:val="28"/>
          <w:szCs w:val="28"/>
        </w:rPr>
        <w:t>i piederošā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 xml:space="preserve"> nekustamā īpašuma pārņemšanu valsts īpašumā</w:t>
      </w:r>
    </w:p>
    <w:p w14:paraId="1EC9996B" w14:textId="77777777" w:rsidR="00870E6D" w:rsidRPr="00212FA6" w:rsidRDefault="00870E6D" w:rsidP="00212F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F12C929" w14:textId="79BA391F" w:rsidR="007C3DD7" w:rsidRDefault="00870E6D" w:rsidP="00212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FA6">
        <w:rPr>
          <w:rFonts w:ascii="Times New Roman" w:hAnsi="Times New Roman" w:cs="Times New Roman"/>
          <w:bCs/>
          <w:sz w:val="28"/>
          <w:szCs w:val="28"/>
        </w:rPr>
        <w:t>1.</w:t>
      </w:r>
      <w:r w:rsidR="00212FA6" w:rsidRPr="00212FA6">
        <w:rPr>
          <w:rFonts w:ascii="Times New Roman" w:hAnsi="Times New Roman" w:cs="Times New Roman"/>
          <w:bCs/>
          <w:sz w:val="28"/>
          <w:szCs w:val="28"/>
        </w:rPr>
        <w:t> </w:t>
      </w:r>
      <w:r w:rsidRPr="00212FA6">
        <w:rPr>
          <w:rFonts w:ascii="Times New Roman" w:hAnsi="Times New Roman" w:cs="Times New Roman"/>
          <w:bCs/>
          <w:sz w:val="28"/>
          <w:szCs w:val="28"/>
        </w:rPr>
        <w:t xml:space="preserve">Ņemot vērā, ka Latvijas Universitātes īpašumā nodotais nekustamais īpašums </w:t>
      </w:r>
      <w:r w:rsidR="00D100DF" w:rsidRPr="00212FA6">
        <w:rPr>
          <w:rFonts w:ascii="Times New Roman" w:hAnsi="Times New Roman" w:cs="Times New Roman"/>
          <w:bCs/>
          <w:sz w:val="28"/>
          <w:szCs w:val="28"/>
        </w:rPr>
        <w:t>netiek izmantots Ministru kabineta 2013.</w:t>
      </w:r>
      <w:r w:rsidR="00D100DF">
        <w:rPr>
          <w:rFonts w:ascii="Times New Roman" w:hAnsi="Times New Roman" w:cs="Times New Roman"/>
          <w:bCs/>
          <w:sz w:val="28"/>
          <w:szCs w:val="28"/>
        </w:rPr>
        <w:t> </w:t>
      </w:r>
      <w:r w:rsidR="00D100DF" w:rsidRPr="00212FA6">
        <w:rPr>
          <w:rFonts w:ascii="Times New Roman" w:hAnsi="Times New Roman" w:cs="Times New Roman"/>
          <w:bCs/>
          <w:sz w:val="28"/>
          <w:szCs w:val="28"/>
        </w:rPr>
        <w:t>gada 30.</w:t>
      </w:r>
      <w:r w:rsidR="00D100DF">
        <w:rPr>
          <w:rFonts w:ascii="Times New Roman" w:hAnsi="Times New Roman" w:cs="Times New Roman"/>
          <w:bCs/>
          <w:sz w:val="28"/>
          <w:szCs w:val="28"/>
        </w:rPr>
        <w:t> </w:t>
      </w:r>
      <w:r w:rsidR="00D100DF" w:rsidRPr="00212FA6">
        <w:rPr>
          <w:rFonts w:ascii="Times New Roman" w:hAnsi="Times New Roman" w:cs="Times New Roman"/>
          <w:bCs/>
          <w:sz w:val="28"/>
          <w:szCs w:val="28"/>
        </w:rPr>
        <w:t>jūlija rīkojuma Nr.</w:t>
      </w:r>
      <w:r w:rsidR="00D100DF">
        <w:rPr>
          <w:rFonts w:ascii="Times New Roman" w:hAnsi="Times New Roman" w:cs="Times New Roman"/>
          <w:bCs/>
          <w:sz w:val="28"/>
          <w:szCs w:val="28"/>
        </w:rPr>
        <w:t> </w:t>
      </w:r>
      <w:r w:rsidR="00D100DF" w:rsidRPr="00212FA6">
        <w:rPr>
          <w:rFonts w:ascii="Times New Roman" w:hAnsi="Times New Roman" w:cs="Times New Roman"/>
          <w:bCs/>
          <w:sz w:val="28"/>
          <w:szCs w:val="28"/>
        </w:rPr>
        <w:t xml:space="preserve">347 </w:t>
      </w:r>
      <w:r w:rsidR="00D100DF">
        <w:rPr>
          <w:rFonts w:ascii="Times New Roman" w:hAnsi="Times New Roman" w:cs="Times New Roman"/>
          <w:bCs/>
          <w:sz w:val="28"/>
          <w:szCs w:val="28"/>
        </w:rPr>
        <w:t>"</w:t>
      </w:r>
      <w:r w:rsidR="00D100DF" w:rsidRPr="00212FA6">
        <w:rPr>
          <w:rFonts w:ascii="Times New Roman" w:hAnsi="Times New Roman" w:cs="Times New Roman"/>
          <w:bCs/>
          <w:sz w:val="28"/>
          <w:szCs w:val="28"/>
        </w:rPr>
        <w:t>Par valsts nekustamo īpašumu nodošanu Latvijas Universitātes īpašumā</w:t>
      </w:r>
      <w:r w:rsidR="00D100DF">
        <w:rPr>
          <w:rFonts w:ascii="Times New Roman" w:hAnsi="Times New Roman" w:cs="Times New Roman"/>
          <w:bCs/>
          <w:sz w:val="28"/>
          <w:szCs w:val="28"/>
        </w:rPr>
        <w:t>"</w:t>
      </w:r>
      <w:r w:rsidR="00D100DF" w:rsidRPr="00212FA6">
        <w:rPr>
          <w:rFonts w:ascii="Times New Roman" w:hAnsi="Times New Roman" w:cs="Times New Roman"/>
          <w:bCs/>
          <w:sz w:val="28"/>
          <w:szCs w:val="28"/>
        </w:rPr>
        <w:t xml:space="preserve"> 1.9.</w:t>
      </w:r>
      <w:r w:rsidR="00D100DF">
        <w:rPr>
          <w:rFonts w:ascii="Times New Roman" w:hAnsi="Times New Roman" w:cs="Times New Roman"/>
          <w:bCs/>
          <w:sz w:val="28"/>
          <w:szCs w:val="28"/>
        </w:rPr>
        <w:t> </w:t>
      </w:r>
      <w:r w:rsidR="00D100DF" w:rsidRPr="00212FA6">
        <w:rPr>
          <w:rFonts w:ascii="Times New Roman" w:hAnsi="Times New Roman" w:cs="Times New Roman"/>
          <w:bCs/>
          <w:sz w:val="28"/>
          <w:szCs w:val="28"/>
        </w:rPr>
        <w:t>apakšpunktā minētās funkcijas īstenošanai</w:t>
      </w:r>
      <w:r w:rsidR="00D100DF">
        <w:rPr>
          <w:rFonts w:ascii="Times New Roman" w:hAnsi="Times New Roman" w:cs="Times New Roman"/>
          <w:bCs/>
          <w:sz w:val="28"/>
          <w:szCs w:val="28"/>
        </w:rPr>
        <w:t>,</w:t>
      </w:r>
      <w:r w:rsidR="00D100DF" w:rsidRPr="00212FA6">
        <w:rPr>
          <w:rFonts w:ascii="Times New Roman" w:hAnsi="Times New Roman" w:cs="Times New Roman"/>
          <w:bCs/>
          <w:sz w:val="28"/>
          <w:szCs w:val="28"/>
        </w:rPr>
        <w:t xml:space="preserve"> saskaņā ar Publiskas personas mantas atsavināšanas likuma 42. panta pirmo daļu un 43.</w:t>
      </w:r>
      <w:r w:rsidR="00D100DF">
        <w:rPr>
          <w:rFonts w:ascii="Times New Roman" w:hAnsi="Times New Roman" w:cs="Times New Roman"/>
          <w:bCs/>
          <w:sz w:val="28"/>
          <w:szCs w:val="28"/>
        </w:rPr>
        <w:t> </w:t>
      </w:r>
      <w:r w:rsidR="00D100DF" w:rsidRPr="00212FA6">
        <w:rPr>
          <w:rFonts w:ascii="Times New Roman" w:hAnsi="Times New Roman" w:cs="Times New Roman"/>
          <w:bCs/>
          <w:sz w:val="28"/>
          <w:szCs w:val="28"/>
        </w:rPr>
        <w:t xml:space="preserve">pantu pārņemt bez atlīdzības valsts īpašumā un nodot Satiksmes ministrijas valdījumā </w:t>
      </w:r>
      <w:r w:rsidR="00D100DF">
        <w:rPr>
          <w:rFonts w:ascii="Times New Roman" w:hAnsi="Times New Roman" w:cs="Times New Roman"/>
          <w:bCs/>
          <w:sz w:val="28"/>
          <w:szCs w:val="28"/>
        </w:rPr>
        <w:t xml:space="preserve">nekustamo īpašumu </w:t>
      </w:r>
      <w:r w:rsidR="00272811" w:rsidRPr="00212FA6">
        <w:rPr>
          <w:rFonts w:ascii="Times New Roman" w:hAnsi="Times New Roman" w:cs="Times New Roman"/>
          <w:bCs/>
          <w:sz w:val="28"/>
          <w:szCs w:val="28"/>
        </w:rPr>
        <w:t>(nekustamā īpašuma kadastra Nr.</w:t>
      </w:r>
      <w:r w:rsidR="00D100DF">
        <w:rPr>
          <w:rFonts w:ascii="Times New Roman" w:hAnsi="Times New Roman" w:cs="Times New Roman"/>
          <w:bCs/>
          <w:sz w:val="28"/>
          <w:szCs w:val="28"/>
        </w:rPr>
        <w:t> </w:t>
      </w:r>
      <w:r w:rsidR="00272811" w:rsidRPr="00212FA6">
        <w:rPr>
          <w:rFonts w:ascii="Times New Roman" w:hAnsi="Times New Roman" w:cs="Times New Roman"/>
          <w:bCs/>
          <w:sz w:val="28"/>
          <w:szCs w:val="28"/>
        </w:rPr>
        <w:t xml:space="preserve">0100 054 0162) </w:t>
      </w:r>
      <w:r w:rsidRPr="00212FA6">
        <w:rPr>
          <w:rFonts w:ascii="Times New Roman" w:hAnsi="Times New Roman" w:cs="Times New Roman"/>
          <w:bCs/>
          <w:sz w:val="28"/>
          <w:szCs w:val="28"/>
        </w:rPr>
        <w:t>– zemes vienīb</w:t>
      </w:r>
      <w:r w:rsidR="007C3DD7">
        <w:rPr>
          <w:rFonts w:ascii="Times New Roman" w:hAnsi="Times New Roman" w:cs="Times New Roman"/>
          <w:bCs/>
          <w:sz w:val="28"/>
          <w:szCs w:val="28"/>
        </w:rPr>
        <w:t>u</w:t>
      </w:r>
      <w:r w:rsidRPr="00212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811" w:rsidRPr="00212FA6">
        <w:rPr>
          <w:rFonts w:ascii="Times New Roman" w:hAnsi="Times New Roman" w:cs="Times New Roman"/>
          <w:bCs/>
          <w:sz w:val="28"/>
          <w:szCs w:val="28"/>
        </w:rPr>
        <w:t xml:space="preserve">(zemes vienības kadastra apzīmējums 0100 054 0115) </w:t>
      </w:r>
      <w:r w:rsidRPr="00212FA6">
        <w:rPr>
          <w:rFonts w:ascii="Times New Roman" w:hAnsi="Times New Roman" w:cs="Times New Roman"/>
          <w:bCs/>
          <w:sz w:val="28"/>
          <w:szCs w:val="28"/>
        </w:rPr>
        <w:t>0</w:t>
      </w:r>
      <w:r w:rsidR="00272811" w:rsidRPr="00212FA6">
        <w:rPr>
          <w:rFonts w:ascii="Times New Roman" w:hAnsi="Times New Roman" w:cs="Times New Roman"/>
          <w:bCs/>
          <w:sz w:val="28"/>
          <w:szCs w:val="28"/>
        </w:rPr>
        <w:t>,</w:t>
      </w:r>
      <w:r w:rsidRPr="00212FA6">
        <w:rPr>
          <w:rFonts w:ascii="Times New Roman" w:hAnsi="Times New Roman" w:cs="Times New Roman"/>
          <w:bCs/>
          <w:sz w:val="28"/>
          <w:szCs w:val="28"/>
        </w:rPr>
        <w:t>0262</w:t>
      </w:r>
      <w:r w:rsidR="00EC3669">
        <w:rPr>
          <w:rFonts w:ascii="Times New Roman" w:hAnsi="Times New Roman" w:cs="Times New Roman"/>
          <w:bCs/>
          <w:sz w:val="28"/>
          <w:szCs w:val="28"/>
        </w:rPr>
        <w:t> </w:t>
      </w:r>
      <w:r w:rsidRPr="00212FA6">
        <w:rPr>
          <w:rFonts w:ascii="Times New Roman" w:hAnsi="Times New Roman" w:cs="Times New Roman"/>
          <w:bCs/>
          <w:sz w:val="28"/>
          <w:szCs w:val="28"/>
        </w:rPr>
        <w:t>ha platībā</w:t>
      </w:r>
      <w:r w:rsidR="00EC3669">
        <w:rPr>
          <w:rFonts w:ascii="Times New Roman" w:hAnsi="Times New Roman" w:cs="Times New Roman"/>
          <w:bCs/>
          <w:sz w:val="28"/>
          <w:szCs w:val="28"/>
        </w:rPr>
        <w:t> </w:t>
      </w:r>
      <w:r w:rsidR="00D100D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72811" w:rsidRPr="00212FA6">
        <w:rPr>
          <w:rFonts w:ascii="Times New Roman" w:hAnsi="Times New Roman" w:cs="Times New Roman"/>
          <w:bCs/>
          <w:sz w:val="28"/>
          <w:szCs w:val="28"/>
        </w:rPr>
        <w:t>Rīgā</w:t>
      </w:r>
      <w:r w:rsidRPr="00212F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E79DEB" w14:textId="77777777" w:rsidR="007C3DD7" w:rsidRDefault="007C3DD7" w:rsidP="00212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58479B" w14:textId="0209E14E" w:rsidR="00870E6D" w:rsidRPr="00212FA6" w:rsidRDefault="007C3DD7" w:rsidP="00212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12FA6">
        <w:rPr>
          <w:rFonts w:ascii="Times New Roman" w:hAnsi="Times New Roman" w:cs="Times New Roman"/>
          <w:sz w:val="28"/>
          <w:szCs w:val="28"/>
        </w:rPr>
        <w:t xml:space="preserve">Satiksmes ministrijai </w:t>
      </w:r>
      <w:r>
        <w:rPr>
          <w:rFonts w:ascii="Times New Roman" w:hAnsi="Times New Roman" w:cs="Times New Roman"/>
          <w:sz w:val="28"/>
          <w:szCs w:val="28"/>
        </w:rPr>
        <w:t xml:space="preserve">īpašuma tiesības uz šā rīkojuma 1. punktā minēto </w:t>
      </w:r>
      <w:r w:rsidRPr="00212FA6">
        <w:rPr>
          <w:rFonts w:ascii="Times New Roman" w:hAnsi="Times New Roman" w:cs="Times New Roman"/>
          <w:sz w:val="28"/>
          <w:szCs w:val="28"/>
        </w:rPr>
        <w:t>nekustamo īpašumu normatīv</w:t>
      </w:r>
      <w:r>
        <w:rPr>
          <w:rFonts w:ascii="Times New Roman" w:hAnsi="Times New Roman" w:cs="Times New Roman"/>
          <w:sz w:val="28"/>
          <w:szCs w:val="28"/>
        </w:rPr>
        <w:t>aj</w:t>
      </w:r>
      <w:r w:rsidRPr="00212FA6">
        <w:rPr>
          <w:rFonts w:ascii="Times New Roman" w:hAnsi="Times New Roman" w:cs="Times New Roman"/>
          <w:sz w:val="28"/>
          <w:szCs w:val="28"/>
        </w:rPr>
        <w:t xml:space="preserve">os aktos </w:t>
      </w:r>
      <w:r w:rsidRPr="00212FA6">
        <w:rPr>
          <w:rFonts w:ascii="Times New Roman" w:hAnsi="Times New Roman" w:cs="Times New Roman"/>
          <w:iCs/>
          <w:color w:val="000000"/>
          <w:sz w:val="28"/>
          <w:szCs w:val="28"/>
        </w:rPr>
        <w:t>noteiktajā kārtībā nostiprināt zemesgrāmatā uz valsts vārda Satiksmes ministrijas personā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un</w:t>
      </w:r>
      <w:r w:rsidRPr="00212F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vienlaikus dzēst Rīgas pilsētas zemesgrāmatas nodalījuma Nr.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 </w:t>
      </w:r>
      <w:r w:rsidRPr="00212FA6">
        <w:rPr>
          <w:rFonts w:ascii="Times New Roman" w:hAnsi="Times New Roman" w:cs="Times New Roman"/>
          <w:iCs/>
          <w:color w:val="000000"/>
          <w:sz w:val="28"/>
          <w:szCs w:val="28"/>
        </w:rPr>
        <w:t>100000529584 II</w:t>
      </w:r>
      <w:r w:rsidR="00EC3669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12FA6">
        <w:rPr>
          <w:rFonts w:ascii="Times New Roman" w:hAnsi="Times New Roman" w:cs="Times New Roman"/>
          <w:iCs/>
          <w:color w:val="000000"/>
          <w:sz w:val="28"/>
          <w:szCs w:val="28"/>
        </w:rPr>
        <w:t>daļas 2.</w:t>
      </w:r>
      <w:r w:rsidR="00EC3669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12FA6">
        <w:rPr>
          <w:rFonts w:ascii="Times New Roman" w:hAnsi="Times New Roman" w:cs="Times New Roman"/>
          <w:iCs/>
          <w:color w:val="000000"/>
          <w:sz w:val="28"/>
          <w:szCs w:val="28"/>
        </w:rPr>
        <w:t>iedaļas 1.1.</w:t>
      </w:r>
      <w:r w:rsidR="00EC3669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ierakstu.</w:t>
      </w:r>
      <w:r w:rsidR="00870E6D" w:rsidRPr="00212FA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0175619" w14:textId="403CC634" w:rsidR="004E21B6" w:rsidRPr="00212FA6" w:rsidRDefault="004E21B6" w:rsidP="00212F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68C9D4B" w14:textId="1AEEA44C" w:rsidR="001570FF" w:rsidRPr="00212FA6" w:rsidRDefault="001570FF" w:rsidP="00212F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021C8C2" w14:textId="77777777" w:rsidR="00A01F57" w:rsidRPr="00212FA6" w:rsidRDefault="00A01F57" w:rsidP="00212F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8889B1" w14:textId="77777777" w:rsidR="00212FA6" w:rsidRPr="00212FA6" w:rsidRDefault="00212FA6" w:rsidP="00212FA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A6">
        <w:rPr>
          <w:rFonts w:ascii="Times New Roman" w:hAnsi="Times New Roman" w:cs="Times New Roman"/>
          <w:sz w:val="28"/>
          <w:szCs w:val="28"/>
        </w:rPr>
        <w:t>Ministru prezidents</w:t>
      </w:r>
      <w:r w:rsidRPr="00212FA6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25171E23" w14:textId="77777777" w:rsidR="00212FA6" w:rsidRPr="00212FA6" w:rsidRDefault="00212FA6" w:rsidP="0021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BE3D9" w14:textId="77777777" w:rsidR="00212FA6" w:rsidRPr="00212FA6" w:rsidRDefault="00212FA6" w:rsidP="0021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09D5D" w14:textId="77777777" w:rsidR="00212FA6" w:rsidRPr="00212FA6" w:rsidRDefault="00212FA6" w:rsidP="0021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1CA58" w14:textId="77777777" w:rsidR="00212FA6" w:rsidRPr="00212FA6" w:rsidRDefault="00212FA6" w:rsidP="00212FA6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FA6">
        <w:rPr>
          <w:rFonts w:ascii="Times New Roman" w:hAnsi="Times New Roman" w:cs="Times New Roman"/>
          <w:sz w:val="28"/>
          <w:szCs w:val="28"/>
        </w:rPr>
        <w:t>Satiksmes ministrs</w:t>
      </w:r>
      <w:r w:rsidRPr="00212FA6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212FA6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212FA6" w:rsidRPr="00212FA6" w:rsidSect="00212FA6"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2F60" w14:textId="77777777" w:rsidR="00647460" w:rsidRDefault="00647460" w:rsidP="0001539C">
      <w:pPr>
        <w:spacing w:after="0" w:line="240" w:lineRule="auto"/>
      </w:pPr>
      <w:r>
        <w:separator/>
      </w:r>
    </w:p>
  </w:endnote>
  <w:endnote w:type="continuationSeparator" w:id="0">
    <w:p w14:paraId="13A239E1" w14:textId="77777777" w:rsidR="00647460" w:rsidRDefault="00647460" w:rsidP="0001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3F18" w14:textId="008A0C3D" w:rsidR="00212FA6" w:rsidRPr="00212FA6" w:rsidRDefault="00212FA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R0966_0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936D2" w14:textId="77777777" w:rsidR="00647460" w:rsidRDefault="00647460" w:rsidP="0001539C">
      <w:pPr>
        <w:spacing w:after="0" w:line="240" w:lineRule="auto"/>
      </w:pPr>
      <w:r>
        <w:separator/>
      </w:r>
    </w:p>
  </w:footnote>
  <w:footnote w:type="continuationSeparator" w:id="0">
    <w:p w14:paraId="087BF6C5" w14:textId="77777777" w:rsidR="00647460" w:rsidRDefault="00647460" w:rsidP="0001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56C7" w14:textId="186ECFBA" w:rsidR="00212FA6" w:rsidRDefault="00212FA6">
    <w:pPr>
      <w:pStyle w:val="Header"/>
      <w:rPr>
        <w:rFonts w:ascii="Times New Roman" w:hAnsi="Times New Roman" w:cs="Times New Roman"/>
        <w:sz w:val="24"/>
        <w:szCs w:val="24"/>
      </w:rPr>
    </w:pPr>
  </w:p>
  <w:p w14:paraId="7077CAEF" w14:textId="77777777" w:rsidR="00212FA6" w:rsidRDefault="00212FA6">
    <w:pPr>
      <w:pStyle w:val="Header"/>
    </w:pPr>
    <w:r>
      <w:rPr>
        <w:noProof/>
      </w:rPr>
      <w:drawing>
        <wp:inline distT="0" distB="0" distL="0" distR="0" wp14:anchorId="3EB134AD" wp14:editId="2F3EA27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489C"/>
    <w:multiLevelType w:val="hybridMultilevel"/>
    <w:tmpl w:val="01A2118E"/>
    <w:lvl w:ilvl="0" w:tplc="056ECDA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6" w:hanging="360"/>
      </w:pPr>
    </w:lvl>
    <w:lvl w:ilvl="2" w:tplc="0426001B" w:tentative="1">
      <w:start w:val="1"/>
      <w:numFmt w:val="lowerRoman"/>
      <w:lvlText w:val="%3."/>
      <w:lvlJc w:val="right"/>
      <w:pPr>
        <w:ind w:left="1816" w:hanging="180"/>
      </w:pPr>
    </w:lvl>
    <w:lvl w:ilvl="3" w:tplc="0426000F" w:tentative="1">
      <w:start w:val="1"/>
      <w:numFmt w:val="decimal"/>
      <w:lvlText w:val="%4."/>
      <w:lvlJc w:val="left"/>
      <w:pPr>
        <w:ind w:left="2536" w:hanging="360"/>
      </w:pPr>
    </w:lvl>
    <w:lvl w:ilvl="4" w:tplc="04260019" w:tentative="1">
      <w:start w:val="1"/>
      <w:numFmt w:val="lowerLetter"/>
      <w:lvlText w:val="%5."/>
      <w:lvlJc w:val="left"/>
      <w:pPr>
        <w:ind w:left="3256" w:hanging="360"/>
      </w:pPr>
    </w:lvl>
    <w:lvl w:ilvl="5" w:tplc="0426001B" w:tentative="1">
      <w:start w:val="1"/>
      <w:numFmt w:val="lowerRoman"/>
      <w:lvlText w:val="%6."/>
      <w:lvlJc w:val="right"/>
      <w:pPr>
        <w:ind w:left="3976" w:hanging="180"/>
      </w:pPr>
    </w:lvl>
    <w:lvl w:ilvl="6" w:tplc="0426000F" w:tentative="1">
      <w:start w:val="1"/>
      <w:numFmt w:val="decimal"/>
      <w:lvlText w:val="%7."/>
      <w:lvlJc w:val="left"/>
      <w:pPr>
        <w:ind w:left="4696" w:hanging="360"/>
      </w:pPr>
    </w:lvl>
    <w:lvl w:ilvl="7" w:tplc="04260019" w:tentative="1">
      <w:start w:val="1"/>
      <w:numFmt w:val="lowerLetter"/>
      <w:lvlText w:val="%8."/>
      <w:lvlJc w:val="left"/>
      <w:pPr>
        <w:ind w:left="5416" w:hanging="360"/>
      </w:pPr>
    </w:lvl>
    <w:lvl w:ilvl="8" w:tplc="0426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675455F0"/>
    <w:multiLevelType w:val="hybridMultilevel"/>
    <w:tmpl w:val="6A302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1F"/>
    <w:rsid w:val="00005119"/>
    <w:rsid w:val="0001539C"/>
    <w:rsid w:val="000714E7"/>
    <w:rsid w:val="000D752A"/>
    <w:rsid w:val="00115A91"/>
    <w:rsid w:val="001570FF"/>
    <w:rsid w:val="00182655"/>
    <w:rsid w:val="001C2255"/>
    <w:rsid w:val="002119FE"/>
    <w:rsid w:val="00212FA6"/>
    <w:rsid w:val="00272811"/>
    <w:rsid w:val="0035411F"/>
    <w:rsid w:val="00400302"/>
    <w:rsid w:val="00454818"/>
    <w:rsid w:val="004C127F"/>
    <w:rsid w:val="004E21B6"/>
    <w:rsid w:val="005419F7"/>
    <w:rsid w:val="00594B20"/>
    <w:rsid w:val="00600D4A"/>
    <w:rsid w:val="00647460"/>
    <w:rsid w:val="006809E5"/>
    <w:rsid w:val="007564DE"/>
    <w:rsid w:val="007C3DD7"/>
    <w:rsid w:val="007D4E91"/>
    <w:rsid w:val="00870E6D"/>
    <w:rsid w:val="00A01F57"/>
    <w:rsid w:val="00AD2E46"/>
    <w:rsid w:val="00AD753F"/>
    <w:rsid w:val="00B3575F"/>
    <w:rsid w:val="00D07DF4"/>
    <w:rsid w:val="00D100DF"/>
    <w:rsid w:val="00DC5C76"/>
    <w:rsid w:val="00E0741F"/>
    <w:rsid w:val="00E27D27"/>
    <w:rsid w:val="00E909AC"/>
    <w:rsid w:val="00E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FF963C"/>
  <w15:chartTrackingRefBased/>
  <w15:docId w15:val="{14F4B5D9-93BE-4420-A6D7-AA007611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7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9C"/>
  </w:style>
  <w:style w:type="paragraph" w:styleId="Footer">
    <w:name w:val="footer"/>
    <w:basedOn w:val="Normal"/>
    <w:link w:val="FooterChar"/>
    <w:uiPriority w:val="99"/>
    <w:unhideWhenUsed/>
    <w:rsid w:val="00015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9C"/>
  </w:style>
  <w:style w:type="character" w:customStyle="1" w:styleId="Heading1Char">
    <w:name w:val="Heading 1 Char"/>
    <w:basedOn w:val="DefaultParagraphFont"/>
    <w:link w:val="Heading1"/>
    <w:rsid w:val="000D7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003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Universitātei piederošā nekustamā īpašuma pārņemšanu valsts īpašumā</vt:lpstr>
    </vt:vector>
  </TitlesOfParts>
  <Company>Satiksmes miistrija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Universitātei piederošā nekustamā īpašuma pārņemšanu valsts īpašumā</dc:title>
  <dc:subject>Ministru kabineta rīkojuma projekts</dc:subject>
  <dc:creator>Satiksmes ministrijas Juridiskā departamenta Nekustamo īpašumu nodaļas vecākā referente Anda Dundure;67028249</dc:creator>
  <cp:keywords/>
  <dc:description>anda.dundure@sam.gov.lv; 67028249</dc:description>
  <cp:lastModifiedBy>Jekaterina Borovika</cp:lastModifiedBy>
  <cp:revision>8</cp:revision>
  <cp:lastPrinted>2020-05-27T12:06:00Z</cp:lastPrinted>
  <dcterms:created xsi:type="dcterms:W3CDTF">2020-05-18T12:10:00Z</dcterms:created>
  <dcterms:modified xsi:type="dcterms:W3CDTF">2020-06-18T07:18:00Z</dcterms:modified>
</cp:coreProperties>
</file>