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4232" w14:textId="3E8DF935" w:rsidR="00041258" w:rsidRDefault="00041258" w:rsidP="4F5744E1">
      <w:pPr>
        <w:pStyle w:val="naisnod"/>
      </w:pPr>
      <w:bookmarkStart w:id="0" w:name="OLE_LINK7"/>
      <w:bookmarkStart w:id="1" w:name="OLE_LINK8"/>
      <w:bookmarkStart w:id="2" w:name="OLE_LINK3"/>
      <w:bookmarkStart w:id="3" w:name="OLE_LINK4"/>
      <w:r>
        <w:t>Izziņa par atzinumos sniegtajiem iebildumiem</w:t>
      </w:r>
    </w:p>
    <w:p w14:paraId="7048ACA2" w14:textId="1A1B52FB" w:rsidR="002D0273" w:rsidRPr="00041258" w:rsidRDefault="00041258" w:rsidP="00041258">
      <w:pPr>
        <w:pStyle w:val="naisnod"/>
        <w:spacing w:before="0" w:after="0"/>
        <w:ind w:firstLine="720"/>
      </w:pPr>
      <w:r>
        <w:t xml:space="preserve">Grozījumi </w:t>
      </w:r>
      <w:r w:rsidR="004B108B">
        <w:t>Ministru kabineta 2016.gada 20.decembra noteikumos Nr.859 "Darbības programmas "Izaugsme un nodarbinātība" 5.4.2.specifiskā atbalsta mērķa "Nodrošināt vides monitoringa un kontroles sistēmas attīstību un savlaicīgu vides risku novēršanu, kā arī sabiedrības līdzdalību vides pārvaldībā" 5.4.2.2.pasākuma "Vides monitoringa un kontroles sistēmas attīstība un sabiedrības līdzdalības vides pārvaldībā veicināšana" īstenošanas noteikumi</w:t>
      </w:r>
      <w:r>
        <w:t>” (turpmāk – MK noteikumi), VSS-</w:t>
      </w:r>
      <w:r w:rsidR="00AC1370">
        <w:t>18</w:t>
      </w:r>
      <w:r w:rsidR="004B108B">
        <w:t>1</w:t>
      </w:r>
    </w:p>
    <w:bookmarkEnd w:id="0"/>
    <w:bookmarkEnd w:id="1"/>
    <w:tbl>
      <w:tblPr>
        <w:tblW w:w="0" w:type="auto"/>
        <w:jc w:val="center"/>
        <w:tblLook w:val="00A0" w:firstRow="1" w:lastRow="0" w:firstColumn="1" w:lastColumn="0" w:noHBand="0" w:noVBand="0"/>
      </w:tblPr>
      <w:tblGrid>
        <w:gridCol w:w="13660"/>
      </w:tblGrid>
      <w:tr w:rsidR="00B37FBB" w:rsidRPr="00CA01DD" w14:paraId="5DAB6C7B" w14:textId="77777777" w:rsidTr="0099022B">
        <w:trPr>
          <w:jc w:val="center"/>
        </w:trPr>
        <w:tc>
          <w:tcPr>
            <w:tcW w:w="13660" w:type="dxa"/>
            <w:tcBorders>
              <w:bottom w:val="single" w:sz="6" w:space="0" w:color="000000"/>
            </w:tcBorders>
          </w:tcPr>
          <w:p w14:paraId="02EB378F" w14:textId="77777777" w:rsidR="00ED0116" w:rsidRPr="00FA7D93" w:rsidRDefault="00ED0116" w:rsidP="00FA7D93">
            <w:pPr>
              <w:spacing w:after="60"/>
              <w:jc w:val="both"/>
              <w:rPr>
                <w:bCs/>
                <w:color w:val="000000"/>
              </w:rPr>
            </w:pPr>
          </w:p>
        </w:tc>
      </w:tr>
    </w:tbl>
    <w:bookmarkEnd w:id="2"/>
    <w:bookmarkEnd w:id="3"/>
    <w:p w14:paraId="20831C54" w14:textId="77777777" w:rsidR="007116C7" w:rsidRPr="00CA01DD" w:rsidRDefault="001B656F" w:rsidP="00DC48F3">
      <w:pPr>
        <w:pStyle w:val="naisc"/>
        <w:spacing w:before="0" w:after="0"/>
        <w:ind w:firstLine="1080"/>
      </w:pPr>
      <w:r w:rsidRPr="00CA01DD">
        <w:t>(dokumenta veids un nosaukums)</w:t>
      </w:r>
    </w:p>
    <w:p w14:paraId="5A39BBE3" w14:textId="6CB07B3F" w:rsidR="002D0273" w:rsidRPr="00CA01DD" w:rsidRDefault="002D0273" w:rsidP="00DC48F3">
      <w:pPr>
        <w:pStyle w:val="naisc"/>
        <w:spacing w:before="0" w:after="0"/>
        <w:ind w:firstLine="1080"/>
      </w:pPr>
    </w:p>
    <w:p w14:paraId="4E0BE8EF"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18482F8D"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50B97831"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0FF908DB"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7849A262"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1569EC77"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4CC5DC20" w14:textId="77777777" w:rsidR="00226057" w:rsidRPr="00CA01DD" w:rsidRDefault="00226057" w:rsidP="00341093">
            <w:pPr>
              <w:jc w:val="center"/>
            </w:pPr>
            <w:r w:rsidRPr="00CA01DD">
              <w:t>Projekta attiecīgā punkta (panta) galīgā redakcija</w:t>
            </w:r>
          </w:p>
        </w:tc>
      </w:tr>
      <w:tr w:rsidR="00226057" w:rsidRPr="00CA01DD" w14:paraId="5BCE67E0"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49841BE"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18F999B5"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5FCD5EC4"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2598DEE6"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78941E47"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29B4EA11" w14:textId="77777777" w:rsidR="00226057" w:rsidRPr="00CA01DD" w:rsidRDefault="00226057" w:rsidP="00341093">
            <w:pPr>
              <w:jc w:val="center"/>
            </w:pPr>
            <w:r w:rsidRPr="00CA01DD">
              <w:t>6</w:t>
            </w:r>
          </w:p>
        </w:tc>
      </w:tr>
      <w:tr w:rsidR="000F087C" w:rsidRPr="00CA01DD" w14:paraId="5E8FC1E8"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A09E912"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33E67AC6"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1BBD13F9"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0BE14808"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09FA2A7E"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237AFA41" w14:textId="77777777" w:rsidR="000F087C" w:rsidRPr="00CA01DD" w:rsidRDefault="000F087C" w:rsidP="00341093">
            <w:pPr>
              <w:jc w:val="center"/>
            </w:pPr>
            <w:r>
              <w:t>-</w:t>
            </w:r>
          </w:p>
        </w:tc>
      </w:tr>
    </w:tbl>
    <w:p w14:paraId="72A3D3EC" w14:textId="18832AD0" w:rsidR="00260E36" w:rsidRPr="00CA01DD" w:rsidRDefault="00260E36" w:rsidP="1DEF4DA6">
      <w:pPr>
        <w:pStyle w:val="naisf"/>
        <w:spacing w:before="0" w:after="0"/>
        <w:ind w:firstLine="0"/>
        <w:rPr>
          <w:b/>
          <w:bCs/>
        </w:rPr>
      </w:pPr>
    </w:p>
    <w:p w14:paraId="78FDF302" w14:textId="77777777" w:rsidR="008D07C2" w:rsidRPr="00CA01DD" w:rsidRDefault="008D07C2" w:rsidP="00DC48F3">
      <w:pPr>
        <w:pStyle w:val="naisf"/>
        <w:spacing w:before="0" w:after="0"/>
        <w:ind w:firstLine="0"/>
        <w:rPr>
          <w:b/>
        </w:rPr>
      </w:pPr>
      <w:r w:rsidRPr="00CA01DD">
        <w:rPr>
          <w:b/>
        </w:rPr>
        <w:t xml:space="preserve">Informācija par </w:t>
      </w:r>
      <w:proofErr w:type="spellStart"/>
      <w:r w:rsidRPr="00FD2F46">
        <w:rPr>
          <w:b/>
        </w:rPr>
        <w:t>starpministriju</w:t>
      </w:r>
      <w:proofErr w:type="spellEnd"/>
      <w:r w:rsidRPr="00FD2F46">
        <w:rPr>
          <w:b/>
        </w:rPr>
        <w:t xml:space="preserve"> (starpinstitūciju) sanāksmi </w:t>
      </w:r>
      <w:r w:rsidRPr="00CA01DD">
        <w:rPr>
          <w:b/>
        </w:rPr>
        <w:t xml:space="preserve">vai </w:t>
      </w:r>
      <w:r w:rsidRPr="00167D5A">
        <w:rPr>
          <w:b/>
          <w:u w:val="single"/>
        </w:rPr>
        <w:t>elektronisko saskaņošanu</w:t>
      </w:r>
    </w:p>
    <w:p w14:paraId="0D0B940D"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6C2E78AD" w14:textId="77777777" w:rsidTr="1DEF4DA6">
        <w:tc>
          <w:tcPr>
            <w:tcW w:w="7338" w:type="dxa"/>
          </w:tcPr>
          <w:p w14:paraId="699DBE4A" w14:textId="77777777" w:rsidR="008D07C2" w:rsidRPr="00CA01DD" w:rsidRDefault="008D07C2" w:rsidP="00DC48F3">
            <w:pPr>
              <w:pStyle w:val="naisf"/>
              <w:spacing w:before="0" w:after="0"/>
              <w:ind w:firstLine="0"/>
            </w:pPr>
            <w:r w:rsidRPr="00CA01DD">
              <w:t>Datums</w:t>
            </w:r>
          </w:p>
        </w:tc>
        <w:tc>
          <w:tcPr>
            <w:tcW w:w="6804" w:type="dxa"/>
          </w:tcPr>
          <w:p w14:paraId="07B15564" w14:textId="31DB6511" w:rsidR="00061ECB" w:rsidRPr="00CA01DD" w:rsidRDefault="00C44DBC" w:rsidP="00C44DBC">
            <w:pPr>
              <w:pStyle w:val="Paraststmeklis"/>
              <w:spacing w:before="0" w:beforeAutospacing="0" w:after="0" w:afterAutospacing="0"/>
              <w:jc w:val="both"/>
            </w:pPr>
            <w:r>
              <w:t>27</w:t>
            </w:r>
            <w:r w:rsidR="00E6464C">
              <w:t>.</w:t>
            </w:r>
            <w:r>
              <w:t>02</w:t>
            </w:r>
            <w:r w:rsidR="00E6464C">
              <w:t>.20</w:t>
            </w:r>
            <w:r>
              <w:t>20</w:t>
            </w:r>
            <w:r w:rsidR="00E6464C">
              <w:t xml:space="preserve">. </w:t>
            </w:r>
            <w:r w:rsidR="00041258">
              <w:t>izsludināts Valsts sekretāru sanāksmē</w:t>
            </w:r>
            <w:r w:rsidR="00DB3548">
              <w:t xml:space="preserve">, </w:t>
            </w:r>
            <w:r w:rsidR="00061ECB">
              <w:t>02.04.2020. nosūtīts piecu darba dienu elektroniskajai saskaņošanai</w:t>
            </w:r>
            <w:r w:rsidR="00952054">
              <w:t xml:space="preserve">, 30.04.2020. nosūtīts atkārtotai </w:t>
            </w:r>
            <w:r w:rsidR="00952054">
              <w:t>piecu darba dienu elektroniskajai saskaņošanai</w:t>
            </w:r>
            <w:r w:rsidR="00952054">
              <w:t>.</w:t>
            </w:r>
          </w:p>
        </w:tc>
      </w:tr>
      <w:tr w:rsidR="00B37FBB" w:rsidRPr="00CA01DD" w14:paraId="0E27B00A" w14:textId="77777777" w:rsidTr="1DEF4DA6">
        <w:trPr>
          <w:trHeight w:val="77"/>
        </w:trPr>
        <w:tc>
          <w:tcPr>
            <w:tcW w:w="7338" w:type="dxa"/>
          </w:tcPr>
          <w:p w14:paraId="60061E4C" w14:textId="77777777" w:rsidR="008D07C2" w:rsidRPr="00623036" w:rsidRDefault="008D07C2" w:rsidP="00DC48F3">
            <w:pPr>
              <w:pStyle w:val="naisf"/>
              <w:spacing w:before="0" w:after="0"/>
              <w:ind w:firstLine="0"/>
              <w:rPr>
                <w:sz w:val="14"/>
              </w:rPr>
            </w:pPr>
          </w:p>
        </w:tc>
        <w:tc>
          <w:tcPr>
            <w:tcW w:w="6804" w:type="dxa"/>
          </w:tcPr>
          <w:p w14:paraId="44EAFD9C" w14:textId="77777777" w:rsidR="008D07C2" w:rsidRPr="00623036" w:rsidRDefault="008D07C2" w:rsidP="00300AA4">
            <w:pPr>
              <w:pStyle w:val="Paraststmeklis"/>
              <w:spacing w:before="0" w:beforeAutospacing="0" w:after="0" w:afterAutospacing="0"/>
              <w:jc w:val="both"/>
              <w:rPr>
                <w:sz w:val="14"/>
              </w:rPr>
            </w:pPr>
          </w:p>
        </w:tc>
      </w:tr>
      <w:tr w:rsidR="00B37FBB" w:rsidRPr="00CA01DD" w14:paraId="1B09EEA4" w14:textId="77777777" w:rsidTr="1DEF4DA6">
        <w:tc>
          <w:tcPr>
            <w:tcW w:w="7338" w:type="dxa"/>
          </w:tcPr>
          <w:p w14:paraId="4CB73FD7" w14:textId="77777777" w:rsidR="008D07C2" w:rsidRPr="00CA01DD" w:rsidRDefault="008D07C2" w:rsidP="00DC48F3">
            <w:pPr>
              <w:pStyle w:val="naiskr"/>
              <w:spacing w:before="0" w:after="0"/>
            </w:pPr>
            <w:r w:rsidRPr="00CA01DD">
              <w:t>Saskaņošanas dalībnieki</w:t>
            </w:r>
          </w:p>
        </w:tc>
        <w:tc>
          <w:tcPr>
            <w:tcW w:w="6804" w:type="dxa"/>
          </w:tcPr>
          <w:p w14:paraId="153A19C7" w14:textId="77777777" w:rsidR="008D07C2" w:rsidRPr="00CA01DD" w:rsidRDefault="00226057" w:rsidP="004B108B">
            <w:pPr>
              <w:pStyle w:val="Paraststmeklis"/>
              <w:jc w:val="both"/>
            </w:pPr>
            <w:r w:rsidRPr="00CA01DD">
              <w:t>Finanšu ministrija, Tieslietu ministrija</w:t>
            </w:r>
            <w:r w:rsidR="006E5139">
              <w:t xml:space="preserve">, Labklājības ministrija, </w:t>
            </w:r>
            <w:r w:rsidR="00786E96">
              <w:t xml:space="preserve">Veselības ministrija, </w:t>
            </w:r>
            <w:proofErr w:type="spellStart"/>
            <w:r w:rsidR="00AC1370">
              <w:t>Pārresoru</w:t>
            </w:r>
            <w:proofErr w:type="spellEnd"/>
            <w:r w:rsidR="00AC1370">
              <w:t xml:space="preserve"> koordinācijas centrs, </w:t>
            </w:r>
            <w:r w:rsidR="004B108B">
              <w:t>Latvijas Pašvaldību savienība</w:t>
            </w:r>
          </w:p>
        </w:tc>
      </w:tr>
      <w:tr w:rsidR="00B37FBB" w:rsidRPr="00CA01DD" w14:paraId="4B94D5A5" w14:textId="77777777" w:rsidTr="1DEF4DA6">
        <w:tc>
          <w:tcPr>
            <w:tcW w:w="7338" w:type="dxa"/>
          </w:tcPr>
          <w:p w14:paraId="3DEEC669" w14:textId="77777777" w:rsidR="008D07C2" w:rsidRPr="00CA01DD" w:rsidRDefault="008D07C2" w:rsidP="00DC48F3">
            <w:pPr>
              <w:pStyle w:val="naiskr"/>
              <w:spacing w:before="0" w:after="0"/>
              <w:rPr>
                <w:sz w:val="10"/>
              </w:rPr>
            </w:pPr>
          </w:p>
        </w:tc>
        <w:tc>
          <w:tcPr>
            <w:tcW w:w="6804" w:type="dxa"/>
          </w:tcPr>
          <w:p w14:paraId="3656B9AB" w14:textId="77777777" w:rsidR="008D07C2" w:rsidRPr="00623036" w:rsidRDefault="008D07C2" w:rsidP="00300AA4">
            <w:pPr>
              <w:pStyle w:val="naiskr"/>
              <w:spacing w:before="0" w:after="0"/>
              <w:jc w:val="both"/>
              <w:rPr>
                <w:sz w:val="8"/>
              </w:rPr>
            </w:pPr>
          </w:p>
        </w:tc>
      </w:tr>
      <w:tr w:rsidR="00433036" w:rsidRPr="00CA01DD" w14:paraId="7E689C56" w14:textId="77777777" w:rsidTr="1DEF4DA6">
        <w:tc>
          <w:tcPr>
            <w:tcW w:w="7338" w:type="dxa"/>
          </w:tcPr>
          <w:p w14:paraId="180470DE"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75D61CC2" w14:textId="664B4CE7" w:rsidR="00433036" w:rsidRPr="00CA01DD" w:rsidRDefault="000A115E" w:rsidP="1DEF4DA6">
            <w:pPr>
              <w:pStyle w:val="naiskr"/>
              <w:spacing w:before="0" w:after="0"/>
              <w:jc w:val="both"/>
            </w:pPr>
            <w:r>
              <w:t>Finanšu ministrija</w:t>
            </w:r>
            <w:r w:rsidR="00854C28">
              <w:t>s</w:t>
            </w:r>
          </w:p>
        </w:tc>
      </w:tr>
      <w:tr w:rsidR="00433036" w:rsidRPr="00CA01DD" w14:paraId="45FB0818" w14:textId="77777777" w:rsidTr="1DEF4DA6">
        <w:tc>
          <w:tcPr>
            <w:tcW w:w="7338" w:type="dxa"/>
          </w:tcPr>
          <w:p w14:paraId="049F31CB" w14:textId="77777777" w:rsidR="00433036" w:rsidRPr="00623036" w:rsidRDefault="00433036" w:rsidP="00DC48F3">
            <w:pPr>
              <w:pStyle w:val="naiskr"/>
              <w:spacing w:before="0" w:after="0"/>
              <w:rPr>
                <w:sz w:val="2"/>
              </w:rPr>
            </w:pPr>
          </w:p>
        </w:tc>
        <w:tc>
          <w:tcPr>
            <w:tcW w:w="6804" w:type="dxa"/>
          </w:tcPr>
          <w:p w14:paraId="53128261" w14:textId="77777777" w:rsidR="00433036" w:rsidRPr="00CA01DD" w:rsidRDefault="00433036" w:rsidP="00300AA4">
            <w:pPr>
              <w:pStyle w:val="naiskr"/>
              <w:spacing w:before="0" w:after="0"/>
              <w:jc w:val="both"/>
              <w:rPr>
                <w:sz w:val="16"/>
              </w:rPr>
            </w:pPr>
          </w:p>
        </w:tc>
      </w:tr>
      <w:tr w:rsidR="00B37FBB" w:rsidRPr="00CA01DD" w14:paraId="315657D9" w14:textId="77777777" w:rsidTr="1DEF4DA6">
        <w:tc>
          <w:tcPr>
            <w:tcW w:w="7338" w:type="dxa"/>
          </w:tcPr>
          <w:p w14:paraId="551CF359"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62486C05" w14:textId="77777777" w:rsidR="008D07C2" w:rsidRPr="00CA01DD" w:rsidRDefault="008D07C2" w:rsidP="00C4040E">
            <w:pPr>
              <w:pStyle w:val="naiskr"/>
              <w:spacing w:before="0" w:after="0"/>
              <w:jc w:val="both"/>
            </w:pPr>
          </w:p>
        </w:tc>
      </w:tr>
    </w:tbl>
    <w:p w14:paraId="4101652C" w14:textId="77777777" w:rsidR="008D4D58" w:rsidRPr="00FB6802" w:rsidRDefault="008D4D58" w:rsidP="00DC48F3">
      <w:pPr>
        <w:pStyle w:val="naisf"/>
        <w:spacing w:before="0" w:after="0"/>
        <w:ind w:firstLine="0"/>
        <w:jc w:val="center"/>
        <w:rPr>
          <w:b/>
          <w:sz w:val="2"/>
        </w:rPr>
      </w:pPr>
    </w:p>
    <w:p w14:paraId="1D749397" w14:textId="2FEC6303" w:rsidR="00677E5D" w:rsidRDefault="00677E5D" w:rsidP="00061ECB">
      <w:pPr>
        <w:pStyle w:val="naisf"/>
        <w:spacing w:before="0" w:after="0"/>
        <w:ind w:firstLine="0"/>
        <w:rPr>
          <w:b/>
        </w:rPr>
      </w:pPr>
    </w:p>
    <w:p w14:paraId="1A9F3BEA" w14:textId="77777777" w:rsidR="00061ECB" w:rsidRDefault="00061ECB" w:rsidP="00061ECB">
      <w:pPr>
        <w:pStyle w:val="naisf"/>
        <w:spacing w:before="0" w:after="0"/>
        <w:ind w:firstLine="0"/>
        <w:rPr>
          <w:b/>
        </w:rPr>
      </w:pPr>
    </w:p>
    <w:p w14:paraId="180D28A9" w14:textId="4BDD90E5" w:rsidR="00677E5D" w:rsidRDefault="00677E5D" w:rsidP="00DC48F3">
      <w:pPr>
        <w:pStyle w:val="naisf"/>
        <w:spacing w:before="0" w:after="0"/>
        <w:ind w:firstLine="0"/>
        <w:jc w:val="center"/>
        <w:rPr>
          <w:b/>
        </w:rPr>
      </w:pPr>
    </w:p>
    <w:p w14:paraId="77F8B36D" w14:textId="77777777" w:rsidR="00677E5D" w:rsidRDefault="00677E5D" w:rsidP="00952054">
      <w:pPr>
        <w:pStyle w:val="naisf"/>
        <w:spacing w:before="0" w:after="0"/>
        <w:ind w:firstLine="0"/>
        <w:rPr>
          <w:b/>
        </w:rPr>
      </w:pPr>
    </w:p>
    <w:p w14:paraId="11D5340B" w14:textId="77777777" w:rsidR="00F43960" w:rsidRPr="00CA01DD" w:rsidRDefault="00A978A5" w:rsidP="00DC48F3">
      <w:pPr>
        <w:pStyle w:val="naisf"/>
        <w:spacing w:before="0" w:after="0"/>
        <w:ind w:firstLine="0"/>
        <w:jc w:val="center"/>
      </w:pPr>
      <w:r w:rsidRPr="00CA01DD">
        <w:rPr>
          <w:b/>
        </w:rPr>
        <w:lastRenderedPageBreak/>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2761"/>
        <w:gridCol w:w="4607"/>
        <w:gridCol w:w="3766"/>
        <w:gridCol w:w="2791"/>
      </w:tblGrid>
      <w:tr w:rsidR="00433036" w:rsidRPr="00AA7D5F" w14:paraId="485BFFB8" w14:textId="77777777" w:rsidTr="730E9330">
        <w:trPr>
          <w:trHeight w:val="978"/>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433036" w:rsidRPr="00433036" w:rsidRDefault="00433036" w:rsidP="00433036">
            <w:pPr>
              <w:pStyle w:val="naisc"/>
              <w:spacing w:before="0" w:after="0"/>
              <w:rPr>
                <w:sz w:val="22"/>
                <w:szCs w:val="22"/>
              </w:rPr>
            </w:pPr>
            <w:r w:rsidRPr="00433036">
              <w:rPr>
                <w:sz w:val="22"/>
                <w:szCs w:val="22"/>
              </w:rPr>
              <w:t>Nr. p. k.</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945" w:type="pct"/>
            <w:tcBorders>
              <w:top w:val="single" w:sz="4" w:space="0" w:color="auto"/>
              <w:left w:val="single" w:sz="4" w:space="0" w:color="auto"/>
              <w:bottom w:val="single" w:sz="4" w:space="0" w:color="auto"/>
            </w:tcBorders>
            <w:vAlign w:val="center"/>
          </w:tcPr>
          <w:p w14:paraId="238BA930"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226C25EF" w14:textId="77777777" w:rsidTr="730E9330">
        <w:trPr>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8D07C2" w:rsidRPr="00AA7D5F" w:rsidRDefault="008D07C2" w:rsidP="00E05FB1">
            <w:pPr>
              <w:pStyle w:val="naisc"/>
              <w:spacing w:before="0" w:after="0"/>
              <w:rPr>
                <w:sz w:val="22"/>
                <w:szCs w:val="22"/>
              </w:rPr>
            </w:pPr>
            <w:r w:rsidRPr="00AA7D5F">
              <w:rPr>
                <w:sz w:val="22"/>
                <w:szCs w:val="22"/>
              </w:rPr>
              <w:t>1</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8D07C2" w:rsidRPr="00AA7D5F" w:rsidRDefault="008D07C2" w:rsidP="00DC48F3">
            <w:pPr>
              <w:pStyle w:val="naisc"/>
              <w:spacing w:before="0" w:after="0"/>
              <w:rPr>
                <w:sz w:val="22"/>
                <w:szCs w:val="22"/>
              </w:rPr>
            </w:pPr>
            <w:r w:rsidRPr="00AA7D5F">
              <w:rPr>
                <w:sz w:val="22"/>
                <w:szCs w:val="22"/>
              </w:rPr>
              <w:t>2</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8D07C2" w:rsidRPr="00AA7D5F" w:rsidRDefault="008D07C2" w:rsidP="00214A22">
            <w:pPr>
              <w:pStyle w:val="naisc"/>
              <w:spacing w:before="0" w:after="0"/>
              <w:rPr>
                <w:sz w:val="22"/>
                <w:szCs w:val="22"/>
              </w:rPr>
            </w:pPr>
            <w:r w:rsidRPr="1DEF4DA6">
              <w:rPr>
                <w:sz w:val="22"/>
                <w:szCs w:val="22"/>
              </w:rPr>
              <w:t>4</w:t>
            </w:r>
          </w:p>
        </w:tc>
        <w:tc>
          <w:tcPr>
            <w:tcW w:w="945" w:type="pct"/>
            <w:tcBorders>
              <w:top w:val="single" w:sz="4" w:space="0" w:color="auto"/>
              <w:left w:val="single" w:sz="4" w:space="0" w:color="auto"/>
              <w:bottom w:val="single" w:sz="4" w:space="0" w:color="auto"/>
            </w:tcBorders>
          </w:tcPr>
          <w:p w14:paraId="44240AAE" w14:textId="77777777" w:rsidR="008D07C2" w:rsidRPr="00AA7D5F" w:rsidRDefault="008D07C2" w:rsidP="00DC48F3">
            <w:pPr>
              <w:jc w:val="center"/>
              <w:rPr>
                <w:sz w:val="22"/>
                <w:szCs w:val="22"/>
              </w:rPr>
            </w:pPr>
            <w:r w:rsidRPr="00AA7D5F">
              <w:rPr>
                <w:sz w:val="22"/>
                <w:szCs w:val="22"/>
              </w:rPr>
              <w:t>5</w:t>
            </w:r>
          </w:p>
        </w:tc>
      </w:tr>
      <w:tr w:rsidR="002D3970" w:rsidRPr="00AA7D5F" w14:paraId="7FA42EDD" w14:textId="77777777" w:rsidTr="730E9330">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DDBEF00" w14:textId="77777777" w:rsidR="002D3970" w:rsidRPr="00AA7D5F" w:rsidRDefault="002D3970" w:rsidP="009562B5">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3931468" w14:textId="77777777" w:rsidR="002D3970" w:rsidRPr="00786E96" w:rsidRDefault="002D3970" w:rsidP="1DEF4DA6">
            <w:pPr>
              <w:autoSpaceDE w:val="0"/>
              <w:autoSpaceDN w:val="0"/>
              <w:adjustRightInd w:val="0"/>
              <w:jc w:val="both"/>
              <w:rPr>
                <w:sz w:val="22"/>
                <w:szCs w:val="22"/>
              </w:rPr>
            </w:pPr>
            <w:r w:rsidRPr="1DEF4DA6">
              <w:rPr>
                <w:sz w:val="22"/>
                <w:szCs w:val="22"/>
              </w:rPr>
              <w:t>Iebildums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4A20F34" w14:textId="77777777" w:rsidR="002D3970" w:rsidRPr="00786E96" w:rsidRDefault="002D3970" w:rsidP="1DEF4DA6">
            <w:pPr>
              <w:jc w:val="both"/>
              <w:rPr>
                <w:spacing w:val="-2"/>
                <w:sz w:val="22"/>
                <w:szCs w:val="22"/>
              </w:rPr>
            </w:pPr>
            <w:r w:rsidRPr="1DEF4DA6">
              <w:rPr>
                <w:b/>
                <w:bCs/>
                <w:spacing w:val="-2"/>
                <w:sz w:val="22"/>
                <w:szCs w:val="22"/>
              </w:rPr>
              <w:t>Finanšu ministrija</w:t>
            </w:r>
          </w:p>
          <w:p w14:paraId="3461D779" w14:textId="591A0211" w:rsidR="002D3970" w:rsidRPr="00786E96" w:rsidRDefault="126DFA48" w:rsidP="1DEF4DA6">
            <w:pPr>
              <w:jc w:val="both"/>
              <w:rPr>
                <w:spacing w:val="-2"/>
                <w:sz w:val="22"/>
                <w:szCs w:val="22"/>
              </w:rPr>
            </w:pPr>
            <w:r w:rsidRPr="1DEF4DA6">
              <w:rPr>
                <w:sz w:val="22"/>
                <w:szCs w:val="22"/>
              </w:rPr>
              <w:t>Lūdzam anotācijas III sadaļas “Tiesību akta projekta ietekme uz valsts budžetu un pašvaldību budžetiem” (turpmāk – III sadaļa) kolonnā 2023.gada izmaiņas, salīdzinot ar vidēja termiņa budžeta ietvaru, norādīt finansējuma izmaiņas, salīdzinot to ar vidēja termiņa budžeta ietvaru 2022.gadam.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D68DE1E" w14:textId="0A2C4731" w:rsidR="002D3970" w:rsidRPr="00786E96" w:rsidRDefault="00084CBB" w:rsidP="1DEF4DA6">
            <w:pPr>
              <w:jc w:val="both"/>
              <w:rPr>
                <w:b/>
                <w:bCs/>
                <w:sz w:val="22"/>
                <w:szCs w:val="22"/>
              </w:rPr>
            </w:pPr>
            <w:r w:rsidRPr="1DEF4DA6">
              <w:rPr>
                <w:b/>
                <w:bCs/>
                <w:sz w:val="22"/>
                <w:szCs w:val="22"/>
              </w:rPr>
              <w:t>Ņemts vērā</w:t>
            </w:r>
          </w:p>
          <w:p w14:paraId="5F9D7630" w14:textId="3869E8BE" w:rsidR="002D3970" w:rsidRPr="00786E96" w:rsidRDefault="08E33131" w:rsidP="1DEF4DA6">
            <w:pPr>
              <w:jc w:val="both"/>
              <w:rPr>
                <w:sz w:val="22"/>
                <w:szCs w:val="22"/>
              </w:rPr>
            </w:pPr>
            <w:r w:rsidRPr="730E9330">
              <w:rPr>
                <w:sz w:val="22"/>
                <w:szCs w:val="22"/>
              </w:rPr>
              <w:t>Anotācijas III sadaļā veikti labojumi saskaņā ar</w:t>
            </w:r>
            <w:r w:rsidR="31DC7B64" w:rsidRPr="730E9330">
              <w:rPr>
                <w:sz w:val="22"/>
                <w:szCs w:val="22"/>
              </w:rPr>
              <w:t xml:space="preserve"> CFLA</w:t>
            </w:r>
            <w:r w:rsidR="71E3C3E3" w:rsidRPr="730E9330">
              <w:rPr>
                <w:sz w:val="22"/>
                <w:szCs w:val="22"/>
              </w:rPr>
              <w:t xml:space="preserve"> 2020. gada</w:t>
            </w:r>
            <w:r w:rsidRPr="730E9330">
              <w:rPr>
                <w:sz w:val="22"/>
                <w:szCs w:val="22"/>
              </w:rPr>
              <w:t xml:space="preserve"> </w:t>
            </w:r>
            <w:r w:rsidR="2AA38EC2" w:rsidRPr="730E9330">
              <w:rPr>
                <w:sz w:val="22"/>
                <w:szCs w:val="22"/>
              </w:rPr>
              <w:t>24.</w:t>
            </w:r>
            <w:r w:rsidR="6689AA8D" w:rsidRPr="730E9330">
              <w:rPr>
                <w:sz w:val="22"/>
                <w:szCs w:val="22"/>
              </w:rPr>
              <w:t xml:space="preserve"> </w:t>
            </w:r>
            <w:r w:rsidR="2AA38EC2" w:rsidRPr="730E9330">
              <w:rPr>
                <w:sz w:val="22"/>
                <w:szCs w:val="22"/>
              </w:rPr>
              <w:t>februāra finanšu prognozēm</w:t>
            </w:r>
            <w:r w:rsidR="633E1CA4" w:rsidRPr="730E9330">
              <w:rPr>
                <w:sz w:val="22"/>
                <w:szCs w:val="22"/>
              </w:rPr>
              <w:t xml:space="preserve">. </w:t>
            </w:r>
            <w:r w:rsidR="3D34C88D" w:rsidRPr="730E9330">
              <w:rPr>
                <w:sz w:val="22"/>
                <w:szCs w:val="22"/>
              </w:rPr>
              <w:t>III sadaļā</w:t>
            </w:r>
            <w:r w:rsidR="3C937EDC" w:rsidRPr="730E9330">
              <w:rPr>
                <w:sz w:val="22"/>
                <w:szCs w:val="22"/>
              </w:rPr>
              <w:t xml:space="preserve"> 6. punktā pie detalizēta ieņēmumu un izdevumu aprēķina  parād</w:t>
            </w:r>
            <w:r w:rsidR="68BF2E7F" w:rsidRPr="730E9330">
              <w:rPr>
                <w:sz w:val="22"/>
                <w:szCs w:val="22"/>
              </w:rPr>
              <w:t>ī</w:t>
            </w:r>
            <w:r w:rsidR="3C937EDC" w:rsidRPr="730E9330">
              <w:rPr>
                <w:sz w:val="22"/>
                <w:szCs w:val="22"/>
              </w:rPr>
              <w:t>ta</w:t>
            </w:r>
            <w:r w:rsidR="4C83B2B5" w:rsidRPr="730E9330">
              <w:rPr>
                <w:sz w:val="22"/>
                <w:szCs w:val="22"/>
              </w:rPr>
              <w:t xml:space="preserve"> kopējā 2023.gada</w:t>
            </w:r>
            <w:r w:rsidR="6F6889E3" w:rsidRPr="730E9330">
              <w:rPr>
                <w:sz w:val="22"/>
                <w:szCs w:val="22"/>
              </w:rPr>
              <w:t xml:space="preserve"> finansējuma apguves</w:t>
            </w:r>
            <w:r w:rsidR="4C83B2B5" w:rsidRPr="730E9330">
              <w:rPr>
                <w:sz w:val="22"/>
                <w:szCs w:val="22"/>
              </w:rPr>
              <w:t xml:space="preserve"> prognoze, </w:t>
            </w:r>
            <w:r w:rsidR="3AFFB786" w:rsidRPr="730E9330">
              <w:rPr>
                <w:sz w:val="22"/>
                <w:szCs w:val="22"/>
              </w:rPr>
              <w:t>bet tabulas kolonnā 2023.gada izmaiņas</w:t>
            </w:r>
            <w:r w:rsidR="35FAB375" w:rsidRPr="730E9330">
              <w:rPr>
                <w:sz w:val="22"/>
                <w:szCs w:val="22"/>
              </w:rPr>
              <w:t xml:space="preserve"> </w:t>
            </w:r>
            <w:r w:rsidR="3AFFB786" w:rsidRPr="730E9330">
              <w:rPr>
                <w:sz w:val="22"/>
                <w:szCs w:val="22"/>
              </w:rPr>
              <w:t>norādīts finansējums, salīdzinot to ar vidēja termiņa budžeta ietvaru 2022.gadam.</w:t>
            </w:r>
          </w:p>
        </w:tc>
        <w:tc>
          <w:tcPr>
            <w:tcW w:w="945" w:type="pct"/>
            <w:tcBorders>
              <w:top w:val="single" w:sz="4" w:space="0" w:color="auto"/>
              <w:left w:val="single" w:sz="4" w:space="0" w:color="auto"/>
              <w:bottom w:val="single" w:sz="4" w:space="0" w:color="auto"/>
            </w:tcBorders>
          </w:tcPr>
          <w:p w14:paraId="4C9DDD19" w14:textId="77777777" w:rsidR="002D3970" w:rsidRPr="00786E96" w:rsidRDefault="0BA9E07C" w:rsidP="1DEF4DA6">
            <w:pPr>
              <w:shd w:val="clear" w:color="auto" w:fill="FFFFFF" w:themeFill="background1"/>
              <w:spacing w:after="120"/>
              <w:jc w:val="both"/>
              <w:rPr>
                <w:color w:val="000000"/>
                <w:sz w:val="22"/>
                <w:szCs w:val="22"/>
              </w:rPr>
            </w:pPr>
            <w:r w:rsidRPr="1DEF4DA6">
              <w:rPr>
                <w:color w:val="000000" w:themeColor="text1"/>
                <w:sz w:val="22"/>
                <w:szCs w:val="22"/>
              </w:rPr>
              <w:t>Lūdzam</w:t>
            </w:r>
            <w:r w:rsidR="00084CBB" w:rsidRPr="1DEF4DA6">
              <w:rPr>
                <w:color w:val="000000" w:themeColor="text1"/>
                <w:sz w:val="22"/>
                <w:szCs w:val="22"/>
              </w:rPr>
              <w:t xml:space="preserve"> skatīt precizēto anotāciju</w:t>
            </w:r>
          </w:p>
        </w:tc>
      </w:tr>
      <w:tr w:rsidR="006C2335" w:rsidRPr="00AA7D5F" w14:paraId="464F315F" w14:textId="77777777" w:rsidTr="730E9330">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CF2D8B6" w14:textId="77777777" w:rsidR="006C2335" w:rsidRPr="00AA7D5F" w:rsidRDefault="006C2335" w:rsidP="006C2335">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1434DCF" w14:textId="77777777" w:rsidR="006C2335" w:rsidRDefault="41C917ED" w:rsidP="1DEF4DA6">
            <w:pPr>
              <w:autoSpaceDE w:val="0"/>
              <w:autoSpaceDN w:val="0"/>
              <w:adjustRightInd w:val="0"/>
              <w:jc w:val="both"/>
              <w:rPr>
                <w:sz w:val="22"/>
                <w:szCs w:val="22"/>
              </w:rPr>
            </w:pPr>
            <w:r w:rsidRPr="1DEF4DA6">
              <w:rPr>
                <w:sz w:val="22"/>
                <w:szCs w:val="22"/>
              </w:rPr>
              <w:t>Iebildums par anotāciju</w:t>
            </w:r>
          </w:p>
          <w:p w14:paraId="0FB78278" w14:textId="4F40DE6E" w:rsidR="006C2335" w:rsidRDefault="006C2335" w:rsidP="1DEF4DA6">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F2E841B" w14:textId="77777777" w:rsidR="006C2335" w:rsidRPr="007045AE" w:rsidRDefault="41C917ED" w:rsidP="1DEF4DA6">
            <w:pPr>
              <w:jc w:val="both"/>
              <w:rPr>
                <w:sz w:val="22"/>
                <w:szCs w:val="22"/>
              </w:rPr>
            </w:pPr>
            <w:r w:rsidRPr="1DEF4DA6">
              <w:rPr>
                <w:b/>
                <w:bCs/>
                <w:sz w:val="22"/>
                <w:szCs w:val="22"/>
              </w:rPr>
              <w:t>Finanšu ministrija</w:t>
            </w:r>
          </w:p>
          <w:p w14:paraId="1FC39945" w14:textId="107FB4BA" w:rsidR="006C2335" w:rsidRPr="007045AE" w:rsidRDefault="496A4094" w:rsidP="1DEF4DA6">
            <w:pPr>
              <w:jc w:val="both"/>
            </w:pPr>
            <w:r w:rsidRPr="1DEF4DA6">
              <w:rPr>
                <w:sz w:val="22"/>
                <w:szCs w:val="22"/>
              </w:rPr>
              <w:t>Ņemot vērā anotācijas III sadaļas 8.punktā minētās papildu izmaksas, kas būs nepieciešamas SIA “Latvijas Vides, ģeoloģijas un meteoroloģijas centrs” projekta rezultātu uzturēšanai pēc projekta pabeigšanas, lūdzam anotācijā pievienot papildu skaidrojumu, kāpēc finansējums no valsts budžeta būtu jāpiešķir minētajai kapitālsabiedrībai, ievērojot, ka anotācijā minētais normatīvais regulējums paredz, ka finansējumu no valsts budžeta piešķir ministrijas un citas centrālās valsts iestādes īstenoto projektu uzturēšanas izdevumiem.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8CB57EF" w14:textId="77777777" w:rsidR="00A674C1" w:rsidRPr="00E35870" w:rsidRDefault="41C917ED" w:rsidP="1DEF4DA6">
            <w:pPr>
              <w:jc w:val="both"/>
              <w:rPr>
                <w:b/>
                <w:bCs/>
                <w:sz w:val="22"/>
                <w:szCs w:val="22"/>
              </w:rPr>
            </w:pPr>
            <w:r w:rsidRPr="1DEF4DA6">
              <w:rPr>
                <w:b/>
                <w:bCs/>
                <w:sz w:val="22"/>
                <w:szCs w:val="22"/>
              </w:rPr>
              <w:t>Ņemts vērā</w:t>
            </w:r>
          </w:p>
          <w:p w14:paraId="0562CB0E" w14:textId="7323AD43" w:rsidR="00A674C1" w:rsidRPr="00E35870" w:rsidRDefault="68002A30" w:rsidP="1DEF4DA6">
            <w:pPr>
              <w:jc w:val="both"/>
              <w:rPr>
                <w:color w:val="000000"/>
                <w:sz w:val="22"/>
                <w:szCs w:val="22"/>
              </w:rPr>
            </w:pPr>
            <w:r w:rsidRPr="1DEF4DA6">
              <w:rPr>
                <w:color w:val="000000" w:themeColor="text1"/>
                <w:sz w:val="22"/>
                <w:szCs w:val="22"/>
              </w:rPr>
              <w:t xml:space="preserve">Papildus skaidrojam, ka </w:t>
            </w:r>
            <w:r w:rsidR="223AFC72" w:rsidRPr="1DEF4DA6">
              <w:rPr>
                <w:color w:val="000000" w:themeColor="text1"/>
                <w:sz w:val="22"/>
                <w:szCs w:val="22"/>
              </w:rPr>
              <w:t>V</w:t>
            </w:r>
            <w:r w:rsidR="223AFC72" w:rsidRPr="1DEF4DA6">
              <w:rPr>
                <w:sz w:val="22"/>
                <w:szCs w:val="22"/>
              </w:rPr>
              <w:t>SIA “Latvijas Vides, ģeoloģijas un meteoroloģijas centrs”</w:t>
            </w:r>
            <w:r w:rsidR="223AFC72" w:rsidRPr="1DEF4DA6">
              <w:rPr>
                <w:color w:val="000000" w:themeColor="text1"/>
                <w:sz w:val="22"/>
                <w:szCs w:val="22"/>
              </w:rPr>
              <w:t xml:space="preserve"> ir </w:t>
            </w:r>
            <w:r w:rsidR="223AFC72" w:rsidRPr="1DEF4DA6">
              <w:rPr>
                <w:color w:val="000000" w:themeColor="text1"/>
                <w:sz w:val="22"/>
                <w:szCs w:val="22"/>
                <w:u w:val="single"/>
              </w:rPr>
              <w:t>valsts kapitālsabiedrība, kurai ir deleģēti valsts pārvaldes uzdevumi valsts vides monitoringa veikšanai.</w:t>
            </w:r>
            <w:r w:rsidR="0B7D1D16" w:rsidRPr="1DEF4DA6">
              <w:rPr>
                <w:color w:val="000000" w:themeColor="text1"/>
                <w:sz w:val="22"/>
                <w:szCs w:val="22"/>
              </w:rPr>
              <w:t xml:space="preserve"> Pamatlīdzekļu uzturēšanas izdevumi būs nepieciešami tikai ikgadēji deleģēto pārvaldes uzdevumu veikšanai valsts vides monitoringa ietvaros</w:t>
            </w:r>
            <w:r w:rsidR="4BEB152B" w:rsidRPr="1DEF4DA6">
              <w:rPr>
                <w:color w:val="000000" w:themeColor="text1"/>
                <w:sz w:val="22"/>
                <w:szCs w:val="22"/>
              </w:rPr>
              <w:t>,</w:t>
            </w:r>
            <w:r w:rsidR="009EA27F" w:rsidRPr="1DEF4DA6">
              <w:rPr>
                <w:color w:val="000000" w:themeColor="text1"/>
                <w:sz w:val="22"/>
                <w:szCs w:val="22"/>
              </w:rPr>
              <w:t xml:space="preserve"> pieprasot</w:t>
            </w:r>
            <w:r w:rsidR="43FE32C5" w:rsidRPr="1DEF4DA6">
              <w:rPr>
                <w:color w:val="000000" w:themeColor="text1"/>
                <w:sz w:val="22"/>
                <w:szCs w:val="22"/>
              </w:rPr>
              <w:t xml:space="preserve"> pārdalīt valsts budžeta līdzekļus</w:t>
            </w:r>
            <w:r w:rsidR="009EA27F" w:rsidRPr="1DEF4DA6">
              <w:rPr>
                <w:color w:val="000000" w:themeColor="text1"/>
                <w:sz w:val="22"/>
                <w:szCs w:val="22"/>
              </w:rPr>
              <w:t xml:space="preserve"> </w:t>
            </w:r>
            <w:r w:rsidR="358F610E" w:rsidRPr="1DEF4DA6">
              <w:rPr>
                <w:color w:val="000000" w:themeColor="text1"/>
                <w:sz w:val="22"/>
                <w:szCs w:val="22"/>
              </w:rPr>
              <w:t>attiecīgā gada VARAM budžetā</w:t>
            </w:r>
            <w:r w:rsidR="00E6591F" w:rsidRPr="1DEF4DA6">
              <w:rPr>
                <w:color w:val="000000" w:themeColor="text1"/>
                <w:sz w:val="22"/>
                <w:szCs w:val="22"/>
              </w:rPr>
              <w:t>.</w:t>
            </w:r>
          </w:p>
        </w:tc>
        <w:tc>
          <w:tcPr>
            <w:tcW w:w="945" w:type="pct"/>
            <w:tcBorders>
              <w:top w:val="single" w:sz="4" w:space="0" w:color="auto"/>
              <w:left w:val="single" w:sz="4" w:space="0" w:color="auto"/>
              <w:bottom w:val="single" w:sz="4" w:space="0" w:color="auto"/>
            </w:tcBorders>
          </w:tcPr>
          <w:p w14:paraId="31B3AF30" w14:textId="77777777" w:rsidR="006C2335" w:rsidRPr="00E35870" w:rsidRDefault="41C917ED" w:rsidP="1DEF4DA6">
            <w:pPr>
              <w:shd w:val="clear" w:color="auto" w:fill="FFFFFF" w:themeFill="background1"/>
              <w:spacing w:after="120"/>
              <w:jc w:val="both"/>
              <w:rPr>
                <w:color w:val="000000" w:themeColor="text1"/>
                <w:sz w:val="22"/>
                <w:szCs w:val="22"/>
              </w:rPr>
            </w:pPr>
            <w:r w:rsidRPr="1DEF4DA6">
              <w:rPr>
                <w:color w:val="000000" w:themeColor="text1"/>
                <w:sz w:val="22"/>
                <w:szCs w:val="22"/>
              </w:rPr>
              <w:t>Lūdzam skatīt precizēto anotāciju</w:t>
            </w:r>
          </w:p>
          <w:p w14:paraId="34CE0A41" w14:textId="07CBE639" w:rsidR="006C2335" w:rsidRPr="00E35870" w:rsidRDefault="006C2335" w:rsidP="1DEF4DA6">
            <w:pPr>
              <w:jc w:val="both"/>
              <w:rPr>
                <w:sz w:val="22"/>
                <w:szCs w:val="22"/>
              </w:rPr>
            </w:pPr>
          </w:p>
        </w:tc>
      </w:tr>
    </w:tbl>
    <w:p w14:paraId="70DF9E56" w14:textId="35DCC0D4" w:rsidR="00232920" w:rsidRDefault="00232920" w:rsidP="1DEF4DA6"/>
    <w:p w14:paraId="44E871BC" w14:textId="59809BD0" w:rsidR="005B6FC8" w:rsidRPr="00CA01DD" w:rsidRDefault="00226057" w:rsidP="1DEF4DA6">
      <w:pPr>
        <w:pStyle w:val="naisf"/>
        <w:spacing w:before="0" w:after="80"/>
        <w:ind w:firstLine="0"/>
        <w:rPr>
          <w:sz w:val="22"/>
          <w:szCs w:val="22"/>
        </w:rPr>
      </w:pPr>
      <w:r w:rsidRPr="1DEF4DA6">
        <w:rPr>
          <w:sz w:val="22"/>
          <w:szCs w:val="22"/>
        </w:rPr>
        <w:t>Atbildīgā amatpersona</w:t>
      </w:r>
      <w:r w:rsidR="000F087C" w:rsidRPr="1DEF4DA6">
        <w:rPr>
          <w:sz w:val="22"/>
          <w:szCs w:val="22"/>
        </w:rPr>
        <w:t>:</w:t>
      </w:r>
    </w:p>
    <w:p w14:paraId="139DA3FD" w14:textId="2523B965" w:rsidR="00D73551" w:rsidRPr="00C44DBC" w:rsidRDefault="085480F3" w:rsidP="1DEF4DA6">
      <w:pPr>
        <w:pStyle w:val="naisf"/>
        <w:spacing w:before="0" w:after="60"/>
        <w:ind w:right="4647" w:firstLine="0"/>
        <w:rPr>
          <w:sz w:val="22"/>
          <w:szCs w:val="22"/>
        </w:rPr>
      </w:pPr>
      <w:r w:rsidRPr="1DEF4DA6">
        <w:rPr>
          <w:sz w:val="22"/>
          <w:szCs w:val="22"/>
        </w:rPr>
        <w:t>Dana Prižavoite</w:t>
      </w:r>
    </w:p>
    <w:p w14:paraId="57FF7C7A" w14:textId="77777777" w:rsidR="000F087C" w:rsidRPr="00C44DBC" w:rsidRDefault="000F087C" w:rsidP="1DEF4DA6">
      <w:pPr>
        <w:pStyle w:val="naisf"/>
        <w:spacing w:before="0" w:after="60"/>
        <w:ind w:right="4647" w:firstLine="0"/>
        <w:rPr>
          <w:sz w:val="22"/>
          <w:szCs w:val="22"/>
        </w:rPr>
      </w:pPr>
      <w:r w:rsidRPr="1DEF4DA6">
        <w:rPr>
          <w:sz w:val="22"/>
          <w:szCs w:val="22"/>
        </w:rPr>
        <w:t>Vides aizsardzības un reģionālās attīstības ministrijas</w:t>
      </w:r>
    </w:p>
    <w:p w14:paraId="2EFB64B8" w14:textId="204D31C5" w:rsidR="000F087C" w:rsidRPr="00C44DBC" w:rsidRDefault="000F087C" w:rsidP="1DEF4DA6">
      <w:pPr>
        <w:pStyle w:val="naisf"/>
        <w:spacing w:before="0" w:after="60"/>
        <w:ind w:right="4647" w:firstLine="0"/>
        <w:rPr>
          <w:sz w:val="22"/>
          <w:szCs w:val="22"/>
        </w:rPr>
      </w:pPr>
      <w:r w:rsidRPr="1DEF4DA6">
        <w:rPr>
          <w:sz w:val="22"/>
          <w:szCs w:val="22"/>
        </w:rPr>
        <w:t xml:space="preserve">Investīciju politikas departamenta Vides investīciju nodaļas </w:t>
      </w:r>
      <w:r w:rsidR="006122CB" w:rsidRPr="1DEF4DA6">
        <w:rPr>
          <w:sz w:val="22"/>
          <w:szCs w:val="22"/>
        </w:rPr>
        <w:t>v</w:t>
      </w:r>
      <w:r w:rsidR="33197215" w:rsidRPr="1DEF4DA6">
        <w:rPr>
          <w:sz w:val="22"/>
          <w:szCs w:val="22"/>
        </w:rPr>
        <w:t>adošā eksperte</w:t>
      </w:r>
    </w:p>
    <w:p w14:paraId="6A7AB5BB" w14:textId="694ED04A" w:rsidR="000F087C" w:rsidRPr="00C44DBC" w:rsidRDefault="00874887" w:rsidP="1DEF4DA6">
      <w:pPr>
        <w:pStyle w:val="naisf"/>
        <w:spacing w:before="0" w:after="60"/>
        <w:ind w:right="4647" w:firstLine="0"/>
        <w:rPr>
          <w:sz w:val="22"/>
          <w:szCs w:val="22"/>
        </w:rPr>
      </w:pPr>
      <w:r w:rsidRPr="1DEF4DA6">
        <w:rPr>
          <w:sz w:val="22"/>
          <w:szCs w:val="22"/>
        </w:rPr>
        <w:t>tālr.: 6</w:t>
      </w:r>
      <w:r w:rsidR="7C1917D0" w:rsidRPr="1DEF4DA6">
        <w:rPr>
          <w:sz w:val="22"/>
          <w:szCs w:val="22"/>
        </w:rPr>
        <w:t>7026946</w:t>
      </w:r>
    </w:p>
    <w:p w14:paraId="0B3F08F9" w14:textId="6A397680" w:rsidR="00677E5D" w:rsidRPr="00677E5D" w:rsidRDefault="7C1917D0" w:rsidP="00677E5D">
      <w:pPr>
        <w:pStyle w:val="naisf"/>
        <w:spacing w:before="0" w:after="60"/>
        <w:ind w:right="4647" w:firstLine="0"/>
        <w:rPr>
          <w:sz w:val="22"/>
          <w:szCs w:val="22"/>
        </w:rPr>
      </w:pPr>
      <w:r w:rsidRPr="1DEF4DA6">
        <w:rPr>
          <w:sz w:val="22"/>
          <w:szCs w:val="22"/>
        </w:rPr>
        <w:t>dana.prizavoite</w:t>
      </w:r>
      <w:r w:rsidR="000F087C" w:rsidRPr="1DEF4DA6">
        <w:rPr>
          <w:sz w:val="22"/>
          <w:szCs w:val="22"/>
        </w:rPr>
        <w:t>@varam.gov.lv</w:t>
      </w:r>
    </w:p>
    <w:sectPr w:rsidR="00677E5D" w:rsidRPr="00677E5D" w:rsidSect="00F45372">
      <w:headerReference w:type="even" r:id="rId8"/>
      <w:headerReference w:type="default" r:id="rId9"/>
      <w:footerReference w:type="default" r:id="rId10"/>
      <w:headerReference w:type="first" r:id="rId11"/>
      <w:footerReference w:type="first" r:id="rId12"/>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0884" w14:textId="77777777" w:rsidR="00245214" w:rsidRDefault="00245214">
      <w:r>
        <w:separator/>
      </w:r>
    </w:p>
  </w:endnote>
  <w:endnote w:type="continuationSeparator" w:id="0">
    <w:p w14:paraId="72B561C5" w14:textId="77777777" w:rsidR="00245214" w:rsidRDefault="0024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E365" w14:textId="6ABB8CD7" w:rsidR="1DEF4DA6" w:rsidRDefault="74E137D7" w:rsidP="1DEF4DA6">
    <w:pPr>
      <w:jc w:val="both"/>
      <w:rPr>
        <w:sz w:val="20"/>
        <w:szCs w:val="20"/>
      </w:rPr>
    </w:pPr>
    <w:r w:rsidRPr="74E137D7">
      <w:rPr>
        <w:sz w:val="20"/>
        <w:szCs w:val="20"/>
      </w:rPr>
      <w:t>VARAMizz_</w:t>
    </w:r>
    <w:r w:rsidR="00DD7CBA">
      <w:rPr>
        <w:sz w:val="20"/>
        <w:szCs w:val="20"/>
      </w:rPr>
      <w:t>11</w:t>
    </w:r>
    <w:r w:rsidRPr="74E137D7">
      <w:rPr>
        <w:sz w:val="20"/>
        <w:szCs w:val="20"/>
      </w:rPr>
      <w:t>0</w:t>
    </w:r>
    <w:r w:rsidR="00DD7CBA">
      <w:rPr>
        <w:sz w:val="20"/>
        <w:szCs w:val="20"/>
      </w:rPr>
      <w:t>5</w:t>
    </w:r>
    <w:r w:rsidRPr="74E137D7">
      <w:rPr>
        <w:sz w:val="20"/>
        <w:szCs w:val="20"/>
      </w:rPr>
      <w:t>2020_VSS-181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D016" w14:textId="795D38B7" w:rsidR="00996A7C" w:rsidRPr="00B50834" w:rsidRDefault="74E137D7" w:rsidP="00B50834">
    <w:pPr>
      <w:jc w:val="both"/>
      <w:rPr>
        <w:sz w:val="20"/>
        <w:szCs w:val="20"/>
      </w:rPr>
    </w:pPr>
    <w:r w:rsidRPr="74E137D7">
      <w:rPr>
        <w:sz w:val="20"/>
        <w:szCs w:val="20"/>
      </w:rPr>
      <w:t>VARAMizz_</w:t>
    </w:r>
    <w:r w:rsidR="00DD7CBA">
      <w:rPr>
        <w:sz w:val="20"/>
        <w:szCs w:val="20"/>
      </w:rPr>
      <w:t>11</w:t>
    </w:r>
    <w:r w:rsidRPr="74E137D7">
      <w:rPr>
        <w:sz w:val="20"/>
        <w:szCs w:val="20"/>
      </w:rPr>
      <w:t>0</w:t>
    </w:r>
    <w:r w:rsidR="00DD7CBA">
      <w:rPr>
        <w:sz w:val="20"/>
        <w:szCs w:val="20"/>
      </w:rPr>
      <w:t>5</w:t>
    </w:r>
    <w:r w:rsidRPr="74E137D7">
      <w:rPr>
        <w:sz w:val="20"/>
        <w:szCs w:val="20"/>
      </w:rPr>
      <w:t>2020_VSS-181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ED21" w14:textId="77777777" w:rsidR="00245214" w:rsidRDefault="00245214">
      <w:r>
        <w:separator/>
      </w:r>
    </w:p>
  </w:footnote>
  <w:footnote w:type="continuationSeparator" w:id="0">
    <w:p w14:paraId="17A60A6A" w14:textId="77777777" w:rsidR="00245214" w:rsidRDefault="0024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96A7C" w:rsidRDefault="00996A7C"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4A5D23" w14:textId="77777777" w:rsidR="00996A7C" w:rsidRDefault="00996A7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996A7C" w:rsidRDefault="00996A7C"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100E0">
      <w:rPr>
        <w:rStyle w:val="Lappusesnumurs"/>
        <w:noProof/>
      </w:rPr>
      <w:t>2</w:t>
    </w:r>
    <w:r>
      <w:rPr>
        <w:rStyle w:val="Lappusesnumurs"/>
      </w:rPr>
      <w:fldChar w:fldCharType="end"/>
    </w:r>
  </w:p>
  <w:p w14:paraId="3A0FF5F2" w14:textId="77777777" w:rsidR="00996A7C" w:rsidRDefault="00996A7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7"/>
      <w:gridCol w:w="4857"/>
      <w:gridCol w:w="4857"/>
    </w:tblGrid>
    <w:tr w:rsidR="1DEF4DA6" w14:paraId="20064824" w14:textId="77777777" w:rsidTr="1DEF4DA6">
      <w:tc>
        <w:tcPr>
          <w:tcW w:w="4857" w:type="dxa"/>
        </w:tcPr>
        <w:p w14:paraId="08278D1E" w14:textId="6E08918C" w:rsidR="1DEF4DA6" w:rsidRDefault="1DEF4DA6" w:rsidP="1DEF4DA6">
          <w:pPr>
            <w:pStyle w:val="Galvene"/>
            <w:ind w:left="-115"/>
          </w:pPr>
        </w:p>
      </w:tc>
      <w:tc>
        <w:tcPr>
          <w:tcW w:w="4857" w:type="dxa"/>
        </w:tcPr>
        <w:p w14:paraId="7D5D4B14" w14:textId="75C3D723" w:rsidR="1DEF4DA6" w:rsidRDefault="1DEF4DA6" w:rsidP="1DEF4DA6">
          <w:pPr>
            <w:pStyle w:val="Galvene"/>
            <w:jc w:val="center"/>
          </w:pPr>
        </w:p>
      </w:tc>
      <w:tc>
        <w:tcPr>
          <w:tcW w:w="4857" w:type="dxa"/>
        </w:tcPr>
        <w:p w14:paraId="5DAC5AB6" w14:textId="07D70353" w:rsidR="1DEF4DA6" w:rsidRDefault="1DEF4DA6" w:rsidP="1DEF4DA6">
          <w:pPr>
            <w:pStyle w:val="Galvene"/>
            <w:ind w:right="-115"/>
            <w:jc w:val="right"/>
          </w:pPr>
        </w:p>
      </w:tc>
    </w:tr>
  </w:tbl>
  <w:p w14:paraId="112F6680" w14:textId="7AF27185" w:rsidR="1DEF4DA6" w:rsidRDefault="1DEF4DA6" w:rsidP="1DEF4D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456D3"/>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DEC"/>
    <w:rsid w:val="0006007F"/>
    <w:rsid w:val="00060AB5"/>
    <w:rsid w:val="00060D0E"/>
    <w:rsid w:val="00060E03"/>
    <w:rsid w:val="000618D6"/>
    <w:rsid w:val="00061D3D"/>
    <w:rsid w:val="00061DFE"/>
    <w:rsid w:val="00061ECB"/>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B70"/>
    <w:rsid w:val="00090C76"/>
    <w:rsid w:val="00091033"/>
    <w:rsid w:val="000913B5"/>
    <w:rsid w:val="0009144E"/>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F82"/>
    <w:rsid w:val="001131A5"/>
    <w:rsid w:val="001132BB"/>
    <w:rsid w:val="001139C2"/>
    <w:rsid w:val="00113EBF"/>
    <w:rsid w:val="00113F21"/>
    <w:rsid w:val="00114329"/>
    <w:rsid w:val="00114559"/>
    <w:rsid w:val="00114572"/>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B6"/>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E7E"/>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214"/>
    <w:rsid w:val="00245742"/>
    <w:rsid w:val="00245B29"/>
    <w:rsid w:val="00245D1D"/>
    <w:rsid w:val="00246216"/>
    <w:rsid w:val="00246412"/>
    <w:rsid w:val="00246477"/>
    <w:rsid w:val="002474E9"/>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369"/>
    <w:rsid w:val="002A2550"/>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809"/>
    <w:rsid w:val="003C6CDD"/>
    <w:rsid w:val="003C72DC"/>
    <w:rsid w:val="003C73B9"/>
    <w:rsid w:val="003C7897"/>
    <w:rsid w:val="003C7B9B"/>
    <w:rsid w:val="003C7C0A"/>
    <w:rsid w:val="003C7E88"/>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8DF"/>
    <w:rsid w:val="003E4C3F"/>
    <w:rsid w:val="003E4D7C"/>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37CC"/>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7027"/>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B2F"/>
    <w:rsid w:val="00497D4A"/>
    <w:rsid w:val="00497DE3"/>
    <w:rsid w:val="004A0148"/>
    <w:rsid w:val="004A0441"/>
    <w:rsid w:val="004A053D"/>
    <w:rsid w:val="004A07EB"/>
    <w:rsid w:val="004A084C"/>
    <w:rsid w:val="004A0E82"/>
    <w:rsid w:val="004A14AB"/>
    <w:rsid w:val="004A15B3"/>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08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2C"/>
    <w:rsid w:val="004E0EEB"/>
    <w:rsid w:val="004E0F08"/>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3AA9"/>
    <w:rsid w:val="00533B8E"/>
    <w:rsid w:val="0053448D"/>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53E6"/>
    <w:rsid w:val="00605940"/>
    <w:rsid w:val="006059EA"/>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DB0"/>
    <w:rsid w:val="006373F1"/>
    <w:rsid w:val="00637E18"/>
    <w:rsid w:val="00637ECC"/>
    <w:rsid w:val="00640044"/>
    <w:rsid w:val="0064032E"/>
    <w:rsid w:val="0064038D"/>
    <w:rsid w:val="00641A0B"/>
    <w:rsid w:val="00641BA7"/>
    <w:rsid w:val="00641D5A"/>
    <w:rsid w:val="00641E06"/>
    <w:rsid w:val="00641FBC"/>
    <w:rsid w:val="00642518"/>
    <w:rsid w:val="00642F7B"/>
    <w:rsid w:val="00643007"/>
    <w:rsid w:val="006431D0"/>
    <w:rsid w:val="006432C5"/>
    <w:rsid w:val="006436FA"/>
    <w:rsid w:val="00643852"/>
    <w:rsid w:val="00643C27"/>
    <w:rsid w:val="00643EE3"/>
    <w:rsid w:val="00644E45"/>
    <w:rsid w:val="00645164"/>
    <w:rsid w:val="00645464"/>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77E5D"/>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D44"/>
    <w:rsid w:val="006C41DC"/>
    <w:rsid w:val="006C41FF"/>
    <w:rsid w:val="006C4202"/>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E5D"/>
    <w:rsid w:val="007C70F8"/>
    <w:rsid w:val="007C7449"/>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4C28"/>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C1C"/>
    <w:rsid w:val="00931C8D"/>
    <w:rsid w:val="00932881"/>
    <w:rsid w:val="009328BF"/>
    <w:rsid w:val="0093375E"/>
    <w:rsid w:val="00933B62"/>
    <w:rsid w:val="00933B96"/>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054"/>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EA27F"/>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4E0"/>
    <w:rsid w:val="00AD58FF"/>
    <w:rsid w:val="00AD5C30"/>
    <w:rsid w:val="00AD6506"/>
    <w:rsid w:val="00AD6751"/>
    <w:rsid w:val="00AD68E2"/>
    <w:rsid w:val="00AD6D63"/>
    <w:rsid w:val="00AD758E"/>
    <w:rsid w:val="00AD7AB5"/>
    <w:rsid w:val="00AD7B8B"/>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8CE"/>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741"/>
    <w:rsid w:val="00BD233F"/>
    <w:rsid w:val="00BD2E45"/>
    <w:rsid w:val="00BD2EFC"/>
    <w:rsid w:val="00BD3138"/>
    <w:rsid w:val="00BD340E"/>
    <w:rsid w:val="00BD3E14"/>
    <w:rsid w:val="00BD4504"/>
    <w:rsid w:val="00BD47EA"/>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82"/>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9DA"/>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8CC"/>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442"/>
    <w:rsid w:val="00DB3548"/>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CBA"/>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6470"/>
    <w:rsid w:val="00E26833"/>
    <w:rsid w:val="00E26A4E"/>
    <w:rsid w:val="00E277AD"/>
    <w:rsid w:val="00E27F52"/>
    <w:rsid w:val="00E30CC0"/>
    <w:rsid w:val="00E31367"/>
    <w:rsid w:val="00E3181C"/>
    <w:rsid w:val="00E31D13"/>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91F"/>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474"/>
    <w:rsid w:val="00E76E91"/>
    <w:rsid w:val="00E774B4"/>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8A3"/>
    <w:rsid w:val="00F12DEC"/>
    <w:rsid w:val="00F130EB"/>
    <w:rsid w:val="00F13151"/>
    <w:rsid w:val="00F136D2"/>
    <w:rsid w:val="00F13C42"/>
    <w:rsid w:val="00F14036"/>
    <w:rsid w:val="00F14246"/>
    <w:rsid w:val="00F1434D"/>
    <w:rsid w:val="00F14706"/>
    <w:rsid w:val="00F15523"/>
    <w:rsid w:val="00F155FC"/>
    <w:rsid w:val="00F157F8"/>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3B95"/>
    <w:rsid w:val="00F74604"/>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 w:val="026223A5"/>
    <w:rsid w:val="085480F3"/>
    <w:rsid w:val="08C4731E"/>
    <w:rsid w:val="08E33131"/>
    <w:rsid w:val="0B7D1D16"/>
    <w:rsid w:val="0BA9E07C"/>
    <w:rsid w:val="0CA1C469"/>
    <w:rsid w:val="126DFA48"/>
    <w:rsid w:val="12EF7891"/>
    <w:rsid w:val="14F94EA6"/>
    <w:rsid w:val="157B9381"/>
    <w:rsid w:val="175D56F0"/>
    <w:rsid w:val="18725C84"/>
    <w:rsid w:val="1DA394A3"/>
    <w:rsid w:val="1DEF4DA6"/>
    <w:rsid w:val="1E7A78CD"/>
    <w:rsid w:val="1EB829FD"/>
    <w:rsid w:val="1FBD1AD1"/>
    <w:rsid w:val="223AFC72"/>
    <w:rsid w:val="254C8DE7"/>
    <w:rsid w:val="27AE38AD"/>
    <w:rsid w:val="2AA38EC2"/>
    <w:rsid w:val="2CE6E741"/>
    <w:rsid w:val="2D0D46F0"/>
    <w:rsid w:val="2E3E1864"/>
    <w:rsid w:val="3153C723"/>
    <w:rsid w:val="31DC7B64"/>
    <w:rsid w:val="33197215"/>
    <w:rsid w:val="358F610E"/>
    <w:rsid w:val="35FAB375"/>
    <w:rsid w:val="373C879A"/>
    <w:rsid w:val="3923066D"/>
    <w:rsid w:val="3AB0DF2C"/>
    <w:rsid w:val="3AFFB786"/>
    <w:rsid w:val="3B9A2E45"/>
    <w:rsid w:val="3C937EDC"/>
    <w:rsid w:val="3D34C88D"/>
    <w:rsid w:val="41C917ED"/>
    <w:rsid w:val="43FE32C5"/>
    <w:rsid w:val="48E87F3E"/>
    <w:rsid w:val="496A4094"/>
    <w:rsid w:val="49777A7A"/>
    <w:rsid w:val="4B511C2F"/>
    <w:rsid w:val="4BEB152B"/>
    <w:rsid w:val="4C83B2B5"/>
    <w:rsid w:val="4F5744E1"/>
    <w:rsid w:val="50CBD62E"/>
    <w:rsid w:val="526EDEE8"/>
    <w:rsid w:val="528B64A9"/>
    <w:rsid w:val="54274D64"/>
    <w:rsid w:val="553F5E7B"/>
    <w:rsid w:val="556B4F8F"/>
    <w:rsid w:val="5DA25422"/>
    <w:rsid w:val="5EE20422"/>
    <w:rsid w:val="5FF9CEC5"/>
    <w:rsid w:val="60C77294"/>
    <w:rsid w:val="62DCF21B"/>
    <w:rsid w:val="633E1CA4"/>
    <w:rsid w:val="63F40C93"/>
    <w:rsid w:val="64335ED9"/>
    <w:rsid w:val="64AF2836"/>
    <w:rsid w:val="65F89F95"/>
    <w:rsid w:val="6689AA8D"/>
    <w:rsid w:val="67DFC9D7"/>
    <w:rsid w:val="68002A30"/>
    <w:rsid w:val="68BF2E7F"/>
    <w:rsid w:val="68ECA21E"/>
    <w:rsid w:val="68F7DFCF"/>
    <w:rsid w:val="6910BDCD"/>
    <w:rsid w:val="6ACEBC75"/>
    <w:rsid w:val="6CBA6413"/>
    <w:rsid w:val="6F6889E3"/>
    <w:rsid w:val="71E3C3E3"/>
    <w:rsid w:val="730E9330"/>
    <w:rsid w:val="73C0EAC6"/>
    <w:rsid w:val="74E137D7"/>
    <w:rsid w:val="76D9C272"/>
    <w:rsid w:val="7824F272"/>
    <w:rsid w:val="78AA5C1D"/>
    <w:rsid w:val="7BAB1C53"/>
    <w:rsid w:val="7C19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F9B06"/>
  <w15:chartTrackingRefBased/>
  <w15:docId w15:val="{C37049F0-6E8A-406F-9C4F-5A2D6B6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094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locked/>
    <w:rsid w:val="00065A0D"/>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semiHidden/>
    <w:unhideWhenUsed/>
    <w:qFormat/>
    <w:locked/>
    <w:rsid w:val="002D2707"/>
    <w:pPr>
      <w:keepNext/>
      <w:keepLines/>
      <w:spacing w:before="40"/>
      <w:outlineLvl w:val="2"/>
    </w:pPr>
    <w:rPr>
      <w:rFonts w:ascii="Cambria" w:hAnsi="Cambria"/>
      <w:color w:val="243F6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aliases w:val="2,H&amp;P List Paragraph,Strip,Saraksta rindkopa1,Normal bullet 2,Bullet list"/>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Pamatteksts2">
    <w:name w:val="Body Text 2"/>
    <w:basedOn w:val="Parasts"/>
    <w:link w:val="Pamatteksts2Rakstz"/>
    <w:unhideWhenUsed/>
    <w:rsid w:val="004D069B"/>
    <w:pPr>
      <w:spacing w:after="120" w:line="480" w:lineRule="auto"/>
    </w:pPr>
  </w:style>
  <w:style w:type="character" w:customStyle="1" w:styleId="Pamatteksts2Rakstz">
    <w:name w:val="Pamatteksts 2 Rakstz."/>
    <w:link w:val="Pamatteksts2"/>
    <w:rsid w:val="004D069B"/>
    <w:rPr>
      <w:sz w:val="24"/>
      <w:szCs w:val="24"/>
    </w:rPr>
  </w:style>
  <w:style w:type="paragraph" w:customStyle="1" w:styleId="Noteikumutekstam">
    <w:name w:val="Noteikumu tekstam"/>
    <w:basedOn w:val="Parasts"/>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Parasts"/>
    <w:rsid w:val="006C666E"/>
    <w:pPr>
      <w:spacing w:after="160" w:line="240" w:lineRule="exact"/>
    </w:pPr>
    <w:rPr>
      <w:iCs/>
      <w:sz w:val="20"/>
      <w:szCs w:val="20"/>
      <w:lang w:val="en-US" w:eastAsia="en-US"/>
    </w:rPr>
  </w:style>
  <w:style w:type="character" w:customStyle="1" w:styleId="apple-style-span">
    <w:name w:val="apple-style-span"/>
    <w:basedOn w:val="Noklusjumarindkopasfonts"/>
    <w:rsid w:val="00C950E9"/>
  </w:style>
  <w:style w:type="paragraph" w:styleId="Prskatjums">
    <w:name w:val="Revision"/>
    <w:hidden/>
    <w:uiPriority w:val="99"/>
    <w:semiHidden/>
    <w:rsid w:val="004C7D72"/>
    <w:rPr>
      <w:sz w:val="24"/>
      <w:szCs w:val="24"/>
      <w:lang w:val="lv-LV" w:eastAsia="lv-LV"/>
    </w:rPr>
  </w:style>
  <w:style w:type="character" w:customStyle="1" w:styleId="apple-converted-space">
    <w:name w:val="apple-converted-space"/>
    <w:basedOn w:val="Noklusjumarindkopasfonts"/>
    <w:rsid w:val="00981E2A"/>
  </w:style>
  <w:style w:type="paragraph" w:styleId="Vienkrsteksts">
    <w:name w:val="Plain Text"/>
    <w:basedOn w:val="Parasts"/>
    <w:link w:val="VienkrstekstsRakstz"/>
    <w:uiPriority w:val="99"/>
    <w:unhideWhenUsed/>
    <w:rsid w:val="00981E2A"/>
    <w:rPr>
      <w:rFonts w:ascii="Consolas" w:eastAsia="Calibri" w:hAnsi="Consolas"/>
      <w:sz w:val="21"/>
      <w:szCs w:val="21"/>
      <w:lang w:eastAsia="en-US"/>
    </w:rPr>
  </w:style>
  <w:style w:type="character" w:customStyle="1" w:styleId="VienkrstekstsRakstz">
    <w:name w:val="Vienkāršs teksts Rakstz."/>
    <w:link w:val="Vienkrsteksts"/>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Apakvirsraksts">
    <w:name w:val="Subtitle"/>
    <w:basedOn w:val="Parasts"/>
    <w:next w:val="Parasts"/>
    <w:link w:val="ApakvirsrakstsRakstz"/>
    <w:qFormat/>
    <w:locked/>
    <w:rsid w:val="008C5391"/>
    <w:pPr>
      <w:spacing w:after="60"/>
      <w:jc w:val="center"/>
      <w:outlineLvl w:val="1"/>
    </w:pPr>
    <w:rPr>
      <w:rFonts w:ascii="Cambria" w:hAnsi="Cambria"/>
    </w:rPr>
  </w:style>
  <w:style w:type="character" w:customStyle="1" w:styleId="ApakvirsrakstsRakstz">
    <w:name w:val="Apakšvirsraksts Rakstz."/>
    <w:link w:val="Apakvirsraksts"/>
    <w:rsid w:val="008C5391"/>
    <w:rPr>
      <w:rFonts w:ascii="Cambria" w:hAnsi="Cambria"/>
      <w:sz w:val="24"/>
      <w:szCs w:val="24"/>
    </w:rPr>
  </w:style>
  <w:style w:type="character" w:customStyle="1" w:styleId="Virsraksts2Rakstz">
    <w:name w:val="Virsraksts 2 Rakstz."/>
    <w:link w:val="Virsraksts2"/>
    <w:rsid w:val="00065A0D"/>
    <w:rPr>
      <w:rFonts w:ascii="Cambria" w:eastAsia="Times New Roman" w:hAnsi="Cambria" w:cs="Times New Roman"/>
      <w:b/>
      <w:bCs/>
      <w:i/>
      <w:iCs/>
      <w:sz w:val="28"/>
      <w:szCs w:val="28"/>
    </w:rPr>
  </w:style>
  <w:style w:type="paragraph" w:customStyle="1" w:styleId="tvhtml">
    <w:name w:val="tv_html"/>
    <w:basedOn w:val="Parasts"/>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Pamatteksts">
    <w:name w:val="Body Text"/>
    <w:basedOn w:val="Parasts"/>
    <w:link w:val="PamattekstsRakstz"/>
    <w:uiPriority w:val="99"/>
    <w:unhideWhenUsed/>
    <w:rsid w:val="00DE3BC7"/>
    <w:pPr>
      <w:spacing w:after="120"/>
    </w:pPr>
  </w:style>
  <w:style w:type="character" w:customStyle="1" w:styleId="PamattekstsRakstz">
    <w:name w:val="Pamatteksts Rakstz."/>
    <w:link w:val="Pamatteksts"/>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Parasts"/>
    <w:link w:val="EE-paragrCharCharChar1"/>
    <w:autoRedefine/>
    <w:rsid w:val="00FD417C"/>
    <w:pPr>
      <w:jc w:val="both"/>
    </w:pPr>
    <w:rPr>
      <w:b/>
      <w:bCs/>
      <w:lang w:val="x-none" w:eastAsia="x-none"/>
    </w:rPr>
  </w:style>
  <w:style w:type="paragraph" w:styleId="HTMLiepriekformattais">
    <w:name w:val="HTML Preformatted"/>
    <w:basedOn w:val="Parasts"/>
    <w:link w:val="HTMLiepriekformattaisRakstz"/>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link w:val="HTMLiepriekformattais"/>
    <w:uiPriority w:val="99"/>
    <w:semiHidden/>
    <w:rsid w:val="000A7DED"/>
    <w:rPr>
      <w:rFonts w:ascii="Courier New" w:hAnsi="Courier New" w:cs="Courier New"/>
    </w:rPr>
  </w:style>
  <w:style w:type="character" w:customStyle="1" w:styleId="Virsraksts3Rakstz">
    <w:name w:val="Virsraksts 3 Rakstz."/>
    <w:link w:val="Virsraksts3"/>
    <w:semiHidden/>
    <w:rsid w:val="002D2707"/>
    <w:rPr>
      <w:rFonts w:ascii="Cambria" w:eastAsia="Times New Roman" w:hAnsi="Cambria" w:cs="Times New Roman"/>
      <w:color w:val="243F60"/>
      <w:sz w:val="24"/>
      <w:szCs w:val="24"/>
    </w:rPr>
  </w:style>
  <w:style w:type="paragraph" w:styleId="Bezatstarpm">
    <w:name w:val="No Spacing"/>
    <w:basedOn w:val="Parasts"/>
    <w:uiPriority w:val="1"/>
    <w:qFormat/>
    <w:rsid w:val="00257056"/>
    <w:pPr>
      <w:ind w:firstLine="720"/>
      <w:jc w:val="both"/>
    </w:pPr>
    <w:rPr>
      <w:rFonts w:eastAsia="Calibri"/>
      <w:sz w:val="26"/>
      <w:szCs w:val="26"/>
      <w:lang w:eastAsia="en-US"/>
    </w:rPr>
  </w:style>
  <w:style w:type="paragraph" w:customStyle="1" w:styleId="CM1">
    <w:name w:val="CM1"/>
    <w:basedOn w:val="Parasts"/>
    <w:uiPriority w:val="99"/>
    <w:rsid w:val="00C54021"/>
    <w:pPr>
      <w:autoSpaceDE w:val="0"/>
      <w:autoSpaceDN w:val="0"/>
    </w:pPr>
    <w:rPr>
      <w:rFonts w:ascii="EUAlbertina" w:eastAsia="Calibri" w:hAnsi="EUAlbertina"/>
      <w:lang w:val="en-US" w:eastAsia="en-US"/>
    </w:rPr>
  </w:style>
  <w:style w:type="paragraph" w:customStyle="1" w:styleId="CM4">
    <w:name w:val="CM4"/>
    <w:basedOn w:val="Parasts"/>
    <w:uiPriority w:val="99"/>
    <w:rsid w:val="00C54021"/>
    <w:pPr>
      <w:autoSpaceDE w:val="0"/>
      <w:autoSpaceDN w:val="0"/>
    </w:pPr>
    <w:rPr>
      <w:rFonts w:ascii="EUAlbertina" w:eastAsia="Calibri" w:hAnsi="EUAlbertina"/>
      <w:lang w:val="en-US" w:eastAsia="en-US"/>
    </w:rPr>
  </w:style>
  <w:style w:type="paragraph" w:customStyle="1" w:styleId="tv213">
    <w:name w:val="tv213"/>
    <w:basedOn w:val="Parasts"/>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SarakstarindkopaRakstz">
    <w:name w:val="Saraksta rindkopa Rakstz."/>
    <w:aliases w:val="2 Rakstz.,H&amp;P List Paragraph Rakstz.,Strip Rakstz.,Saraksta rindkopa1 Rakstz.,Normal bullet 2 Rakstz.,Bullet list Rakstz."/>
    <w:link w:val="Sarakstarindkopa"/>
    <w:uiPriority w:val="34"/>
    <w:qFormat/>
    <w:rsid w:val="00D720FB"/>
    <w:rPr>
      <w:rFonts w:ascii="Calibri" w:hAnsi="Calibri"/>
      <w:sz w:val="22"/>
      <w:szCs w:val="22"/>
      <w:lang w:eastAsia="en-US"/>
    </w:rPr>
  </w:style>
  <w:style w:type="paragraph" w:styleId="Vresteksts">
    <w:name w:val="footnote text"/>
    <w:aliases w:val="Footnote,Fußnote"/>
    <w:basedOn w:val="Parasts"/>
    <w:link w:val="VrestekstsRakstz"/>
    <w:unhideWhenUsed/>
    <w:rsid w:val="00B17D6F"/>
    <w:rPr>
      <w:sz w:val="20"/>
      <w:szCs w:val="20"/>
    </w:rPr>
  </w:style>
  <w:style w:type="character" w:customStyle="1" w:styleId="VrestekstsRakstz">
    <w:name w:val="Vēres teksts Rakstz."/>
    <w:aliases w:val="Footnote Rakstz.,Fußnote Rakstz."/>
    <w:basedOn w:val="Noklusjumarindkopasfonts"/>
    <w:link w:val="Vresteksts"/>
    <w:rsid w:val="00B17D6F"/>
  </w:style>
  <w:style w:type="character" w:styleId="Vresatsau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1E1A-0015-4D69-BC33-417CE43F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2725</Words>
  <Characters>1554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Izziņa par atzinumos sniegtajiem iebildumiem VSS-181</vt:lpstr>
    </vt:vector>
  </TitlesOfParts>
  <Company>VARAM</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VSS-181</dc:title>
  <dc:subject>Izziņa par atzinumos sniegtajiem iebildumiem  VSS-181</dc:subject>
  <dc:creator>Dana Prižavoite</dc:creator>
  <cp:keywords/>
  <dc:description>dana.prizavoite@varam.gov.lv, 67026946</dc:description>
  <cp:lastModifiedBy>Dana Prižavoite</cp:lastModifiedBy>
  <cp:revision>16</cp:revision>
  <cp:lastPrinted>2019-06-19T09:18:00Z</cp:lastPrinted>
  <dcterms:created xsi:type="dcterms:W3CDTF">2020-03-06T08:11:00Z</dcterms:created>
  <dcterms:modified xsi:type="dcterms:W3CDTF">2020-05-11T07:51:00Z</dcterms:modified>
</cp:coreProperties>
</file>