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3821dc74" w14:textId="3821dc74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331B0B" w:rsidRDefault="000E6C4A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2020.</w:t>
      </w:r>
      <w:r w:rsidR="00BC67C4">
        <w:rPr>
          <w:b/>
          <w:sz w:val="28"/>
          <w:szCs w:val="28"/>
        </w:rPr>
        <w:t> </w:t>
      </w:r>
      <w:r w:rsidRPr="0017206E">
        <w:rPr>
          <w:b/>
          <w:sz w:val="28"/>
          <w:szCs w:val="28"/>
        </w:rPr>
        <w:t>gada 5.</w:t>
      </w:r>
      <w:r w:rsidR="00BC67C4">
        <w:rPr>
          <w:b/>
          <w:sz w:val="28"/>
          <w:szCs w:val="28"/>
        </w:rPr>
        <w:t> </w:t>
      </w:r>
      <w:r w:rsidR="006328D1">
        <w:rPr>
          <w:b/>
          <w:sz w:val="28"/>
          <w:szCs w:val="28"/>
        </w:rPr>
        <w:t>jūnija</w:t>
      </w:r>
      <w:r w:rsidRPr="0017206E">
        <w:rPr>
          <w:b/>
          <w:sz w:val="28"/>
          <w:szCs w:val="28"/>
        </w:rPr>
        <w:t xml:space="preserve"> Eiropas Savienības telekomunikācijas ministru videokonferencē izskatāmajiem jautājumiem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>
      <w:pPr>
        <w:jc w:val="both"/>
        <w:rPr>
          <w:sz w:val="28"/>
          <w:szCs w:val="28"/>
        </w:rPr>
      </w:pPr>
    </w:p>
    <w:p w:rsidRPr="0017206E" w:rsidR="00317E49" w:rsidP="0017206E" w:rsidRDefault="00317E49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BC67C4">
        <w:rPr>
          <w:sz w:val="28"/>
          <w:szCs w:val="28"/>
        </w:rPr>
        <w:t>telekomunikāciju ministru 2020. gada 5. </w:t>
      </w:r>
      <w:r w:rsidR="006328D1">
        <w:rPr>
          <w:sz w:val="28"/>
          <w:szCs w:val="28"/>
        </w:rPr>
        <w:t>jūnija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 Vides aizsardzības un r</w:t>
      </w:r>
      <w:r w:rsidR="006328D1">
        <w:rPr>
          <w:sz w:val="28"/>
          <w:szCs w:val="28"/>
        </w:rPr>
        <w:t xml:space="preserve">eģionālās attīstības ministram J. </w:t>
      </w:r>
      <w:proofErr w:type="spellStart"/>
      <w:r w:rsidR="006328D1">
        <w:rPr>
          <w:sz w:val="28"/>
          <w:szCs w:val="28"/>
        </w:rPr>
        <w:t>Pūcem</w:t>
      </w:r>
      <w:proofErr w:type="spellEnd"/>
      <w:r w:rsidRPr="0017206E">
        <w:rPr>
          <w:sz w:val="28"/>
          <w:szCs w:val="28"/>
        </w:rPr>
        <w:t xml:space="preserve"> pārstāvēt Latvijas Republiku Eiropas Savienības telekomunikācij</w:t>
      </w:r>
      <w:r w:rsidRPr="0017206E" w:rsidR="0017206E">
        <w:rPr>
          <w:sz w:val="28"/>
          <w:szCs w:val="28"/>
        </w:rPr>
        <w:t>u</w:t>
      </w:r>
      <w:r w:rsidRPr="0017206E">
        <w:rPr>
          <w:sz w:val="28"/>
          <w:szCs w:val="28"/>
        </w:rPr>
        <w:t xml:space="preserve"> ministru 2020.</w:t>
      </w:r>
      <w:r w:rsidR="00BC67C4">
        <w:rPr>
          <w:sz w:val="28"/>
          <w:szCs w:val="28"/>
        </w:rPr>
        <w:t> </w:t>
      </w:r>
      <w:r w:rsidRPr="0017206E">
        <w:rPr>
          <w:sz w:val="28"/>
          <w:szCs w:val="28"/>
        </w:rPr>
        <w:t>gada 5.</w:t>
      </w:r>
      <w:r w:rsidR="00BC67C4">
        <w:rPr>
          <w:sz w:val="28"/>
          <w:szCs w:val="28"/>
        </w:rPr>
        <w:t> </w:t>
      </w:r>
      <w:r w:rsidR="006328D1">
        <w:rPr>
          <w:sz w:val="28"/>
          <w:szCs w:val="28"/>
        </w:rPr>
        <w:t>jūnija</w:t>
      </w:r>
      <w:r w:rsidRPr="0017206E">
        <w:rPr>
          <w:sz w:val="28"/>
          <w:szCs w:val="28"/>
        </w:rPr>
        <w:t xml:space="preserve"> videokonferencē.</w:t>
      </w: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>
      <w:pPr>
        <w:rPr>
          <w:sz w:val="28"/>
          <w:szCs w:val="28"/>
          <w:lang w:eastAsia="en-US"/>
        </w:rPr>
      </w:pPr>
    </w:p>
    <w:p w:rsidRPr="0017206E" w:rsidR="002E4816" w:rsidP="00790167" w:rsidRDefault="002E4816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>
      <w:pPr>
        <w:rPr>
          <w:sz w:val="28"/>
          <w:szCs w:val="28"/>
          <w:lang w:eastAsia="en-US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  <w:bookmarkStart w:name="_GoBack" w:id="0"/>
      <w:bookmarkEnd w:id="0"/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DF3573" w:rsidP="00DF3573" w:rsidRDefault="006328D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>
      <w:pPr>
        <w:jc w:val="both"/>
        <w:rPr>
          <w:sz w:val="28"/>
          <w:szCs w:val="28"/>
        </w:rPr>
      </w:pPr>
    </w:p>
    <w:p w:rsidRPr="0017206E" w:rsidR="00DF3573" w:rsidP="00DF3573" w:rsidRDefault="00DF3573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E7" w:rsidRDefault="00EC16E7">
      <w:r>
        <w:separator/>
      </w:r>
    </w:p>
  </w:endnote>
  <w:endnote w:type="continuationSeparator" w:id="0">
    <w:p w:rsidR="00EC16E7" w:rsidRDefault="00E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A5" w:rsidRPr="006328D1" w:rsidRDefault="000E6C4A" w:rsidP="00BE3584">
    <w:pPr>
      <w:pStyle w:val="Title"/>
      <w:ind w:right="-1"/>
      <w:jc w:val="both"/>
      <w:outlineLvl w:val="0"/>
      <w:rPr>
        <w:szCs w:val="22"/>
      </w:rPr>
    </w:pPr>
    <w:r w:rsidRPr="006328D1">
      <w:rPr>
        <w:rFonts w:ascii="Times New Roman" w:hAnsi="Times New Roman"/>
        <w:b w:val="0"/>
        <w:szCs w:val="22"/>
      </w:rPr>
      <w:t>VARAMprot</w:t>
    </w:r>
    <w:r w:rsidR="00BE1C0D" w:rsidRPr="006328D1">
      <w:rPr>
        <w:rFonts w:ascii="Times New Roman" w:hAnsi="Times New Roman"/>
        <w:b w:val="0"/>
        <w:szCs w:val="22"/>
      </w:rPr>
      <w:t>_</w:t>
    </w:r>
    <w:r w:rsidR="006328D1" w:rsidRPr="006328D1">
      <w:rPr>
        <w:rFonts w:ascii="Times New Roman" w:hAnsi="Times New Roman"/>
        <w:b w:val="0"/>
        <w:szCs w:val="22"/>
      </w:rPr>
      <w:t>2805</w:t>
    </w:r>
    <w:r w:rsidR="00422408" w:rsidRPr="006328D1">
      <w:rPr>
        <w:rFonts w:ascii="Times New Roman" w:hAnsi="Times New Roman"/>
        <w:b w:val="0"/>
        <w:szCs w:val="22"/>
      </w:rPr>
      <w:t>20</w:t>
    </w:r>
    <w:r w:rsidR="007909DA" w:rsidRPr="006328D1">
      <w:rPr>
        <w:rFonts w:ascii="Times New Roman" w:hAnsi="Times New Roman"/>
        <w:b w:val="0"/>
        <w:szCs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E7" w:rsidRDefault="00EC16E7">
      <w:r>
        <w:separator/>
      </w:r>
    </w:p>
  </w:footnote>
  <w:footnote w:type="continuationSeparator" w:id="0">
    <w:p w:rsidR="00EC16E7" w:rsidRDefault="00EC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66196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B745C"/>
    <w:rsid w:val="00CE5A6D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8EC1ADD-EB73-4A3E-9121-28B360BE491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Manager>Koordinācijas departametns</Manager>
  <Company>Vides aizsardzības un reģionālās attīstības ministrija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 gada 5. jūnija Eiropas Savienības telekomunikācijas ministru videokonferencē izskatāmajiem jautājumiem</dc:title>
  <dc:subject>protokollēmums</dc:subject>
  <dc:creator>Elita Zvaigzne</dc:creator>
  <dc:description>67026507,_x000d_
Elita.Zvaigzne@varam.gov.lv</dc:description>
  <cp:lastModifiedBy>Signe Bērziņa</cp:lastModifiedBy>
  <cp:revision>2</cp:revision>
  <cp:lastPrinted>2017-07-17T21:04:00Z</cp:lastPrinted>
  <dcterms:created xsi:type="dcterms:W3CDTF">2020-05-27T19:13:00Z</dcterms:created>
  <dcterms:modified xsi:type="dcterms:W3CDTF">2020-05-27T19:13:00Z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L239592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https://lim.esvis.gov.lv/cs/idcplg?ClientControlled=DocMan&amp;coreContentOnly=1&amp;WebdavRequest=1&amp;IdcService=DOC_INFO&amp;dID=307847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5. jūnija Eiropas Savienības telekomunikācijas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santa.kipena@varam.gov.lv</vt:lpwstr>
  </property>
  <property fmtid="{D5CDD505-2E9C-101B-9397-08002B2CF9AE}" pid="16" name="DISdUser">
    <vt:lpwstr>vk_ladlere</vt:lpwstr>
  </property>
  <property fmtid="{D5CDD505-2E9C-101B-9397-08002B2CF9AE}" pid="17" name="DISdID">
    <vt:lpwstr>307847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2020-06-01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2020-06-01</vt:lpwstr>
  </property>
</Properties>
</file>