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59B5" w14:textId="59767C9F" w:rsidR="00FB5CBB" w:rsidRPr="00BF5261" w:rsidRDefault="00FB5CBB" w:rsidP="00BF5261">
      <w:pPr>
        <w:tabs>
          <w:tab w:val="left" w:pos="6663"/>
        </w:tabs>
        <w:rPr>
          <w:sz w:val="28"/>
          <w:szCs w:val="28"/>
        </w:rPr>
      </w:pPr>
      <w:bookmarkStart w:id="0" w:name="_Hlk527622951"/>
      <w:bookmarkStart w:id="1" w:name="_Hlk515610178"/>
    </w:p>
    <w:p w14:paraId="3197C5BE" w14:textId="2689C5AB" w:rsidR="00BF5261" w:rsidRPr="00BF5261" w:rsidRDefault="00BF5261" w:rsidP="00BF5261">
      <w:pPr>
        <w:tabs>
          <w:tab w:val="left" w:pos="6663"/>
        </w:tabs>
        <w:rPr>
          <w:sz w:val="28"/>
          <w:szCs w:val="28"/>
        </w:rPr>
      </w:pPr>
    </w:p>
    <w:p w14:paraId="0E70FB14" w14:textId="77777777" w:rsidR="00BF5261" w:rsidRPr="00BF5261" w:rsidRDefault="00BF5261" w:rsidP="00BF5261">
      <w:pPr>
        <w:tabs>
          <w:tab w:val="left" w:pos="6663"/>
        </w:tabs>
        <w:rPr>
          <w:sz w:val="28"/>
          <w:szCs w:val="28"/>
        </w:rPr>
      </w:pPr>
    </w:p>
    <w:p w14:paraId="063A90B1" w14:textId="3FA0D066" w:rsidR="00BF5261" w:rsidRPr="0084011A" w:rsidRDefault="00BF5261" w:rsidP="00BF5261">
      <w:pPr>
        <w:tabs>
          <w:tab w:val="left" w:pos="6663"/>
        </w:tabs>
        <w:rPr>
          <w:b/>
          <w:sz w:val="28"/>
          <w:szCs w:val="28"/>
        </w:rPr>
      </w:pPr>
      <w:r w:rsidRPr="0084011A">
        <w:rPr>
          <w:sz w:val="28"/>
          <w:szCs w:val="28"/>
        </w:rPr>
        <w:t xml:space="preserve">2020. gada </w:t>
      </w:r>
      <w:r w:rsidR="001B4134">
        <w:rPr>
          <w:sz w:val="28"/>
          <w:szCs w:val="28"/>
        </w:rPr>
        <w:t>9. jūnijā</w:t>
      </w:r>
      <w:r w:rsidRPr="0084011A">
        <w:rPr>
          <w:sz w:val="28"/>
          <w:szCs w:val="28"/>
        </w:rPr>
        <w:tab/>
        <w:t>Noteikumi Nr.</w:t>
      </w:r>
      <w:r w:rsidR="001B4134">
        <w:rPr>
          <w:sz w:val="28"/>
          <w:szCs w:val="28"/>
        </w:rPr>
        <w:t> 365</w:t>
      </w:r>
    </w:p>
    <w:p w14:paraId="0FCD7E64" w14:textId="76B2E214" w:rsidR="00BF5261" w:rsidRPr="0084011A" w:rsidRDefault="00BF5261" w:rsidP="00BF5261">
      <w:pPr>
        <w:tabs>
          <w:tab w:val="left" w:pos="6663"/>
        </w:tabs>
        <w:rPr>
          <w:sz w:val="28"/>
          <w:szCs w:val="28"/>
        </w:rPr>
      </w:pPr>
      <w:r w:rsidRPr="0084011A">
        <w:rPr>
          <w:sz w:val="28"/>
          <w:szCs w:val="28"/>
        </w:rPr>
        <w:t>Rīgā</w:t>
      </w:r>
      <w:r w:rsidRPr="0084011A">
        <w:rPr>
          <w:sz w:val="28"/>
          <w:szCs w:val="28"/>
        </w:rPr>
        <w:tab/>
        <w:t>(prot. Nr.</w:t>
      </w:r>
      <w:r w:rsidR="001B4134">
        <w:rPr>
          <w:sz w:val="28"/>
          <w:szCs w:val="28"/>
        </w:rPr>
        <w:t> 40 31</w:t>
      </w:r>
      <w:bookmarkStart w:id="2" w:name="_GoBack"/>
      <w:bookmarkEnd w:id="2"/>
      <w:r w:rsidRPr="0084011A">
        <w:rPr>
          <w:sz w:val="28"/>
          <w:szCs w:val="28"/>
        </w:rPr>
        <w:t>. §)</w:t>
      </w:r>
    </w:p>
    <w:p w14:paraId="20448C8A" w14:textId="2D13ED22" w:rsidR="00831EF5" w:rsidRPr="0084011A" w:rsidRDefault="00831EF5" w:rsidP="00BF5261">
      <w:pPr>
        <w:tabs>
          <w:tab w:val="left" w:pos="6804"/>
        </w:tabs>
        <w:rPr>
          <w:sz w:val="28"/>
          <w:szCs w:val="28"/>
        </w:rPr>
      </w:pPr>
    </w:p>
    <w:p w14:paraId="505F7544" w14:textId="6BE4B595" w:rsidR="00831EF5" w:rsidRPr="0084011A" w:rsidRDefault="00831EF5" w:rsidP="00BF5261">
      <w:pPr>
        <w:jc w:val="center"/>
        <w:rPr>
          <w:b/>
          <w:sz w:val="28"/>
          <w:szCs w:val="28"/>
        </w:rPr>
      </w:pPr>
      <w:r w:rsidRPr="0084011A">
        <w:rPr>
          <w:b/>
          <w:sz w:val="28"/>
          <w:szCs w:val="28"/>
        </w:rPr>
        <w:t>Grozījum</w:t>
      </w:r>
      <w:r w:rsidR="0023525A" w:rsidRPr="0084011A">
        <w:rPr>
          <w:b/>
          <w:sz w:val="28"/>
          <w:szCs w:val="28"/>
        </w:rPr>
        <w:t>s</w:t>
      </w:r>
      <w:r w:rsidRPr="0084011A">
        <w:rPr>
          <w:b/>
          <w:sz w:val="28"/>
          <w:szCs w:val="28"/>
        </w:rPr>
        <w:t xml:space="preserve"> Ministru kabineta 2007. gada 26. jūnija noteikumos Nr. 416 "Zāļu izplatīšanas un kvalitātes kontroles kārtība</w:t>
      </w:r>
      <w:bookmarkEnd w:id="0"/>
      <w:r w:rsidRPr="0084011A">
        <w:rPr>
          <w:b/>
          <w:sz w:val="28"/>
          <w:szCs w:val="28"/>
        </w:rPr>
        <w:t>"</w:t>
      </w:r>
      <w:bookmarkEnd w:id="1"/>
    </w:p>
    <w:p w14:paraId="79228938" w14:textId="77777777" w:rsidR="00831EF5" w:rsidRPr="0084011A" w:rsidRDefault="00831EF5" w:rsidP="00BF5261">
      <w:pPr>
        <w:rPr>
          <w:sz w:val="28"/>
          <w:szCs w:val="28"/>
        </w:rPr>
      </w:pPr>
    </w:p>
    <w:p w14:paraId="3CF714A4" w14:textId="77777777" w:rsidR="00831EF5" w:rsidRPr="0084011A" w:rsidRDefault="00831EF5" w:rsidP="00BF5261">
      <w:pPr>
        <w:jc w:val="right"/>
        <w:rPr>
          <w:sz w:val="28"/>
          <w:szCs w:val="28"/>
        </w:rPr>
      </w:pPr>
      <w:r w:rsidRPr="0084011A">
        <w:rPr>
          <w:sz w:val="28"/>
          <w:szCs w:val="28"/>
        </w:rPr>
        <w:t xml:space="preserve">Izdoti saskaņā ar </w:t>
      </w:r>
    </w:p>
    <w:p w14:paraId="6DDFB59C" w14:textId="2B524642" w:rsidR="00831EF5" w:rsidRPr="0084011A" w:rsidRDefault="00831EF5" w:rsidP="00BF5261">
      <w:pPr>
        <w:jc w:val="right"/>
        <w:rPr>
          <w:sz w:val="28"/>
          <w:szCs w:val="28"/>
        </w:rPr>
      </w:pPr>
      <w:r w:rsidRPr="0084011A">
        <w:rPr>
          <w:sz w:val="28"/>
          <w:szCs w:val="28"/>
        </w:rPr>
        <w:t xml:space="preserve">Farmācijas likuma 5. panta 3. un </w:t>
      </w:r>
    </w:p>
    <w:p w14:paraId="3A47204D" w14:textId="0E5E2287" w:rsidR="00831EF5" w:rsidRPr="0084011A" w:rsidRDefault="00FF63F6" w:rsidP="00BF5261">
      <w:pPr>
        <w:jc w:val="right"/>
        <w:rPr>
          <w:sz w:val="28"/>
          <w:szCs w:val="28"/>
        </w:rPr>
      </w:pPr>
      <w:r w:rsidRPr="0084011A">
        <w:rPr>
          <w:sz w:val="28"/>
          <w:szCs w:val="28"/>
        </w:rPr>
        <w:t xml:space="preserve">25. punktu </w:t>
      </w:r>
      <w:r w:rsidR="00831EF5" w:rsidRPr="0084011A">
        <w:rPr>
          <w:sz w:val="28"/>
          <w:szCs w:val="28"/>
        </w:rPr>
        <w:t>un 19. pantu</w:t>
      </w:r>
    </w:p>
    <w:p w14:paraId="55AF02E9" w14:textId="77777777" w:rsidR="00831EF5" w:rsidRPr="0084011A" w:rsidRDefault="00831EF5" w:rsidP="00BF5261">
      <w:pPr>
        <w:pStyle w:val="Title"/>
        <w:jc w:val="both"/>
        <w:outlineLvl w:val="0"/>
        <w:rPr>
          <w:szCs w:val="28"/>
        </w:rPr>
      </w:pPr>
    </w:p>
    <w:p w14:paraId="39DA04BD" w14:textId="685431F2" w:rsidR="00831EF5" w:rsidRPr="0084011A" w:rsidRDefault="0023525A" w:rsidP="00BF5261">
      <w:pPr>
        <w:pStyle w:val="Title"/>
        <w:ind w:firstLine="709"/>
        <w:jc w:val="both"/>
        <w:outlineLvl w:val="0"/>
        <w:rPr>
          <w:szCs w:val="28"/>
        </w:rPr>
      </w:pPr>
      <w:r w:rsidRPr="0084011A">
        <w:rPr>
          <w:szCs w:val="28"/>
        </w:rPr>
        <w:t xml:space="preserve">1. </w:t>
      </w:r>
      <w:r w:rsidR="00831EF5" w:rsidRPr="0084011A">
        <w:rPr>
          <w:szCs w:val="28"/>
        </w:rPr>
        <w:t xml:space="preserve">Izdarīt Ministru kabineta 2007. gada 26. jūnija noteikumos Nr. 416 "Zāļu izplatīšanas un kvalitātes kontroles kārtība" </w:t>
      </w:r>
      <w:proofErr w:type="gramStart"/>
      <w:r w:rsidR="00831EF5" w:rsidRPr="0084011A">
        <w:rPr>
          <w:szCs w:val="28"/>
        </w:rPr>
        <w:t>(</w:t>
      </w:r>
      <w:proofErr w:type="gramEnd"/>
      <w:r w:rsidR="00831EF5" w:rsidRPr="0084011A">
        <w:rPr>
          <w:szCs w:val="28"/>
        </w:rPr>
        <w:t>Latvijas Vēstnesis, 2007, 104. nr.; 2008, 167. nr.; 2009, 126., 154. nr.; 2010, 123.</w:t>
      </w:r>
      <w:r w:rsidR="00FF63F6" w:rsidRPr="0084011A">
        <w:rPr>
          <w:szCs w:val="28"/>
        </w:rPr>
        <w:t> </w:t>
      </w:r>
      <w:r w:rsidR="00831EF5" w:rsidRPr="0084011A">
        <w:rPr>
          <w:szCs w:val="28"/>
        </w:rPr>
        <w:t>nr.; 2012, 147.</w:t>
      </w:r>
      <w:r w:rsidR="00FF63F6" w:rsidRPr="0084011A">
        <w:rPr>
          <w:szCs w:val="28"/>
        </w:rPr>
        <w:t> </w:t>
      </w:r>
      <w:r w:rsidR="00831EF5" w:rsidRPr="0084011A">
        <w:rPr>
          <w:szCs w:val="28"/>
        </w:rPr>
        <w:t>nr.; 2013, 198., 242. nr.; 2016, 29., 129., 251. nr.; 2018, 49. nr.; 2019, 12. nr.</w:t>
      </w:r>
      <w:r w:rsidR="004E5454" w:rsidRPr="0084011A">
        <w:rPr>
          <w:szCs w:val="28"/>
        </w:rPr>
        <w:t>; 2020, 63A</w:t>
      </w:r>
      <w:r w:rsidR="00E815B5" w:rsidRPr="0084011A">
        <w:rPr>
          <w:szCs w:val="28"/>
        </w:rPr>
        <w:t>.</w:t>
      </w:r>
      <w:r w:rsidR="004E5454" w:rsidRPr="0084011A">
        <w:rPr>
          <w:szCs w:val="28"/>
        </w:rPr>
        <w:t xml:space="preserve"> nr.</w:t>
      </w:r>
      <w:r w:rsidR="00831EF5" w:rsidRPr="0084011A">
        <w:rPr>
          <w:szCs w:val="28"/>
        </w:rPr>
        <w:t>) grozījumu</w:t>
      </w:r>
      <w:r w:rsidRPr="0084011A">
        <w:rPr>
          <w:szCs w:val="28"/>
        </w:rPr>
        <w:t xml:space="preserve"> un p</w:t>
      </w:r>
      <w:r w:rsidR="00831EF5" w:rsidRPr="0084011A">
        <w:rPr>
          <w:szCs w:val="28"/>
        </w:rPr>
        <w:t>apildināt noteikumus ar 171.</w:t>
      </w:r>
      <w:r w:rsidR="00831EF5" w:rsidRPr="0084011A">
        <w:rPr>
          <w:szCs w:val="28"/>
          <w:vertAlign w:val="superscript"/>
        </w:rPr>
        <w:t>1</w:t>
      </w:r>
      <w:r w:rsidR="004E5454" w:rsidRPr="0084011A">
        <w:rPr>
          <w:szCs w:val="28"/>
          <w:vertAlign w:val="superscript"/>
        </w:rPr>
        <w:t>7</w:t>
      </w:r>
      <w:r w:rsidR="00AC0681" w:rsidRPr="0084011A">
        <w:rPr>
          <w:szCs w:val="28"/>
        </w:rPr>
        <w:t xml:space="preserve"> un</w:t>
      </w:r>
      <w:r w:rsidR="00831EF5" w:rsidRPr="0084011A">
        <w:rPr>
          <w:szCs w:val="28"/>
        </w:rPr>
        <w:t xml:space="preserve"> 171.</w:t>
      </w:r>
      <w:r w:rsidR="00831EF5" w:rsidRPr="0084011A">
        <w:rPr>
          <w:szCs w:val="28"/>
          <w:vertAlign w:val="superscript"/>
        </w:rPr>
        <w:t>1</w:t>
      </w:r>
      <w:r w:rsidR="004E5454" w:rsidRPr="0084011A">
        <w:rPr>
          <w:szCs w:val="28"/>
          <w:vertAlign w:val="superscript"/>
        </w:rPr>
        <w:t>8</w:t>
      </w:r>
      <w:r w:rsidR="002B6D0D" w:rsidRPr="0084011A">
        <w:rPr>
          <w:szCs w:val="28"/>
        </w:rPr>
        <w:t xml:space="preserve"> </w:t>
      </w:r>
      <w:r w:rsidR="00831EF5" w:rsidRPr="0084011A">
        <w:rPr>
          <w:szCs w:val="28"/>
        </w:rPr>
        <w:t>punktu šādā redakcijā:</w:t>
      </w:r>
    </w:p>
    <w:p w14:paraId="7BF4A49E" w14:textId="77777777" w:rsidR="00831EF5" w:rsidRPr="0084011A" w:rsidRDefault="00831EF5" w:rsidP="00BF5261">
      <w:pPr>
        <w:pStyle w:val="Title"/>
        <w:jc w:val="both"/>
        <w:outlineLvl w:val="0"/>
        <w:rPr>
          <w:szCs w:val="28"/>
        </w:rPr>
      </w:pPr>
    </w:p>
    <w:p w14:paraId="735C390E" w14:textId="79005C9E" w:rsidR="00831EF5" w:rsidRPr="0084011A" w:rsidRDefault="00FB5CBB" w:rsidP="00BF5261">
      <w:pPr>
        <w:pStyle w:val="xmsonormal"/>
        <w:shd w:val="clear" w:color="auto" w:fill="FFFFFF"/>
        <w:spacing w:before="0" w:beforeAutospacing="0" w:after="0" w:afterAutospacing="0"/>
        <w:ind w:firstLine="709"/>
        <w:jc w:val="both"/>
        <w:rPr>
          <w:sz w:val="28"/>
          <w:szCs w:val="28"/>
          <w:shd w:val="clear" w:color="auto" w:fill="FFFFFF"/>
        </w:rPr>
      </w:pPr>
      <w:r w:rsidRPr="0084011A">
        <w:rPr>
          <w:sz w:val="28"/>
          <w:szCs w:val="28"/>
          <w:shd w:val="clear" w:color="auto" w:fill="FFFFFF"/>
        </w:rPr>
        <w:t>"</w:t>
      </w:r>
      <w:bookmarkStart w:id="3" w:name="_Hlk41295325"/>
      <w:r w:rsidR="00831EF5" w:rsidRPr="0084011A">
        <w:rPr>
          <w:sz w:val="28"/>
          <w:szCs w:val="28"/>
          <w:shd w:val="clear" w:color="auto" w:fill="FFFFFF"/>
        </w:rPr>
        <w:t>171.</w:t>
      </w:r>
      <w:r w:rsidR="0070152D" w:rsidRPr="0084011A">
        <w:rPr>
          <w:sz w:val="28"/>
          <w:szCs w:val="28"/>
          <w:shd w:val="clear" w:color="auto" w:fill="FFFFFF"/>
          <w:vertAlign w:val="superscript"/>
        </w:rPr>
        <w:t>17</w:t>
      </w:r>
      <w:bookmarkEnd w:id="3"/>
      <w:r w:rsidR="00831EF5" w:rsidRPr="0084011A">
        <w:rPr>
          <w:sz w:val="28"/>
          <w:szCs w:val="28"/>
          <w:shd w:val="clear" w:color="auto" w:fill="FFFFFF"/>
        </w:rPr>
        <w:t> </w:t>
      </w:r>
      <w:r w:rsidR="000122CE" w:rsidRPr="0084011A">
        <w:rPr>
          <w:sz w:val="28"/>
          <w:szCs w:val="28"/>
          <w:shd w:val="clear" w:color="auto" w:fill="FFFFFF"/>
        </w:rPr>
        <w:t xml:space="preserve">Līdz 2020. gada 31. decembrim </w:t>
      </w:r>
      <w:r w:rsidR="00AC0681" w:rsidRPr="0084011A">
        <w:rPr>
          <w:sz w:val="28"/>
          <w:szCs w:val="28"/>
          <w:shd w:val="clear" w:color="auto" w:fill="FFFFFF"/>
        </w:rPr>
        <w:t>v</w:t>
      </w:r>
      <w:r w:rsidR="0070152D" w:rsidRPr="0084011A">
        <w:rPr>
          <w:sz w:val="28"/>
          <w:szCs w:val="28"/>
          <w:shd w:val="clear" w:color="auto" w:fill="FFFFFF"/>
        </w:rPr>
        <w:t xml:space="preserve">ispārēja (atvērta) tipa aptieka </w:t>
      </w:r>
      <w:r w:rsidR="00450B9F" w:rsidRPr="0084011A">
        <w:rPr>
          <w:sz w:val="28"/>
          <w:szCs w:val="28"/>
          <w:shd w:val="clear" w:color="auto" w:fill="FFFFFF"/>
        </w:rPr>
        <w:t>veic</w:t>
      </w:r>
      <w:r w:rsidR="0070152D" w:rsidRPr="0084011A">
        <w:rPr>
          <w:sz w:val="28"/>
          <w:szCs w:val="28"/>
          <w:shd w:val="clear" w:color="auto" w:fill="FFFFFF"/>
        </w:rPr>
        <w:t xml:space="preserve"> attālinātu privātpersonas pasūtījumu – zāļu, tai skaitā recepšu zāļu un no valsts budžeta līdzekļiem kompensētu zāļu un medicīnisko ierīču </w:t>
      </w:r>
      <w:r w:rsidR="00584DC6" w:rsidRPr="0084011A">
        <w:rPr>
          <w:sz w:val="28"/>
          <w:szCs w:val="28"/>
          <w:shd w:val="clear" w:color="auto" w:fill="FFFFFF"/>
        </w:rPr>
        <w:t>(turpmāk šajā punktā</w:t>
      </w:r>
      <w:r w:rsidR="00BF5261" w:rsidRPr="0084011A">
        <w:rPr>
          <w:sz w:val="28"/>
          <w:szCs w:val="28"/>
          <w:shd w:val="clear" w:color="auto" w:fill="FFFFFF"/>
        </w:rPr>
        <w:t> –</w:t>
      </w:r>
      <w:r w:rsidR="00584DC6" w:rsidRPr="0084011A">
        <w:rPr>
          <w:sz w:val="28"/>
          <w:szCs w:val="28"/>
          <w:shd w:val="clear" w:color="auto" w:fill="FFFFFF"/>
        </w:rPr>
        <w:t xml:space="preserve"> zāles) </w:t>
      </w:r>
      <w:r w:rsidR="0070152D" w:rsidRPr="0084011A">
        <w:rPr>
          <w:sz w:val="28"/>
          <w:szCs w:val="28"/>
          <w:shd w:val="clear" w:color="auto" w:fill="FFFFFF"/>
        </w:rPr>
        <w:t xml:space="preserve">– apstrādi un piegādi uz privātpersonas dzīvesvietu, </w:t>
      </w:r>
      <w:r w:rsidR="00584DC6" w:rsidRPr="0084011A">
        <w:rPr>
          <w:sz w:val="28"/>
          <w:szCs w:val="28"/>
          <w:shd w:val="clear" w:color="auto" w:fill="FFFFFF"/>
        </w:rPr>
        <w:t>ievērojot šādas prasības:</w:t>
      </w:r>
    </w:p>
    <w:p w14:paraId="630BDBDB" w14:textId="14214F9D" w:rsidR="00584DC6" w:rsidRPr="0084011A" w:rsidRDefault="00584DC6" w:rsidP="00BF5261">
      <w:pPr>
        <w:pStyle w:val="xmsonormal"/>
        <w:spacing w:before="0" w:beforeAutospacing="0" w:after="0" w:afterAutospacing="0"/>
        <w:ind w:firstLine="709"/>
        <w:jc w:val="both"/>
        <w:rPr>
          <w:sz w:val="28"/>
          <w:szCs w:val="28"/>
          <w:shd w:val="clear" w:color="auto" w:fill="FFFFFF"/>
        </w:rPr>
      </w:pPr>
      <w:r w:rsidRPr="0084011A">
        <w:rPr>
          <w:sz w:val="28"/>
          <w:szCs w:val="28"/>
          <w:shd w:val="clear" w:color="auto" w:fill="FFFFFF"/>
        </w:rPr>
        <w:t>171.</w:t>
      </w:r>
      <w:r w:rsidRPr="0084011A">
        <w:rPr>
          <w:sz w:val="28"/>
          <w:szCs w:val="28"/>
          <w:shd w:val="clear" w:color="auto" w:fill="FFFFFF"/>
          <w:vertAlign w:val="superscript"/>
        </w:rPr>
        <w:t>17</w:t>
      </w:r>
      <w:r w:rsidR="00D64102" w:rsidRPr="0084011A">
        <w:rPr>
          <w:sz w:val="28"/>
          <w:szCs w:val="28"/>
          <w:shd w:val="clear" w:color="auto" w:fill="FFFFFF"/>
          <w:vertAlign w:val="superscript"/>
        </w:rPr>
        <w:t> </w:t>
      </w:r>
      <w:r w:rsidRPr="0084011A">
        <w:rPr>
          <w:sz w:val="28"/>
          <w:szCs w:val="28"/>
          <w:shd w:val="clear" w:color="auto" w:fill="FFFFFF"/>
        </w:rPr>
        <w:t>1. vispārēj</w:t>
      </w:r>
      <w:r w:rsidR="0084011A" w:rsidRPr="0084011A">
        <w:rPr>
          <w:sz w:val="28"/>
          <w:szCs w:val="28"/>
          <w:shd w:val="clear" w:color="auto" w:fill="FFFFFF"/>
        </w:rPr>
        <w:t>a</w:t>
      </w:r>
      <w:r w:rsidRPr="0084011A">
        <w:rPr>
          <w:sz w:val="28"/>
          <w:szCs w:val="28"/>
          <w:shd w:val="clear" w:color="auto" w:fill="FFFFFF"/>
        </w:rPr>
        <w:t xml:space="preserve"> (atvērta) tipa aptieka, kura piegādā zāles un medicīniskās ierīces </w:t>
      </w:r>
      <w:r w:rsidR="0023525A" w:rsidRPr="0084011A">
        <w:rPr>
          <w:sz w:val="28"/>
          <w:szCs w:val="28"/>
          <w:shd w:val="clear" w:color="auto" w:fill="FFFFFF"/>
        </w:rPr>
        <w:t>personām</w:t>
      </w:r>
      <w:r w:rsidRPr="0084011A">
        <w:rPr>
          <w:sz w:val="28"/>
          <w:szCs w:val="28"/>
          <w:shd w:val="clear" w:color="auto" w:fill="FFFFFF"/>
        </w:rPr>
        <w:t xml:space="preserve"> dzīvesvietā, pirms pakalpojuma uzsākšanas informē Zāļu valsts aģentūru par šāda pakalpojuma nodrošināšanu, un Zāļu valsts aģentūra to norāda savā tīmekļa vietnē. Ja </w:t>
      </w:r>
      <w:r w:rsidR="00B87F32" w:rsidRPr="0084011A">
        <w:rPr>
          <w:sz w:val="28"/>
          <w:szCs w:val="28"/>
          <w:shd w:val="clear" w:color="auto" w:fill="FFFFFF"/>
        </w:rPr>
        <w:t xml:space="preserve">persona vēršas </w:t>
      </w:r>
      <w:r w:rsidRPr="0084011A">
        <w:rPr>
          <w:sz w:val="28"/>
          <w:szCs w:val="28"/>
          <w:shd w:val="clear" w:color="auto" w:fill="FFFFFF"/>
        </w:rPr>
        <w:t>vispārēj</w:t>
      </w:r>
      <w:r w:rsidR="0084011A" w:rsidRPr="0084011A">
        <w:rPr>
          <w:sz w:val="28"/>
          <w:szCs w:val="28"/>
          <w:shd w:val="clear" w:color="auto" w:fill="FFFFFF"/>
        </w:rPr>
        <w:t>a</w:t>
      </w:r>
      <w:r w:rsidRPr="0084011A">
        <w:rPr>
          <w:sz w:val="28"/>
          <w:szCs w:val="28"/>
          <w:shd w:val="clear" w:color="auto" w:fill="FFFFFF"/>
        </w:rPr>
        <w:t xml:space="preserve"> (atvērta) tipa aptiek</w:t>
      </w:r>
      <w:r w:rsidR="00B87F32" w:rsidRPr="0084011A">
        <w:rPr>
          <w:sz w:val="28"/>
          <w:szCs w:val="28"/>
          <w:shd w:val="clear" w:color="auto" w:fill="FFFFFF"/>
        </w:rPr>
        <w:t>ā, kas</w:t>
      </w:r>
      <w:r w:rsidRPr="0084011A">
        <w:rPr>
          <w:sz w:val="28"/>
          <w:szCs w:val="28"/>
          <w:shd w:val="clear" w:color="auto" w:fill="FFFFFF"/>
        </w:rPr>
        <w:t xml:space="preserve"> </w:t>
      </w:r>
      <w:r w:rsidR="00450B9F" w:rsidRPr="0084011A">
        <w:rPr>
          <w:sz w:val="28"/>
          <w:szCs w:val="28"/>
          <w:shd w:val="clear" w:color="auto" w:fill="FFFFFF"/>
        </w:rPr>
        <w:t>neveic z</w:t>
      </w:r>
      <w:r w:rsidR="00EF2E0A" w:rsidRPr="0084011A">
        <w:rPr>
          <w:sz w:val="28"/>
          <w:szCs w:val="28"/>
          <w:shd w:val="clear" w:color="auto" w:fill="FFFFFF"/>
        </w:rPr>
        <w:t>āļ</w:t>
      </w:r>
      <w:r w:rsidR="00450B9F" w:rsidRPr="0084011A">
        <w:rPr>
          <w:sz w:val="28"/>
          <w:szCs w:val="28"/>
          <w:shd w:val="clear" w:color="auto" w:fill="FFFFFF"/>
        </w:rPr>
        <w:t>u pieg</w:t>
      </w:r>
      <w:r w:rsidR="00EF2E0A" w:rsidRPr="0084011A">
        <w:rPr>
          <w:sz w:val="28"/>
          <w:szCs w:val="28"/>
          <w:shd w:val="clear" w:color="auto" w:fill="FFFFFF"/>
        </w:rPr>
        <w:t>ā</w:t>
      </w:r>
      <w:r w:rsidR="00450B9F" w:rsidRPr="0084011A">
        <w:rPr>
          <w:sz w:val="28"/>
          <w:szCs w:val="28"/>
          <w:shd w:val="clear" w:color="auto" w:fill="FFFFFF"/>
        </w:rPr>
        <w:t>di</w:t>
      </w:r>
      <w:r w:rsidRPr="0084011A">
        <w:rPr>
          <w:sz w:val="28"/>
          <w:szCs w:val="28"/>
          <w:shd w:val="clear" w:color="auto" w:fill="FFFFFF"/>
        </w:rPr>
        <w:t>, tā informē personu par tuvāko vispārēj</w:t>
      </w:r>
      <w:r w:rsidR="0084011A" w:rsidRPr="0084011A">
        <w:rPr>
          <w:sz w:val="28"/>
          <w:szCs w:val="28"/>
          <w:shd w:val="clear" w:color="auto" w:fill="FFFFFF"/>
        </w:rPr>
        <w:t>a</w:t>
      </w:r>
      <w:r w:rsidRPr="0084011A">
        <w:rPr>
          <w:sz w:val="28"/>
          <w:szCs w:val="28"/>
          <w:shd w:val="clear" w:color="auto" w:fill="FFFFFF"/>
        </w:rPr>
        <w:t xml:space="preserve"> (atvērta) tipa aptieku, kura šādu pakalpojumu sniedz</w:t>
      </w:r>
      <w:r w:rsidR="00A074D1" w:rsidRPr="0084011A">
        <w:rPr>
          <w:sz w:val="28"/>
          <w:szCs w:val="28"/>
          <w:shd w:val="clear" w:color="auto" w:fill="FFFFFF"/>
        </w:rPr>
        <w:t>;</w:t>
      </w:r>
    </w:p>
    <w:p w14:paraId="58FE433D" w14:textId="3BAE87AE" w:rsidR="00584DC6" w:rsidRPr="0084011A" w:rsidRDefault="00584DC6" w:rsidP="00BF5261">
      <w:pPr>
        <w:pStyle w:val="xmsonormal"/>
        <w:spacing w:before="0" w:beforeAutospacing="0" w:after="0" w:afterAutospacing="0"/>
        <w:ind w:firstLine="709"/>
        <w:jc w:val="both"/>
        <w:rPr>
          <w:sz w:val="28"/>
          <w:szCs w:val="28"/>
          <w:shd w:val="clear" w:color="auto" w:fill="FFFFFF"/>
        </w:rPr>
      </w:pPr>
      <w:r w:rsidRPr="0084011A">
        <w:rPr>
          <w:sz w:val="28"/>
          <w:szCs w:val="28"/>
          <w:shd w:val="clear" w:color="auto" w:fill="FFFFFF"/>
        </w:rPr>
        <w:t>171.</w:t>
      </w:r>
      <w:r w:rsidRPr="0084011A">
        <w:rPr>
          <w:sz w:val="28"/>
          <w:szCs w:val="28"/>
          <w:shd w:val="clear" w:color="auto" w:fill="FFFFFF"/>
          <w:vertAlign w:val="superscript"/>
        </w:rPr>
        <w:t>17</w:t>
      </w:r>
      <w:r w:rsidR="0084011A">
        <w:rPr>
          <w:sz w:val="28"/>
          <w:szCs w:val="28"/>
          <w:shd w:val="clear" w:color="auto" w:fill="FFFFFF"/>
          <w:vertAlign w:val="superscript"/>
        </w:rPr>
        <w:t> </w:t>
      </w:r>
      <w:r w:rsidRPr="0084011A">
        <w:rPr>
          <w:sz w:val="28"/>
          <w:szCs w:val="28"/>
          <w:shd w:val="clear" w:color="auto" w:fill="FFFFFF"/>
        </w:rPr>
        <w:t>2. vispārēj</w:t>
      </w:r>
      <w:r w:rsidR="0084011A" w:rsidRPr="0084011A">
        <w:rPr>
          <w:sz w:val="28"/>
          <w:szCs w:val="28"/>
          <w:shd w:val="clear" w:color="auto" w:fill="FFFFFF"/>
        </w:rPr>
        <w:t>a</w:t>
      </w:r>
      <w:r w:rsidRPr="0084011A">
        <w:rPr>
          <w:sz w:val="28"/>
          <w:szCs w:val="28"/>
          <w:shd w:val="clear" w:color="auto" w:fill="FFFFFF"/>
        </w:rPr>
        <w:t xml:space="preserve"> (atvērta) tipa aptieka nodrošina personas </w:t>
      </w:r>
      <w:r w:rsidR="00D64102" w:rsidRPr="0084011A">
        <w:rPr>
          <w:sz w:val="28"/>
          <w:szCs w:val="28"/>
          <w:shd w:val="clear" w:color="auto" w:fill="FFFFFF"/>
        </w:rPr>
        <w:t>–</w:t>
      </w:r>
      <w:r w:rsidRPr="0084011A">
        <w:rPr>
          <w:sz w:val="28"/>
          <w:szCs w:val="28"/>
          <w:shd w:val="clear" w:color="auto" w:fill="FFFFFF"/>
        </w:rPr>
        <w:t xml:space="preserve"> zāļu saņēmēja</w:t>
      </w:r>
      <w:r w:rsidR="00D64102" w:rsidRPr="0084011A">
        <w:rPr>
          <w:sz w:val="28"/>
          <w:szCs w:val="28"/>
          <w:shd w:val="clear" w:color="auto" w:fill="FFFFFF"/>
        </w:rPr>
        <w:t xml:space="preserve"> – </w:t>
      </w:r>
      <w:r w:rsidRPr="0084011A">
        <w:rPr>
          <w:sz w:val="28"/>
          <w:szCs w:val="28"/>
          <w:shd w:val="clear" w:color="auto" w:fill="FFFFFF"/>
        </w:rPr>
        <w:t>identifikāciju, attālinātu konsultāciju par zāļu lietošanu, zāļu verifikāciju aptiekā pirms piegādes un zāļu kvalitātes saglabāšan</w:t>
      </w:r>
      <w:r w:rsidR="00D64102" w:rsidRPr="0084011A">
        <w:rPr>
          <w:sz w:val="28"/>
          <w:szCs w:val="28"/>
          <w:shd w:val="clear" w:color="auto" w:fill="FFFFFF"/>
        </w:rPr>
        <w:t>u</w:t>
      </w:r>
      <w:r w:rsidRPr="0084011A">
        <w:rPr>
          <w:sz w:val="28"/>
          <w:szCs w:val="28"/>
          <w:shd w:val="clear" w:color="auto" w:fill="FFFFFF"/>
        </w:rPr>
        <w:t xml:space="preserve"> piegādes laikā, ievērojot</w:t>
      </w:r>
      <w:r w:rsidR="00AC0681" w:rsidRPr="0084011A">
        <w:rPr>
          <w:sz w:val="28"/>
          <w:szCs w:val="28"/>
          <w:shd w:val="clear" w:color="auto" w:fill="FFFFFF"/>
        </w:rPr>
        <w:t xml:space="preserve"> normatīvajos aktos par epidemioloģiskās drošības pasākumiem </w:t>
      </w:r>
      <w:r w:rsidR="0084011A">
        <w:rPr>
          <w:sz w:val="28"/>
          <w:szCs w:val="28"/>
          <w:shd w:val="clear" w:color="auto" w:fill="FFFFFF"/>
        </w:rPr>
        <w:br/>
      </w:r>
      <w:proofErr w:type="spellStart"/>
      <w:r w:rsidR="00AC0681" w:rsidRPr="0084011A">
        <w:rPr>
          <w:sz w:val="28"/>
          <w:szCs w:val="28"/>
          <w:shd w:val="clear" w:color="auto" w:fill="FFFFFF"/>
        </w:rPr>
        <w:t>Covid-19</w:t>
      </w:r>
      <w:proofErr w:type="spellEnd"/>
      <w:r w:rsidR="00AC0681" w:rsidRPr="0084011A">
        <w:rPr>
          <w:sz w:val="28"/>
          <w:szCs w:val="28"/>
          <w:shd w:val="clear" w:color="auto" w:fill="FFFFFF"/>
        </w:rPr>
        <w:t xml:space="preserve"> </w:t>
      </w:r>
      <w:r w:rsidR="0023525A" w:rsidRPr="0084011A">
        <w:rPr>
          <w:sz w:val="28"/>
          <w:szCs w:val="28"/>
          <w:shd w:val="clear" w:color="auto" w:fill="FFFFFF"/>
        </w:rPr>
        <w:t xml:space="preserve">infekcijas </w:t>
      </w:r>
      <w:r w:rsidR="00AC0681" w:rsidRPr="0084011A">
        <w:rPr>
          <w:sz w:val="28"/>
          <w:szCs w:val="28"/>
          <w:shd w:val="clear" w:color="auto" w:fill="FFFFFF"/>
        </w:rPr>
        <w:t>izplatības ierobežošanai</w:t>
      </w:r>
      <w:r w:rsidR="00A074D1" w:rsidRPr="0084011A">
        <w:rPr>
          <w:sz w:val="28"/>
          <w:szCs w:val="28"/>
          <w:shd w:val="clear" w:color="auto" w:fill="FFFFFF"/>
        </w:rPr>
        <w:t xml:space="preserve"> noteiktās prasības;</w:t>
      </w:r>
    </w:p>
    <w:p w14:paraId="2D665D78" w14:textId="344B4C68" w:rsidR="00584DC6" w:rsidRPr="0084011A" w:rsidRDefault="00584DC6" w:rsidP="00BF5261">
      <w:pPr>
        <w:pStyle w:val="xmsonormal"/>
        <w:spacing w:before="0" w:beforeAutospacing="0" w:after="0" w:afterAutospacing="0"/>
        <w:ind w:firstLine="709"/>
        <w:jc w:val="both"/>
        <w:rPr>
          <w:sz w:val="28"/>
          <w:szCs w:val="28"/>
          <w:shd w:val="clear" w:color="auto" w:fill="FFFFFF"/>
        </w:rPr>
      </w:pPr>
      <w:r w:rsidRPr="0084011A">
        <w:rPr>
          <w:sz w:val="28"/>
          <w:szCs w:val="28"/>
          <w:shd w:val="clear" w:color="auto" w:fill="FFFFFF"/>
        </w:rPr>
        <w:t>171.</w:t>
      </w:r>
      <w:r w:rsidRPr="0084011A">
        <w:rPr>
          <w:sz w:val="28"/>
          <w:szCs w:val="28"/>
          <w:shd w:val="clear" w:color="auto" w:fill="FFFFFF"/>
          <w:vertAlign w:val="superscript"/>
        </w:rPr>
        <w:t xml:space="preserve">17 </w:t>
      </w:r>
      <w:r w:rsidRPr="0084011A">
        <w:rPr>
          <w:sz w:val="28"/>
          <w:szCs w:val="28"/>
          <w:shd w:val="clear" w:color="auto" w:fill="FFFFFF"/>
        </w:rPr>
        <w:t xml:space="preserve">3. </w:t>
      </w:r>
      <w:r w:rsidR="002D0017" w:rsidRPr="0084011A">
        <w:rPr>
          <w:sz w:val="28"/>
          <w:szCs w:val="28"/>
          <w:shd w:val="clear" w:color="auto" w:fill="FFFFFF"/>
        </w:rPr>
        <w:t>n</w:t>
      </w:r>
      <w:r w:rsidR="00AF7AC3" w:rsidRPr="0084011A">
        <w:rPr>
          <w:sz w:val="28"/>
          <w:szCs w:val="28"/>
          <w:shd w:val="clear" w:color="auto" w:fill="FFFFFF"/>
        </w:rPr>
        <w:t>arkotisk</w:t>
      </w:r>
      <w:r w:rsidR="002D0017" w:rsidRPr="0084011A">
        <w:rPr>
          <w:sz w:val="28"/>
          <w:szCs w:val="28"/>
          <w:shd w:val="clear" w:color="auto" w:fill="FFFFFF"/>
        </w:rPr>
        <w:t>o</w:t>
      </w:r>
      <w:r w:rsidR="00AF7AC3" w:rsidRPr="0084011A">
        <w:rPr>
          <w:sz w:val="28"/>
          <w:szCs w:val="28"/>
          <w:shd w:val="clear" w:color="auto" w:fill="FFFFFF"/>
        </w:rPr>
        <w:t xml:space="preserve"> vai psihotrop</w:t>
      </w:r>
      <w:r w:rsidR="002D0017" w:rsidRPr="0084011A">
        <w:rPr>
          <w:sz w:val="28"/>
          <w:szCs w:val="28"/>
          <w:shd w:val="clear" w:color="auto" w:fill="FFFFFF"/>
        </w:rPr>
        <w:t>o</w:t>
      </w:r>
      <w:r w:rsidR="00AF7AC3" w:rsidRPr="0084011A">
        <w:rPr>
          <w:sz w:val="28"/>
          <w:szCs w:val="28"/>
          <w:shd w:val="clear" w:color="auto" w:fill="FFFFFF"/>
        </w:rPr>
        <w:t xml:space="preserve"> zā</w:t>
      </w:r>
      <w:r w:rsidR="002D0017" w:rsidRPr="0084011A">
        <w:rPr>
          <w:sz w:val="28"/>
          <w:szCs w:val="28"/>
          <w:shd w:val="clear" w:color="auto" w:fill="FFFFFF"/>
        </w:rPr>
        <w:t>ļu</w:t>
      </w:r>
      <w:r w:rsidR="00AF7AC3" w:rsidRPr="0084011A">
        <w:rPr>
          <w:sz w:val="28"/>
          <w:szCs w:val="28"/>
          <w:shd w:val="clear" w:color="auto" w:fill="FFFFFF"/>
        </w:rPr>
        <w:t xml:space="preserve"> piegād</w:t>
      </w:r>
      <w:r w:rsidR="002D0017" w:rsidRPr="0084011A">
        <w:rPr>
          <w:sz w:val="28"/>
          <w:szCs w:val="28"/>
          <w:shd w:val="clear" w:color="auto" w:fill="FFFFFF"/>
        </w:rPr>
        <w:t xml:space="preserve">i </w:t>
      </w:r>
      <w:r w:rsidR="00B87F32" w:rsidRPr="0084011A">
        <w:rPr>
          <w:sz w:val="28"/>
          <w:szCs w:val="28"/>
          <w:shd w:val="clear" w:color="auto" w:fill="FFFFFF"/>
        </w:rPr>
        <w:t>veic</w:t>
      </w:r>
      <w:r w:rsidR="00AF7AC3" w:rsidRPr="0084011A">
        <w:rPr>
          <w:sz w:val="28"/>
          <w:szCs w:val="28"/>
          <w:shd w:val="clear" w:color="auto" w:fill="FFFFFF"/>
        </w:rPr>
        <w:t xml:space="preserve"> tikai </w:t>
      </w:r>
      <w:r w:rsidR="002D0017" w:rsidRPr="0084011A">
        <w:rPr>
          <w:sz w:val="28"/>
          <w:szCs w:val="28"/>
          <w:shd w:val="clear" w:color="auto" w:fill="FFFFFF"/>
        </w:rPr>
        <w:t>vispārēj</w:t>
      </w:r>
      <w:r w:rsidR="0084011A" w:rsidRPr="0084011A">
        <w:rPr>
          <w:sz w:val="28"/>
          <w:szCs w:val="28"/>
          <w:shd w:val="clear" w:color="auto" w:fill="FFFFFF"/>
        </w:rPr>
        <w:t>a</w:t>
      </w:r>
      <w:r w:rsidR="002D0017" w:rsidRPr="0084011A">
        <w:rPr>
          <w:sz w:val="28"/>
          <w:szCs w:val="28"/>
          <w:shd w:val="clear" w:color="auto" w:fill="FFFFFF"/>
        </w:rPr>
        <w:t xml:space="preserve"> (atvērta) tipa </w:t>
      </w:r>
      <w:r w:rsidR="00AF7AC3" w:rsidRPr="0084011A">
        <w:rPr>
          <w:sz w:val="28"/>
          <w:szCs w:val="28"/>
          <w:shd w:val="clear" w:color="auto" w:fill="FFFFFF"/>
        </w:rPr>
        <w:t>aptiekas vai tās filiāles darbinieks</w:t>
      </w:r>
      <w:r w:rsidR="002D0017" w:rsidRPr="0084011A">
        <w:rPr>
          <w:sz w:val="28"/>
          <w:szCs w:val="28"/>
          <w:shd w:val="clear" w:color="auto" w:fill="FFFFFF"/>
        </w:rPr>
        <w:t xml:space="preserve"> (</w:t>
      </w:r>
      <w:r w:rsidR="00AF7AC3" w:rsidRPr="0084011A">
        <w:rPr>
          <w:sz w:val="28"/>
          <w:szCs w:val="28"/>
          <w:shd w:val="clear" w:color="auto" w:fill="FFFFFF"/>
        </w:rPr>
        <w:t>farmaceits vai farmaceita asistents</w:t>
      </w:r>
      <w:r w:rsidR="002D0017" w:rsidRPr="0084011A">
        <w:rPr>
          <w:sz w:val="28"/>
          <w:szCs w:val="28"/>
          <w:shd w:val="clear" w:color="auto" w:fill="FFFFFF"/>
        </w:rPr>
        <w:t>)</w:t>
      </w:r>
      <w:r w:rsidR="00253743" w:rsidRPr="0084011A">
        <w:rPr>
          <w:sz w:val="28"/>
          <w:szCs w:val="28"/>
          <w:shd w:val="clear" w:color="auto" w:fill="FFFFFF"/>
        </w:rPr>
        <w:t xml:space="preserve"> vai </w:t>
      </w:r>
      <w:hyperlink r:id="rId8" w:tgtFrame="_blank" w:history="1">
        <w:r w:rsidR="00253743" w:rsidRPr="0084011A">
          <w:rPr>
            <w:rStyle w:val="Hyperlink"/>
            <w:color w:val="auto"/>
            <w:sz w:val="28"/>
            <w:szCs w:val="28"/>
            <w:u w:val="none"/>
            <w:shd w:val="clear" w:color="auto" w:fill="FFFFFF"/>
          </w:rPr>
          <w:t>Farmācijas likuma</w:t>
        </w:r>
      </w:hyperlink>
      <w:r w:rsidR="00D64102" w:rsidRPr="0084011A">
        <w:rPr>
          <w:sz w:val="28"/>
          <w:szCs w:val="28"/>
          <w:shd w:val="clear" w:color="auto" w:fill="FFFFFF"/>
        </w:rPr>
        <w:t xml:space="preserve"> </w:t>
      </w:r>
      <w:hyperlink r:id="rId9" w:anchor="p42" w:tgtFrame="_blank" w:history="1">
        <w:r w:rsidR="00253743" w:rsidRPr="0084011A">
          <w:rPr>
            <w:rStyle w:val="Hyperlink"/>
            <w:color w:val="auto"/>
            <w:sz w:val="28"/>
            <w:szCs w:val="28"/>
            <w:u w:val="none"/>
            <w:shd w:val="clear" w:color="auto" w:fill="FFFFFF"/>
          </w:rPr>
          <w:t>42. pantā</w:t>
        </w:r>
      </w:hyperlink>
      <w:r w:rsidR="00D64102" w:rsidRPr="0084011A">
        <w:rPr>
          <w:sz w:val="28"/>
          <w:szCs w:val="28"/>
          <w:shd w:val="clear" w:color="auto" w:fill="FFFFFF"/>
        </w:rPr>
        <w:t xml:space="preserve"> </w:t>
      </w:r>
      <w:r w:rsidR="00253743" w:rsidRPr="0084011A">
        <w:rPr>
          <w:sz w:val="28"/>
          <w:szCs w:val="28"/>
          <w:shd w:val="clear" w:color="auto" w:fill="FFFFFF"/>
        </w:rPr>
        <w:t>minēt</w:t>
      </w:r>
      <w:r w:rsidR="00D64102" w:rsidRPr="0084011A">
        <w:rPr>
          <w:sz w:val="28"/>
          <w:szCs w:val="28"/>
          <w:shd w:val="clear" w:color="auto" w:fill="FFFFFF"/>
        </w:rPr>
        <w:t>aj</w:t>
      </w:r>
      <w:r w:rsidR="00253743" w:rsidRPr="0084011A">
        <w:rPr>
          <w:sz w:val="28"/>
          <w:szCs w:val="28"/>
          <w:shd w:val="clear" w:color="auto" w:fill="FFFFFF"/>
        </w:rPr>
        <w:t xml:space="preserve">ā gadījumā </w:t>
      </w:r>
      <w:r w:rsidR="00D64102" w:rsidRPr="0084011A">
        <w:rPr>
          <w:sz w:val="28"/>
          <w:szCs w:val="28"/>
          <w:shd w:val="clear" w:color="auto" w:fill="FFFFFF"/>
        </w:rPr>
        <w:t>–</w:t>
      </w:r>
      <w:r w:rsidR="00253743" w:rsidRPr="0084011A">
        <w:rPr>
          <w:sz w:val="28"/>
          <w:szCs w:val="28"/>
          <w:shd w:val="clear" w:color="auto" w:fill="FFFFFF"/>
        </w:rPr>
        <w:t xml:space="preserve"> ārstniecības persona. </w:t>
      </w:r>
      <w:r w:rsidR="00B87F32" w:rsidRPr="0084011A">
        <w:rPr>
          <w:sz w:val="28"/>
          <w:szCs w:val="28"/>
          <w:shd w:val="clear" w:color="auto" w:fill="FFFFFF"/>
        </w:rPr>
        <w:t>Pārējo zāļu piegād</w:t>
      </w:r>
      <w:r w:rsidR="00A75B6A" w:rsidRPr="0084011A">
        <w:rPr>
          <w:sz w:val="28"/>
          <w:szCs w:val="28"/>
          <w:shd w:val="clear" w:color="auto" w:fill="FFFFFF"/>
        </w:rPr>
        <w:t>ei</w:t>
      </w:r>
      <w:r w:rsidR="00B87F32" w:rsidRPr="0084011A">
        <w:rPr>
          <w:sz w:val="28"/>
          <w:szCs w:val="28"/>
          <w:shd w:val="clear" w:color="auto" w:fill="FFFFFF"/>
        </w:rPr>
        <w:t xml:space="preserve"> </w:t>
      </w:r>
      <w:r w:rsidR="00A75B6A" w:rsidRPr="0084011A">
        <w:rPr>
          <w:sz w:val="28"/>
          <w:szCs w:val="28"/>
          <w:shd w:val="clear" w:color="auto" w:fill="FFFFFF"/>
        </w:rPr>
        <w:t>uz personas dzīvesvietu</w:t>
      </w:r>
      <w:r w:rsidR="00B87F32" w:rsidRPr="0084011A">
        <w:rPr>
          <w:sz w:val="28"/>
          <w:szCs w:val="28"/>
          <w:shd w:val="clear" w:color="auto" w:fill="FFFFFF"/>
        </w:rPr>
        <w:t xml:space="preserve"> netiek noteikti ierobežojumi</w:t>
      </w:r>
      <w:r w:rsidR="00154105">
        <w:rPr>
          <w:sz w:val="28"/>
          <w:szCs w:val="28"/>
          <w:shd w:val="clear" w:color="auto" w:fill="FFFFFF"/>
        </w:rPr>
        <w:t xml:space="preserve"> attiecībā uz personu, kas to veic</w:t>
      </w:r>
      <w:r w:rsidR="00A074D1" w:rsidRPr="0084011A">
        <w:rPr>
          <w:sz w:val="28"/>
          <w:szCs w:val="28"/>
          <w:shd w:val="clear" w:color="auto" w:fill="FFFFFF"/>
        </w:rPr>
        <w:t>;</w:t>
      </w:r>
    </w:p>
    <w:p w14:paraId="4B1C840F" w14:textId="3AFA9700" w:rsidR="00584DC6" w:rsidRPr="0084011A" w:rsidRDefault="00584DC6" w:rsidP="00BF5261">
      <w:pPr>
        <w:pStyle w:val="xmsonormal"/>
        <w:spacing w:before="0" w:beforeAutospacing="0" w:after="0" w:afterAutospacing="0"/>
        <w:ind w:firstLine="709"/>
        <w:jc w:val="both"/>
        <w:rPr>
          <w:sz w:val="28"/>
          <w:szCs w:val="28"/>
          <w:shd w:val="clear" w:color="auto" w:fill="FFFFFF"/>
        </w:rPr>
      </w:pPr>
      <w:r w:rsidRPr="0084011A">
        <w:rPr>
          <w:sz w:val="28"/>
          <w:szCs w:val="28"/>
          <w:shd w:val="clear" w:color="auto" w:fill="FFFFFF"/>
        </w:rPr>
        <w:lastRenderedPageBreak/>
        <w:t>171.</w:t>
      </w:r>
      <w:r w:rsidRPr="0084011A">
        <w:rPr>
          <w:sz w:val="28"/>
          <w:szCs w:val="28"/>
          <w:shd w:val="clear" w:color="auto" w:fill="FFFFFF"/>
          <w:vertAlign w:val="superscript"/>
        </w:rPr>
        <w:t>17</w:t>
      </w:r>
      <w:r w:rsidR="00D64102" w:rsidRPr="0084011A">
        <w:rPr>
          <w:sz w:val="28"/>
          <w:szCs w:val="28"/>
          <w:shd w:val="clear" w:color="auto" w:fill="FFFFFF"/>
          <w:vertAlign w:val="superscript"/>
        </w:rPr>
        <w:t> </w:t>
      </w:r>
      <w:r w:rsidRPr="0084011A">
        <w:rPr>
          <w:sz w:val="28"/>
          <w:szCs w:val="28"/>
          <w:shd w:val="clear" w:color="auto" w:fill="FFFFFF"/>
        </w:rPr>
        <w:t>4. zāles piegādā mājās, ja persona</w:t>
      </w:r>
      <w:r w:rsidR="00505E08" w:rsidRPr="0084011A">
        <w:rPr>
          <w:sz w:val="28"/>
          <w:szCs w:val="28"/>
          <w:shd w:val="clear" w:color="auto" w:fill="FFFFFF"/>
        </w:rPr>
        <w:t xml:space="preserve"> tās nevar iegādāties</w:t>
      </w:r>
      <w:r w:rsidRPr="0084011A">
        <w:rPr>
          <w:sz w:val="28"/>
          <w:szCs w:val="28"/>
          <w:shd w:val="clear" w:color="auto" w:fill="FFFFFF"/>
        </w:rPr>
        <w:t xml:space="preserve"> </w:t>
      </w:r>
      <w:r w:rsidR="00D64102" w:rsidRPr="0084011A">
        <w:rPr>
          <w:sz w:val="28"/>
          <w:szCs w:val="28"/>
          <w:shd w:val="clear" w:color="auto" w:fill="FFFFFF"/>
        </w:rPr>
        <w:t xml:space="preserve">personīgi </w:t>
      </w:r>
      <w:r w:rsidRPr="0084011A">
        <w:rPr>
          <w:sz w:val="28"/>
          <w:szCs w:val="28"/>
          <w:shd w:val="clear" w:color="auto" w:fill="FFFFFF"/>
        </w:rPr>
        <w:t>aptiek</w:t>
      </w:r>
      <w:r w:rsidR="00505E08" w:rsidRPr="0084011A">
        <w:rPr>
          <w:sz w:val="28"/>
          <w:szCs w:val="28"/>
          <w:shd w:val="clear" w:color="auto" w:fill="FFFFFF"/>
        </w:rPr>
        <w:t>ā</w:t>
      </w:r>
      <w:r w:rsidRPr="0084011A">
        <w:rPr>
          <w:sz w:val="28"/>
          <w:szCs w:val="28"/>
          <w:shd w:val="clear" w:color="auto" w:fill="FFFFFF"/>
        </w:rPr>
        <w:t xml:space="preserve"> vai deleģēt citu personu </w:t>
      </w:r>
      <w:r w:rsidR="00AF1E00" w:rsidRPr="0084011A">
        <w:rPr>
          <w:sz w:val="28"/>
          <w:szCs w:val="28"/>
          <w:shd w:val="clear" w:color="auto" w:fill="FFFFFF"/>
        </w:rPr>
        <w:t xml:space="preserve">saņemt </w:t>
      </w:r>
      <w:r w:rsidR="00A074D1" w:rsidRPr="0084011A">
        <w:rPr>
          <w:sz w:val="28"/>
          <w:szCs w:val="28"/>
          <w:shd w:val="clear" w:color="auto" w:fill="FFFFFF"/>
        </w:rPr>
        <w:t>vienotajā veselības nozares elektroniskajā informācijas</w:t>
      </w:r>
      <w:r w:rsidRPr="0084011A">
        <w:rPr>
          <w:sz w:val="28"/>
          <w:szCs w:val="28"/>
          <w:shd w:val="clear" w:color="auto" w:fill="FFFFFF"/>
        </w:rPr>
        <w:t xml:space="preserve"> sistēmā e-receptē izrakstītās zāles</w:t>
      </w:r>
      <w:r w:rsidR="00A074D1" w:rsidRPr="0084011A">
        <w:rPr>
          <w:sz w:val="28"/>
          <w:szCs w:val="28"/>
          <w:shd w:val="clear" w:color="auto" w:fill="FFFFFF"/>
        </w:rPr>
        <w:t>;</w:t>
      </w:r>
    </w:p>
    <w:p w14:paraId="20030785" w14:textId="4CD6DE47" w:rsidR="00584DC6" w:rsidRPr="0084011A" w:rsidRDefault="00584DC6" w:rsidP="00BF5261">
      <w:pPr>
        <w:pStyle w:val="xmsonormal"/>
        <w:spacing w:before="0" w:beforeAutospacing="0" w:after="0" w:afterAutospacing="0"/>
        <w:ind w:firstLine="709"/>
        <w:jc w:val="both"/>
        <w:rPr>
          <w:sz w:val="28"/>
          <w:szCs w:val="28"/>
          <w:shd w:val="clear" w:color="auto" w:fill="FFFFFF"/>
        </w:rPr>
      </w:pPr>
      <w:r w:rsidRPr="0084011A">
        <w:rPr>
          <w:sz w:val="28"/>
          <w:szCs w:val="28"/>
          <w:shd w:val="clear" w:color="auto" w:fill="FFFFFF"/>
        </w:rPr>
        <w:t>171.</w:t>
      </w:r>
      <w:r w:rsidRPr="0084011A">
        <w:rPr>
          <w:sz w:val="28"/>
          <w:szCs w:val="28"/>
          <w:shd w:val="clear" w:color="auto" w:fill="FFFFFF"/>
          <w:vertAlign w:val="superscript"/>
        </w:rPr>
        <w:t xml:space="preserve">17 </w:t>
      </w:r>
      <w:r w:rsidRPr="0084011A">
        <w:rPr>
          <w:sz w:val="28"/>
          <w:szCs w:val="28"/>
          <w:shd w:val="clear" w:color="auto" w:fill="FFFFFF"/>
        </w:rPr>
        <w:t xml:space="preserve">5. </w:t>
      </w:r>
      <w:r w:rsidR="00AF1E00" w:rsidRPr="0084011A">
        <w:rPr>
          <w:sz w:val="28"/>
          <w:szCs w:val="28"/>
          <w:shd w:val="clear" w:color="auto" w:fill="FFFFFF"/>
        </w:rPr>
        <w:t xml:space="preserve">vispārēja (atvērta) tipa aptieka </w:t>
      </w:r>
      <w:r w:rsidRPr="0084011A">
        <w:rPr>
          <w:sz w:val="28"/>
          <w:szCs w:val="28"/>
          <w:shd w:val="clear" w:color="auto" w:fill="FFFFFF"/>
        </w:rPr>
        <w:t xml:space="preserve">zāļu </w:t>
      </w:r>
      <w:r w:rsidR="00505E08" w:rsidRPr="0084011A">
        <w:rPr>
          <w:sz w:val="28"/>
          <w:szCs w:val="28"/>
          <w:shd w:val="clear" w:color="auto" w:fill="FFFFFF"/>
        </w:rPr>
        <w:t xml:space="preserve">pasūtījumu </w:t>
      </w:r>
      <w:r w:rsidR="00AF1E00" w:rsidRPr="0084011A">
        <w:rPr>
          <w:sz w:val="28"/>
          <w:szCs w:val="28"/>
          <w:shd w:val="clear" w:color="auto" w:fill="FFFFFF"/>
        </w:rPr>
        <w:t>pieņem</w:t>
      </w:r>
      <w:r w:rsidR="00505E08" w:rsidRPr="0084011A">
        <w:rPr>
          <w:sz w:val="28"/>
          <w:szCs w:val="28"/>
          <w:shd w:val="clear" w:color="auto" w:fill="FFFFFF"/>
        </w:rPr>
        <w:t xml:space="preserve"> telefoniski vai izmantojot citu inf</w:t>
      </w:r>
      <w:r w:rsidR="00AF1E00" w:rsidRPr="0084011A">
        <w:rPr>
          <w:sz w:val="28"/>
          <w:szCs w:val="28"/>
          <w:shd w:val="clear" w:color="auto" w:fill="FFFFFF"/>
        </w:rPr>
        <w:t>ormācijas sabiedrības pakalpojumu. Pasūtījuma noformēšanas laikā vispārēja (atvērta) tipa aptieka</w:t>
      </w:r>
      <w:r w:rsidR="00D9572E" w:rsidRPr="0084011A">
        <w:rPr>
          <w:sz w:val="28"/>
          <w:szCs w:val="28"/>
          <w:shd w:val="clear" w:color="auto" w:fill="FFFFFF"/>
        </w:rPr>
        <w:t>s vai tās filiāles darbinieks identificē personu (zāļu saņēmēju)</w:t>
      </w:r>
      <w:r w:rsidR="00454B89" w:rsidRPr="0084011A">
        <w:rPr>
          <w:sz w:val="28"/>
          <w:szCs w:val="28"/>
          <w:shd w:val="clear" w:color="auto" w:fill="FFFFFF"/>
        </w:rPr>
        <w:t xml:space="preserve"> pēc</w:t>
      </w:r>
      <w:r w:rsidR="00D9572E" w:rsidRPr="0084011A">
        <w:rPr>
          <w:sz w:val="28"/>
          <w:szCs w:val="28"/>
          <w:shd w:val="clear" w:color="auto" w:fill="FFFFFF"/>
        </w:rPr>
        <w:t xml:space="preserve"> </w:t>
      </w:r>
      <w:r w:rsidRPr="0084011A">
        <w:rPr>
          <w:sz w:val="28"/>
          <w:szCs w:val="28"/>
          <w:shd w:val="clear" w:color="auto" w:fill="FFFFFF"/>
        </w:rPr>
        <w:t>vārd</w:t>
      </w:r>
      <w:r w:rsidR="00454B89" w:rsidRPr="0084011A">
        <w:rPr>
          <w:sz w:val="28"/>
          <w:szCs w:val="28"/>
          <w:shd w:val="clear" w:color="auto" w:fill="FFFFFF"/>
        </w:rPr>
        <w:t>a</w:t>
      </w:r>
      <w:r w:rsidRPr="0084011A">
        <w:rPr>
          <w:sz w:val="28"/>
          <w:szCs w:val="28"/>
          <w:shd w:val="clear" w:color="auto" w:fill="FFFFFF"/>
        </w:rPr>
        <w:t>, uzvārd</w:t>
      </w:r>
      <w:r w:rsidR="00454B89" w:rsidRPr="0084011A">
        <w:rPr>
          <w:sz w:val="28"/>
          <w:szCs w:val="28"/>
          <w:shd w:val="clear" w:color="auto" w:fill="FFFFFF"/>
        </w:rPr>
        <w:t>a</w:t>
      </w:r>
      <w:r w:rsidRPr="0084011A">
        <w:rPr>
          <w:sz w:val="28"/>
          <w:szCs w:val="28"/>
          <w:shd w:val="clear" w:color="auto" w:fill="FFFFFF"/>
        </w:rPr>
        <w:t>, dzīvesvietas adrese</w:t>
      </w:r>
      <w:r w:rsidR="00454B89" w:rsidRPr="0084011A">
        <w:rPr>
          <w:sz w:val="28"/>
          <w:szCs w:val="28"/>
          <w:shd w:val="clear" w:color="auto" w:fill="FFFFFF"/>
        </w:rPr>
        <w:t>s un</w:t>
      </w:r>
      <w:r w:rsidRPr="0084011A">
        <w:rPr>
          <w:sz w:val="28"/>
          <w:szCs w:val="28"/>
          <w:shd w:val="clear" w:color="auto" w:fill="FFFFFF"/>
        </w:rPr>
        <w:t xml:space="preserve"> tālruņa numur</w:t>
      </w:r>
      <w:r w:rsidR="00454B89" w:rsidRPr="0084011A">
        <w:rPr>
          <w:sz w:val="28"/>
          <w:szCs w:val="28"/>
          <w:shd w:val="clear" w:color="auto" w:fill="FFFFFF"/>
        </w:rPr>
        <w:t>a</w:t>
      </w:r>
      <w:r w:rsidR="00D9572E" w:rsidRPr="0084011A">
        <w:rPr>
          <w:sz w:val="28"/>
          <w:szCs w:val="28"/>
          <w:shd w:val="clear" w:color="auto" w:fill="FFFFFF"/>
        </w:rPr>
        <w:t>.</w:t>
      </w:r>
      <w:r w:rsidR="00774B59" w:rsidRPr="0084011A">
        <w:rPr>
          <w:sz w:val="28"/>
          <w:szCs w:val="28"/>
          <w:shd w:val="clear" w:color="auto" w:fill="FFFFFF"/>
        </w:rPr>
        <w:t xml:space="preserve"> </w:t>
      </w:r>
      <w:r w:rsidR="00D9572E" w:rsidRPr="0084011A">
        <w:rPr>
          <w:sz w:val="28"/>
          <w:szCs w:val="28"/>
          <w:shd w:val="clear" w:color="auto" w:fill="FFFFFF"/>
        </w:rPr>
        <w:t xml:space="preserve">Ja persona pasūta </w:t>
      </w:r>
      <w:r w:rsidR="00774B59" w:rsidRPr="0084011A">
        <w:rPr>
          <w:sz w:val="28"/>
          <w:szCs w:val="28"/>
          <w:shd w:val="clear" w:color="auto" w:fill="FFFFFF"/>
        </w:rPr>
        <w:t xml:space="preserve">piegādei </w:t>
      </w:r>
      <w:r w:rsidR="00D9572E" w:rsidRPr="0084011A">
        <w:rPr>
          <w:sz w:val="28"/>
          <w:szCs w:val="28"/>
          <w:shd w:val="clear" w:color="auto" w:fill="FFFFFF"/>
        </w:rPr>
        <w:t>recepšu zāles</w:t>
      </w:r>
      <w:r w:rsidR="00774B59" w:rsidRPr="0084011A">
        <w:rPr>
          <w:sz w:val="28"/>
          <w:szCs w:val="28"/>
          <w:shd w:val="clear" w:color="auto" w:fill="FFFFFF"/>
        </w:rPr>
        <w:t>,</w:t>
      </w:r>
      <w:r w:rsidR="00D9572E" w:rsidRPr="0084011A">
        <w:rPr>
          <w:sz w:val="28"/>
          <w:szCs w:val="28"/>
          <w:shd w:val="clear" w:color="auto" w:fill="FFFFFF"/>
        </w:rPr>
        <w:t xml:space="preserve"> </w:t>
      </w:r>
      <w:r w:rsidR="00774B59" w:rsidRPr="0084011A">
        <w:rPr>
          <w:sz w:val="28"/>
          <w:szCs w:val="28"/>
          <w:shd w:val="clear" w:color="auto" w:fill="FFFFFF"/>
        </w:rPr>
        <w:t xml:space="preserve">aptiekas vai tās filiāles darbinieks noskaidro arī personas kodu, lai vienotajā veselības nozares elektroniskajā informācijas sistēmā </w:t>
      </w:r>
      <w:r w:rsidRPr="0084011A">
        <w:rPr>
          <w:sz w:val="28"/>
          <w:szCs w:val="28"/>
          <w:shd w:val="clear" w:color="auto" w:fill="FFFFFF"/>
        </w:rPr>
        <w:t>apstrād</w:t>
      </w:r>
      <w:r w:rsidR="00774B59" w:rsidRPr="0084011A">
        <w:rPr>
          <w:sz w:val="28"/>
          <w:szCs w:val="28"/>
          <w:shd w:val="clear" w:color="auto" w:fill="FFFFFF"/>
        </w:rPr>
        <w:t>ātu</w:t>
      </w:r>
      <w:r w:rsidRPr="0084011A">
        <w:rPr>
          <w:sz w:val="28"/>
          <w:szCs w:val="28"/>
          <w:shd w:val="clear" w:color="auto" w:fill="FFFFFF"/>
        </w:rPr>
        <w:t xml:space="preserve"> </w:t>
      </w:r>
      <w:r w:rsidR="00774B59" w:rsidRPr="0084011A">
        <w:rPr>
          <w:sz w:val="28"/>
          <w:szCs w:val="28"/>
          <w:shd w:val="clear" w:color="auto" w:fill="FFFFFF"/>
        </w:rPr>
        <w:t>e-recepti</w:t>
      </w:r>
      <w:r w:rsidR="00A074D1" w:rsidRPr="0084011A">
        <w:rPr>
          <w:sz w:val="28"/>
          <w:szCs w:val="28"/>
          <w:shd w:val="clear" w:color="auto" w:fill="FFFFFF"/>
        </w:rPr>
        <w:t>;</w:t>
      </w:r>
    </w:p>
    <w:p w14:paraId="2F444B84" w14:textId="2B50B9AC" w:rsidR="00584DC6" w:rsidRPr="0084011A" w:rsidRDefault="00584DC6" w:rsidP="00BF5261">
      <w:pPr>
        <w:pStyle w:val="xmsonormal"/>
        <w:spacing w:before="0" w:beforeAutospacing="0" w:after="0" w:afterAutospacing="0"/>
        <w:ind w:firstLine="709"/>
        <w:jc w:val="both"/>
        <w:rPr>
          <w:sz w:val="28"/>
          <w:szCs w:val="28"/>
          <w:shd w:val="clear" w:color="auto" w:fill="FFFFFF"/>
        </w:rPr>
      </w:pPr>
      <w:r w:rsidRPr="0084011A">
        <w:rPr>
          <w:sz w:val="28"/>
          <w:szCs w:val="28"/>
          <w:shd w:val="clear" w:color="auto" w:fill="FFFFFF"/>
        </w:rPr>
        <w:t>171.</w:t>
      </w:r>
      <w:r w:rsidRPr="0084011A">
        <w:rPr>
          <w:sz w:val="28"/>
          <w:szCs w:val="28"/>
          <w:shd w:val="clear" w:color="auto" w:fill="FFFFFF"/>
          <w:vertAlign w:val="superscript"/>
        </w:rPr>
        <w:t xml:space="preserve">17 </w:t>
      </w:r>
      <w:r w:rsidRPr="0084011A">
        <w:rPr>
          <w:sz w:val="28"/>
          <w:szCs w:val="28"/>
          <w:shd w:val="clear" w:color="auto" w:fill="FFFFFF"/>
        </w:rPr>
        <w:t>6. vispārēj</w:t>
      </w:r>
      <w:r w:rsidR="0084011A" w:rsidRPr="0084011A">
        <w:rPr>
          <w:sz w:val="28"/>
          <w:szCs w:val="28"/>
          <w:shd w:val="clear" w:color="auto" w:fill="FFFFFF"/>
        </w:rPr>
        <w:t>a</w:t>
      </w:r>
      <w:r w:rsidRPr="0084011A">
        <w:rPr>
          <w:sz w:val="28"/>
          <w:szCs w:val="28"/>
          <w:shd w:val="clear" w:color="auto" w:fill="FFFFFF"/>
        </w:rPr>
        <w:t xml:space="preserve"> (atvērta) tipa aptiekas vadītājs atbild par sniegtā piegādes pakalpojuma kvalitāti. Vispārējā (atvērta) tipa aptiekas vadītājs un farmaceits, kurš organizē zāļu izsniegšanu un piegādi, atbilstoši kompetencei ir atbildīgs par visu zāļu piegādes posmu uzraudzību</w:t>
      </w:r>
      <w:r w:rsidR="00454B89" w:rsidRPr="0084011A">
        <w:rPr>
          <w:sz w:val="28"/>
          <w:szCs w:val="28"/>
          <w:shd w:val="clear" w:color="auto" w:fill="FFFFFF"/>
        </w:rPr>
        <w:t xml:space="preserve"> –</w:t>
      </w:r>
      <w:r w:rsidRPr="0084011A">
        <w:rPr>
          <w:sz w:val="28"/>
          <w:szCs w:val="28"/>
          <w:shd w:val="clear" w:color="auto" w:fill="FFFFFF"/>
        </w:rPr>
        <w:t xml:space="preserve"> zāļu marķēšanu un uzlīmes pievienošanu zāļu iepakojumiem, pakošanu, sūtījuma piegādi</w:t>
      </w:r>
      <w:r w:rsidR="00D63175" w:rsidRPr="0084011A">
        <w:rPr>
          <w:sz w:val="28"/>
          <w:szCs w:val="28"/>
          <w:shd w:val="clear" w:color="auto" w:fill="FFFFFF"/>
        </w:rPr>
        <w:t xml:space="preserve"> un</w:t>
      </w:r>
      <w:r w:rsidRPr="0084011A">
        <w:rPr>
          <w:sz w:val="28"/>
          <w:szCs w:val="28"/>
          <w:shd w:val="clear" w:color="auto" w:fill="FFFFFF"/>
        </w:rPr>
        <w:t xml:space="preserve"> </w:t>
      </w:r>
      <w:r w:rsidR="00D63175" w:rsidRPr="0084011A">
        <w:rPr>
          <w:sz w:val="28"/>
          <w:szCs w:val="28"/>
          <w:shd w:val="clear" w:color="auto" w:fill="FFFFFF"/>
        </w:rPr>
        <w:t>izsniegšanu pasūtījumu veikušajai personai</w:t>
      </w:r>
      <w:r w:rsidRPr="0084011A">
        <w:rPr>
          <w:sz w:val="28"/>
          <w:szCs w:val="28"/>
          <w:shd w:val="clear" w:color="auto" w:fill="FFFFFF"/>
        </w:rPr>
        <w:t xml:space="preserve">, </w:t>
      </w:r>
      <w:r w:rsidR="00454B89" w:rsidRPr="0084011A">
        <w:rPr>
          <w:sz w:val="28"/>
          <w:szCs w:val="28"/>
          <w:shd w:val="clear" w:color="auto" w:fill="FFFFFF"/>
        </w:rPr>
        <w:t xml:space="preserve">kā arī </w:t>
      </w:r>
      <w:r w:rsidRPr="0084011A">
        <w:rPr>
          <w:sz w:val="28"/>
          <w:szCs w:val="28"/>
          <w:shd w:val="clear" w:color="auto" w:fill="FFFFFF"/>
        </w:rPr>
        <w:t>konsultācij</w:t>
      </w:r>
      <w:r w:rsidR="00D63175" w:rsidRPr="0084011A">
        <w:rPr>
          <w:sz w:val="28"/>
          <w:szCs w:val="28"/>
          <w:shd w:val="clear" w:color="auto" w:fill="FFFFFF"/>
        </w:rPr>
        <w:t>u</w:t>
      </w:r>
      <w:r w:rsidRPr="0084011A">
        <w:rPr>
          <w:sz w:val="28"/>
          <w:szCs w:val="28"/>
          <w:shd w:val="clear" w:color="auto" w:fill="FFFFFF"/>
        </w:rPr>
        <w:t xml:space="preserve"> </w:t>
      </w:r>
      <w:r w:rsidR="00CF77D2" w:rsidRPr="0084011A">
        <w:rPr>
          <w:sz w:val="28"/>
          <w:szCs w:val="28"/>
          <w:shd w:val="clear" w:color="auto" w:fill="FFFFFF"/>
        </w:rPr>
        <w:t>sniegšanu par drošu zāļu lietošanu</w:t>
      </w:r>
      <w:r w:rsidRPr="0084011A">
        <w:rPr>
          <w:sz w:val="28"/>
          <w:szCs w:val="28"/>
          <w:shd w:val="clear" w:color="auto" w:fill="FFFFFF"/>
        </w:rPr>
        <w:t>.</w:t>
      </w:r>
    </w:p>
    <w:p w14:paraId="0F8C05FE" w14:textId="77777777" w:rsidR="00BF5261" w:rsidRPr="0084011A" w:rsidRDefault="00BF5261" w:rsidP="00BF5261">
      <w:pPr>
        <w:pStyle w:val="xmsonormal"/>
        <w:shd w:val="clear" w:color="auto" w:fill="FFFFFF"/>
        <w:spacing w:before="0" w:beforeAutospacing="0" w:after="0" w:afterAutospacing="0"/>
        <w:ind w:firstLine="709"/>
        <w:jc w:val="both"/>
        <w:rPr>
          <w:sz w:val="28"/>
          <w:szCs w:val="28"/>
          <w:shd w:val="clear" w:color="auto" w:fill="FFFFFF"/>
        </w:rPr>
      </w:pPr>
      <w:bookmarkStart w:id="4" w:name="_Hlk41306103"/>
    </w:p>
    <w:p w14:paraId="4E16912B" w14:textId="3E6FEF80" w:rsidR="002B6D0D" w:rsidRPr="0084011A" w:rsidRDefault="00831EF5" w:rsidP="00BF5261">
      <w:pPr>
        <w:pStyle w:val="xmsonormal"/>
        <w:shd w:val="clear" w:color="auto" w:fill="FFFFFF"/>
        <w:spacing w:before="0" w:beforeAutospacing="0" w:after="0" w:afterAutospacing="0"/>
        <w:ind w:firstLine="709"/>
        <w:jc w:val="both"/>
        <w:rPr>
          <w:sz w:val="28"/>
          <w:szCs w:val="28"/>
          <w:shd w:val="clear" w:color="auto" w:fill="FFFFFF"/>
        </w:rPr>
      </w:pPr>
      <w:r w:rsidRPr="0084011A">
        <w:rPr>
          <w:sz w:val="28"/>
          <w:szCs w:val="28"/>
          <w:shd w:val="clear" w:color="auto" w:fill="FFFFFF"/>
        </w:rPr>
        <w:t>171.</w:t>
      </w:r>
      <w:r w:rsidRPr="0084011A">
        <w:rPr>
          <w:sz w:val="28"/>
          <w:szCs w:val="28"/>
          <w:shd w:val="clear" w:color="auto" w:fill="FFFFFF"/>
          <w:vertAlign w:val="superscript"/>
        </w:rPr>
        <w:t>1</w:t>
      </w:r>
      <w:r w:rsidR="00D5257C" w:rsidRPr="0084011A">
        <w:rPr>
          <w:sz w:val="28"/>
          <w:szCs w:val="28"/>
          <w:shd w:val="clear" w:color="auto" w:fill="FFFFFF"/>
          <w:vertAlign w:val="superscript"/>
        </w:rPr>
        <w:t>8</w:t>
      </w:r>
      <w:bookmarkEnd w:id="4"/>
      <w:r w:rsidRPr="0084011A">
        <w:rPr>
          <w:sz w:val="28"/>
          <w:szCs w:val="28"/>
          <w:shd w:val="clear" w:color="auto" w:fill="FFFFFF"/>
        </w:rPr>
        <w:t> </w:t>
      </w:r>
      <w:r w:rsidR="006F4308" w:rsidRPr="0084011A">
        <w:rPr>
          <w:sz w:val="28"/>
          <w:szCs w:val="28"/>
          <w:shd w:val="clear" w:color="auto" w:fill="FFFFFF"/>
        </w:rPr>
        <w:t>Līdz 2020.</w:t>
      </w:r>
      <w:r w:rsidR="00CF77D2" w:rsidRPr="0084011A">
        <w:rPr>
          <w:sz w:val="28"/>
          <w:szCs w:val="28"/>
          <w:shd w:val="clear" w:color="auto" w:fill="FFFFFF"/>
        </w:rPr>
        <w:t> </w:t>
      </w:r>
      <w:r w:rsidR="006F4308" w:rsidRPr="0084011A">
        <w:rPr>
          <w:sz w:val="28"/>
          <w:szCs w:val="28"/>
          <w:shd w:val="clear" w:color="auto" w:fill="FFFFFF"/>
        </w:rPr>
        <w:t>gada 31.</w:t>
      </w:r>
      <w:r w:rsidR="00CF77D2" w:rsidRPr="0084011A">
        <w:rPr>
          <w:sz w:val="28"/>
          <w:szCs w:val="28"/>
          <w:shd w:val="clear" w:color="auto" w:fill="FFFFFF"/>
        </w:rPr>
        <w:t> </w:t>
      </w:r>
      <w:r w:rsidR="006F4308" w:rsidRPr="0084011A">
        <w:rPr>
          <w:sz w:val="28"/>
          <w:szCs w:val="28"/>
          <w:shd w:val="clear" w:color="auto" w:fill="FFFFFF"/>
        </w:rPr>
        <w:t>decembrim</w:t>
      </w:r>
      <w:r w:rsidR="00CF77D2" w:rsidRPr="0084011A">
        <w:rPr>
          <w:sz w:val="28"/>
          <w:szCs w:val="28"/>
          <w:shd w:val="clear" w:color="auto" w:fill="FFFFFF"/>
        </w:rPr>
        <w:t>, nepiemērojot šo noteikumu 34.</w:t>
      </w:r>
      <w:r w:rsidR="00723D79" w:rsidRPr="0084011A">
        <w:rPr>
          <w:sz w:val="28"/>
          <w:szCs w:val="28"/>
          <w:shd w:val="clear" w:color="auto" w:fill="FFFFFF"/>
        </w:rPr>
        <w:t xml:space="preserve"> un 60.</w:t>
      </w:r>
      <w:r w:rsidR="00723D79" w:rsidRPr="0084011A">
        <w:rPr>
          <w:sz w:val="28"/>
          <w:szCs w:val="28"/>
          <w:shd w:val="clear" w:color="auto" w:fill="FFFFFF"/>
          <w:vertAlign w:val="superscript"/>
        </w:rPr>
        <w:t>2</w:t>
      </w:r>
      <w:r w:rsidR="00CF77D2" w:rsidRPr="0084011A">
        <w:rPr>
          <w:sz w:val="28"/>
          <w:szCs w:val="28"/>
          <w:shd w:val="clear" w:color="auto" w:fill="FFFFFF"/>
        </w:rPr>
        <w:t> </w:t>
      </w:r>
      <w:r w:rsidR="00723D79" w:rsidRPr="0084011A">
        <w:rPr>
          <w:sz w:val="28"/>
          <w:szCs w:val="28"/>
          <w:shd w:val="clear" w:color="auto" w:fill="FFFFFF"/>
        </w:rPr>
        <w:t>punkt</w:t>
      </w:r>
      <w:r w:rsidR="00454B89" w:rsidRPr="0084011A">
        <w:rPr>
          <w:sz w:val="28"/>
          <w:szCs w:val="28"/>
          <w:shd w:val="clear" w:color="auto" w:fill="FFFFFF"/>
        </w:rPr>
        <w:t>a</w:t>
      </w:r>
      <w:r w:rsidR="00723D79" w:rsidRPr="0084011A">
        <w:rPr>
          <w:sz w:val="28"/>
          <w:szCs w:val="28"/>
          <w:shd w:val="clear" w:color="auto" w:fill="FFFFFF"/>
        </w:rPr>
        <w:t xml:space="preserve"> </w:t>
      </w:r>
      <w:r w:rsidR="00454B89" w:rsidRPr="0084011A">
        <w:rPr>
          <w:sz w:val="28"/>
          <w:szCs w:val="28"/>
          <w:shd w:val="clear" w:color="auto" w:fill="FFFFFF"/>
        </w:rPr>
        <w:t>nosacījumus</w:t>
      </w:r>
      <w:r w:rsidR="00CF77D2" w:rsidRPr="0084011A">
        <w:rPr>
          <w:sz w:val="28"/>
          <w:szCs w:val="28"/>
          <w:shd w:val="clear" w:color="auto" w:fill="FFFFFF"/>
        </w:rPr>
        <w:t>,</w:t>
      </w:r>
      <w:r w:rsidR="00723D79" w:rsidRPr="0084011A">
        <w:rPr>
          <w:sz w:val="28"/>
          <w:szCs w:val="28"/>
          <w:shd w:val="clear" w:color="auto" w:fill="FFFFFF"/>
        </w:rPr>
        <w:t xml:space="preserve"> </w:t>
      </w:r>
      <w:r w:rsidR="006F4308" w:rsidRPr="0084011A">
        <w:rPr>
          <w:sz w:val="28"/>
          <w:szCs w:val="28"/>
          <w:shd w:val="clear" w:color="auto" w:fill="FFFFFF"/>
        </w:rPr>
        <w:t xml:space="preserve">zāļu vairumtirgotājiem atļauts </w:t>
      </w:r>
      <w:r w:rsidR="00454B89" w:rsidRPr="0084011A">
        <w:rPr>
          <w:sz w:val="28"/>
          <w:szCs w:val="28"/>
          <w:shd w:val="clear" w:color="auto" w:fill="FFFFFF"/>
        </w:rPr>
        <w:t xml:space="preserve">izplatīt </w:t>
      </w:r>
      <w:r w:rsidR="006F4308" w:rsidRPr="0084011A">
        <w:rPr>
          <w:sz w:val="28"/>
          <w:szCs w:val="28"/>
          <w:shd w:val="clear" w:color="auto" w:fill="FFFFFF"/>
        </w:rPr>
        <w:t>zā</w:t>
      </w:r>
      <w:r w:rsidR="00454B89" w:rsidRPr="0084011A">
        <w:rPr>
          <w:sz w:val="28"/>
          <w:szCs w:val="28"/>
          <w:shd w:val="clear" w:color="auto" w:fill="FFFFFF"/>
        </w:rPr>
        <w:t>les</w:t>
      </w:r>
      <w:r w:rsidR="006F4308" w:rsidRPr="0084011A">
        <w:rPr>
          <w:sz w:val="28"/>
          <w:szCs w:val="28"/>
          <w:shd w:val="clear" w:color="auto" w:fill="FFFFFF"/>
        </w:rPr>
        <w:t xml:space="preserve"> Baltijas iepakojumā (bez paralēlā importa vai paralēlās izplatīšanas atļaujas), kas paredzēts Igaunijas vai Lietuvas tirgum, ja tās Latvijā nav pieejamas</w:t>
      </w:r>
      <w:r w:rsidR="00723D79" w:rsidRPr="0084011A">
        <w:rPr>
          <w:sz w:val="28"/>
          <w:szCs w:val="28"/>
          <w:shd w:val="clear" w:color="auto" w:fill="FFFFFF"/>
        </w:rPr>
        <w:t>,</w:t>
      </w:r>
      <w:r w:rsidR="006F4308" w:rsidRPr="0084011A">
        <w:rPr>
          <w:sz w:val="28"/>
          <w:szCs w:val="28"/>
          <w:shd w:val="clear" w:color="auto" w:fill="FFFFFF"/>
        </w:rPr>
        <w:t xml:space="preserve"> par izplatīšanu informējot zāļu reģistrācijas apliecības īpašnieku</w:t>
      </w:r>
      <w:r w:rsidR="001C1FE4" w:rsidRPr="0084011A">
        <w:rPr>
          <w:sz w:val="28"/>
          <w:szCs w:val="28"/>
          <w:shd w:val="clear" w:color="auto" w:fill="FFFFFF"/>
        </w:rPr>
        <w:t>.</w:t>
      </w:r>
      <w:r w:rsidR="00454B89" w:rsidRPr="0084011A">
        <w:rPr>
          <w:sz w:val="28"/>
          <w:szCs w:val="28"/>
        </w:rPr>
        <w:t>"</w:t>
      </w:r>
    </w:p>
    <w:p w14:paraId="514219C7" w14:textId="77777777" w:rsidR="00BF5261" w:rsidRPr="0084011A" w:rsidRDefault="00BF5261" w:rsidP="00BF5261">
      <w:pPr>
        <w:pStyle w:val="xmsonormal"/>
        <w:shd w:val="clear" w:color="auto" w:fill="FFFFFF"/>
        <w:spacing w:before="0" w:beforeAutospacing="0" w:after="0" w:afterAutospacing="0"/>
        <w:ind w:firstLine="709"/>
        <w:jc w:val="both"/>
        <w:rPr>
          <w:sz w:val="28"/>
          <w:szCs w:val="28"/>
          <w:shd w:val="clear" w:color="auto" w:fill="FFFFFF"/>
        </w:rPr>
      </w:pPr>
    </w:p>
    <w:p w14:paraId="583B9D18" w14:textId="6D437DE8" w:rsidR="0023525A" w:rsidRPr="0084011A" w:rsidRDefault="0023525A" w:rsidP="00BF5261">
      <w:pPr>
        <w:pStyle w:val="xmsonormal"/>
        <w:shd w:val="clear" w:color="auto" w:fill="FFFFFF"/>
        <w:spacing w:before="0" w:beforeAutospacing="0" w:after="0" w:afterAutospacing="0"/>
        <w:ind w:firstLine="709"/>
        <w:jc w:val="both"/>
        <w:rPr>
          <w:sz w:val="28"/>
          <w:szCs w:val="28"/>
          <w:shd w:val="clear" w:color="auto" w:fill="FFFFFF"/>
        </w:rPr>
      </w:pPr>
      <w:r w:rsidRPr="0084011A">
        <w:rPr>
          <w:sz w:val="28"/>
          <w:szCs w:val="28"/>
          <w:shd w:val="clear" w:color="auto" w:fill="FFFFFF"/>
        </w:rPr>
        <w:t>2. Noteikumi stājas spēkā 2020.</w:t>
      </w:r>
      <w:r w:rsidR="00CF77D2" w:rsidRPr="0084011A">
        <w:rPr>
          <w:sz w:val="28"/>
          <w:szCs w:val="28"/>
          <w:shd w:val="clear" w:color="auto" w:fill="FFFFFF"/>
        </w:rPr>
        <w:t> </w:t>
      </w:r>
      <w:r w:rsidRPr="0084011A">
        <w:rPr>
          <w:sz w:val="28"/>
          <w:szCs w:val="28"/>
          <w:shd w:val="clear" w:color="auto" w:fill="FFFFFF"/>
        </w:rPr>
        <w:t>gada 10.</w:t>
      </w:r>
      <w:r w:rsidR="00CF77D2" w:rsidRPr="0084011A">
        <w:rPr>
          <w:sz w:val="28"/>
          <w:szCs w:val="28"/>
          <w:shd w:val="clear" w:color="auto" w:fill="FFFFFF"/>
        </w:rPr>
        <w:t> </w:t>
      </w:r>
      <w:r w:rsidRPr="0084011A">
        <w:rPr>
          <w:sz w:val="28"/>
          <w:szCs w:val="28"/>
          <w:shd w:val="clear" w:color="auto" w:fill="FFFFFF"/>
        </w:rPr>
        <w:t>jūnijā.</w:t>
      </w:r>
    </w:p>
    <w:p w14:paraId="239CC9E4" w14:textId="77777777" w:rsidR="00BF5261" w:rsidRPr="0084011A" w:rsidRDefault="00BF5261" w:rsidP="00BF5261">
      <w:pPr>
        <w:ind w:firstLine="709"/>
        <w:jc w:val="both"/>
        <w:rPr>
          <w:noProof/>
          <w:sz w:val="28"/>
          <w:szCs w:val="28"/>
        </w:rPr>
      </w:pPr>
    </w:p>
    <w:p w14:paraId="50F9EBFF" w14:textId="77777777" w:rsidR="00BF5261" w:rsidRPr="0084011A" w:rsidRDefault="00BF5261" w:rsidP="00BF5261">
      <w:pPr>
        <w:ind w:firstLine="709"/>
        <w:jc w:val="both"/>
        <w:rPr>
          <w:noProof/>
          <w:sz w:val="28"/>
          <w:szCs w:val="28"/>
        </w:rPr>
      </w:pPr>
    </w:p>
    <w:p w14:paraId="1EDF6A02" w14:textId="77777777" w:rsidR="00BF5261" w:rsidRPr="0084011A" w:rsidRDefault="00BF5261" w:rsidP="00BF5261">
      <w:pPr>
        <w:ind w:firstLine="709"/>
        <w:jc w:val="both"/>
        <w:rPr>
          <w:noProof/>
          <w:sz w:val="28"/>
          <w:szCs w:val="28"/>
        </w:rPr>
      </w:pPr>
    </w:p>
    <w:p w14:paraId="7BF2966E" w14:textId="77777777" w:rsidR="00BF5261" w:rsidRPr="0084011A" w:rsidRDefault="00BF5261" w:rsidP="00BF5261">
      <w:pPr>
        <w:tabs>
          <w:tab w:val="left" w:pos="6521"/>
        </w:tabs>
        <w:ind w:firstLine="709"/>
        <w:rPr>
          <w:sz w:val="28"/>
          <w:szCs w:val="28"/>
        </w:rPr>
      </w:pPr>
      <w:r w:rsidRPr="0084011A">
        <w:rPr>
          <w:sz w:val="28"/>
          <w:szCs w:val="28"/>
        </w:rPr>
        <w:t>Ministru prezidents</w:t>
      </w:r>
      <w:r w:rsidRPr="0084011A">
        <w:rPr>
          <w:sz w:val="28"/>
          <w:szCs w:val="28"/>
        </w:rPr>
        <w:tab/>
        <w:t>A. K. Kariņš</w:t>
      </w:r>
    </w:p>
    <w:p w14:paraId="2481F3A5" w14:textId="77777777" w:rsidR="00BF5261" w:rsidRPr="0084011A" w:rsidRDefault="00BF5261" w:rsidP="00BF5261">
      <w:pPr>
        <w:tabs>
          <w:tab w:val="left" w:pos="6237"/>
        </w:tabs>
        <w:ind w:firstLine="709"/>
        <w:rPr>
          <w:sz w:val="28"/>
          <w:szCs w:val="28"/>
        </w:rPr>
      </w:pPr>
    </w:p>
    <w:p w14:paraId="286CDA2F" w14:textId="77777777" w:rsidR="00BF5261" w:rsidRPr="0084011A" w:rsidRDefault="00BF5261" w:rsidP="00BF5261">
      <w:pPr>
        <w:tabs>
          <w:tab w:val="left" w:pos="6237"/>
        </w:tabs>
        <w:ind w:firstLine="709"/>
        <w:rPr>
          <w:sz w:val="28"/>
          <w:szCs w:val="28"/>
        </w:rPr>
      </w:pPr>
    </w:p>
    <w:p w14:paraId="72FAFD5C" w14:textId="77777777" w:rsidR="00BF5261" w:rsidRPr="0084011A" w:rsidRDefault="00BF5261" w:rsidP="00BF5261">
      <w:pPr>
        <w:ind w:firstLine="709"/>
        <w:jc w:val="both"/>
        <w:rPr>
          <w:bCs/>
          <w:sz w:val="28"/>
          <w:szCs w:val="28"/>
        </w:rPr>
      </w:pPr>
    </w:p>
    <w:p w14:paraId="21D6ACC8" w14:textId="77777777" w:rsidR="00BF5261" w:rsidRPr="00BF5261" w:rsidRDefault="00BF5261" w:rsidP="00BF5261">
      <w:pPr>
        <w:tabs>
          <w:tab w:val="left" w:pos="6521"/>
        </w:tabs>
        <w:ind w:firstLine="709"/>
        <w:rPr>
          <w:sz w:val="28"/>
          <w:szCs w:val="28"/>
        </w:rPr>
      </w:pPr>
      <w:r w:rsidRPr="0084011A">
        <w:rPr>
          <w:sz w:val="28"/>
          <w:szCs w:val="28"/>
        </w:rPr>
        <w:t>Veselības ministre</w:t>
      </w:r>
      <w:r w:rsidRPr="0084011A">
        <w:rPr>
          <w:sz w:val="28"/>
          <w:szCs w:val="28"/>
        </w:rPr>
        <w:tab/>
      </w:r>
      <w:r w:rsidRPr="0084011A">
        <w:rPr>
          <w:rFonts w:eastAsia="Calibri"/>
          <w:sz w:val="28"/>
          <w:szCs w:val="28"/>
        </w:rPr>
        <w:t>I. </w:t>
      </w:r>
      <w:proofErr w:type="spellStart"/>
      <w:r w:rsidRPr="0084011A">
        <w:rPr>
          <w:rFonts w:eastAsia="Calibri"/>
          <w:sz w:val="28"/>
          <w:szCs w:val="28"/>
        </w:rPr>
        <w:t>Viņķele</w:t>
      </w:r>
      <w:proofErr w:type="spellEnd"/>
    </w:p>
    <w:sectPr w:rsidR="00BF5261" w:rsidRPr="00BF5261" w:rsidSect="00BF5261">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F86" w16cex:dateUtc="2020-06-08T13:02:00Z"/>
  <w16cex:commentExtensible w16cex:durableId="2288E009" w16cex:dateUtc="2020-06-08T13:04:00Z"/>
  <w16cex:commentExtensible w16cex:durableId="2288DF9A" w16cex:dateUtc="2020-06-08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8144" w14:textId="77777777" w:rsidR="001D7134" w:rsidRDefault="001D7134" w:rsidP="00BD09C2">
      <w:r>
        <w:separator/>
      </w:r>
    </w:p>
  </w:endnote>
  <w:endnote w:type="continuationSeparator" w:id="0">
    <w:p w14:paraId="4A4C13C1" w14:textId="77777777" w:rsidR="001D7134" w:rsidRDefault="001D7134" w:rsidP="00B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70EC" w14:textId="77777777" w:rsidR="00BF5261" w:rsidRPr="00FB5CBB" w:rsidRDefault="00BF5261" w:rsidP="00BF5261">
    <w:pPr>
      <w:pStyle w:val="Footer"/>
      <w:rPr>
        <w:sz w:val="16"/>
        <w:szCs w:val="16"/>
      </w:rPr>
    </w:pPr>
    <w:r>
      <w:rPr>
        <w:sz w:val="16"/>
        <w:szCs w:val="16"/>
      </w:rPr>
      <w:t>N1074_0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93D9" w14:textId="02EFCECD" w:rsidR="000F77D5" w:rsidRPr="00FB5CBB" w:rsidRDefault="00BF5261">
    <w:pPr>
      <w:pStyle w:val="Footer"/>
      <w:rPr>
        <w:sz w:val="16"/>
        <w:szCs w:val="16"/>
      </w:rPr>
    </w:pPr>
    <w:r>
      <w:rPr>
        <w:sz w:val="16"/>
        <w:szCs w:val="16"/>
      </w:rPr>
      <w:t>N1074_0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206B" w14:textId="77777777" w:rsidR="001D7134" w:rsidRDefault="001D7134" w:rsidP="00BD09C2">
      <w:r>
        <w:separator/>
      </w:r>
    </w:p>
  </w:footnote>
  <w:footnote w:type="continuationSeparator" w:id="0">
    <w:p w14:paraId="5EF14C9D" w14:textId="77777777" w:rsidR="001D7134" w:rsidRDefault="001D7134" w:rsidP="00B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16CD6601" w14:textId="07CE029B" w:rsidR="000F77D5" w:rsidRDefault="000F77D5">
        <w:pPr>
          <w:pStyle w:val="Header"/>
          <w:jc w:val="center"/>
        </w:pPr>
        <w:r>
          <w:rPr>
            <w:noProof/>
          </w:rPr>
          <w:fldChar w:fldCharType="begin"/>
        </w:r>
        <w:r>
          <w:rPr>
            <w:noProof/>
          </w:rPr>
          <w:instrText xml:space="preserve"> PAGE   \* MERGEFORMAT </w:instrText>
        </w:r>
        <w:r>
          <w:rPr>
            <w:noProof/>
          </w:rPr>
          <w:fldChar w:fldCharType="separate"/>
        </w:r>
        <w:r w:rsidR="00EF2E0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4FF0" w14:textId="547770D8" w:rsidR="00BF5261" w:rsidRDefault="00BF5261">
    <w:pPr>
      <w:pStyle w:val="Header"/>
    </w:pPr>
  </w:p>
  <w:p w14:paraId="0EFD9352" w14:textId="77777777" w:rsidR="00BF5261" w:rsidRDefault="00BF5261">
    <w:pPr>
      <w:pStyle w:val="Header"/>
    </w:pPr>
    <w:r>
      <w:rPr>
        <w:noProof/>
      </w:rPr>
      <w:drawing>
        <wp:inline distT="0" distB="0" distL="0" distR="0" wp14:anchorId="31096790" wp14:editId="50D6D0A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0FA4"/>
    <w:multiLevelType w:val="hybridMultilevel"/>
    <w:tmpl w:val="39B8BC18"/>
    <w:lvl w:ilvl="0" w:tplc="1B88AA98">
      <w:start w:val="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D8A3D29"/>
    <w:multiLevelType w:val="hybridMultilevel"/>
    <w:tmpl w:val="1B3C11AA"/>
    <w:lvl w:ilvl="0" w:tplc="0E62443C">
      <w:start w:val="15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FC3EAC"/>
    <w:multiLevelType w:val="hybridMultilevel"/>
    <w:tmpl w:val="7BE0C3FC"/>
    <w:lvl w:ilvl="0" w:tplc="A52067F4">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2DD75F9"/>
    <w:multiLevelType w:val="hybridMultilevel"/>
    <w:tmpl w:val="83EEC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EE38B4"/>
    <w:multiLevelType w:val="multilevel"/>
    <w:tmpl w:val="23AE1C6C"/>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BC702A3"/>
    <w:multiLevelType w:val="hybridMultilevel"/>
    <w:tmpl w:val="01C2E1F2"/>
    <w:lvl w:ilvl="0" w:tplc="4EB02B72">
      <w:start w:val="5"/>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5875CAB"/>
    <w:multiLevelType w:val="multilevel"/>
    <w:tmpl w:val="CD36460E"/>
    <w:lvl w:ilvl="0">
      <w:start w:val="7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5BB046E3"/>
    <w:multiLevelType w:val="hybridMultilevel"/>
    <w:tmpl w:val="9A2C1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B8157F"/>
    <w:multiLevelType w:val="hybridMultilevel"/>
    <w:tmpl w:val="B9AA3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1B1FFF"/>
    <w:multiLevelType w:val="hybridMultilevel"/>
    <w:tmpl w:val="31A884AA"/>
    <w:lvl w:ilvl="0" w:tplc="04090001">
      <w:start w:val="1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6"/>
  </w:num>
  <w:num w:numId="5">
    <w:abstractNumId w:val="4"/>
  </w:num>
  <w:num w:numId="6">
    <w:abstractNumId w:val="3"/>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C12"/>
    <w:rsid w:val="000008CA"/>
    <w:rsid w:val="000008D0"/>
    <w:rsid w:val="00002901"/>
    <w:rsid w:val="0000321B"/>
    <w:rsid w:val="000035F4"/>
    <w:rsid w:val="00005001"/>
    <w:rsid w:val="000056FA"/>
    <w:rsid w:val="00005754"/>
    <w:rsid w:val="0000598A"/>
    <w:rsid w:val="00005CBE"/>
    <w:rsid w:val="0000672F"/>
    <w:rsid w:val="00006967"/>
    <w:rsid w:val="000072B6"/>
    <w:rsid w:val="00007BBC"/>
    <w:rsid w:val="000108CE"/>
    <w:rsid w:val="00010AEC"/>
    <w:rsid w:val="00010B00"/>
    <w:rsid w:val="000122CE"/>
    <w:rsid w:val="00012700"/>
    <w:rsid w:val="0001293C"/>
    <w:rsid w:val="00012E32"/>
    <w:rsid w:val="00013F0F"/>
    <w:rsid w:val="00015ED0"/>
    <w:rsid w:val="0001663F"/>
    <w:rsid w:val="00016643"/>
    <w:rsid w:val="00016D0E"/>
    <w:rsid w:val="00017AEB"/>
    <w:rsid w:val="00017DEF"/>
    <w:rsid w:val="00020A70"/>
    <w:rsid w:val="000221B5"/>
    <w:rsid w:val="00022425"/>
    <w:rsid w:val="00023127"/>
    <w:rsid w:val="0002319A"/>
    <w:rsid w:val="000250AA"/>
    <w:rsid w:val="00031055"/>
    <w:rsid w:val="0003140F"/>
    <w:rsid w:val="00032484"/>
    <w:rsid w:val="00032682"/>
    <w:rsid w:val="00033987"/>
    <w:rsid w:val="00033BAB"/>
    <w:rsid w:val="0003435E"/>
    <w:rsid w:val="000346EC"/>
    <w:rsid w:val="00034B87"/>
    <w:rsid w:val="00035414"/>
    <w:rsid w:val="00036508"/>
    <w:rsid w:val="000374C6"/>
    <w:rsid w:val="00040365"/>
    <w:rsid w:val="00043065"/>
    <w:rsid w:val="000430D6"/>
    <w:rsid w:val="00043114"/>
    <w:rsid w:val="00044476"/>
    <w:rsid w:val="00044A8C"/>
    <w:rsid w:val="00044D68"/>
    <w:rsid w:val="0004523B"/>
    <w:rsid w:val="00045ABF"/>
    <w:rsid w:val="00045EE4"/>
    <w:rsid w:val="00046A2A"/>
    <w:rsid w:val="00047059"/>
    <w:rsid w:val="00053042"/>
    <w:rsid w:val="000538BE"/>
    <w:rsid w:val="00054684"/>
    <w:rsid w:val="00056492"/>
    <w:rsid w:val="00057AD7"/>
    <w:rsid w:val="0006037C"/>
    <w:rsid w:val="000604F7"/>
    <w:rsid w:val="000610C5"/>
    <w:rsid w:val="00061683"/>
    <w:rsid w:val="00061855"/>
    <w:rsid w:val="000618BA"/>
    <w:rsid w:val="00061C7D"/>
    <w:rsid w:val="00062D1D"/>
    <w:rsid w:val="000637AE"/>
    <w:rsid w:val="000645B1"/>
    <w:rsid w:val="0006531A"/>
    <w:rsid w:val="00065AB4"/>
    <w:rsid w:val="000669ED"/>
    <w:rsid w:val="00067CD2"/>
    <w:rsid w:val="000708A3"/>
    <w:rsid w:val="0007218F"/>
    <w:rsid w:val="00072EFE"/>
    <w:rsid w:val="00073C9C"/>
    <w:rsid w:val="000763D6"/>
    <w:rsid w:val="00077FA6"/>
    <w:rsid w:val="00080036"/>
    <w:rsid w:val="0008049E"/>
    <w:rsid w:val="00080935"/>
    <w:rsid w:val="000810C8"/>
    <w:rsid w:val="00081D62"/>
    <w:rsid w:val="00081E3A"/>
    <w:rsid w:val="0008272A"/>
    <w:rsid w:val="0008356E"/>
    <w:rsid w:val="000849EA"/>
    <w:rsid w:val="00084DC4"/>
    <w:rsid w:val="00084EFD"/>
    <w:rsid w:val="00085387"/>
    <w:rsid w:val="0008596E"/>
    <w:rsid w:val="00085B44"/>
    <w:rsid w:val="00085C4C"/>
    <w:rsid w:val="00086936"/>
    <w:rsid w:val="00087ADD"/>
    <w:rsid w:val="00091380"/>
    <w:rsid w:val="00092CDA"/>
    <w:rsid w:val="000930B9"/>
    <w:rsid w:val="000930FB"/>
    <w:rsid w:val="00093D81"/>
    <w:rsid w:val="00095046"/>
    <w:rsid w:val="00096986"/>
    <w:rsid w:val="00096A6F"/>
    <w:rsid w:val="00096CFD"/>
    <w:rsid w:val="00096F4C"/>
    <w:rsid w:val="000977FE"/>
    <w:rsid w:val="000A060E"/>
    <w:rsid w:val="000A14E1"/>
    <w:rsid w:val="000A1AB0"/>
    <w:rsid w:val="000A282F"/>
    <w:rsid w:val="000A3FE3"/>
    <w:rsid w:val="000A55F8"/>
    <w:rsid w:val="000A59BF"/>
    <w:rsid w:val="000A7C8E"/>
    <w:rsid w:val="000B0539"/>
    <w:rsid w:val="000B2AFA"/>
    <w:rsid w:val="000B2EEB"/>
    <w:rsid w:val="000B4847"/>
    <w:rsid w:val="000B6282"/>
    <w:rsid w:val="000B669F"/>
    <w:rsid w:val="000B770F"/>
    <w:rsid w:val="000B7960"/>
    <w:rsid w:val="000B7BA2"/>
    <w:rsid w:val="000C0328"/>
    <w:rsid w:val="000C0782"/>
    <w:rsid w:val="000C0A04"/>
    <w:rsid w:val="000C1990"/>
    <w:rsid w:val="000C2916"/>
    <w:rsid w:val="000C33B7"/>
    <w:rsid w:val="000C3494"/>
    <w:rsid w:val="000C521B"/>
    <w:rsid w:val="000C53C8"/>
    <w:rsid w:val="000C542B"/>
    <w:rsid w:val="000C684D"/>
    <w:rsid w:val="000C68F0"/>
    <w:rsid w:val="000C6D29"/>
    <w:rsid w:val="000C74F8"/>
    <w:rsid w:val="000C77DE"/>
    <w:rsid w:val="000C7F30"/>
    <w:rsid w:val="000D116F"/>
    <w:rsid w:val="000D1EAC"/>
    <w:rsid w:val="000D2462"/>
    <w:rsid w:val="000D46BE"/>
    <w:rsid w:val="000D4C18"/>
    <w:rsid w:val="000D5F76"/>
    <w:rsid w:val="000D6B34"/>
    <w:rsid w:val="000D7424"/>
    <w:rsid w:val="000E01A9"/>
    <w:rsid w:val="000E06D8"/>
    <w:rsid w:val="000E13DB"/>
    <w:rsid w:val="000E13FE"/>
    <w:rsid w:val="000E192F"/>
    <w:rsid w:val="000E298C"/>
    <w:rsid w:val="000E43DE"/>
    <w:rsid w:val="000E49EA"/>
    <w:rsid w:val="000E6DF6"/>
    <w:rsid w:val="000E7CEB"/>
    <w:rsid w:val="000F00FF"/>
    <w:rsid w:val="000F018D"/>
    <w:rsid w:val="000F083B"/>
    <w:rsid w:val="000F0FBF"/>
    <w:rsid w:val="000F1A69"/>
    <w:rsid w:val="000F1D0A"/>
    <w:rsid w:val="000F1FF4"/>
    <w:rsid w:val="000F39D2"/>
    <w:rsid w:val="000F4316"/>
    <w:rsid w:val="000F5D57"/>
    <w:rsid w:val="000F7359"/>
    <w:rsid w:val="000F77D5"/>
    <w:rsid w:val="000F7C99"/>
    <w:rsid w:val="0010053B"/>
    <w:rsid w:val="0010059D"/>
    <w:rsid w:val="00101FB6"/>
    <w:rsid w:val="001024C5"/>
    <w:rsid w:val="001026FC"/>
    <w:rsid w:val="00102A17"/>
    <w:rsid w:val="00102EC6"/>
    <w:rsid w:val="00102FE0"/>
    <w:rsid w:val="00103447"/>
    <w:rsid w:val="00103651"/>
    <w:rsid w:val="00103673"/>
    <w:rsid w:val="00104CE0"/>
    <w:rsid w:val="00104E43"/>
    <w:rsid w:val="0010542B"/>
    <w:rsid w:val="00106519"/>
    <w:rsid w:val="00106593"/>
    <w:rsid w:val="00106EBF"/>
    <w:rsid w:val="0010758A"/>
    <w:rsid w:val="00107633"/>
    <w:rsid w:val="00107C47"/>
    <w:rsid w:val="0011016B"/>
    <w:rsid w:val="00110795"/>
    <w:rsid w:val="001109AD"/>
    <w:rsid w:val="00111024"/>
    <w:rsid w:val="0011143C"/>
    <w:rsid w:val="001116AA"/>
    <w:rsid w:val="0011378F"/>
    <w:rsid w:val="00114A92"/>
    <w:rsid w:val="00117B26"/>
    <w:rsid w:val="00120F97"/>
    <w:rsid w:val="00121150"/>
    <w:rsid w:val="00121DAD"/>
    <w:rsid w:val="00121EF1"/>
    <w:rsid w:val="001221A1"/>
    <w:rsid w:val="001229CD"/>
    <w:rsid w:val="0012492A"/>
    <w:rsid w:val="0012657B"/>
    <w:rsid w:val="00126606"/>
    <w:rsid w:val="001302A5"/>
    <w:rsid w:val="00130375"/>
    <w:rsid w:val="00130534"/>
    <w:rsid w:val="00130DE4"/>
    <w:rsid w:val="00131E47"/>
    <w:rsid w:val="001330CC"/>
    <w:rsid w:val="001334E9"/>
    <w:rsid w:val="001335A2"/>
    <w:rsid w:val="001340C2"/>
    <w:rsid w:val="00134425"/>
    <w:rsid w:val="001352CE"/>
    <w:rsid w:val="0013534C"/>
    <w:rsid w:val="001368E8"/>
    <w:rsid w:val="00136A66"/>
    <w:rsid w:val="00136AEF"/>
    <w:rsid w:val="0013794E"/>
    <w:rsid w:val="00140B68"/>
    <w:rsid w:val="00140EE6"/>
    <w:rsid w:val="00141016"/>
    <w:rsid w:val="00141435"/>
    <w:rsid w:val="00142537"/>
    <w:rsid w:val="001426FA"/>
    <w:rsid w:val="001428F1"/>
    <w:rsid w:val="00143B7D"/>
    <w:rsid w:val="001456F8"/>
    <w:rsid w:val="0014585F"/>
    <w:rsid w:val="00145D29"/>
    <w:rsid w:val="0014666C"/>
    <w:rsid w:val="0014691D"/>
    <w:rsid w:val="001470E3"/>
    <w:rsid w:val="001502BD"/>
    <w:rsid w:val="00150B72"/>
    <w:rsid w:val="001518F4"/>
    <w:rsid w:val="001518FA"/>
    <w:rsid w:val="001533E1"/>
    <w:rsid w:val="00153987"/>
    <w:rsid w:val="00153AA6"/>
    <w:rsid w:val="0015404C"/>
    <w:rsid w:val="00154105"/>
    <w:rsid w:val="00154238"/>
    <w:rsid w:val="001554FA"/>
    <w:rsid w:val="001558EF"/>
    <w:rsid w:val="00155CEE"/>
    <w:rsid w:val="001567C8"/>
    <w:rsid w:val="001569F9"/>
    <w:rsid w:val="0015717F"/>
    <w:rsid w:val="001573D0"/>
    <w:rsid w:val="001577BA"/>
    <w:rsid w:val="00157997"/>
    <w:rsid w:val="00157E2C"/>
    <w:rsid w:val="0016055C"/>
    <w:rsid w:val="00160576"/>
    <w:rsid w:val="00161395"/>
    <w:rsid w:val="00161828"/>
    <w:rsid w:val="00161E88"/>
    <w:rsid w:val="00162F43"/>
    <w:rsid w:val="001639C1"/>
    <w:rsid w:val="00164155"/>
    <w:rsid w:val="001652B8"/>
    <w:rsid w:val="00165502"/>
    <w:rsid w:val="00165DBD"/>
    <w:rsid w:val="001672DB"/>
    <w:rsid w:val="00167F25"/>
    <w:rsid w:val="00172866"/>
    <w:rsid w:val="00172E4B"/>
    <w:rsid w:val="001737D1"/>
    <w:rsid w:val="00182054"/>
    <w:rsid w:val="001826B7"/>
    <w:rsid w:val="001827DA"/>
    <w:rsid w:val="001830A9"/>
    <w:rsid w:val="00183E11"/>
    <w:rsid w:val="0018409F"/>
    <w:rsid w:val="0018430F"/>
    <w:rsid w:val="001843F9"/>
    <w:rsid w:val="0018459D"/>
    <w:rsid w:val="001850F0"/>
    <w:rsid w:val="00185166"/>
    <w:rsid w:val="00185474"/>
    <w:rsid w:val="0018575C"/>
    <w:rsid w:val="001857B2"/>
    <w:rsid w:val="0018590C"/>
    <w:rsid w:val="00185AD0"/>
    <w:rsid w:val="00185D11"/>
    <w:rsid w:val="001873EB"/>
    <w:rsid w:val="00187439"/>
    <w:rsid w:val="00187C83"/>
    <w:rsid w:val="001909B4"/>
    <w:rsid w:val="001930F7"/>
    <w:rsid w:val="0019448B"/>
    <w:rsid w:val="001944E1"/>
    <w:rsid w:val="00194507"/>
    <w:rsid w:val="0019696C"/>
    <w:rsid w:val="00196B39"/>
    <w:rsid w:val="00196BBC"/>
    <w:rsid w:val="0019752B"/>
    <w:rsid w:val="001A01D7"/>
    <w:rsid w:val="001A05A5"/>
    <w:rsid w:val="001A0828"/>
    <w:rsid w:val="001A11BD"/>
    <w:rsid w:val="001A227B"/>
    <w:rsid w:val="001A4634"/>
    <w:rsid w:val="001A7133"/>
    <w:rsid w:val="001A7BAD"/>
    <w:rsid w:val="001B04A7"/>
    <w:rsid w:val="001B09F4"/>
    <w:rsid w:val="001B15AD"/>
    <w:rsid w:val="001B2318"/>
    <w:rsid w:val="001B25B3"/>
    <w:rsid w:val="001B3186"/>
    <w:rsid w:val="001B337C"/>
    <w:rsid w:val="001B3454"/>
    <w:rsid w:val="001B40F3"/>
    <w:rsid w:val="001B4134"/>
    <w:rsid w:val="001B46D1"/>
    <w:rsid w:val="001B52DE"/>
    <w:rsid w:val="001B55DE"/>
    <w:rsid w:val="001B55EC"/>
    <w:rsid w:val="001B5996"/>
    <w:rsid w:val="001B5C30"/>
    <w:rsid w:val="001B70FF"/>
    <w:rsid w:val="001B7989"/>
    <w:rsid w:val="001C059A"/>
    <w:rsid w:val="001C0E68"/>
    <w:rsid w:val="001C1232"/>
    <w:rsid w:val="001C134F"/>
    <w:rsid w:val="001C1624"/>
    <w:rsid w:val="001C1FE4"/>
    <w:rsid w:val="001C2049"/>
    <w:rsid w:val="001C2641"/>
    <w:rsid w:val="001C292E"/>
    <w:rsid w:val="001C2A24"/>
    <w:rsid w:val="001C3011"/>
    <w:rsid w:val="001C498C"/>
    <w:rsid w:val="001C722C"/>
    <w:rsid w:val="001C72C8"/>
    <w:rsid w:val="001C73DC"/>
    <w:rsid w:val="001C7EAF"/>
    <w:rsid w:val="001D02FE"/>
    <w:rsid w:val="001D0538"/>
    <w:rsid w:val="001D0571"/>
    <w:rsid w:val="001D0921"/>
    <w:rsid w:val="001D122C"/>
    <w:rsid w:val="001D13AC"/>
    <w:rsid w:val="001D3081"/>
    <w:rsid w:val="001D42B7"/>
    <w:rsid w:val="001D4527"/>
    <w:rsid w:val="001D4EA4"/>
    <w:rsid w:val="001D523B"/>
    <w:rsid w:val="001D5B96"/>
    <w:rsid w:val="001D6A62"/>
    <w:rsid w:val="001D7134"/>
    <w:rsid w:val="001D7465"/>
    <w:rsid w:val="001E02A9"/>
    <w:rsid w:val="001E4DE7"/>
    <w:rsid w:val="001E5168"/>
    <w:rsid w:val="001E531E"/>
    <w:rsid w:val="001E57A9"/>
    <w:rsid w:val="001E5C15"/>
    <w:rsid w:val="001E6ABE"/>
    <w:rsid w:val="001F0244"/>
    <w:rsid w:val="001F09A8"/>
    <w:rsid w:val="001F0A17"/>
    <w:rsid w:val="001F0C9C"/>
    <w:rsid w:val="001F18F8"/>
    <w:rsid w:val="001F1C2C"/>
    <w:rsid w:val="001F1EC0"/>
    <w:rsid w:val="001F2EF6"/>
    <w:rsid w:val="001F55D2"/>
    <w:rsid w:val="001F5669"/>
    <w:rsid w:val="001F5792"/>
    <w:rsid w:val="001F5C0E"/>
    <w:rsid w:val="001F6623"/>
    <w:rsid w:val="001F6ACB"/>
    <w:rsid w:val="002004CC"/>
    <w:rsid w:val="00200567"/>
    <w:rsid w:val="00201B58"/>
    <w:rsid w:val="002022D8"/>
    <w:rsid w:val="00202B1C"/>
    <w:rsid w:val="002030DA"/>
    <w:rsid w:val="002037C6"/>
    <w:rsid w:val="00204A7E"/>
    <w:rsid w:val="00204F28"/>
    <w:rsid w:val="0020558B"/>
    <w:rsid w:val="00206760"/>
    <w:rsid w:val="00211775"/>
    <w:rsid w:val="00211E7B"/>
    <w:rsid w:val="002122A1"/>
    <w:rsid w:val="00212315"/>
    <w:rsid w:val="00212627"/>
    <w:rsid w:val="00212768"/>
    <w:rsid w:val="0021295F"/>
    <w:rsid w:val="00212B13"/>
    <w:rsid w:val="00212F46"/>
    <w:rsid w:val="002139F5"/>
    <w:rsid w:val="00213D76"/>
    <w:rsid w:val="00213DA2"/>
    <w:rsid w:val="00214CB9"/>
    <w:rsid w:val="00215609"/>
    <w:rsid w:val="002165A6"/>
    <w:rsid w:val="00216666"/>
    <w:rsid w:val="00217190"/>
    <w:rsid w:val="00217CC2"/>
    <w:rsid w:val="00217E3A"/>
    <w:rsid w:val="00223012"/>
    <w:rsid w:val="002239E2"/>
    <w:rsid w:val="00223EFC"/>
    <w:rsid w:val="00224502"/>
    <w:rsid w:val="0022459B"/>
    <w:rsid w:val="0022594F"/>
    <w:rsid w:val="002272EB"/>
    <w:rsid w:val="002274B3"/>
    <w:rsid w:val="00227B34"/>
    <w:rsid w:val="00227F70"/>
    <w:rsid w:val="0023003C"/>
    <w:rsid w:val="0023035C"/>
    <w:rsid w:val="00230423"/>
    <w:rsid w:val="002305B4"/>
    <w:rsid w:val="002307B4"/>
    <w:rsid w:val="002314A6"/>
    <w:rsid w:val="002319CE"/>
    <w:rsid w:val="00232E28"/>
    <w:rsid w:val="00233AAD"/>
    <w:rsid w:val="0023410B"/>
    <w:rsid w:val="00234ACE"/>
    <w:rsid w:val="00234EA1"/>
    <w:rsid w:val="00235019"/>
    <w:rsid w:val="0023525A"/>
    <w:rsid w:val="00240318"/>
    <w:rsid w:val="00241DDB"/>
    <w:rsid w:val="0024231E"/>
    <w:rsid w:val="00242668"/>
    <w:rsid w:val="00242B66"/>
    <w:rsid w:val="00242CF6"/>
    <w:rsid w:val="002430F1"/>
    <w:rsid w:val="002449BC"/>
    <w:rsid w:val="00244DCD"/>
    <w:rsid w:val="002450F4"/>
    <w:rsid w:val="00245D89"/>
    <w:rsid w:val="002466DB"/>
    <w:rsid w:val="002470FB"/>
    <w:rsid w:val="00247E42"/>
    <w:rsid w:val="002502F0"/>
    <w:rsid w:val="00250CE9"/>
    <w:rsid w:val="00250DAC"/>
    <w:rsid w:val="00251309"/>
    <w:rsid w:val="00251D43"/>
    <w:rsid w:val="002536C4"/>
    <w:rsid w:val="00253743"/>
    <w:rsid w:val="00254A9E"/>
    <w:rsid w:val="00255A1B"/>
    <w:rsid w:val="00255BF0"/>
    <w:rsid w:val="002562D9"/>
    <w:rsid w:val="002567FE"/>
    <w:rsid w:val="00256889"/>
    <w:rsid w:val="00256A82"/>
    <w:rsid w:val="002571E5"/>
    <w:rsid w:val="00257BCD"/>
    <w:rsid w:val="00257EE0"/>
    <w:rsid w:val="00261537"/>
    <w:rsid w:val="00261CBD"/>
    <w:rsid w:val="00262286"/>
    <w:rsid w:val="002624F7"/>
    <w:rsid w:val="00262619"/>
    <w:rsid w:val="002627A4"/>
    <w:rsid w:val="00262836"/>
    <w:rsid w:val="00263772"/>
    <w:rsid w:val="00263F27"/>
    <w:rsid w:val="00264042"/>
    <w:rsid w:val="00266244"/>
    <w:rsid w:val="0026669E"/>
    <w:rsid w:val="00266F88"/>
    <w:rsid w:val="002674F9"/>
    <w:rsid w:val="0026760E"/>
    <w:rsid w:val="00267B3A"/>
    <w:rsid w:val="00267D0E"/>
    <w:rsid w:val="00271021"/>
    <w:rsid w:val="002725FE"/>
    <w:rsid w:val="002726FE"/>
    <w:rsid w:val="00273485"/>
    <w:rsid w:val="002735CB"/>
    <w:rsid w:val="00273F98"/>
    <w:rsid w:val="002743DC"/>
    <w:rsid w:val="00274A5A"/>
    <w:rsid w:val="00274D58"/>
    <w:rsid w:val="002751B7"/>
    <w:rsid w:val="002761B0"/>
    <w:rsid w:val="002764CB"/>
    <w:rsid w:val="002773C3"/>
    <w:rsid w:val="00277E5D"/>
    <w:rsid w:val="002806F8"/>
    <w:rsid w:val="00280DE3"/>
    <w:rsid w:val="00281997"/>
    <w:rsid w:val="00281FF1"/>
    <w:rsid w:val="0028316A"/>
    <w:rsid w:val="002836BD"/>
    <w:rsid w:val="00283E54"/>
    <w:rsid w:val="00284238"/>
    <w:rsid w:val="00284BDB"/>
    <w:rsid w:val="00284F75"/>
    <w:rsid w:val="00285564"/>
    <w:rsid w:val="00285C1C"/>
    <w:rsid w:val="00286101"/>
    <w:rsid w:val="00286107"/>
    <w:rsid w:val="00286231"/>
    <w:rsid w:val="002869A7"/>
    <w:rsid w:val="0028793A"/>
    <w:rsid w:val="00287C55"/>
    <w:rsid w:val="00287F4E"/>
    <w:rsid w:val="002902D0"/>
    <w:rsid w:val="00290E1B"/>
    <w:rsid w:val="00293A23"/>
    <w:rsid w:val="00293A3F"/>
    <w:rsid w:val="00293F5F"/>
    <w:rsid w:val="002958F9"/>
    <w:rsid w:val="00295F75"/>
    <w:rsid w:val="00296686"/>
    <w:rsid w:val="0029677C"/>
    <w:rsid w:val="002A014E"/>
    <w:rsid w:val="002A1456"/>
    <w:rsid w:val="002A166E"/>
    <w:rsid w:val="002A19B2"/>
    <w:rsid w:val="002A1B6D"/>
    <w:rsid w:val="002A378C"/>
    <w:rsid w:val="002A432D"/>
    <w:rsid w:val="002A4BD2"/>
    <w:rsid w:val="002A6E29"/>
    <w:rsid w:val="002A72BC"/>
    <w:rsid w:val="002B0381"/>
    <w:rsid w:val="002B0893"/>
    <w:rsid w:val="002B0A93"/>
    <w:rsid w:val="002B0C28"/>
    <w:rsid w:val="002B16AA"/>
    <w:rsid w:val="002B1878"/>
    <w:rsid w:val="002B1B8E"/>
    <w:rsid w:val="002B26A3"/>
    <w:rsid w:val="002B29F8"/>
    <w:rsid w:val="002B406F"/>
    <w:rsid w:val="002B5384"/>
    <w:rsid w:val="002B5746"/>
    <w:rsid w:val="002B6753"/>
    <w:rsid w:val="002B67DA"/>
    <w:rsid w:val="002B6D0D"/>
    <w:rsid w:val="002B75FF"/>
    <w:rsid w:val="002B76B5"/>
    <w:rsid w:val="002C1311"/>
    <w:rsid w:val="002C1694"/>
    <w:rsid w:val="002C1779"/>
    <w:rsid w:val="002C233F"/>
    <w:rsid w:val="002C26A4"/>
    <w:rsid w:val="002C2FCE"/>
    <w:rsid w:val="002C3D6B"/>
    <w:rsid w:val="002C4A53"/>
    <w:rsid w:val="002C611C"/>
    <w:rsid w:val="002C7C64"/>
    <w:rsid w:val="002D0017"/>
    <w:rsid w:val="002D14F5"/>
    <w:rsid w:val="002D162A"/>
    <w:rsid w:val="002D2239"/>
    <w:rsid w:val="002D2F7F"/>
    <w:rsid w:val="002D40C3"/>
    <w:rsid w:val="002D41B1"/>
    <w:rsid w:val="002D4242"/>
    <w:rsid w:val="002D4C04"/>
    <w:rsid w:val="002D4F04"/>
    <w:rsid w:val="002D5997"/>
    <w:rsid w:val="002D5C5F"/>
    <w:rsid w:val="002D6C09"/>
    <w:rsid w:val="002D7501"/>
    <w:rsid w:val="002D7729"/>
    <w:rsid w:val="002D7BBD"/>
    <w:rsid w:val="002E08D2"/>
    <w:rsid w:val="002E0C3A"/>
    <w:rsid w:val="002E2579"/>
    <w:rsid w:val="002E2C1A"/>
    <w:rsid w:val="002E31C7"/>
    <w:rsid w:val="002E3AC4"/>
    <w:rsid w:val="002E4009"/>
    <w:rsid w:val="002E44E1"/>
    <w:rsid w:val="002E48CC"/>
    <w:rsid w:val="002E4B4E"/>
    <w:rsid w:val="002E4F71"/>
    <w:rsid w:val="002E52BD"/>
    <w:rsid w:val="002E6F11"/>
    <w:rsid w:val="002E797F"/>
    <w:rsid w:val="002F1419"/>
    <w:rsid w:val="002F1908"/>
    <w:rsid w:val="002F3C69"/>
    <w:rsid w:val="002F4841"/>
    <w:rsid w:val="002F48FA"/>
    <w:rsid w:val="002F4EC5"/>
    <w:rsid w:val="002F5678"/>
    <w:rsid w:val="002F591C"/>
    <w:rsid w:val="002F5F90"/>
    <w:rsid w:val="002F6717"/>
    <w:rsid w:val="0030076F"/>
    <w:rsid w:val="00300D92"/>
    <w:rsid w:val="003028BE"/>
    <w:rsid w:val="0030475E"/>
    <w:rsid w:val="003049A0"/>
    <w:rsid w:val="00305163"/>
    <w:rsid w:val="00305399"/>
    <w:rsid w:val="0030575C"/>
    <w:rsid w:val="0030585D"/>
    <w:rsid w:val="00305ECB"/>
    <w:rsid w:val="003067C3"/>
    <w:rsid w:val="00307AF4"/>
    <w:rsid w:val="00307B27"/>
    <w:rsid w:val="00310988"/>
    <w:rsid w:val="0031143D"/>
    <w:rsid w:val="00311879"/>
    <w:rsid w:val="00311FD0"/>
    <w:rsid w:val="00312324"/>
    <w:rsid w:val="003125B1"/>
    <w:rsid w:val="00313F77"/>
    <w:rsid w:val="003145F4"/>
    <w:rsid w:val="003154B1"/>
    <w:rsid w:val="00315844"/>
    <w:rsid w:val="00315EC4"/>
    <w:rsid w:val="00316185"/>
    <w:rsid w:val="003169E6"/>
    <w:rsid w:val="00316F30"/>
    <w:rsid w:val="003179EE"/>
    <w:rsid w:val="00317E0F"/>
    <w:rsid w:val="003227C4"/>
    <w:rsid w:val="00322FE7"/>
    <w:rsid w:val="0032306E"/>
    <w:rsid w:val="00323571"/>
    <w:rsid w:val="00324076"/>
    <w:rsid w:val="003255DF"/>
    <w:rsid w:val="00325B2A"/>
    <w:rsid w:val="00325C59"/>
    <w:rsid w:val="00325DFE"/>
    <w:rsid w:val="00325E9B"/>
    <w:rsid w:val="003269CB"/>
    <w:rsid w:val="00326B63"/>
    <w:rsid w:val="0032751B"/>
    <w:rsid w:val="003325DF"/>
    <w:rsid w:val="00335A09"/>
    <w:rsid w:val="0033719B"/>
    <w:rsid w:val="0034043A"/>
    <w:rsid w:val="0034069D"/>
    <w:rsid w:val="0034070E"/>
    <w:rsid w:val="0034084C"/>
    <w:rsid w:val="00340AD4"/>
    <w:rsid w:val="00341036"/>
    <w:rsid w:val="00341060"/>
    <w:rsid w:val="00341322"/>
    <w:rsid w:val="00341DDC"/>
    <w:rsid w:val="0034360C"/>
    <w:rsid w:val="00344597"/>
    <w:rsid w:val="0034559D"/>
    <w:rsid w:val="00345D2C"/>
    <w:rsid w:val="003462CB"/>
    <w:rsid w:val="0034691B"/>
    <w:rsid w:val="00347388"/>
    <w:rsid w:val="00347F49"/>
    <w:rsid w:val="00350741"/>
    <w:rsid w:val="00350EF0"/>
    <w:rsid w:val="0035100B"/>
    <w:rsid w:val="00352D4A"/>
    <w:rsid w:val="003532E2"/>
    <w:rsid w:val="00355211"/>
    <w:rsid w:val="00356921"/>
    <w:rsid w:val="00356B7C"/>
    <w:rsid w:val="0035732F"/>
    <w:rsid w:val="0035754D"/>
    <w:rsid w:val="00357A31"/>
    <w:rsid w:val="003607FF"/>
    <w:rsid w:val="003609D4"/>
    <w:rsid w:val="00360FF6"/>
    <w:rsid w:val="00362546"/>
    <w:rsid w:val="00362BC2"/>
    <w:rsid w:val="00362D0E"/>
    <w:rsid w:val="00362F94"/>
    <w:rsid w:val="00363A01"/>
    <w:rsid w:val="003643C5"/>
    <w:rsid w:val="00364706"/>
    <w:rsid w:val="00364E56"/>
    <w:rsid w:val="00365790"/>
    <w:rsid w:val="003658E0"/>
    <w:rsid w:val="00365A6E"/>
    <w:rsid w:val="00366066"/>
    <w:rsid w:val="003665B0"/>
    <w:rsid w:val="00366D4F"/>
    <w:rsid w:val="00370639"/>
    <w:rsid w:val="00370A3A"/>
    <w:rsid w:val="00371153"/>
    <w:rsid w:val="00371C7F"/>
    <w:rsid w:val="00372453"/>
    <w:rsid w:val="00372DDB"/>
    <w:rsid w:val="0037335B"/>
    <w:rsid w:val="003733F3"/>
    <w:rsid w:val="003749AA"/>
    <w:rsid w:val="003754B4"/>
    <w:rsid w:val="003755DB"/>
    <w:rsid w:val="00375FDD"/>
    <w:rsid w:val="003760A0"/>
    <w:rsid w:val="0037656B"/>
    <w:rsid w:val="00380C8D"/>
    <w:rsid w:val="0038286E"/>
    <w:rsid w:val="00382AD8"/>
    <w:rsid w:val="00382BA3"/>
    <w:rsid w:val="00384498"/>
    <w:rsid w:val="00384A65"/>
    <w:rsid w:val="0038563A"/>
    <w:rsid w:val="00386514"/>
    <w:rsid w:val="00386FB5"/>
    <w:rsid w:val="00387416"/>
    <w:rsid w:val="00387AE9"/>
    <w:rsid w:val="00387F52"/>
    <w:rsid w:val="0039038C"/>
    <w:rsid w:val="00390CEF"/>
    <w:rsid w:val="00391850"/>
    <w:rsid w:val="00391FCF"/>
    <w:rsid w:val="0039215A"/>
    <w:rsid w:val="0039258A"/>
    <w:rsid w:val="00392E8E"/>
    <w:rsid w:val="00392F4A"/>
    <w:rsid w:val="0039345C"/>
    <w:rsid w:val="003940B4"/>
    <w:rsid w:val="00394376"/>
    <w:rsid w:val="00394C4C"/>
    <w:rsid w:val="003967C6"/>
    <w:rsid w:val="003973FF"/>
    <w:rsid w:val="003A0575"/>
    <w:rsid w:val="003A059F"/>
    <w:rsid w:val="003A1023"/>
    <w:rsid w:val="003A25FD"/>
    <w:rsid w:val="003A294E"/>
    <w:rsid w:val="003A389C"/>
    <w:rsid w:val="003A4DB4"/>
    <w:rsid w:val="003A6BE4"/>
    <w:rsid w:val="003A7B82"/>
    <w:rsid w:val="003B0BA6"/>
    <w:rsid w:val="003B0DA9"/>
    <w:rsid w:val="003B1CA3"/>
    <w:rsid w:val="003B411A"/>
    <w:rsid w:val="003B4482"/>
    <w:rsid w:val="003B5C37"/>
    <w:rsid w:val="003B6556"/>
    <w:rsid w:val="003B6A0C"/>
    <w:rsid w:val="003B6B97"/>
    <w:rsid w:val="003B6E39"/>
    <w:rsid w:val="003B7B29"/>
    <w:rsid w:val="003C0C62"/>
    <w:rsid w:val="003C15AB"/>
    <w:rsid w:val="003C1A69"/>
    <w:rsid w:val="003C1AA6"/>
    <w:rsid w:val="003C1D07"/>
    <w:rsid w:val="003C23D7"/>
    <w:rsid w:val="003C2CB7"/>
    <w:rsid w:val="003C3F60"/>
    <w:rsid w:val="003C4508"/>
    <w:rsid w:val="003C552C"/>
    <w:rsid w:val="003C6030"/>
    <w:rsid w:val="003C60B9"/>
    <w:rsid w:val="003C6488"/>
    <w:rsid w:val="003C6EC8"/>
    <w:rsid w:val="003D005D"/>
    <w:rsid w:val="003D0162"/>
    <w:rsid w:val="003D08C7"/>
    <w:rsid w:val="003D09BF"/>
    <w:rsid w:val="003D1B4C"/>
    <w:rsid w:val="003D2D60"/>
    <w:rsid w:val="003D30A7"/>
    <w:rsid w:val="003D372E"/>
    <w:rsid w:val="003D3CA4"/>
    <w:rsid w:val="003D4C0D"/>
    <w:rsid w:val="003D689A"/>
    <w:rsid w:val="003D701E"/>
    <w:rsid w:val="003D7874"/>
    <w:rsid w:val="003D787E"/>
    <w:rsid w:val="003D7FE0"/>
    <w:rsid w:val="003E2201"/>
    <w:rsid w:val="003E2EAD"/>
    <w:rsid w:val="003E40A2"/>
    <w:rsid w:val="003E4D93"/>
    <w:rsid w:val="003E5007"/>
    <w:rsid w:val="003E6528"/>
    <w:rsid w:val="003E66DD"/>
    <w:rsid w:val="003E69E2"/>
    <w:rsid w:val="003E71ED"/>
    <w:rsid w:val="003E724F"/>
    <w:rsid w:val="003E7685"/>
    <w:rsid w:val="003F0763"/>
    <w:rsid w:val="003F1A50"/>
    <w:rsid w:val="003F1C4C"/>
    <w:rsid w:val="003F2020"/>
    <w:rsid w:val="003F3B21"/>
    <w:rsid w:val="003F3DDB"/>
    <w:rsid w:val="003F3EA4"/>
    <w:rsid w:val="003F6616"/>
    <w:rsid w:val="003F74CE"/>
    <w:rsid w:val="004002F5"/>
    <w:rsid w:val="004005AD"/>
    <w:rsid w:val="00400DEE"/>
    <w:rsid w:val="00401AE7"/>
    <w:rsid w:val="00401BC6"/>
    <w:rsid w:val="00402B07"/>
    <w:rsid w:val="004032C8"/>
    <w:rsid w:val="00403860"/>
    <w:rsid w:val="00404337"/>
    <w:rsid w:val="004048DF"/>
    <w:rsid w:val="00404AA7"/>
    <w:rsid w:val="004054FE"/>
    <w:rsid w:val="00405C72"/>
    <w:rsid w:val="00405CE4"/>
    <w:rsid w:val="00406703"/>
    <w:rsid w:val="00406A44"/>
    <w:rsid w:val="00406D69"/>
    <w:rsid w:val="00407786"/>
    <w:rsid w:val="0041020E"/>
    <w:rsid w:val="004102AE"/>
    <w:rsid w:val="004106C6"/>
    <w:rsid w:val="004110AD"/>
    <w:rsid w:val="004114B3"/>
    <w:rsid w:val="004133BE"/>
    <w:rsid w:val="00413E1D"/>
    <w:rsid w:val="00413F27"/>
    <w:rsid w:val="00414A90"/>
    <w:rsid w:val="0041509C"/>
    <w:rsid w:val="004162AB"/>
    <w:rsid w:val="00416A5F"/>
    <w:rsid w:val="00417421"/>
    <w:rsid w:val="00420094"/>
    <w:rsid w:val="0042043F"/>
    <w:rsid w:val="004205C2"/>
    <w:rsid w:val="00420732"/>
    <w:rsid w:val="00420848"/>
    <w:rsid w:val="004215A7"/>
    <w:rsid w:val="004219F9"/>
    <w:rsid w:val="00422F06"/>
    <w:rsid w:val="00423DF9"/>
    <w:rsid w:val="004243C8"/>
    <w:rsid w:val="0042494E"/>
    <w:rsid w:val="00424E93"/>
    <w:rsid w:val="0042546E"/>
    <w:rsid w:val="004260C3"/>
    <w:rsid w:val="00426882"/>
    <w:rsid w:val="00427293"/>
    <w:rsid w:val="004279EE"/>
    <w:rsid w:val="00427FF1"/>
    <w:rsid w:val="004309C3"/>
    <w:rsid w:val="0043111A"/>
    <w:rsid w:val="0043162B"/>
    <w:rsid w:val="00432679"/>
    <w:rsid w:val="004328B1"/>
    <w:rsid w:val="004331AD"/>
    <w:rsid w:val="00433A4A"/>
    <w:rsid w:val="004340D4"/>
    <w:rsid w:val="00434A9E"/>
    <w:rsid w:val="00434DDB"/>
    <w:rsid w:val="0043606D"/>
    <w:rsid w:val="004372D6"/>
    <w:rsid w:val="00437B49"/>
    <w:rsid w:val="004418F9"/>
    <w:rsid w:val="00441B7E"/>
    <w:rsid w:val="00441C66"/>
    <w:rsid w:val="00442A2E"/>
    <w:rsid w:val="00442C74"/>
    <w:rsid w:val="00442EFE"/>
    <w:rsid w:val="00443678"/>
    <w:rsid w:val="00443F5A"/>
    <w:rsid w:val="00444424"/>
    <w:rsid w:val="004445CD"/>
    <w:rsid w:val="004455B6"/>
    <w:rsid w:val="0044672C"/>
    <w:rsid w:val="00446CE8"/>
    <w:rsid w:val="0044776B"/>
    <w:rsid w:val="0044783C"/>
    <w:rsid w:val="00447E8E"/>
    <w:rsid w:val="00450B9F"/>
    <w:rsid w:val="004524B3"/>
    <w:rsid w:val="00452F5F"/>
    <w:rsid w:val="004532DB"/>
    <w:rsid w:val="00453879"/>
    <w:rsid w:val="00453A77"/>
    <w:rsid w:val="004543C4"/>
    <w:rsid w:val="004546D9"/>
    <w:rsid w:val="00454AC3"/>
    <w:rsid w:val="00454B89"/>
    <w:rsid w:val="004562F6"/>
    <w:rsid w:val="004564F0"/>
    <w:rsid w:val="00456D6E"/>
    <w:rsid w:val="00457093"/>
    <w:rsid w:val="00457ACA"/>
    <w:rsid w:val="00457E54"/>
    <w:rsid w:val="00460142"/>
    <w:rsid w:val="004601F9"/>
    <w:rsid w:val="00460814"/>
    <w:rsid w:val="00460B62"/>
    <w:rsid w:val="0046154A"/>
    <w:rsid w:val="00461D6D"/>
    <w:rsid w:val="004628BE"/>
    <w:rsid w:val="004660D7"/>
    <w:rsid w:val="0046680E"/>
    <w:rsid w:val="004679ED"/>
    <w:rsid w:val="004706B0"/>
    <w:rsid w:val="004706EB"/>
    <w:rsid w:val="0047089D"/>
    <w:rsid w:val="00470BA0"/>
    <w:rsid w:val="004717D7"/>
    <w:rsid w:val="00473C30"/>
    <w:rsid w:val="00473CEC"/>
    <w:rsid w:val="004742A6"/>
    <w:rsid w:val="004746EF"/>
    <w:rsid w:val="00474824"/>
    <w:rsid w:val="00474DF8"/>
    <w:rsid w:val="00477F84"/>
    <w:rsid w:val="00480C99"/>
    <w:rsid w:val="00480D4B"/>
    <w:rsid w:val="004810B5"/>
    <w:rsid w:val="00481258"/>
    <w:rsid w:val="004814C3"/>
    <w:rsid w:val="004817C0"/>
    <w:rsid w:val="004821D9"/>
    <w:rsid w:val="00483C43"/>
    <w:rsid w:val="00484EB2"/>
    <w:rsid w:val="004854BD"/>
    <w:rsid w:val="00485767"/>
    <w:rsid w:val="004858F4"/>
    <w:rsid w:val="004873E3"/>
    <w:rsid w:val="0049007E"/>
    <w:rsid w:val="00490098"/>
    <w:rsid w:val="00490ADE"/>
    <w:rsid w:val="00490C4F"/>
    <w:rsid w:val="00490D08"/>
    <w:rsid w:val="00492ADA"/>
    <w:rsid w:val="004933EA"/>
    <w:rsid w:val="0049352E"/>
    <w:rsid w:val="00494463"/>
    <w:rsid w:val="0049450D"/>
    <w:rsid w:val="00495AF7"/>
    <w:rsid w:val="00497524"/>
    <w:rsid w:val="00497C0C"/>
    <w:rsid w:val="00497E73"/>
    <w:rsid w:val="004A0167"/>
    <w:rsid w:val="004A0FB1"/>
    <w:rsid w:val="004A2230"/>
    <w:rsid w:val="004A2FF1"/>
    <w:rsid w:val="004A30D1"/>
    <w:rsid w:val="004A3481"/>
    <w:rsid w:val="004A3D9E"/>
    <w:rsid w:val="004A3DDB"/>
    <w:rsid w:val="004A4122"/>
    <w:rsid w:val="004A4851"/>
    <w:rsid w:val="004A49E5"/>
    <w:rsid w:val="004A5078"/>
    <w:rsid w:val="004A66DC"/>
    <w:rsid w:val="004A6A06"/>
    <w:rsid w:val="004A7E9B"/>
    <w:rsid w:val="004B0762"/>
    <w:rsid w:val="004B07A2"/>
    <w:rsid w:val="004B1985"/>
    <w:rsid w:val="004B2C34"/>
    <w:rsid w:val="004B2FEE"/>
    <w:rsid w:val="004B3621"/>
    <w:rsid w:val="004B419F"/>
    <w:rsid w:val="004B504F"/>
    <w:rsid w:val="004B50A4"/>
    <w:rsid w:val="004B6375"/>
    <w:rsid w:val="004B6748"/>
    <w:rsid w:val="004B67B9"/>
    <w:rsid w:val="004B6C41"/>
    <w:rsid w:val="004B7B4F"/>
    <w:rsid w:val="004C12BF"/>
    <w:rsid w:val="004C1F06"/>
    <w:rsid w:val="004C219D"/>
    <w:rsid w:val="004C28FF"/>
    <w:rsid w:val="004C32BD"/>
    <w:rsid w:val="004C3419"/>
    <w:rsid w:val="004C3DDC"/>
    <w:rsid w:val="004C3EDB"/>
    <w:rsid w:val="004C50E5"/>
    <w:rsid w:val="004C5C95"/>
    <w:rsid w:val="004C604A"/>
    <w:rsid w:val="004C60A9"/>
    <w:rsid w:val="004C642D"/>
    <w:rsid w:val="004C6EAC"/>
    <w:rsid w:val="004C7011"/>
    <w:rsid w:val="004C742B"/>
    <w:rsid w:val="004C7FA9"/>
    <w:rsid w:val="004D01FE"/>
    <w:rsid w:val="004D048D"/>
    <w:rsid w:val="004D04FD"/>
    <w:rsid w:val="004D0AF1"/>
    <w:rsid w:val="004D12C7"/>
    <w:rsid w:val="004D139D"/>
    <w:rsid w:val="004D17FF"/>
    <w:rsid w:val="004D1D84"/>
    <w:rsid w:val="004D1E5D"/>
    <w:rsid w:val="004D42F8"/>
    <w:rsid w:val="004D44D4"/>
    <w:rsid w:val="004D4EB1"/>
    <w:rsid w:val="004D5479"/>
    <w:rsid w:val="004D7FFC"/>
    <w:rsid w:val="004E0CC5"/>
    <w:rsid w:val="004E13CE"/>
    <w:rsid w:val="004E166B"/>
    <w:rsid w:val="004E1984"/>
    <w:rsid w:val="004E1C80"/>
    <w:rsid w:val="004E2618"/>
    <w:rsid w:val="004E3336"/>
    <w:rsid w:val="004E33F3"/>
    <w:rsid w:val="004E4464"/>
    <w:rsid w:val="004E52A5"/>
    <w:rsid w:val="004E5454"/>
    <w:rsid w:val="004E5592"/>
    <w:rsid w:val="004E573D"/>
    <w:rsid w:val="004E6324"/>
    <w:rsid w:val="004E63B0"/>
    <w:rsid w:val="004E70A8"/>
    <w:rsid w:val="004E71DB"/>
    <w:rsid w:val="004E7912"/>
    <w:rsid w:val="004F0FAC"/>
    <w:rsid w:val="004F14CB"/>
    <w:rsid w:val="004F2145"/>
    <w:rsid w:val="004F2693"/>
    <w:rsid w:val="004F4431"/>
    <w:rsid w:val="004F5499"/>
    <w:rsid w:val="004F55D6"/>
    <w:rsid w:val="004F56F9"/>
    <w:rsid w:val="004F58B9"/>
    <w:rsid w:val="004F7416"/>
    <w:rsid w:val="005014C7"/>
    <w:rsid w:val="00502B92"/>
    <w:rsid w:val="00503A97"/>
    <w:rsid w:val="005040D1"/>
    <w:rsid w:val="005043D5"/>
    <w:rsid w:val="005056A4"/>
    <w:rsid w:val="00505D57"/>
    <w:rsid w:val="00505E08"/>
    <w:rsid w:val="00506068"/>
    <w:rsid w:val="005061B5"/>
    <w:rsid w:val="00506797"/>
    <w:rsid w:val="00506B43"/>
    <w:rsid w:val="00506D15"/>
    <w:rsid w:val="00507710"/>
    <w:rsid w:val="00510A3B"/>
    <w:rsid w:val="005112CB"/>
    <w:rsid w:val="00511AC0"/>
    <w:rsid w:val="00511ADB"/>
    <w:rsid w:val="005124EA"/>
    <w:rsid w:val="0051250C"/>
    <w:rsid w:val="005138E0"/>
    <w:rsid w:val="00514E44"/>
    <w:rsid w:val="00515936"/>
    <w:rsid w:val="005177AE"/>
    <w:rsid w:val="005205B1"/>
    <w:rsid w:val="00520877"/>
    <w:rsid w:val="0052094F"/>
    <w:rsid w:val="0052099E"/>
    <w:rsid w:val="00522ABC"/>
    <w:rsid w:val="0052385B"/>
    <w:rsid w:val="00523EF4"/>
    <w:rsid w:val="005241A2"/>
    <w:rsid w:val="0052426C"/>
    <w:rsid w:val="005257FD"/>
    <w:rsid w:val="0052591F"/>
    <w:rsid w:val="00525A4A"/>
    <w:rsid w:val="005268BC"/>
    <w:rsid w:val="00530289"/>
    <w:rsid w:val="005314DA"/>
    <w:rsid w:val="00531840"/>
    <w:rsid w:val="00533418"/>
    <w:rsid w:val="00533A72"/>
    <w:rsid w:val="00533F43"/>
    <w:rsid w:val="005341C0"/>
    <w:rsid w:val="00535135"/>
    <w:rsid w:val="005351D0"/>
    <w:rsid w:val="00536749"/>
    <w:rsid w:val="00536CC9"/>
    <w:rsid w:val="00537284"/>
    <w:rsid w:val="00537763"/>
    <w:rsid w:val="00537819"/>
    <w:rsid w:val="00540A9A"/>
    <w:rsid w:val="005415CE"/>
    <w:rsid w:val="00541AA4"/>
    <w:rsid w:val="0054344F"/>
    <w:rsid w:val="0054349A"/>
    <w:rsid w:val="00543557"/>
    <w:rsid w:val="00543DE4"/>
    <w:rsid w:val="00545B07"/>
    <w:rsid w:val="00546173"/>
    <w:rsid w:val="0054636A"/>
    <w:rsid w:val="005473E0"/>
    <w:rsid w:val="00552393"/>
    <w:rsid w:val="00553D91"/>
    <w:rsid w:val="005547E2"/>
    <w:rsid w:val="00554870"/>
    <w:rsid w:val="00554A9D"/>
    <w:rsid w:val="00554DB1"/>
    <w:rsid w:val="00556E47"/>
    <w:rsid w:val="00556F50"/>
    <w:rsid w:val="00557503"/>
    <w:rsid w:val="00557C75"/>
    <w:rsid w:val="00560343"/>
    <w:rsid w:val="00560C1D"/>
    <w:rsid w:val="005620C7"/>
    <w:rsid w:val="005623A2"/>
    <w:rsid w:val="00562E61"/>
    <w:rsid w:val="00563DFA"/>
    <w:rsid w:val="00564B16"/>
    <w:rsid w:val="005651D3"/>
    <w:rsid w:val="005662FA"/>
    <w:rsid w:val="00567331"/>
    <w:rsid w:val="00567D24"/>
    <w:rsid w:val="0057059B"/>
    <w:rsid w:val="00571D2D"/>
    <w:rsid w:val="00572549"/>
    <w:rsid w:val="00574053"/>
    <w:rsid w:val="0057468A"/>
    <w:rsid w:val="00574735"/>
    <w:rsid w:val="00576DF6"/>
    <w:rsid w:val="0057783F"/>
    <w:rsid w:val="0058000E"/>
    <w:rsid w:val="00580744"/>
    <w:rsid w:val="00581050"/>
    <w:rsid w:val="00582106"/>
    <w:rsid w:val="00583B3F"/>
    <w:rsid w:val="0058426D"/>
    <w:rsid w:val="00584336"/>
    <w:rsid w:val="005846BE"/>
    <w:rsid w:val="00584DC6"/>
    <w:rsid w:val="00584F9C"/>
    <w:rsid w:val="00586336"/>
    <w:rsid w:val="0058637E"/>
    <w:rsid w:val="00587A50"/>
    <w:rsid w:val="005903F2"/>
    <w:rsid w:val="00590F6B"/>
    <w:rsid w:val="0059153A"/>
    <w:rsid w:val="005918B6"/>
    <w:rsid w:val="0059207F"/>
    <w:rsid w:val="005922C9"/>
    <w:rsid w:val="00592372"/>
    <w:rsid w:val="005931E3"/>
    <w:rsid w:val="005942D1"/>
    <w:rsid w:val="005966E0"/>
    <w:rsid w:val="00596854"/>
    <w:rsid w:val="00597081"/>
    <w:rsid w:val="00597260"/>
    <w:rsid w:val="0059747D"/>
    <w:rsid w:val="00597C62"/>
    <w:rsid w:val="005A02A5"/>
    <w:rsid w:val="005A171A"/>
    <w:rsid w:val="005A1BAF"/>
    <w:rsid w:val="005A2328"/>
    <w:rsid w:val="005A272A"/>
    <w:rsid w:val="005A307F"/>
    <w:rsid w:val="005A3880"/>
    <w:rsid w:val="005A3E3D"/>
    <w:rsid w:val="005A42A0"/>
    <w:rsid w:val="005A47D4"/>
    <w:rsid w:val="005A47E3"/>
    <w:rsid w:val="005A49FF"/>
    <w:rsid w:val="005A53C7"/>
    <w:rsid w:val="005A555C"/>
    <w:rsid w:val="005A5741"/>
    <w:rsid w:val="005A73FD"/>
    <w:rsid w:val="005B011D"/>
    <w:rsid w:val="005B0188"/>
    <w:rsid w:val="005B059D"/>
    <w:rsid w:val="005B17E0"/>
    <w:rsid w:val="005B1B45"/>
    <w:rsid w:val="005B1B82"/>
    <w:rsid w:val="005B25CA"/>
    <w:rsid w:val="005B3397"/>
    <w:rsid w:val="005B38A8"/>
    <w:rsid w:val="005B3B7B"/>
    <w:rsid w:val="005B4480"/>
    <w:rsid w:val="005B465C"/>
    <w:rsid w:val="005B4CAE"/>
    <w:rsid w:val="005B4F52"/>
    <w:rsid w:val="005B51C5"/>
    <w:rsid w:val="005B5A07"/>
    <w:rsid w:val="005B6EAF"/>
    <w:rsid w:val="005B7808"/>
    <w:rsid w:val="005B7EC1"/>
    <w:rsid w:val="005C0115"/>
    <w:rsid w:val="005C0485"/>
    <w:rsid w:val="005C0B35"/>
    <w:rsid w:val="005C106B"/>
    <w:rsid w:val="005C155A"/>
    <w:rsid w:val="005C17E9"/>
    <w:rsid w:val="005C1F25"/>
    <w:rsid w:val="005C42BE"/>
    <w:rsid w:val="005C48EA"/>
    <w:rsid w:val="005C4935"/>
    <w:rsid w:val="005C5705"/>
    <w:rsid w:val="005C5873"/>
    <w:rsid w:val="005C6BB9"/>
    <w:rsid w:val="005C7094"/>
    <w:rsid w:val="005C763C"/>
    <w:rsid w:val="005D09FE"/>
    <w:rsid w:val="005D0FEC"/>
    <w:rsid w:val="005D2125"/>
    <w:rsid w:val="005D26BC"/>
    <w:rsid w:val="005D2777"/>
    <w:rsid w:val="005D3153"/>
    <w:rsid w:val="005D4161"/>
    <w:rsid w:val="005D49EB"/>
    <w:rsid w:val="005D565B"/>
    <w:rsid w:val="005D6C9D"/>
    <w:rsid w:val="005D6E24"/>
    <w:rsid w:val="005D6FC8"/>
    <w:rsid w:val="005D7097"/>
    <w:rsid w:val="005D7AEC"/>
    <w:rsid w:val="005E0786"/>
    <w:rsid w:val="005E079F"/>
    <w:rsid w:val="005E1315"/>
    <w:rsid w:val="005E2064"/>
    <w:rsid w:val="005E22A0"/>
    <w:rsid w:val="005E28FA"/>
    <w:rsid w:val="005E3746"/>
    <w:rsid w:val="005E4167"/>
    <w:rsid w:val="005E49C5"/>
    <w:rsid w:val="005E5437"/>
    <w:rsid w:val="005E5529"/>
    <w:rsid w:val="005E5827"/>
    <w:rsid w:val="005E64BF"/>
    <w:rsid w:val="005E6B50"/>
    <w:rsid w:val="005E7A3A"/>
    <w:rsid w:val="005E7A9E"/>
    <w:rsid w:val="005F1323"/>
    <w:rsid w:val="005F17F6"/>
    <w:rsid w:val="005F18F9"/>
    <w:rsid w:val="005F205F"/>
    <w:rsid w:val="005F22DF"/>
    <w:rsid w:val="005F3795"/>
    <w:rsid w:val="005F457E"/>
    <w:rsid w:val="005F4D75"/>
    <w:rsid w:val="005F5125"/>
    <w:rsid w:val="005F521A"/>
    <w:rsid w:val="005F5E6E"/>
    <w:rsid w:val="005F5ECE"/>
    <w:rsid w:val="005F641E"/>
    <w:rsid w:val="005F6906"/>
    <w:rsid w:val="0060154D"/>
    <w:rsid w:val="00604F6E"/>
    <w:rsid w:val="00605365"/>
    <w:rsid w:val="006053AA"/>
    <w:rsid w:val="00605597"/>
    <w:rsid w:val="006067AF"/>
    <w:rsid w:val="0060719A"/>
    <w:rsid w:val="0060726C"/>
    <w:rsid w:val="00607768"/>
    <w:rsid w:val="006079BB"/>
    <w:rsid w:val="00607A32"/>
    <w:rsid w:val="00607B4C"/>
    <w:rsid w:val="00610160"/>
    <w:rsid w:val="006117AA"/>
    <w:rsid w:val="00612CEC"/>
    <w:rsid w:val="00613AA9"/>
    <w:rsid w:val="00613B7E"/>
    <w:rsid w:val="00614044"/>
    <w:rsid w:val="0061440D"/>
    <w:rsid w:val="00614E84"/>
    <w:rsid w:val="00616659"/>
    <w:rsid w:val="0061680D"/>
    <w:rsid w:val="00616C77"/>
    <w:rsid w:val="006170F3"/>
    <w:rsid w:val="0061718A"/>
    <w:rsid w:val="0061754E"/>
    <w:rsid w:val="00617921"/>
    <w:rsid w:val="00617C23"/>
    <w:rsid w:val="00622540"/>
    <w:rsid w:val="0062279A"/>
    <w:rsid w:val="00622AE6"/>
    <w:rsid w:val="00623ECE"/>
    <w:rsid w:val="00624F6D"/>
    <w:rsid w:val="00625780"/>
    <w:rsid w:val="00625BE5"/>
    <w:rsid w:val="006261DF"/>
    <w:rsid w:val="006268D0"/>
    <w:rsid w:val="00626B21"/>
    <w:rsid w:val="00626CA9"/>
    <w:rsid w:val="00626EB5"/>
    <w:rsid w:val="00627DE7"/>
    <w:rsid w:val="00631A69"/>
    <w:rsid w:val="0063295D"/>
    <w:rsid w:val="00632A15"/>
    <w:rsid w:val="00633238"/>
    <w:rsid w:val="006342F0"/>
    <w:rsid w:val="00634587"/>
    <w:rsid w:val="00635FB9"/>
    <w:rsid w:val="0063619C"/>
    <w:rsid w:val="00636FE3"/>
    <w:rsid w:val="00637175"/>
    <w:rsid w:val="006372CA"/>
    <w:rsid w:val="00637FDF"/>
    <w:rsid w:val="006412B5"/>
    <w:rsid w:val="006414D0"/>
    <w:rsid w:val="00641D29"/>
    <w:rsid w:val="00642CB7"/>
    <w:rsid w:val="0064354B"/>
    <w:rsid w:val="0064411E"/>
    <w:rsid w:val="006442A2"/>
    <w:rsid w:val="006453CA"/>
    <w:rsid w:val="00646591"/>
    <w:rsid w:val="00646700"/>
    <w:rsid w:val="00646827"/>
    <w:rsid w:val="00646B3C"/>
    <w:rsid w:val="00646DCC"/>
    <w:rsid w:val="00647D3A"/>
    <w:rsid w:val="0065026A"/>
    <w:rsid w:val="00650579"/>
    <w:rsid w:val="006507BF"/>
    <w:rsid w:val="00650F86"/>
    <w:rsid w:val="00651796"/>
    <w:rsid w:val="00651C45"/>
    <w:rsid w:val="00652AD1"/>
    <w:rsid w:val="00652CC9"/>
    <w:rsid w:val="00652E79"/>
    <w:rsid w:val="006536C0"/>
    <w:rsid w:val="00655859"/>
    <w:rsid w:val="0065585E"/>
    <w:rsid w:val="00657402"/>
    <w:rsid w:val="00657F24"/>
    <w:rsid w:val="006602C4"/>
    <w:rsid w:val="006606DA"/>
    <w:rsid w:val="0066113F"/>
    <w:rsid w:val="00662C8E"/>
    <w:rsid w:val="0066346D"/>
    <w:rsid w:val="00663ABD"/>
    <w:rsid w:val="00663F18"/>
    <w:rsid w:val="00664653"/>
    <w:rsid w:val="00665004"/>
    <w:rsid w:val="006653A2"/>
    <w:rsid w:val="00666410"/>
    <w:rsid w:val="00667448"/>
    <w:rsid w:val="00667889"/>
    <w:rsid w:val="00670B37"/>
    <w:rsid w:val="00672B34"/>
    <w:rsid w:val="00672D8C"/>
    <w:rsid w:val="00673522"/>
    <w:rsid w:val="006736A1"/>
    <w:rsid w:val="00673F84"/>
    <w:rsid w:val="006747DE"/>
    <w:rsid w:val="00675CC6"/>
    <w:rsid w:val="00676B82"/>
    <w:rsid w:val="006776F5"/>
    <w:rsid w:val="0068113F"/>
    <w:rsid w:val="0068173C"/>
    <w:rsid w:val="00681A82"/>
    <w:rsid w:val="00681EDE"/>
    <w:rsid w:val="00682793"/>
    <w:rsid w:val="006830C2"/>
    <w:rsid w:val="00683D1E"/>
    <w:rsid w:val="0068465C"/>
    <w:rsid w:val="00685535"/>
    <w:rsid w:val="006879F2"/>
    <w:rsid w:val="006904E8"/>
    <w:rsid w:val="00690532"/>
    <w:rsid w:val="00691524"/>
    <w:rsid w:val="00691B6B"/>
    <w:rsid w:val="00692587"/>
    <w:rsid w:val="00692F43"/>
    <w:rsid w:val="00693556"/>
    <w:rsid w:val="00693814"/>
    <w:rsid w:val="00694D90"/>
    <w:rsid w:val="006958AF"/>
    <w:rsid w:val="00696CEC"/>
    <w:rsid w:val="00697AE8"/>
    <w:rsid w:val="006A03AD"/>
    <w:rsid w:val="006A03C8"/>
    <w:rsid w:val="006A05A1"/>
    <w:rsid w:val="006A0D19"/>
    <w:rsid w:val="006A12D8"/>
    <w:rsid w:val="006A14B5"/>
    <w:rsid w:val="006A1E84"/>
    <w:rsid w:val="006A2FEC"/>
    <w:rsid w:val="006A3DE8"/>
    <w:rsid w:val="006A4B06"/>
    <w:rsid w:val="006A6408"/>
    <w:rsid w:val="006A6B2B"/>
    <w:rsid w:val="006B09D8"/>
    <w:rsid w:val="006B0E25"/>
    <w:rsid w:val="006B1908"/>
    <w:rsid w:val="006B2902"/>
    <w:rsid w:val="006B31A3"/>
    <w:rsid w:val="006B3E05"/>
    <w:rsid w:val="006B5A1E"/>
    <w:rsid w:val="006B5F9B"/>
    <w:rsid w:val="006B64D3"/>
    <w:rsid w:val="006B65F4"/>
    <w:rsid w:val="006B6CE4"/>
    <w:rsid w:val="006B6ED0"/>
    <w:rsid w:val="006B7736"/>
    <w:rsid w:val="006B77E2"/>
    <w:rsid w:val="006B7C9C"/>
    <w:rsid w:val="006C18A8"/>
    <w:rsid w:val="006C196A"/>
    <w:rsid w:val="006C1C26"/>
    <w:rsid w:val="006C2F54"/>
    <w:rsid w:val="006C3C2D"/>
    <w:rsid w:val="006C3F3A"/>
    <w:rsid w:val="006C5D24"/>
    <w:rsid w:val="006C6341"/>
    <w:rsid w:val="006C6790"/>
    <w:rsid w:val="006C7972"/>
    <w:rsid w:val="006C7C21"/>
    <w:rsid w:val="006C7EEB"/>
    <w:rsid w:val="006D00CD"/>
    <w:rsid w:val="006D05F2"/>
    <w:rsid w:val="006D116D"/>
    <w:rsid w:val="006D2AE2"/>
    <w:rsid w:val="006D2CA7"/>
    <w:rsid w:val="006D36F6"/>
    <w:rsid w:val="006D3DEE"/>
    <w:rsid w:val="006D41A8"/>
    <w:rsid w:val="006D43D9"/>
    <w:rsid w:val="006D4E35"/>
    <w:rsid w:val="006D5294"/>
    <w:rsid w:val="006D645A"/>
    <w:rsid w:val="006D6BE7"/>
    <w:rsid w:val="006D7478"/>
    <w:rsid w:val="006D7C24"/>
    <w:rsid w:val="006E00F2"/>
    <w:rsid w:val="006E016B"/>
    <w:rsid w:val="006E0D71"/>
    <w:rsid w:val="006E0F9E"/>
    <w:rsid w:val="006E1BD0"/>
    <w:rsid w:val="006E3988"/>
    <w:rsid w:val="006E3B4F"/>
    <w:rsid w:val="006E40B8"/>
    <w:rsid w:val="006E49B7"/>
    <w:rsid w:val="006E4E2D"/>
    <w:rsid w:val="006E687B"/>
    <w:rsid w:val="006E6A0C"/>
    <w:rsid w:val="006E6DBF"/>
    <w:rsid w:val="006E6DCB"/>
    <w:rsid w:val="006E7D00"/>
    <w:rsid w:val="006F1105"/>
    <w:rsid w:val="006F169A"/>
    <w:rsid w:val="006F2BE3"/>
    <w:rsid w:val="006F2F55"/>
    <w:rsid w:val="006F3017"/>
    <w:rsid w:val="006F302B"/>
    <w:rsid w:val="006F388C"/>
    <w:rsid w:val="006F4308"/>
    <w:rsid w:val="006F4A45"/>
    <w:rsid w:val="006F4E09"/>
    <w:rsid w:val="006F63D5"/>
    <w:rsid w:val="006F77C6"/>
    <w:rsid w:val="006F7E41"/>
    <w:rsid w:val="006F7EE0"/>
    <w:rsid w:val="00700016"/>
    <w:rsid w:val="0070054F"/>
    <w:rsid w:val="00700D75"/>
    <w:rsid w:val="00701363"/>
    <w:rsid w:val="0070152D"/>
    <w:rsid w:val="00701C1F"/>
    <w:rsid w:val="00701F87"/>
    <w:rsid w:val="00702602"/>
    <w:rsid w:val="00704925"/>
    <w:rsid w:val="00705B72"/>
    <w:rsid w:val="00705C7C"/>
    <w:rsid w:val="00705EB8"/>
    <w:rsid w:val="00705F4A"/>
    <w:rsid w:val="00706364"/>
    <w:rsid w:val="0070683C"/>
    <w:rsid w:val="00706E66"/>
    <w:rsid w:val="0070780F"/>
    <w:rsid w:val="00707D47"/>
    <w:rsid w:val="00710257"/>
    <w:rsid w:val="00710626"/>
    <w:rsid w:val="00710628"/>
    <w:rsid w:val="007107A7"/>
    <w:rsid w:val="00710B8C"/>
    <w:rsid w:val="00711ACD"/>
    <w:rsid w:val="00711E51"/>
    <w:rsid w:val="00712483"/>
    <w:rsid w:val="00712864"/>
    <w:rsid w:val="00712CAB"/>
    <w:rsid w:val="00712F18"/>
    <w:rsid w:val="00713433"/>
    <w:rsid w:val="00713451"/>
    <w:rsid w:val="00713485"/>
    <w:rsid w:val="00713DB1"/>
    <w:rsid w:val="00713F0A"/>
    <w:rsid w:val="00714D3A"/>
    <w:rsid w:val="007155E5"/>
    <w:rsid w:val="007171D5"/>
    <w:rsid w:val="00720D1D"/>
    <w:rsid w:val="00720ED5"/>
    <w:rsid w:val="00723347"/>
    <w:rsid w:val="00723369"/>
    <w:rsid w:val="00723D79"/>
    <w:rsid w:val="00725430"/>
    <w:rsid w:val="00725793"/>
    <w:rsid w:val="00725DCE"/>
    <w:rsid w:val="00726211"/>
    <w:rsid w:val="007274CB"/>
    <w:rsid w:val="00727624"/>
    <w:rsid w:val="00727C23"/>
    <w:rsid w:val="0073063F"/>
    <w:rsid w:val="007311CF"/>
    <w:rsid w:val="00731F4C"/>
    <w:rsid w:val="00732249"/>
    <w:rsid w:val="00733592"/>
    <w:rsid w:val="00733AA4"/>
    <w:rsid w:val="00733DB6"/>
    <w:rsid w:val="007342C9"/>
    <w:rsid w:val="00734CFF"/>
    <w:rsid w:val="00734D85"/>
    <w:rsid w:val="007416AA"/>
    <w:rsid w:val="00741DA3"/>
    <w:rsid w:val="00742D38"/>
    <w:rsid w:val="00743361"/>
    <w:rsid w:val="0074346A"/>
    <w:rsid w:val="00743561"/>
    <w:rsid w:val="00746418"/>
    <w:rsid w:val="00746A37"/>
    <w:rsid w:val="00746CA0"/>
    <w:rsid w:val="00746E27"/>
    <w:rsid w:val="00746E8E"/>
    <w:rsid w:val="007475E6"/>
    <w:rsid w:val="007476EB"/>
    <w:rsid w:val="00747B2F"/>
    <w:rsid w:val="00747C74"/>
    <w:rsid w:val="00750332"/>
    <w:rsid w:val="00751103"/>
    <w:rsid w:val="007511B0"/>
    <w:rsid w:val="0075123C"/>
    <w:rsid w:val="00751862"/>
    <w:rsid w:val="00752A05"/>
    <w:rsid w:val="0075322A"/>
    <w:rsid w:val="00753882"/>
    <w:rsid w:val="00753B1B"/>
    <w:rsid w:val="00754F5D"/>
    <w:rsid w:val="007550C4"/>
    <w:rsid w:val="00756640"/>
    <w:rsid w:val="00756C3D"/>
    <w:rsid w:val="0076047D"/>
    <w:rsid w:val="0076148D"/>
    <w:rsid w:val="00761AD4"/>
    <w:rsid w:val="00761C0A"/>
    <w:rsid w:val="00761E53"/>
    <w:rsid w:val="007624B4"/>
    <w:rsid w:val="007634C0"/>
    <w:rsid w:val="00764C71"/>
    <w:rsid w:val="00764EEE"/>
    <w:rsid w:val="0076578C"/>
    <w:rsid w:val="0076620A"/>
    <w:rsid w:val="00766572"/>
    <w:rsid w:val="00766CDC"/>
    <w:rsid w:val="00767060"/>
    <w:rsid w:val="007675B7"/>
    <w:rsid w:val="007704EF"/>
    <w:rsid w:val="007710AA"/>
    <w:rsid w:val="0077111A"/>
    <w:rsid w:val="00771667"/>
    <w:rsid w:val="007724B9"/>
    <w:rsid w:val="00772AF7"/>
    <w:rsid w:val="00774395"/>
    <w:rsid w:val="00774B59"/>
    <w:rsid w:val="0077582C"/>
    <w:rsid w:val="00775DDA"/>
    <w:rsid w:val="007764CE"/>
    <w:rsid w:val="00776756"/>
    <w:rsid w:val="007772D8"/>
    <w:rsid w:val="00777EAF"/>
    <w:rsid w:val="007801B2"/>
    <w:rsid w:val="007808C3"/>
    <w:rsid w:val="007824E7"/>
    <w:rsid w:val="0078254A"/>
    <w:rsid w:val="00782743"/>
    <w:rsid w:val="007832B8"/>
    <w:rsid w:val="0078436A"/>
    <w:rsid w:val="007843C1"/>
    <w:rsid w:val="00784C89"/>
    <w:rsid w:val="00785642"/>
    <w:rsid w:val="00785FEE"/>
    <w:rsid w:val="0078653C"/>
    <w:rsid w:val="00787761"/>
    <w:rsid w:val="00787B1F"/>
    <w:rsid w:val="00790BA2"/>
    <w:rsid w:val="00791AC7"/>
    <w:rsid w:val="0079273D"/>
    <w:rsid w:val="00792996"/>
    <w:rsid w:val="007935E8"/>
    <w:rsid w:val="00793AD6"/>
    <w:rsid w:val="00793ED0"/>
    <w:rsid w:val="00794192"/>
    <w:rsid w:val="007941DE"/>
    <w:rsid w:val="007947F6"/>
    <w:rsid w:val="00794893"/>
    <w:rsid w:val="007950F7"/>
    <w:rsid w:val="00795E4D"/>
    <w:rsid w:val="00795FB2"/>
    <w:rsid w:val="00796345"/>
    <w:rsid w:val="007967F2"/>
    <w:rsid w:val="00797C58"/>
    <w:rsid w:val="00797E12"/>
    <w:rsid w:val="007A0AC4"/>
    <w:rsid w:val="007A14C3"/>
    <w:rsid w:val="007A1896"/>
    <w:rsid w:val="007A1959"/>
    <w:rsid w:val="007A20C8"/>
    <w:rsid w:val="007A2AFC"/>
    <w:rsid w:val="007A31A4"/>
    <w:rsid w:val="007A3275"/>
    <w:rsid w:val="007A41CE"/>
    <w:rsid w:val="007A44F5"/>
    <w:rsid w:val="007A4738"/>
    <w:rsid w:val="007A4C92"/>
    <w:rsid w:val="007A77AB"/>
    <w:rsid w:val="007A7B71"/>
    <w:rsid w:val="007B0833"/>
    <w:rsid w:val="007B0907"/>
    <w:rsid w:val="007B1181"/>
    <w:rsid w:val="007B1550"/>
    <w:rsid w:val="007B21D0"/>
    <w:rsid w:val="007B2693"/>
    <w:rsid w:val="007B28BF"/>
    <w:rsid w:val="007B2A8C"/>
    <w:rsid w:val="007B2C53"/>
    <w:rsid w:val="007B42F0"/>
    <w:rsid w:val="007B4352"/>
    <w:rsid w:val="007B457D"/>
    <w:rsid w:val="007B5B0E"/>
    <w:rsid w:val="007B5E67"/>
    <w:rsid w:val="007B64BF"/>
    <w:rsid w:val="007B6AD4"/>
    <w:rsid w:val="007B7267"/>
    <w:rsid w:val="007B733E"/>
    <w:rsid w:val="007B7A35"/>
    <w:rsid w:val="007C05F4"/>
    <w:rsid w:val="007C0ED4"/>
    <w:rsid w:val="007C1FB7"/>
    <w:rsid w:val="007C34D3"/>
    <w:rsid w:val="007C3A61"/>
    <w:rsid w:val="007C4ECF"/>
    <w:rsid w:val="007C51E2"/>
    <w:rsid w:val="007C6140"/>
    <w:rsid w:val="007C7E62"/>
    <w:rsid w:val="007D01B7"/>
    <w:rsid w:val="007D0E05"/>
    <w:rsid w:val="007D1DB5"/>
    <w:rsid w:val="007D260D"/>
    <w:rsid w:val="007D273C"/>
    <w:rsid w:val="007D2971"/>
    <w:rsid w:val="007D3257"/>
    <w:rsid w:val="007D33D1"/>
    <w:rsid w:val="007D39DA"/>
    <w:rsid w:val="007D4AED"/>
    <w:rsid w:val="007D55AC"/>
    <w:rsid w:val="007D5C9B"/>
    <w:rsid w:val="007D66B0"/>
    <w:rsid w:val="007D6915"/>
    <w:rsid w:val="007D6C8A"/>
    <w:rsid w:val="007D6D1B"/>
    <w:rsid w:val="007D7A65"/>
    <w:rsid w:val="007D7FBF"/>
    <w:rsid w:val="007E0ACE"/>
    <w:rsid w:val="007E1AC8"/>
    <w:rsid w:val="007E23AA"/>
    <w:rsid w:val="007E3E0A"/>
    <w:rsid w:val="007E3FCA"/>
    <w:rsid w:val="007E439C"/>
    <w:rsid w:val="007E525F"/>
    <w:rsid w:val="007F0870"/>
    <w:rsid w:val="007F15B3"/>
    <w:rsid w:val="007F1C5D"/>
    <w:rsid w:val="007F287C"/>
    <w:rsid w:val="007F295E"/>
    <w:rsid w:val="007F4933"/>
    <w:rsid w:val="007F5116"/>
    <w:rsid w:val="007F5C27"/>
    <w:rsid w:val="007F5CE1"/>
    <w:rsid w:val="007F6033"/>
    <w:rsid w:val="007F609E"/>
    <w:rsid w:val="007F6538"/>
    <w:rsid w:val="007F6A69"/>
    <w:rsid w:val="007F6BA4"/>
    <w:rsid w:val="00801736"/>
    <w:rsid w:val="00801EEE"/>
    <w:rsid w:val="00802034"/>
    <w:rsid w:val="00802349"/>
    <w:rsid w:val="00803324"/>
    <w:rsid w:val="00805299"/>
    <w:rsid w:val="00805FEB"/>
    <w:rsid w:val="00806BD1"/>
    <w:rsid w:val="00806FB5"/>
    <w:rsid w:val="0081007C"/>
    <w:rsid w:val="008110BC"/>
    <w:rsid w:val="008117BD"/>
    <w:rsid w:val="00811A4F"/>
    <w:rsid w:val="008133A6"/>
    <w:rsid w:val="00813462"/>
    <w:rsid w:val="00813DD5"/>
    <w:rsid w:val="00814485"/>
    <w:rsid w:val="0081540B"/>
    <w:rsid w:val="00817611"/>
    <w:rsid w:val="00817A99"/>
    <w:rsid w:val="00817C27"/>
    <w:rsid w:val="0082050A"/>
    <w:rsid w:val="0082315E"/>
    <w:rsid w:val="0082398A"/>
    <w:rsid w:val="008253DD"/>
    <w:rsid w:val="00830220"/>
    <w:rsid w:val="0083117F"/>
    <w:rsid w:val="008319CF"/>
    <w:rsid w:val="00831A39"/>
    <w:rsid w:val="00831EF5"/>
    <w:rsid w:val="00832062"/>
    <w:rsid w:val="008320B6"/>
    <w:rsid w:val="00832188"/>
    <w:rsid w:val="00832D35"/>
    <w:rsid w:val="00833ECB"/>
    <w:rsid w:val="008349EB"/>
    <w:rsid w:val="00834CD1"/>
    <w:rsid w:val="008352A6"/>
    <w:rsid w:val="00835444"/>
    <w:rsid w:val="00836920"/>
    <w:rsid w:val="008378FE"/>
    <w:rsid w:val="0084011A"/>
    <w:rsid w:val="00840606"/>
    <w:rsid w:val="00841398"/>
    <w:rsid w:val="008414D6"/>
    <w:rsid w:val="0084212E"/>
    <w:rsid w:val="00842303"/>
    <w:rsid w:val="008424C9"/>
    <w:rsid w:val="008436D3"/>
    <w:rsid w:val="0084388C"/>
    <w:rsid w:val="00843F04"/>
    <w:rsid w:val="008455AF"/>
    <w:rsid w:val="008455EF"/>
    <w:rsid w:val="00845BD8"/>
    <w:rsid w:val="008464C9"/>
    <w:rsid w:val="00846C13"/>
    <w:rsid w:val="00847820"/>
    <w:rsid w:val="00847DA4"/>
    <w:rsid w:val="00850763"/>
    <w:rsid w:val="008508BE"/>
    <w:rsid w:val="00850986"/>
    <w:rsid w:val="00850D79"/>
    <w:rsid w:val="00850E36"/>
    <w:rsid w:val="0085176A"/>
    <w:rsid w:val="0085206F"/>
    <w:rsid w:val="00852333"/>
    <w:rsid w:val="00852475"/>
    <w:rsid w:val="008525C1"/>
    <w:rsid w:val="00852750"/>
    <w:rsid w:val="00853427"/>
    <w:rsid w:val="00853622"/>
    <w:rsid w:val="00853EF8"/>
    <w:rsid w:val="008554C3"/>
    <w:rsid w:val="008573AD"/>
    <w:rsid w:val="008576B9"/>
    <w:rsid w:val="00857C4F"/>
    <w:rsid w:val="00857E74"/>
    <w:rsid w:val="008602EF"/>
    <w:rsid w:val="00860D84"/>
    <w:rsid w:val="00860E14"/>
    <w:rsid w:val="00861A21"/>
    <w:rsid w:val="008631FC"/>
    <w:rsid w:val="00863E7C"/>
    <w:rsid w:val="00864786"/>
    <w:rsid w:val="00865981"/>
    <w:rsid w:val="00866A50"/>
    <w:rsid w:val="00866B8F"/>
    <w:rsid w:val="00867475"/>
    <w:rsid w:val="00867722"/>
    <w:rsid w:val="00871B66"/>
    <w:rsid w:val="00872164"/>
    <w:rsid w:val="00872214"/>
    <w:rsid w:val="00872EE8"/>
    <w:rsid w:val="00873F67"/>
    <w:rsid w:val="00874837"/>
    <w:rsid w:val="008768A9"/>
    <w:rsid w:val="00876C39"/>
    <w:rsid w:val="00876FD2"/>
    <w:rsid w:val="0088102E"/>
    <w:rsid w:val="008810C3"/>
    <w:rsid w:val="00881B58"/>
    <w:rsid w:val="00881C21"/>
    <w:rsid w:val="00881EBC"/>
    <w:rsid w:val="00882F4C"/>
    <w:rsid w:val="0088302E"/>
    <w:rsid w:val="00883232"/>
    <w:rsid w:val="00883541"/>
    <w:rsid w:val="00883B2E"/>
    <w:rsid w:val="008842B6"/>
    <w:rsid w:val="0088430B"/>
    <w:rsid w:val="008846FB"/>
    <w:rsid w:val="00884A94"/>
    <w:rsid w:val="00885922"/>
    <w:rsid w:val="00885F10"/>
    <w:rsid w:val="00886A28"/>
    <w:rsid w:val="00886ECC"/>
    <w:rsid w:val="00887292"/>
    <w:rsid w:val="008902E7"/>
    <w:rsid w:val="00890736"/>
    <w:rsid w:val="0089108E"/>
    <w:rsid w:val="00893AE5"/>
    <w:rsid w:val="0089413A"/>
    <w:rsid w:val="0089502E"/>
    <w:rsid w:val="008953E4"/>
    <w:rsid w:val="008958D0"/>
    <w:rsid w:val="00895AC6"/>
    <w:rsid w:val="008964F0"/>
    <w:rsid w:val="0089661E"/>
    <w:rsid w:val="00897FBA"/>
    <w:rsid w:val="008A04FD"/>
    <w:rsid w:val="008A27B0"/>
    <w:rsid w:val="008A33CB"/>
    <w:rsid w:val="008A4AD1"/>
    <w:rsid w:val="008A6492"/>
    <w:rsid w:val="008A6809"/>
    <w:rsid w:val="008A6932"/>
    <w:rsid w:val="008A7462"/>
    <w:rsid w:val="008A7624"/>
    <w:rsid w:val="008A793E"/>
    <w:rsid w:val="008A7E3A"/>
    <w:rsid w:val="008B02AA"/>
    <w:rsid w:val="008B06DE"/>
    <w:rsid w:val="008B0751"/>
    <w:rsid w:val="008B08A7"/>
    <w:rsid w:val="008B13BA"/>
    <w:rsid w:val="008B266D"/>
    <w:rsid w:val="008B4DA8"/>
    <w:rsid w:val="008B591C"/>
    <w:rsid w:val="008B6F65"/>
    <w:rsid w:val="008B756F"/>
    <w:rsid w:val="008B757D"/>
    <w:rsid w:val="008B772D"/>
    <w:rsid w:val="008B7A2B"/>
    <w:rsid w:val="008C0035"/>
    <w:rsid w:val="008C1DD5"/>
    <w:rsid w:val="008C33BF"/>
    <w:rsid w:val="008C3D14"/>
    <w:rsid w:val="008C3FD2"/>
    <w:rsid w:val="008C421C"/>
    <w:rsid w:val="008C4A7C"/>
    <w:rsid w:val="008C4E5B"/>
    <w:rsid w:val="008C5639"/>
    <w:rsid w:val="008C5B73"/>
    <w:rsid w:val="008D0EA2"/>
    <w:rsid w:val="008D1100"/>
    <w:rsid w:val="008D1C93"/>
    <w:rsid w:val="008D2D33"/>
    <w:rsid w:val="008D3252"/>
    <w:rsid w:val="008D3EA5"/>
    <w:rsid w:val="008D3FF8"/>
    <w:rsid w:val="008D4629"/>
    <w:rsid w:val="008D4BF2"/>
    <w:rsid w:val="008D54E7"/>
    <w:rsid w:val="008D6C56"/>
    <w:rsid w:val="008E02E2"/>
    <w:rsid w:val="008E1149"/>
    <w:rsid w:val="008E1A12"/>
    <w:rsid w:val="008E1F30"/>
    <w:rsid w:val="008E27F8"/>
    <w:rsid w:val="008E2BF2"/>
    <w:rsid w:val="008E3D48"/>
    <w:rsid w:val="008E4EFD"/>
    <w:rsid w:val="008E5D9F"/>
    <w:rsid w:val="008E5EF9"/>
    <w:rsid w:val="008E60D8"/>
    <w:rsid w:val="008E70D9"/>
    <w:rsid w:val="008E73B8"/>
    <w:rsid w:val="008E7F70"/>
    <w:rsid w:val="008F0E65"/>
    <w:rsid w:val="008F133F"/>
    <w:rsid w:val="008F21A4"/>
    <w:rsid w:val="008F2377"/>
    <w:rsid w:val="008F26E5"/>
    <w:rsid w:val="008F3E7D"/>
    <w:rsid w:val="008F3FA9"/>
    <w:rsid w:val="008F3FDA"/>
    <w:rsid w:val="008F4CB0"/>
    <w:rsid w:val="008F5E03"/>
    <w:rsid w:val="008F62C6"/>
    <w:rsid w:val="008F7FA4"/>
    <w:rsid w:val="00900679"/>
    <w:rsid w:val="00900D94"/>
    <w:rsid w:val="00900FBE"/>
    <w:rsid w:val="0090109B"/>
    <w:rsid w:val="00901B12"/>
    <w:rsid w:val="009021DF"/>
    <w:rsid w:val="00902810"/>
    <w:rsid w:val="009031E1"/>
    <w:rsid w:val="00903572"/>
    <w:rsid w:val="00903C6C"/>
    <w:rsid w:val="00904113"/>
    <w:rsid w:val="00904A0C"/>
    <w:rsid w:val="00904D15"/>
    <w:rsid w:val="00905152"/>
    <w:rsid w:val="009053B8"/>
    <w:rsid w:val="00905B67"/>
    <w:rsid w:val="00906D46"/>
    <w:rsid w:val="00907267"/>
    <w:rsid w:val="00907D25"/>
    <w:rsid w:val="00907F4E"/>
    <w:rsid w:val="00910141"/>
    <w:rsid w:val="0091059A"/>
    <w:rsid w:val="00910D09"/>
    <w:rsid w:val="00910DAF"/>
    <w:rsid w:val="00911184"/>
    <w:rsid w:val="00911360"/>
    <w:rsid w:val="009113E8"/>
    <w:rsid w:val="00911963"/>
    <w:rsid w:val="00911AEB"/>
    <w:rsid w:val="00911E8E"/>
    <w:rsid w:val="0091360A"/>
    <w:rsid w:val="00913894"/>
    <w:rsid w:val="00914F2A"/>
    <w:rsid w:val="00915653"/>
    <w:rsid w:val="00916214"/>
    <w:rsid w:val="00916681"/>
    <w:rsid w:val="009169BE"/>
    <w:rsid w:val="00920876"/>
    <w:rsid w:val="0092202F"/>
    <w:rsid w:val="009225C3"/>
    <w:rsid w:val="009227F6"/>
    <w:rsid w:val="00923347"/>
    <w:rsid w:val="009233C9"/>
    <w:rsid w:val="009244FC"/>
    <w:rsid w:val="009245FE"/>
    <w:rsid w:val="009250C0"/>
    <w:rsid w:val="00926269"/>
    <w:rsid w:val="00926314"/>
    <w:rsid w:val="00926612"/>
    <w:rsid w:val="00926763"/>
    <w:rsid w:val="00926D4E"/>
    <w:rsid w:val="00927D62"/>
    <w:rsid w:val="00930FBA"/>
    <w:rsid w:val="0093109A"/>
    <w:rsid w:val="00932163"/>
    <w:rsid w:val="0093319F"/>
    <w:rsid w:val="00933BE4"/>
    <w:rsid w:val="009345AA"/>
    <w:rsid w:val="009352F8"/>
    <w:rsid w:val="00935D81"/>
    <w:rsid w:val="00935E77"/>
    <w:rsid w:val="00940035"/>
    <w:rsid w:val="00940C64"/>
    <w:rsid w:val="0094181C"/>
    <w:rsid w:val="00941D60"/>
    <w:rsid w:val="00943A2F"/>
    <w:rsid w:val="009443A5"/>
    <w:rsid w:val="009445FA"/>
    <w:rsid w:val="00945C63"/>
    <w:rsid w:val="00946E22"/>
    <w:rsid w:val="0094751A"/>
    <w:rsid w:val="00947C61"/>
    <w:rsid w:val="00950BE3"/>
    <w:rsid w:val="00951107"/>
    <w:rsid w:val="00951150"/>
    <w:rsid w:val="009514FA"/>
    <w:rsid w:val="00952815"/>
    <w:rsid w:val="00953CD6"/>
    <w:rsid w:val="00954644"/>
    <w:rsid w:val="00955A22"/>
    <w:rsid w:val="00955CF2"/>
    <w:rsid w:val="00955F7F"/>
    <w:rsid w:val="009567EE"/>
    <w:rsid w:val="00956A54"/>
    <w:rsid w:val="00957A63"/>
    <w:rsid w:val="00957E78"/>
    <w:rsid w:val="00957ECF"/>
    <w:rsid w:val="00960A37"/>
    <w:rsid w:val="00960AA1"/>
    <w:rsid w:val="00960B67"/>
    <w:rsid w:val="009610D8"/>
    <w:rsid w:val="0096190E"/>
    <w:rsid w:val="00961DCD"/>
    <w:rsid w:val="00962137"/>
    <w:rsid w:val="00962234"/>
    <w:rsid w:val="00963487"/>
    <w:rsid w:val="00964259"/>
    <w:rsid w:val="009646DE"/>
    <w:rsid w:val="00964CAD"/>
    <w:rsid w:val="00965136"/>
    <w:rsid w:val="00965ECE"/>
    <w:rsid w:val="009665B7"/>
    <w:rsid w:val="00971D80"/>
    <w:rsid w:val="00972553"/>
    <w:rsid w:val="00972B8A"/>
    <w:rsid w:val="009734A7"/>
    <w:rsid w:val="0097362F"/>
    <w:rsid w:val="00973ADF"/>
    <w:rsid w:val="00973BE7"/>
    <w:rsid w:val="00973F91"/>
    <w:rsid w:val="00974508"/>
    <w:rsid w:val="0097464F"/>
    <w:rsid w:val="00975210"/>
    <w:rsid w:val="00976385"/>
    <w:rsid w:val="00976979"/>
    <w:rsid w:val="00976CCF"/>
    <w:rsid w:val="009774EA"/>
    <w:rsid w:val="00977AC0"/>
    <w:rsid w:val="00980702"/>
    <w:rsid w:val="0098169F"/>
    <w:rsid w:val="00981A4A"/>
    <w:rsid w:val="00982A4D"/>
    <w:rsid w:val="00983E90"/>
    <w:rsid w:val="00983E9E"/>
    <w:rsid w:val="00984132"/>
    <w:rsid w:val="00984508"/>
    <w:rsid w:val="00986393"/>
    <w:rsid w:val="009868E2"/>
    <w:rsid w:val="00987294"/>
    <w:rsid w:val="00987D3E"/>
    <w:rsid w:val="00990590"/>
    <w:rsid w:val="009908DC"/>
    <w:rsid w:val="0099115A"/>
    <w:rsid w:val="00991E90"/>
    <w:rsid w:val="0099240A"/>
    <w:rsid w:val="00992F47"/>
    <w:rsid w:val="0099316E"/>
    <w:rsid w:val="0099356F"/>
    <w:rsid w:val="00994580"/>
    <w:rsid w:val="00995272"/>
    <w:rsid w:val="009958B1"/>
    <w:rsid w:val="009969F6"/>
    <w:rsid w:val="00997FF9"/>
    <w:rsid w:val="009A2162"/>
    <w:rsid w:val="009A22D4"/>
    <w:rsid w:val="009A2695"/>
    <w:rsid w:val="009A26B5"/>
    <w:rsid w:val="009A26EA"/>
    <w:rsid w:val="009A2F26"/>
    <w:rsid w:val="009A30EC"/>
    <w:rsid w:val="009A3662"/>
    <w:rsid w:val="009A44C9"/>
    <w:rsid w:val="009A47E2"/>
    <w:rsid w:val="009A4D5C"/>
    <w:rsid w:val="009A4F13"/>
    <w:rsid w:val="009A5019"/>
    <w:rsid w:val="009A5359"/>
    <w:rsid w:val="009A5866"/>
    <w:rsid w:val="009A64FD"/>
    <w:rsid w:val="009A7AA9"/>
    <w:rsid w:val="009B149D"/>
    <w:rsid w:val="009B4385"/>
    <w:rsid w:val="009B4AE9"/>
    <w:rsid w:val="009B62E1"/>
    <w:rsid w:val="009C01D0"/>
    <w:rsid w:val="009C02D5"/>
    <w:rsid w:val="009C0521"/>
    <w:rsid w:val="009C05AE"/>
    <w:rsid w:val="009C1146"/>
    <w:rsid w:val="009C1EC1"/>
    <w:rsid w:val="009C214A"/>
    <w:rsid w:val="009C25FB"/>
    <w:rsid w:val="009C264D"/>
    <w:rsid w:val="009C2CBF"/>
    <w:rsid w:val="009C3903"/>
    <w:rsid w:val="009C4017"/>
    <w:rsid w:val="009C44BF"/>
    <w:rsid w:val="009C6A58"/>
    <w:rsid w:val="009C771F"/>
    <w:rsid w:val="009C79A9"/>
    <w:rsid w:val="009C7AE9"/>
    <w:rsid w:val="009D01F2"/>
    <w:rsid w:val="009D0229"/>
    <w:rsid w:val="009D036E"/>
    <w:rsid w:val="009D0EAA"/>
    <w:rsid w:val="009D1075"/>
    <w:rsid w:val="009D16BD"/>
    <w:rsid w:val="009D1B6A"/>
    <w:rsid w:val="009D2A9D"/>
    <w:rsid w:val="009D2C86"/>
    <w:rsid w:val="009D5617"/>
    <w:rsid w:val="009D6512"/>
    <w:rsid w:val="009D6BD8"/>
    <w:rsid w:val="009D6C34"/>
    <w:rsid w:val="009D6FFF"/>
    <w:rsid w:val="009D780E"/>
    <w:rsid w:val="009D79FD"/>
    <w:rsid w:val="009D7E9B"/>
    <w:rsid w:val="009E04DA"/>
    <w:rsid w:val="009E0CAD"/>
    <w:rsid w:val="009E14F3"/>
    <w:rsid w:val="009E1E36"/>
    <w:rsid w:val="009E2158"/>
    <w:rsid w:val="009E2685"/>
    <w:rsid w:val="009E34FF"/>
    <w:rsid w:val="009E3523"/>
    <w:rsid w:val="009E3667"/>
    <w:rsid w:val="009E497D"/>
    <w:rsid w:val="009E59CC"/>
    <w:rsid w:val="009E5E37"/>
    <w:rsid w:val="009E6CA2"/>
    <w:rsid w:val="009E706E"/>
    <w:rsid w:val="009E7B34"/>
    <w:rsid w:val="009E7C18"/>
    <w:rsid w:val="009F0DA5"/>
    <w:rsid w:val="009F18D9"/>
    <w:rsid w:val="009F1ED7"/>
    <w:rsid w:val="009F319A"/>
    <w:rsid w:val="009F32B9"/>
    <w:rsid w:val="009F3A3D"/>
    <w:rsid w:val="009F456A"/>
    <w:rsid w:val="009F488A"/>
    <w:rsid w:val="009F4AC3"/>
    <w:rsid w:val="009F5ACF"/>
    <w:rsid w:val="009F662B"/>
    <w:rsid w:val="009F6FA6"/>
    <w:rsid w:val="009F72BC"/>
    <w:rsid w:val="009F7FD1"/>
    <w:rsid w:val="00A00767"/>
    <w:rsid w:val="00A00F8B"/>
    <w:rsid w:val="00A0136C"/>
    <w:rsid w:val="00A0139E"/>
    <w:rsid w:val="00A01561"/>
    <w:rsid w:val="00A015C7"/>
    <w:rsid w:val="00A01918"/>
    <w:rsid w:val="00A01EC3"/>
    <w:rsid w:val="00A01F6E"/>
    <w:rsid w:val="00A021C4"/>
    <w:rsid w:val="00A02A83"/>
    <w:rsid w:val="00A02CC1"/>
    <w:rsid w:val="00A032B0"/>
    <w:rsid w:val="00A032C6"/>
    <w:rsid w:val="00A047A1"/>
    <w:rsid w:val="00A04834"/>
    <w:rsid w:val="00A04C5C"/>
    <w:rsid w:val="00A04D47"/>
    <w:rsid w:val="00A04F30"/>
    <w:rsid w:val="00A04F85"/>
    <w:rsid w:val="00A061B1"/>
    <w:rsid w:val="00A06B69"/>
    <w:rsid w:val="00A074D1"/>
    <w:rsid w:val="00A07AE1"/>
    <w:rsid w:val="00A1033B"/>
    <w:rsid w:val="00A109CE"/>
    <w:rsid w:val="00A111E1"/>
    <w:rsid w:val="00A12E8B"/>
    <w:rsid w:val="00A148FD"/>
    <w:rsid w:val="00A15348"/>
    <w:rsid w:val="00A1642A"/>
    <w:rsid w:val="00A1647A"/>
    <w:rsid w:val="00A16A34"/>
    <w:rsid w:val="00A16C05"/>
    <w:rsid w:val="00A17848"/>
    <w:rsid w:val="00A21151"/>
    <w:rsid w:val="00A21BD4"/>
    <w:rsid w:val="00A21F81"/>
    <w:rsid w:val="00A22C84"/>
    <w:rsid w:val="00A22F6F"/>
    <w:rsid w:val="00A23124"/>
    <w:rsid w:val="00A23EF9"/>
    <w:rsid w:val="00A24172"/>
    <w:rsid w:val="00A258CD"/>
    <w:rsid w:val="00A2652B"/>
    <w:rsid w:val="00A268AB"/>
    <w:rsid w:val="00A26E9C"/>
    <w:rsid w:val="00A27A3B"/>
    <w:rsid w:val="00A30B53"/>
    <w:rsid w:val="00A31EE6"/>
    <w:rsid w:val="00A320BA"/>
    <w:rsid w:val="00A3402B"/>
    <w:rsid w:val="00A3455B"/>
    <w:rsid w:val="00A34A65"/>
    <w:rsid w:val="00A34A91"/>
    <w:rsid w:val="00A37831"/>
    <w:rsid w:val="00A4173B"/>
    <w:rsid w:val="00A41C80"/>
    <w:rsid w:val="00A42F82"/>
    <w:rsid w:val="00A4442C"/>
    <w:rsid w:val="00A44899"/>
    <w:rsid w:val="00A459CB"/>
    <w:rsid w:val="00A45E83"/>
    <w:rsid w:val="00A46992"/>
    <w:rsid w:val="00A50054"/>
    <w:rsid w:val="00A50C2D"/>
    <w:rsid w:val="00A518BD"/>
    <w:rsid w:val="00A52257"/>
    <w:rsid w:val="00A536F6"/>
    <w:rsid w:val="00A53E11"/>
    <w:rsid w:val="00A5515E"/>
    <w:rsid w:val="00A551DC"/>
    <w:rsid w:val="00A5633D"/>
    <w:rsid w:val="00A56BA3"/>
    <w:rsid w:val="00A56DB4"/>
    <w:rsid w:val="00A57031"/>
    <w:rsid w:val="00A606FC"/>
    <w:rsid w:val="00A6075B"/>
    <w:rsid w:val="00A60BF8"/>
    <w:rsid w:val="00A61CFE"/>
    <w:rsid w:val="00A6211F"/>
    <w:rsid w:val="00A6368B"/>
    <w:rsid w:val="00A63995"/>
    <w:rsid w:val="00A63BCD"/>
    <w:rsid w:val="00A65C9C"/>
    <w:rsid w:val="00A7040A"/>
    <w:rsid w:val="00A70E0C"/>
    <w:rsid w:val="00A71602"/>
    <w:rsid w:val="00A71A0D"/>
    <w:rsid w:val="00A7267D"/>
    <w:rsid w:val="00A7306A"/>
    <w:rsid w:val="00A739AD"/>
    <w:rsid w:val="00A74B83"/>
    <w:rsid w:val="00A75AA0"/>
    <w:rsid w:val="00A75B6A"/>
    <w:rsid w:val="00A77765"/>
    <w:rsid w:val="00A8228A"/>
    <w:rsid w:val="00A82CB9"/>
    <w:rsid w:val="00A84028"/>
    <w:rsid w:val="00A854AE"/>
    <w:rsid w:val="00A85517"/>
    <w:rsid w:val="00A85F97"/>
    <w:rsid w:val="00A86F81"/>
    <w:rsid w:val="00A871D6"/>
    <w:rsid w:val="00A87689"/>
    <w:rsid w:val="00A879FF"/>
    <w:rsid w:val="00A87DDE"/>
    <w:rsid w:val="00A905B0"/>
    <w:rsid w:val="00A906A3"/>
    <w:rsid w:val="00A9210D"/>
    <w:rsid w:val="00A92970"/>
    <w:rsid w:val="00A93B48"/>
    <w:rsid w:val="00A947D4"/>
    <w:rsid w:val="00A95CF1"/>
    <w:rsid w:val="00A962A4"/>
    <w:rsid w:val="00A97327"/>
    <w:rsid w:val="00A97CB7"/>
    <w:rsid w:val="00AA018B"/>
    <w:rsid w:val="00AA18B9"/>
    <w:rsid w:val="00AA1AF9"/>
    <w:rsid w:val="00AA1EA3"/>
    <w:rsid w:val="00AA24FD"/>
    <w:rsid w:val="00AA2522"/>
    <w:rsid w:val="00AA2BC5"/>
    <w:rsid w:val="00AA313D"/>
    <w:rsid w:val="00AA3B3D"/>
    <w:rsid w:val="00AA3D05"/>
    <w:rsid w:val="00AA447A"/>
    <w:rsid w:val="00AA5DD6"/>
    <w:rsid w:val="00AA69E4"/>
    <w:rsid w:val="00AA7161"/>
    <w:rsid w:val="00AA78E1"/>
    <w:rsid w:val="00AB0519"/>
    <w:rsid w:val="00AB0B98"/>
    <w:rsid w:val="00AB0DDA"/>
    <w:rsid w:val="00AB1264"/>
    <w:rsid w:val="00AB1932"/>
    <w:rsid w:val="00AB4A5A"/>
    <w:rsid w:val="00AB65AF"/>
    <w:rsid w:val="00AB764D"/>
    <w:rsid w:val="00AB7856"/>
    <w:rsid w:val="00AB7F5E"/>
    <w:rsid w:val="00AC0681"/>
    <w:rsid w:val="00AC0820"/>
    <w:rsid w:val="00AC0C05"/>
    <w:rsid w:val="00AC1210"/>
    <w:rsid w:val="00AC1CD5"/>
    <w:rsid w:val="00AC2417"/>
    <w:rsid w:val="00AC2650"/>
    <w:rsid w:val="00AC2855"/>
    <w:rsid w:val="00AC2887"/>
    <w:rsid w:val="00AC2FC7"/>
    <w:rsid w:val="00AC330A"/>
    <w:rsid w:val="00AC45E5"/>
    <w:rsid w:val="00AC4BDD"/>
    <w:rsid w:val="00AC4D58"/>
    <w:rsid w:val="00AC6A76"/>
    <w:rsid w:val="00AC7455"/>
    <w:rsid w:val="00AD0070"/>
    <w:rsid w:val="00AD05EC"/>
    <w:rsid w:val="00AD0BA3"/>
    <w:rsid w:val="00AD0DFF"/>
    <w:rsid w:val="00AD3225"/>
    <w:rsid w:val="00AD36AE"/>
    <w:rsid w:val="00AD3D55"/>
    <w:rsid w:val="00AD4EC1"/>
    <w:rsid w:val="00AD522C"/>
    <w:rsid w:val="00AD5D2F"/>
    <w:rsid w:val="00AD7DF5"/>
    <w:rsid w:val="00AE00A1"/>
    <w:rsid w:val="00AE00AD"/>
    <w:rsid w:val="00AE073D"/>
    <w:rsid w:val="00AE0C2F"/>
    <w:rsid w:val="00AE13B0"/>
    <w:rsid w:val="00AE1BA3"/>
    <w:rsid w:val="00AE2CCB"/>
    <w:rsid w:val="00AE2EB1"/>
    <w:rsid w:val="00AE34A5"/>
    <w:rsid w:val="00AE3C60"/>
    <w:rsid w:val="00AE4534"/>
    <w:rsid w:val="00AE4B90"/>
    <w:rsid w:val="00AE4FFF"/>
    <w:rsid w:val="00AE5216"/>
    <w:rsid w:val="00AE5317"/>
    <w:rsid w:val="00AE58F9"/>
    <w:rsid w:val="00AE65A0"/>
    <w:rsid w:val="00AE7B3B"/>
    <w:rsid w:val="00AE7C5F"/>
    <w:rsid w:val="00AF08B3"/>
    <w:rsid w:val="00AF13E4"/>
    <w:rsid w:val="00AF1E00"/>
    <w:rsid w:val="00AF21CF"/>
    <w:rsid w:val="00AF30EC"/>
    <w:rsid w:val="00AF4059"/>
    <w:rsid w:val="00AF4584"/>
    <w:rsid w:val="00AF463F"/>
    <w:rsid w:val="00AF4E55"/>
    <w:rsid w:val="00AF5464"/>
    <w:rsid w:val="00AF5946"/>
    <w:rsid w:val="00AF5CA8"/>
    <w:rsid w:val="00AF60A3"/>
    <w:rsid w:val="00AF6A91"/>
    <w:rsid w:val="00AF73CD"/>
    <w:rsid w:val="00AF7784"/>
    <w:rsid w:val="00AF7AC3"/>
    <w:rsid w:val="00B011E2"/>
    <w:rsid w:val="00B0191A"/>
    <w:rsid w:val="00B01C77"/>
    <w:rsid w:val="00B024A0"/>
    <w:rsid w:val="00B02F3A"/>
    <w:rsid w:val="00B04311"/>
    <w:rsid w:val="00B04943"/>
    <w:rsid w:val="00B06749"/>
    <w:rsid w:val="00B075F2"/>
    <w:rsid w:val="00B07B3C"/>
    <w:rsid w:val="00B10119"/>
    <w:rsid w:val="00B10D3F"/>
    <w:rsid w:val="00B11131"/>
    <w:rsid w:val="00B11B2F"/>
    <w:rsid w:val="00B12FB8"/>
    <w:rsid w:val="00B136B5"/>
    <w:rsid w:val="00B13D50"/>
    <w:rsid w:val="00B14383"/>
    <w:rsid w:val="00B157B5"/>
    <w:rsid w:val="00B16094"/>
    <w:rsid w:val="00B16449"/>
    <w:rsid w:val="00B16610"/>
    <w:rsid w:val="00B17893"/>
    <w:rsid w:val="00B20178"/>
    <w:rsid w:val="00B20C74"/>
    <w:rsid w:val="00B21582"/>
    <w:rsid w:val="00B21D97"/>
    <w:rsid w:val="00B22969"/>
    <w:rsid w:val="00B23D8C"/>
    <w:rsid w:val="00B2458F"/>
    <w:rsid w:val="00B24815"/>
    <w:rsid w:val="00B2516F"/>
    <w:rsid w:val="00B263B1"/>
    <w:rsid w:val="00B304C3"/>
    <w:rsid w:val="00B3172A"/>
    <w:rsid w:val="00B31A1E"/>
    <w:rsid w:val="00B31A2F"/>
    <w:rsid w:val="00B32667"/>
    <w:rsid w:val="00B3297C"/>
    <w:rsid w:val="00B329B8"/>
    <w:rsid w:val="00B32EF2"/>
    <w:rsid w:val="00B33587"/>
    <w:rsid w:val="00B33EC8"/>
    <w:rsid w:val="00B340B0"/>
    <w:rsid w:val="00B34B1D"/>
    <w:rsid w:val="00B34D2D"/>
    <w:rsid w:val="00B34DFF"/>
    <w:rsid w:val="00B35499"/>
    <w:rsid w:val="00B36272"/>
    <w:rsid w:val="00B36EEC"/>
    <w:rsid w:val="00B37316"/>
    <w:rsid w:val="00B405E9"/>
    <w:rsid w:val="00B40693"/>
    <w:rsid w:val="00B40C28"/>
    <w:rsid w:val="00B418F7"/>
    <w:rsid w:val="00B41D75"/>
    <w:rsid w:val="00B42823"/>
    <w:rsid w:val="00B440D3"/>
    <w:rsid w:val="00B44415"/>
    <w:rsid w:val="00B44858"/>
    <w:rsid w:val="00B44901"/>
    <w:rsid w:val="00B4500F"/>
    <w:rsid w:val="00B46098"/>
    <w:rsid w:val="00B460B7"/>
    <w:rsid w:val="00B46126"/>
    <w:rsid w:val="00B46913"/>
    <w:rsid w:val="00B47CDB"/>
    <w:rsid w:val="00B50C5D"/>
    <w:rsid w:val="00B51805"/>
    <w:rsid w:val="00B52E69"/>
    <w:rsid w:val="00B532C4"/>
    <w:rsid w:val="00B539B4"/>
    <w:rsid w:val="00B5457C"/>
    <w:rsid w:val="00B54A53"/>
    <w:rsid w:val="00B55331"/>
    <w:rsid w:val="00B5581F"/>
    <w:rsid w:val="00B55ADB"/>
    <w:rsid w:val="00B5600D"/>
    <w:rsid w:val="00B56C65"/>
    <w:rsid w:val="00B572F9"/>
    <w:rsid w:val="00B625C3"/>
    <w:rsid w:val="00B62ED0"/>
    <w:rsid w:val="00B6355A"/>
    <w:rsid w:val="00B6376C"/>
    <w:rsid w:val="00B639F3"/>
    <w:rsid w:val="00B6538C"/>
    <w:rsid w:val="00B7128D"/>
    <w:rsid w:val="00B73AFA"/>
    <w:rsid w:val="00B742F4"/>
    <w:rsid w:val="00B7456E"/>
    <w:rsid w:val="00B747AD"/>
    <w:rsid w:val="00B75745"/>
    <w:rsid w:val="00B7576F"/>
    <w:rsid w:val="00B75AED"/>
    <w:rsid w:val="00B8133C"/>
    <w:rsid w:val="00B81B1B"/>
    <w:rsid w:val="00B825F5"/>
    <w:rsid w:val="00B826E4"/>
    <w:rsid w:val="00B82717"/>
    <w:rsid w:val="00B82AD6"/>
    <w:rsid w:val="00B8397B"/>
    <w:rsid w:val="00B84E6C"/>
    <w:rsid w:val="00B8570E"/>
    <w:rsid w:val="00B85780"/>
    <w:rsid w:val="00B86C6C"/>
    <w:rsid w:val="00B87F32"/>
    <w:rsid w:val="00B906DD"/>
    <w:rsid w:val="00B90BAB"/>
    <w:rsid w:val="00B90FA1"/>
    <w:rsid w:val="00B91A1A"/>
    <w:rsid w:val="00B92E6D"/>
    <w:rsid w:val="00B92F74"/>
    <w:rsid w:val="00B934F0"/>
    <w:rsid w:val="00B94467"/>
    <w:rsid w:val="00B949AB"/>
    <w:rsid w:val="00B951E2"/>
    <w:rsid w:val="00B97070"/>
    <w:rsid w:val="00B97221"/>
    <w:rsid w:val="00B974BC"/>
    <w:rsid w:val="00BA0D2F"/>
    <w:rsid w:val="00BA133C"/>
    <w:rsid w:val="00BA169A"/>
    <w:rsid w:val="00BA2B1A"/>
    <w:rsid w:val="00BA3319"/>
    <w:rsid w:val="00BA36C3"/>
    <w:rsid w:val="00BA3EE0"/>
    <w:rsid w:val="00BA435C"/>
    <w:rsid w:val="00BA4E45"/>
    <w:rsid w:val="00BA5003"/>
    <w:rsid w:val="00BA5B88"/>
    <w:rsid w:val="00BA62BC"/>
    <w:rsid w:val="00BA62C9"/>
    <w:rsid w:val="00BA69FB"/>
    <w:rsid w:val="00BB193B"/>
    <w:rsid w:val="00BB19B2"/>
    <w:rsid w:val="00BB297B"/>
    <w:rsid w:val="00BB2F27"/>
    <w:rsid w:val="00BB3E3E"/>
    <w:rsid w:val="00BB4212"/>
    <w:rsid w:val="00BB43EB"/>
    <w:rsid w:val="00BB4417"/>
    <w:rsid w:val="00BB549B"/>
    <w:rsid w:val="00BB595C"/>
    <w:rsid w:val="00BC0040"/>
    <w:rsid w:val="00BC016E"/>
    <w:rsid w:val="00BC0DAE"/>
    <w:rsid w:val="00BC0E81"/>
    <w:rsid w:val="00BC10BD"/>
    <w:rsid w:val="00BC1BBD"/>
    <w:rsid w:val="00BC1D3A"/>
    <w:rsid w:val="00BC1E55"/>
    <w:rsid w:val="00BC202F"/>
    <w:rsid w:val="00BC238F"/>
    <w:rsid w:val="00BC2A3B"/>
    <w:rsid w:val="00BC2DBC"/>
    <w:rsid w:val="00BC52BE"/>
    <w:rsid w:val="00BC5AD4"/>
    <w:rsid w:val="00BC5FD2"/>
    <w:rsid w:val="00BC688F"/>
    <w:rsid w:val="00BC71D0"/>
    <w:rsid w:val="00BC72C0"/>
    <w:rsid w:val="00BC7AFA"/>
    <w:rsid w:val="00BD0155"/>
    <w:rsid w:val="00BD09C2"/>
    <w:rsid w:val="00BD1976"/>
    <w:rsid w:val="00BD1F67"/>
    <w:rsid w:val="00BD2252"/>
    <w:rsid w:val="00BD4035"/>
    <w:rsid w:val="00BD48E6"/>
    <w:rsid w:val="00BD5666"/>
    <w:rsid w:val="00BD5674"/>
    <w:rsid w:val="00BD5F07"/>
    <w:rsid w:val="00BD5F8D"/>
    <w:rsid w:val="00BD5FE4"/>
    <w:rsid w:val="00BD6243"/>
    <w:rsid w:val="00BD6668"/>
    <w:rsid w:val="00BD6B79"/>
    <w:rsid w:val="00BD6BCA"/>
    <w:rsid w:val="00BD6FB2"/>
    <w:rsid w:val="00BE115F"/>
    <w:rsid w:val="00BE1535"/>
    <w:rsid w:val="00BE1625"/>
    <w:rsid w:val="00BE1774"/>
    <w:rsid w:val="00BE319F"/>
    <w:rsid w:val="00BE31BB"/>
    <w:rsid w:val="00BE3A88"/>
    <w:rsid w:val="00BE4841"/>
    <w:rsid w:val="00BE5136"/>
    <w:rsid w:val="00BE6287"/>
    <w:rsid w:val="00BE65F0"/>
    <w:rsid w:val="00BE6BD7"/>
    <w:rsid w:val="00BE7890"/>
    <w:rsid w:val="00BE78D7"/>
    <w:rsid w:val="00BF0B51"/>
    <w:rsid w:val="00BF16A9"/>
    <w:rsid w:val="00BF5261"/>
    <w:rsid w:val="00BF5A78"/>
    <w:rsid w:val="00BF5FEF"/>
    <w:rsid w:val="00BF6C1F"/>
    <w:rsid w:val="00BF6CB1"/>
    <w:rsid w:val="00BF7257"/>
    <w:rsid w:val="00BF75E8"/>
    <w:rsid w:val="00C01707"/>
    <w:rsid w:val="00C025AE"/>
    <w:rsid w:val="00C028A1"/>
    <w:rsid w:val="00C035BA"/>
    <w:rsid w:val="00C03C1E"/>
    <w:rsid w:val="00C04D23"/>
    <w:rsid w:val="00C04D5A"/>
    <w:rsid w:val="00C05F09"/>
    <w:rsid w:val="00C06E25"/>
    <w:rsid w:val="00C11E40"/>
    <w:rsid w:val="00C13220"/>
    <w:rsid w:val="00C146E4"/>
    <w:rsid w:val="00C14D67"/>
    <w:rsid w:val="00C15288"/>
    <w:rsid w:val="00C1574B"/>
    <w:rsid w:val="00C158E2"/>
    <w:rsid w:val="00C15970"/>
    <w:rsid w:val="00C15E02"/>
    <w:rsid w:val="00C1720C"/>
    <w:rsid w:val="00C214C9"/>
    <w:rsid w:val="00C220A2"/>
    <w:rsid w:val="00C220C1"/>
    <w:rsid w:val="00C23FD1"/>
    <w:rsid w:val="00C24373"/>
    <w:rsid w:val="00C24C9F"/>
    <w:rsid w:val="00C24E28"/>
    <w:rsid w:val="00C24F64"/>
    <w:rsid w:val="00C2534D"/>
    <w:rsid w:val="00C25572"/>
    <w:rsid w:val="00C26D0F"/>
    <w:rsid w:val="00C271F7"/>
    <w:rsid w:val="00C27D77"/>
    <w:rsid w:val="00C308D5"/>
    <w:rsid w:val="00C31E0E"/>
    <w:rsid w:val="00C3221F"/>
    <w:rsid w:val="00C333DF"/>
    <w:rsid w:val="00C342B3"/>
    <w:rsid w:val="00C3463A"/>
    <w:rsid w:val="00C354EE"/>
    <w:rsid w:val="00C357B8"/>
    <w:rsid w:val="00C35C9D"/>
    <w:rsid w:val="00C366D9"/>
    <w:rsid w:val="00C375CA"/>
    <w:rsid w:val="00C379BB"/>
    <w:rsid w:val="00C42433"/>
    <w:rsid w:val="00C4251D"/>
    <w:rsid w:val="00C4300E"/>
    <w:rsid w:val="00C43715"/>
    <w:rsid w:val="00C43E2F"/>
    <w:rsid w:val="00C44266"/>
    <w:rsid w:val="00C44C38"/>
    <w:rsid w:val="00C44D29"/>
    <w:rsid w:val="00C45623"/>
    <w:rsid w:val="00C4733C"/>
    <w:rsid w:val="00C5142F"/>
    <w:rsid w:val="00C51A47"/>
    <w:rsid w:val="00C52CD4"/>
    <w:rsid w:val="00C53650"/>
    <w:rsid w:val="00C54355"/>
    <w:rsid w:val="00C543F3"/>
    <w:rsid w:val="00C5547F"/>
    <w:rsid w:val="00C564D1"/>
    <w:rsid w:val="00C566B4"/>
    <w:rsid w:val="00C578B2"/>
    <w:rsid w:val="00C60AD8"/>
    <w:rsid w:val="00C61EAB"/>
    <w:rsid w:val="00C62159"/>
    <w:rsid w:val="00C63945"/>
    <w:rsid w:val="00C63B99"/>
    <w:rsid w:val="00C63FD3"/>
    <w:rsid w:val="00C65976"/>
    <w:rsid w:val="00C65AC1"/>
    <w:rsid w:val="00C66749"/>
    <w:rsid w:val="00C676B2"/>
    <w:rsid w:val="00C70495"/>
    <w:rsid w:val="00C7081A"/>
    <w:rsid w:val="00C715F9"/>
    <w:rsid w:val="00C7251E"/>
    <w:rsid w:val="00C728A2"/>
    <w:rsid w:val="00C73CEE"/>
    <w:rsid w:val="00C73F88"/>
    <w:rsid w:val="00C73FB0"/>
    <w:rsid w:val="00C74048"/>
    <w:rsid w:val="00C74A9E"/>
    <w:rsid w:val="00C7507F"/>
    <w:rsid w:val="00C759FD"/>
    <w:rsid w:val="00C75B6A"/>
    <w:rsid w:val="00C76193"/>
    <w:rsid w:val="00C7644C"/>
    <w:rsid w:val="00C76C90"/>
    <w:rsid w:val="00C76F56"/>
    <w:rsid w:val="00C80500"/>
    <w:rsid w:val="00C807E6"/>
    <w:rsid w:val="00C81F9E"/>
    <w:rsid w:val="00C8320A"/>
    <w:rsid w:val="00C8348A"/>
    <w:rsid w:val="00C8387E"/>
    <w:rsid w:val="00C8399B"/>
    <w:rsid w:val="00C83E0F"/>
    <w:rsid w:val="00C84787"/>
    <w:rsid w:val="00C8484C"/>
    <w:rsid w:val="00C84C81"/>
    <w:rsid w:val="00C84F8E"/>
    <w:rsid w:val="00C85585"/>
    <w:rsid w:val="00C856DD"/>
    <w:rsid w:val="00C8611B"/>
    <w:rsid w:val="00C862C2"/>
    <w:rsid w:val="00C868A9"/>
    <w:rsid w:val="00C86A7F"/>
    <w:rsid w:val="00C86BDB"/>
    <w:rsid w:val="00C876CB"/>
    <w:rsid w:val="00C87747"/>
    <w:rsid w:val="00C87C82"/>
    <w:rsid w:val="00C90285"/>
    <w:rsid w:val="00C90342"/>
    <w:rsid w:val="00C90929"/>
    <w:rsid w:val="00C91CD2"/>
    <w:rsid w:val="00C92B59"/>
    <w:rsid w:val="00C92C64"/>
    <w:rsid w:val="00C92E42"/>
    <w:rsid w:val="00C9300B"/>
    <w:rsid w:val="00C93058"/>
    <w:rsid w:val="00C93219"/>
    <w:rsid w:val="00C93258"/>
    <w:rsid w:val="00C93F3E"/>
    <w:rsid w:val="00C94649"/>
    <w:rsid w:val="00C94841"/>
    <w:rsid w:val="00C96F8E"/>
    <w:rsid w:val="00CA004D"/>
    <w:rsid w:val="00CA0DC4"/>
    <w:rsid w:val="00CA1565"/>
    <w:rsid w:val="00CA2435"/>
    <w:rsid w:val="00CA34E1"/>
    <w:rsid w:val="00CA35B7"/>
    <w:rsid w:val="00CA36C4"/>
    <w:rsid w:val="00CA39AD"/>
    <w:rsid w:val="00CA3D8A"/>
    <w:rsid w:val="00CA4151"/>
    <w:rsid w:val="00CA496B"/>
    <w:rsid w:val="00CA4B3C"/>
    <w:rsid w:val="00CA5933"/>
    <w:rsid w:val="00CA5A58"/>
    <w:rsid w:val="00CA5ADB"/>
    <w:rsid w:val="00CA6831"/>
    <w:rsid w:val="00CA690B"/>
    <w:rsid w:val="00CB0F64"/>
    <w:rsid w:val="00CB110F"/>
    <w:rsid w:val="00CB132E"/>
    <w:rsid w:val="00CB2390"/>
    <w:rsid w:val="00CB5B2B"/>
    <w:rsid w:val="00CB5F37"/>
    <w:rsid w:val="00CB64DF"/>
    <w:rsid w:val="00CB6C16"/>
    <w:rsid w:val="00CB6E7D"/>
    <w:rsid w:val="00CC0FF3"/>
    <w:rsid w:val="00CC172D"/>
    <w:rsid w:val="00CC17EE"/>
    <w:rsid w:val="00CC1923"/>
    <w:rsid w:val="00CC1C82"/>
    <w:rsid w:val="00CC1DF3"/>
    <w:rsid w:val="00CC2D0A"/>
    <w:rsid w:val="00CC33D5"/>
    <w:rsid w:val="00CC3833"/>
    <w:rsid w:val="00CC4505"/>
    <w:rsid w:val="00CC4ED2"/>
    <w:rsid w:val="00CC5753"/>
    <w:rsid w:val="00CC5981"/>
    <w:rsid w:val="00CC5CB0"/>
    <w:rsid w:val="00CC6C9E"/>
    <w:rsid w:val="00CD039A"/>
    <w:rsid w:val="00CD0E97"/>
    <w:rsid w:val="00CD1572"/>
    <w:rsid w:val="00CD1D26"/>
    <w:rsid w:val="00CD2118"/>
    <w:rsid w:val="00CD2C91"/>
    <w:rsid w:val="00CD3BEC"/>
    <w:rsid w:val="00CD3DE2"/>
    <w:rsid w:val="00CD60CA"/>
    <w:rsid w:val="00CD64C7"/>
    <w:rsid w:val="00CD67A5"/>
    <w:rsid w:val="00CE05CE"/>
    <w:rsid w:val="00CE36FA"/>
    <w:rsid w:val="00CE3B87"/>
    <w:rsid w:val="00CE3C97"/>
    <w:rsid w:val="00CE5D80"/>
    <w:rsid w:val="00CE5FA8"/>
    <w:rsid w:val="00CE5FBD"/>
    <w:rsid w:val="00CE6E85"/>
    <w:rsid w:val="00CE7B5E"/>
    <w:rsid w:val="00CE7C38"/>
    <w:rsid w:val="00CE7CD3"/>
    <w:rsid w:val="00CE7F8F"/>
    <w:rsid w:val="00CF0723"/>
    <w:rsid w:val="00CF2D68"/>
    <w:rsid w:val="00CF445B"/>
    <w:rsid w:val="00CF4931"/>
    <w:rsid w:val="00CF4CCD"/>
    <w:rsid w:val="00CF516C"/>
    <w:rsid w:val="00CF5B8E"/>
    <w:rsid w:val="00CF678A"/>
    <w:rsid w:val="00CF700A"/>
    <w:rsid w:val="00CF74EE"/>
    <w:rsid w:val="00CF77D2"/>
    <w:rsid w:val="00CF7BF3"/>
    <w:rsid w:val="00D009CF"/>
    <w:rsid w:val="00D012F1"/>
    <w:rsid w:val="00D01708"/>
    <w:rsid w:val="00D01BC5"/>
    <w:rsid w:val="00D02ADE"/>
    <w:rsid w:val="00D02BF0"/>
    <w:rsid w:val="00D03473"/>
    <w:rsid w:val="00D04A1A"/>
    <w:rsid w:val="00D04A95"/>
    <w:rsid w:val="00D04F80"/>
    <w:rsid w:val="00D05CE1"/>
    <w:rsid w:val="00D070C2"/>
    <w:rsid w:val="00D07220"/>
    <w:rsid w:val="00D07EDB"/>
    <w:rsid w:val="00D10001"/>
    <w:rsid w:val="00D1016B"/>
    <w:rsid w:val="00D1070D"/>
    <w:rsid w:val="00D10B88"/>
    <w:rsid w:val="00D10C27"/>
    <w:rsid w:val="00D10DBB"/>
    <w:rsid w:val="00D10DD8"/>
    <w:rsid w:val="00D1261C"/>
    <w:rsid w:val="00D12B83"/>
    <w:rsid w:val="00D13771"/>
    <w:rsid w:val="00D13A14"/>
    <w:rsid w:val="00D13DE6"/>
    <w:rsid w:val="00D144CC"/>
    <w:rsid w:val="00D14989"/>
    <w:rsid w:val="00D15678"/>
    <w:rsid w:val="00D166E2"/>
    <w:rsid w:val="00D17527"/>
    <w:rsid w:val="00D2015A"/>
    <w:rsid w:val="00D20C5F"/>
    <w:rsid w:val="00D21105"/>
    <w:rsid w:val="00D22089"/>
    <w:rsid w:val="00D2251D"/>
    <w:rsid w:val="00D23CF7"/>
    <w:rsid w:val="00D24908"/>
    <w:rsid w:val="00D26372"/>
    <w:rsid w:val="00D26403"/>
    <w:rsid w:val="00D2793B"/>
    <w:rsid w:val="00D308C9"/>
    <w:rsid w:val="00D30A77"/>
    <w:rsid w:val="00D30BC0"/>
    <w:rsid w:val="00D30BC1"/>
    <w:rsid w:val="00D3187F"/>
    <w:rsid w:val="00D33D09"/>
    <w:rsid w:val="00D33EE9"/>
    <w:rsid w:val="00D356F3"/>
    <w:rsid w:val="00D35C4C"/>
    <w:rsid w:val="00D3622A"/>
    <w:rsid w:val="00D364FE"/>
    <w:rsid w:val="00D367D7"/>
    <w:rsid w:val="00D36DE9"/>
    <w:rsid w:val="00D37EFF"/>
    <w:rsid w:val="00D37FBD"/>
    <w:rsid w:val="00D42084"/>
    <w:rsid w:val="00D421F6"/>
    <w:rsid w:val="00D42D11"/>
    <w:rsid w:val="00D42FCC"/>
    <w:rsid w:val="00D435DF"/>
    <w:rsid w:val="00D43D9F"/>
    <w:rsid w:val="00D44693"/>
    <w:rsid w:val="00D4483B"/>
    <w:rsid w:val="00D44E9A"/>
    <w:rsid w:val="00D44F71"/>
    <w:rsid w:val="00D4500E"/>
    <w:rsid w:val="00D45298"/>
    <w:rsid w:val="00D452AE"/>
    <w:rsid w:val="00D454C1"/>
    <w:rsid w:val="00D45A09"/>
    <w:rsid w:val="00D45F0F"/>
    <w:rsid w:val="00D45FA8"/>
    <w:rsid w:val="00D46058"/>
    <w:rsid w:val="00D4620B"/>
    <w:rsid w:val="00D46CC2"/>
    <w:rsid w:val="00D470A3"/>
    <w:rsid w:val="00D47144"/>
    <w:rsid w:val="00D47392"/>
    <w:rsid w:val="00D473C1"/>
    <w:rsid w:val="00D4788C"/>
    <w:rsid w:val="00D47E58"/>
    <w:rsid w:val="00D50180"/>
    <w:rsid w:val="00D51063"/>
    <w:rsid w:val="00D51D01"/>
    <w:rsid w:val="00D521CD"/>
    <w:rsid w:val="00D5257C"/>
    <w:rsid w:val="00D528B6"/>
    <w:rsid w:val="00D532DF"/>
    <w:rsid w:val="00D540F8"/>
    <w:rsid w:val="00D547A6"/>
    <w:rsid w:val="00D547B9"/>
    <w:rsid w:val="00D54B90"/>
    <w:rsid w:val="00D54C57"/>
    <w:rsid w:val="00D554E3"/>
    <w:rsid w:val="00D55F8E"/>
    <w:rsid w:val="00D56DD1"/>
    <w:rsid w:val="00D56FDB"/>
    <w:rsid w:val="00D57A6A"/>
    <w:rsid w:val="00D57D7C"/>
    <w:rsid w:val="00D618FE"/>
    <w:rsid w:val="00D621DB"/>
    <w:rsid w:val="00D6283A"/>
    <w:rsid w:val="00D6286A"/>
    <w:rsid w:val="00D63175"/>
    <w:rsid w:val="00D635E7"/>
    <w:rsid w:val="00D639B6"/>
    <w:rsid w:val="00D63D42"/>
    <w:rsid w:val="00D63F59"/>
    <w:rsid w:val="00D64102"/>
    <w:rsid w:val="00D64C68"/>
    <w:rsid w:val="00D653B8"/>
    <w:rsid w:val="00D65DD4"/>
    <w:rsid w:val="00D66954"/>
    <w:rsid w:val="00D6720C"/>
    <w:rsid w:val="00D67477"/>
    <w:rsid w:val="00D67951"/>
    <w:rsid w:val="00D67C31"/>
    <w:rsid w:val="00D7031F"/>
    <w:rsid w:val="00D704CE"/>
    <w:rsid w:val="00D72BE0"/>
    <w:rsid w:val="00D74972"/>
    <w:rsid w:val="00D749B6"/>
    <w:rsid w:val="00D749DB"/>
    <w:rsid w:val="00D75E65"/>
    <w:rsid w:val="00D763F5"/>
    <w:rsid w:val="00D76766"/>
    <w:rsid w:val="00D77958"/>
    <w:rsid w:val="00D807AD"/>
    <w:rsid w:val="00D810C9"/>
    <w:rsid w:val="00D81814"/>
    <w:rsid w:val="00D83A3B"/>
    <w:rsid w:val="00D840CA"/>
    <w:rsid w:val="00D84C2C"/>
    <w:rsid w:val="00D856A5"/>
    <w:rsid w:val="00D860C0"/>
    <w:rsid w:val="00D86543"/>
    <w:rsid w:val="00D87146"/>
    <w:rsid w:val="00D87463"/>
    <w:rsid w:val="00D87B7E"/>
    <w:rsid w:val="00D87CD8"/>
    <w:rsid w:val="00D9022C"/>
    <w:rsid w:val="00D90A72"/>
    <w:rsid w:val="00D90D69"/>
    <w:rsid w:val="00D90D72"/>
    <w:rsid w:val="00D91149"/>
    <w:rsid w:val="00D913CB"/>
    <w:rsid w:val="00D9161D"/>
    <w:rsid w:val="00D91F96"/>
    <w:rsid w:val="00D91FE0"/>
    <w:rsid w:val="00D94B51"/>
    <w:rsid w:val="00D94C85"/>
    <w:rsid w:val="00D94C87"/>
    <w:rsid w:val="00D94D53"/>
    <w:rsid w:val="00D9572E"/>
    <w:rsid w:val="00D95E92"/>
    <w:rsid w:val="00D95F6F"/>
    <w:rsid w:val="00D963AE"/>
    <w:rsid w:val="00D967AB"/>
    <w:rsid w:val="00D96FAE"/>
    <w:rsid w:val="00D97012"/>
    <w:rsid w:val="00DA14B3"/>
    <w:rsid w:val="00DA1B1F"/>
    <w:rsid w:val="00DA2478"/>
    <w:rsid w:val="00DA2748"/>
    <w:rsid w:val="00DA32F2"/>
    <w:rsid w:val="00DA3726"/>
    <w:rsid w:val="00DA3878"/>
    <w:rsid w:val="00DA3E59"/>
    <w:rsid w:val="00DA4A35"/>
    <w:rsid w:val="00DA5CE9"/>
    <w:rsid w:val="00DA5D56"/>
    <w:rsid w:val="00DA6054"/>
    <w:rsid w:val="00DA620C"/>
    <w:rsid w:val="00DA7AA7"/>
    <w:rsid w:val="00DB0045"/>
    <w:rsid w:val="00DB07C9"/>
    <w:rsid w:val="00DB08F7"/>
    <w:rsid w:val="00DB0917"/>
    <w:rsid w:val="00DB097B"/>
    <w:rsid w:val="00DB0B07"/>
    <w:rsid w:val="00DB1E40"/>
    <w:rsid w:val="00DB2A1F"/>
    <w:rsid w:val="00DB327A"/>
    <w:rsid w:val="00DB4D79"/>
    <w:rsid w:val="00DB5EFE"/>
    <w:rsid w:val="00DB74F9"/>
    <w:rsid w:val="00DB7D37"/>
    <w:rsid w:val="00DC08C4"/>
    <w:rsid w:val="00DC0BA0"/>
    <w:rsid w:val="00DC2D9A"/>
    <w:rsid w:val="00DC2E42"/>
    <w:rsid w:val="00DC430F"/>
    <w:rsid w:val="00DC4894"/>
    <w:rsid w:val="00DC4E11"/>
    <w:rsid w:val="00DC5336"/>
    <w:rsid w:val="00DC5390"/>
    <w:rsid w:val="00DC61E0"/>
    <w:rsid w:val="00DC6296"/>
    <w:rsid w:val="00DC6BCB"/>
    <w:rsid w:val="00DC78C5"/>
    <w:rsid w:val="00DD036E"/>
    <w:rsid w:val="00DD11F2"/>
    <w:rsid w:val="00DD1AD5"/>
    <w:rsid w:val="00DD1F28"/>
    <w:rsid w:val="00DD221C"/>
    <w:rsid w:val="00DD23BB"/>
    <w:rsid w:val="00DD27FE"/>
    <w:rsid w:val="00DD2A54"/>
    <w:rsid w:val="00DD3A6D"/>
    <w:rsid w:val="00DD3BD0"/>
    <w:rsid w:val="00DD3E34"/>
    <w:rsid w:val="00DD48CE"/>
    <w:rsid w:val="00DD4F40"/>
    <w:rsid w:val="00DD56FE"/>
    <w:rsid w:val="00DD678C"/>
    <w:rsid w:val="00DD70FA"/>
    <w:rsid w:val="00DD72ED"/>
    <w:rsid w:val="00DD7A0F"/>
    <w:rsid w:val="00DD7E87"/>
    <w:rsid w:val="00DE038F"/>
    <w:rsid w:val="00DE0EA3"/>
    <w:rsid w:val="00DE0F4A"/>
    <w:rsid w:val="00DE16C5"/>
    <w:rsid w:val="00DE17BC"/>
    <w:rsid w:val="00DE370D"/>
    <w:rsid w:val="00DE4BC0"/>
    <w:rsid w:val="00DE4DE5"/>
    <w:rsid w:val="00DE53DC"/>
    <w:rsid w:val="00DE5FAE"/>
    <w:rsid w:val="00DE71A0"/>
    <w:rsid w:val="00DE720B"/>
    <w:rsid w:val="00DE7274"/>
    <w:rsid w:val="00DE7617"/>
    <w:rsid w:val="00DE7B4E"/>
    <w:rsid w:val="00DF047E"/>
    <w:rsid w:val="00DF3623"/>
    <w:rsid w:val="00DF365A"/>
    <w:rsid w:val="00DF37AF"/>
    <w:rsid w:val="00DF39C5"/>
    <w:rsid w:val="00DF3B64"/>
    <w:rsid w:val="00DF4EDE"/>
    <w:rsid w:val="00DF59CE"/>
    <w:rsid w:val="00DF5CE1"/>
    <w:rsid w:val="00DF5E5B"/>
    <w:rsid w:val="00DF67C0"/>
    <w:rsid w:val="00DF67CF"/>
    <w:rsid w:val="00DF7F60"/>
    <w:rsid w:val="00E00A70"/>
    <w:rsid w:val="00E00B71"/>
    <w:rsid w:val="00E011E1"/>
    <w:rsid w:val="00E015B9"/>
    <w:rsid w:val="00E016F4"/>
    <w:rsid w:val="00E0212F"/>
    <w:rsid w:val="00E02AB0"/>
    <w:rsid w:val="00E03FCA"/>
    <w:rsid w:val="00E04F02"/>
    <w:rsid w:val="00E04F15"/>
    <w:rsid w:val="00E053E0"/>
    <w:rsid w:val="00E05FCF"/>
    <w:rsid w:val="00E05FF4"/>
    <w:rsid w:val="00E06AF1"/>
    <w:rsid w:val="00E06CD9"/>
    <w:rsid w:val="00E079AD"/>
    <w:rsid w:val="00E10AB9"/>
    <w:rsid w:val="00E10E61"/>
    <w:rsid w:val="00E117D6"/>
    <w:rsid w:val="00E11AF8"/>
    <w:rsid w:val="00E122E9"/>
    <w:rsid w:val="00E124F7"/>
    <w:rsid w:val="00E12D4D"/>
    <w:rsid w:val="00E146FD"/>
    <w:rsid w:val="00E14A7C"/>
    <w:rsid w:val="00E14D32"/>
    <w:rsid w:val="00E1527B"/>
    <w:rsid w:val="00E15D3C"/>
    <w:rsid w:val="00E161CD"/>
    <w:rsid w:val="00E16CF8"/>
    <w:rsid w:val="00E17553"/>
    <w:rsid w:val="00E20C64"/>
    <w:rsid w:val="00E23362"/>
    <w:rsid w:val="00E238D5"/>
    <w:rsid w:val="00E23E53"/>
    <w:rsid w:val="00E26619"/>
    <w:rsid w:val="00E26C12"/>
    <w:rsid w:val="00E26FB6"/>
    <w:rsid w:val="00E30563"/>
    <w:rsid w:val="00E30B25"/>
    <w:rsid w:val="00E316B0"/>
    <w:rsid w:val="00E31F28"/>
    <w:rsid w:val="00E32AB6"/>
    <w:rsid w:val="00E33EA7"/>
    <w:rsid w:val="00E3409D"/>
    <w:rsid w:val="00E353B4"/>
    <w:rsid w:val="00E3551B"/>
    <w:rsid w:val="00E373D1"/>
    <w:rsid w:val="00E37B7F"/>
    <w:rsid w:val="00E37BEC"/>
    <w:rsid w:val="00E40058"/>
    <w:rsid w:val="00E423E0"/>
    <w:rsid w:val="00E42933"/>
    <w:rsid w:val="00E448A2"/>
    <w:rsid w:val="00E4621E"/>
    <w:rsid w:val="00E46EB5"/>
    <w:rsid w:val="00E47BC9"/>
    <w:rsid w:val="00E47DAB"/>
    <w:rsid w:val="00E50507"/>
    <w:rsid w:val="00E5070B"/>
    <w:rsid w:val="00E507B2"/>
    <w:rsid w:val="00E50B45"/>
    <w:rsid w:val="00E5100F"/>
    <w:rsid w:val="00E5111A"/>
    <w:rsid w:val="00E520EA"/>
    <w:rsid w:val="00E52655"/>
    <w:rsid w:val="00E52981"/>
    <w:rsid w:val="00E52FA9"/>
    <w:rsid w:val="00E53735"/>
    <w:rsid w:val="00E53BDB"/>
    <w:rsid w:val="00E55976"/>
    <w:rsid w:val="00E609C7"/>
    <w:rsid w:val="00E60B54"/>
    <w:rsid w:val="00E61FC8"/>
    <w:rsid w:val="00E62600"/>
    <w:rsid w:val="00E62CE1"/>
    <w:rsid w:val="00E63115"/>
    <w:rsid w:val="00E637C3"/>
    <w:rsid w:val="00E65D0C"/>
    <w:rsid w:val="00E66949"/>
    <w:rsid w:val="00E66E64"/>
    <w:rsid w:val="00E67A07"/>
    <w:rsid w:val="00E67EB4"/>
    <w:rsid w:val="00E7127B"/>
    <w:rsid w:val="00E7434E"/>
    <w:rsid w:val="00E7456C"/>
    <w:rsid w:val="00E746CD"/>
    <w:rsid w:val="00E765E2"/>
    <w:rsid w:val="00E77D33"/>
    <w:rsid w:val="00E77DA2"/>
    <w:rsid w:val="00E80722"/>
    <w:rsid w:val="00E81333"/>
    <w:rsid w:val="00E814EC"/>
    <w:rsid w:val="00E815B5"/>
    <w:rsid w:val="00E818A6"/>
    <w:rsid w:val="00E81A72"/>
    <w:rsid w:val="00E82EC2"/>
    <w:rsid w:val="00E8316F"/>
    <w:rsid w:val="00E84F73"/>
    <w:rsid w:val="00E85137"/>
    <w:rsid w:val="00E85B95"/>
    <w:rsid w:val="00E85DDA"/>
    <w:rsid w:val="00E90931"/>
    <w:rsid w:val="00E929F1"/>
    <w:rsid w:val="00E936E6"/>
    <w:rsid w:val="00E93DB8"/>
    <w:rsid w:val="00E9441C"/>
    <w:rsid w:val="00E95CA3"/>
    <w:rsid w:val="00E95DD7"/>
    <w:rsid w:val="00E96760"/>
    <w:rsid w:val="00E96C8A"/>
    <w:rsid w:val="00E96E53"/>
    <w:rsid w:val="00E97580"/>
    <w:rsid w:val="00E97F95"/>
    <w:rsid w:val="00EA0107"/>
    <w:rsid w:val="00EA04BB"/>
    <w:rsid w:val="00EA07CF"/>
    <w:rsid w:val="00EA0DE1"/>
    <w:rsid w:val="00EA1455"/>
    <w:rsid w:val="00EA2062"/>
    <w:rsid w:val="00EA29B4"/>
    <w:rsid w:val="00EA33C7"/>
    <w:rsid w:val="00EA35E5"/>
    <w:rsid w:val="00EA38DB"/>
    <w:rsid w:val="00EA3EA9"/>
    <w:rsid w:val="00EA4485"/>
    <w:rsid w:val="00EA4C37"/>
    <w:rsid w:val="00EA4D1B"/>
    <w:rsid w:val="00EA55BF"/>
    <w:rsid w:val="00EA55CB"/>
    <w:rsid w:val="00EA625B"/>
    <w:rsid w:val="00EA778C"/>
    <w:rsid w:val="00EA7B17"/>
    <w:rsid w:val="00EB059A"/>
    <w:rsid w:val="00EB0779"/>
    <w:rsid w:val="00EB0DDD"/>
    <w:rsid w:val="00EB130D"/>
    <w:rsid w:val="00EB1812"/>
    <w:rsid w:val="00EB1F4B"/>
    <w:rsid w:val="00EB2865"/>
    <w:rsid w:val="00EB3B64"/>
    <w:rsid w:val="00EB46CA"/>
    <w:rsid w:val="00EB50A0"/>
    <w:rsid w:val="00EB5A89"/>
    <w:rsid w:val="00EB6603"/>
    <w:rsid w:val="00EB6767"/>
    <w:rsid w:val="00EB7264"/>
    <w:rsid w:val="00EC05EF"/>
    <w:rsid w:val="00EC08A9"/>
    <w:rsid w:val="00EC2015"/>
    <w:rsid w:val="00EC380C"/>
    <w:rsid w:val="00EC3D2F"/>
    <w:rsid w:val="00EC4C23"/>
    <w:rsid w:val="00EC6264"/>
    <w:rsid w:val="00ED072C"/>
    <w:rsid w:val="00ED0FDA"/>
    <w:rsid w:val="00ED1061"/>
    <w:rsid w:val="00ED1BE2"/>
    <w:rsid w:val="00ED1E88"/>
    <w:rsid w:val="00ED3582"/>
    <w:rsid w:val="00ED3E54"/>
    <w:rsid w:val="00ED4AE7"/>
    <w:rsid w:val="00ED57C9"/>
    <w:rsid w:val="00ED6BFB"/>
    <w:rsid w:val="00EE038B"/>
    <w:rsid w:val="00EE14B8"/>
    <w:rsid w:val="00EE1BE5"/>
    <w:rsid w:val="00EE305F"/>
    <w:rsid w:val="00EE3409"/>
    <w:rsid w:val="00EE3940"/>
    <w:rsid w:val="00EE4C91"/>
    <w:rsid w:val="00EE6C76"/>
    <w:rsid w:val="00EE79E9"/>
    <w:rsid w:val="00EE7A21"/>
    <w:rsid w:val="00EE7BFA"/>
    <w:rsid w:val="00EF07DA"/>
    <w:rsid w:val="00EF0828"/>
    <w:rsid w:val="00EF09D1"/>
    <w:rsid w:val="00EF0F10"/>
    <w:rsid w:val="00EF0FAB"/>
    <w:rsid w:val="00EF1114"/>
    <w:rsid w:val="00EF1D22"/>
    <w:rsid w:val="00EF1DF3"/>
    <w:rsid w:val="00EF1FA0"/>
    <w:rsid w:val="00EF22A7"/>
    <w:rsid w:val="00EF2420"/>
    <w:rsid w:val="00EF2E0A"/>
    <w:rsid w:val="00EF3B5E"/>
    <w:rsid w:val="00EF4004"/>
    <w:rsid w:val="00EF4CFD"/>
    <w:rsid w:val="00EF4FC9"/>
    <w:rsid w:val="00EF52A6"/>
    <w:rsid w:val="00EF5627"/>
    <w:rsid w:val="00EF64A7"/>
    <w:rsid w:val="00EF67B6"/>
    <w:rsid w:val="00EF69C5"/>
    <w:rsid w:val="00EF71B1"/>
    <w:rsid w:val="00F002D8"/>
    <w:rsid w:val="00F0106C"/>
    <w:rsid w:val="00F01B39"/>
    <w:rsid w:val="00F02856"/>
    <w:rsid w:val="00F02879"/>
    <w:rsid w:val="00F030DB"/>
    <w:rsid w:val="00F03225"/>
    <w:rsid w:val="00F03F66"/>
    <w:rsid w:val="00F04227"/>
    <w:rsid w:val="00F054FC"/>
    <w:rsid w:val="00F05F53"/>
    <w:rsid w:val="00F06B45"/>
    <w:rsid w:val="00F07CB4"/>
    <w:rsid w:val="00F1084F"/>
    <w:rsid w:val="00F11EFB"/>
    <w:rsid w:val="00F123C1"/>
    <w:rsid w:val="00F127B6"/>
    <w:rsid w:val="00F14B45"/>
    <w:rsid w:val="00F16439"/>
    <w:rsid w:val="00F1673C"/>
    <w:rsid w:val="00F1701E"/>
    <w:rsid w:val="00F179E0"/>
    <w:rsid w:val="00F203F2"/>
    <w:rsid w:val="00F209C5"/>
    <w:rsid w:val="00F23464"/>
    <w:rsid w:val="00F23498"/>
    <w:rsid w:val="00F23EBB"/>
    <w:rsid w:val="00F2433B"/>
    <w:rsid w:val="00F24AB3"/>
    <w:rsid w:val="00F25C88"/>
    <w:rsid w:val="00F260E9"/>
    <w:rsid w:val="00F27487"/>
    <w:rsid w:val="00F27CB7"/>
    <w:rsid w:val="00F27E04"/>
    <w:rsid w:val="00F3028D"/>
    <w:rsid w:val="00F31EFB"/>
    <w:rsid w:val="00F322A3"/>
    <w:rsid w:val="00F328FC"/>
    <w:rsid w:val="00F32E34"/>
    <w:rsid w:val="00F33F28"/>
    <w:rsid w:val="00F3455A"/>
    <w:rsid w:val="00F3566F"/>
    <w:rsid w:val="00F356AD"/>
    <w:rsid w:val="00F35819"/>
    <w:rsid w:val="00F37C24"/>
    <w:rsid w:val="00F423EC"/>
    <w:rsid w:val="00F4254B"/>
    <w:rsid w:val="00F42616"/>
    <w:rsid w:val="00F4290D"/>
    <w:rsid w:val="00F43076"/>
    <w:rsid w:val="00F44889"/>
    <w:rsid w:val="00F448BC"/>
    <w:rsid w:val="00F44B33"/>
    <w:rsid w:val="00F45E7A"/>
    <w:rsid w:val="00F46710"/>
    <w:rsid w:val="00F46DCF"/>
    <w:rsid w:val="00F46FC4"/>
    <w:rsid w:val="00F47567"/>
    <w:rsid w:val="00F509B3"/>
    <w:rsid w:val="00F51CD4"/>
    <w:rsid w:val="00F525EF"/>
    <w:rsid w:val="00F55022"/>
    <w:rsid w:val="00F55284"/>
    <w:rsid w:val="00F57123"/>
    <w:rsid w:val="00F57833"/>
    <w:rsid w:val="00F60766"/>
    <w:rsid w:val="00F6089A"/>
    <w:rsid w:val="00F60D0C"/>
    <w:rsid w:val="00F6117D"/>
    <w:rsid w:val="00F612E4"/>
    <w:rsid w:val="00F6134C"/>
    <w:rsid w:val="00F6201B"/>
    <w:rsid w:val="00F62DAE"/>
    <w:rsid w:val="00F645D2"/>
    <w:rsid w:val="00F64814"/>
    <w:rsid w:val="00F6497A"/>
    <w:rsid w:val="00F64C76"/>
    <w:rsid w:val="00F65269"/>
    <w:rsid w:val="00F671CA"/>
    <w:rsid w:val="00F67376"/>
    <w:rsid w:val="00F67BF4"/>
    <w:rsid w:val="00F70090"/>
    <w:rsid w:val="00F70198"/>
    <w:rsid w:val="00F70239"/>
    <w:rsid w:val="00F70B1B"/>
    <w:rsid w:val="00F715C0"/>
    <w:rsid w:val="00F725AF"/>
    <w:rsid w:val="00F72CB3"/>
    <w:rsid w:val="00F72E02"/>
    <w:rsid w:val="00F73D4C"/>
    <w:rsid w:val="00F73E3D"/>
    <w:rsid w:val="00F7404F"/>
    <w:rsid w:val="00F740E8"/>
    <w:rsid w:val="00F74A3F"/>
    <w:rsid w:val="00F74A43"/>
    <w:rsid w:val="00F7576F"/>
    <w:rsid w:val="00F75A59"/>
    <w:rsid w:val="00F75EB4"/>
    <w:rsid w:val="00F76701"/>
    <w:rsid w:val="00F8092A"/>
    <w:rsid w:val="00F80EFE"/>
    <w:rsid w:val="00F8172C"/>
    <w:rsid w:val="00F827FB"/>
    <w:rsid w:val="00F82FE1"/>
    <w:rsid w:val="00F8310E"/>
    <w:rsid w:val="00F8389E"/>
    <w:rsid w:val="00F83B70"/>
    <w:rsid w:val="00F83B84"/>
    <w:rsid w:val="00F83DC7"/>
    <w:rsid w:val="00F84116"/>
    <w:rsid w:val="00F84A57"/>
    <w:rsid w:val="00F86948"/>
    <w:rsid w:val="00F870E1"/>
    <w:rsid w:val="00F87550"/>
    <w:rsid w:val="00F90569"/>
    <w:rsid w:val="00F9058E"/>
    <w:rsid w:val="00F91981"/>
    <w:rsid w:val="00F93478"/>
    <w:rsid w:val="00F93D5E"/>
    <w:rsid w:val="00F94EEF"/>
    <w:rsid w:val="00F95BE3"/>
    <w:rsid w:val="00F96C5C"/>
    <w:rsid w:val="00F97335"/>
    <w:rsid w:val="00F978C0"/>
    <w:rsid w:val="00F97A2C"/>
    <w:rsid w:val="00F97E31"/>
    <w:rsid w:val="00FA0BAD"/>
    <w:rsid w:val="00FA16C0"/>
    <w:rsid w:val="00FA1C31"/>
    <w:rsid w:val="00FA271C"/>
    <w:rsid w:val="00FA2A81"/>
    <w:rsid w:val="00FA3855"/>
    <w:rsid w:val="00FA3889"/>
    <w:rsid w:val="00FA4128"/>
    <w:rsid w:val="00FA583D"/>
    <w:rsid w:val="00FA6DD1"/>
    <w:rsid w:val="00FB110B"/>
    <w:rsid w:val="00FB3BD8"/>
    <w:rsid w:val="00FB4375"/>
    <w:rsid w:val="00FB4BFE"/>
    <w:rsid w:val="00FB4C7D"/>
    <w:rsid w:val="00FB4E03"/>
    <w:rsid w:val="00FB522E"/>
    <w:rsid w:val="00FB5BFB"/>
    <w:rsid w:val="00FB5CBB"/>
    <w:rsid w:val="00FB7081"/>
    <w:rsid w:val="00FB7EF4"/>
    <w:rsid w:val="00FC1542"/>
    <w:rsid w:val="00FC1549"/>
    <w:rsid w:val="00FC1E3D"/>
    <w:rsid w:val="00FC34CC"/>
    <w:rsid w:val="00FC3C05"/>
    <w:rsid w:val="00FC4FEA"/>
    <w:rsid w:val="00FC6012"/>
    <w:rsid w:val="00FC70D7"/>
    <w:rsid w:val="00FC7799"/>
    <w:rsid w:val="00FD08B2"/>
    <w:rsid w:val="00FD1CA1"/>
    <w:rsid w:val="00FD1F8E"/>
    <w:rsid w:val="00FD4288"/>
    <w:rsid w:val="00FD599B"/>
    <w:rsid w:val="00FD60A6"/>
    <w:rsid w:val="00FD68B1"/>
    <w:rsid w:val="00FD7692"/>
    <w:rsid w:val="00FE02A0"/>
    <w:rsid w:val="00FE1638"/>
    <w:rsid w:val="00FE2303"/>
    <w:rsid w:val="00FE3882"/>
    <w:rsid w:val="00FE3B4D"/>
    <w:rsid w:val="00FE40EB"/>
    <w:rsid w:val="00FE44F3"/>
    <w:rsid w:val="00FE5999"/>
    <w:rsid w:val="00FE5A60"/>
    <w:rsid w:val="00FE5E56"/>
    <w:rsid w:val="00FE7D86"/>
    <w:rsid w:val="00FF0DC0"/>
    <w:rsid w:val="00FF2068"/>
    <w:rsid w:val="00FF287A"/>
    <w:rsid w:val="00FF2A53"/>
    <w:rsid w:val="00FF3856"/>
    <w:rsid w:val="00FF3998"/>
    <w:rsid w:val="00FF3DE5"/>
    <w:rsid w:val="00FF3EC8"/>
    <w:rsid w:val="00FF3FB9"/>
    <w:rsid w:val="00FF4D4A"/>
    <w:rsid w:val="00FF63F6"/>
    <w:rsid w:val="00FF66A4"/>
    <w:rsid w:val="00FF6D56"/>
    <w:rsid w:val="00FF7248"/>
    <w:rsid w:val="00FF7D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EE5"/>
  <w15:docId w15:val="{A3A7ABA2-25D3-4D8D-B722-3239047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C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26C12"/>
    <w:pPr>
      <w:jc w:val="center"/>
    </w:pPr>
    <w:rPr>
      <w:sz w:val="28"/>
      <w:szCs w:val="20"/>
      <w:lang w:eastAsia="en-US"/>
    </w:rPr>
  </w:style>
  <w:style w:type="character" w:customStyle="1" w:styleId="TitleChar">
    <w:name w:val="Title Char"/>
    <w:basedOn w:val="DefaultParagraphFont"/>
    <w:link w:val="Title"/>
    <w:uiPriority w:val="10"/>
    <w:rsid w:val="00E26C12"/>
    <w:rPr>
      <w:rFonts w:ascii="Times New Roman" w:eastAsia="Times New Roman" w:hAnsi="Times New Roman" w:cs="Times New Roman"/>
      <w:sz w:val="28"/>
      <w:szCs w:val="20"/>
    </w:rPr>
  </w:style>
  <w:style w:type="paragraph" w:styleId="Footer">
    <w:name w:val="footer"/>
    <w:basedOn w:val="Normal"/>
    <w:link w:val="FooterChar"/>
    <w:uiPriority w:val="99"/>
    <w:rsid w:val="00E26C12"/>
    <w:pPr>
      <w:tabs>
        <w:tab w:val="center" w:pos="4153"/>
        <w:tab w:val="right" w:pos="8306"/>
      </w:tabs>
    </w:pPr>
  </w:style>
  <w:style w:type="character" w:customStyle="1" w:styleId="FooterChar">
    <w:name w:val="Footer Char"/>
    <w:basedOn w:val="DefaultParagraphFont"/>
    <w:link w:val="Footer"/>
    <w:uiPriority w:val="99"/>
    <w:rsid w:val="00E26C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26C12"/>
    <w:pPr>
      <w:tabs>
        <w:tab w:val="center" w:pos="4153"/>
        <w:tab w:val="right" w:pos="8306"/>
      </w:tabs>
    </w:pPr>
  </w:style>
  <w:style w:type="character" w:customStyle="1" w:styleId="HeaderChar">
    <w:name w:val="Header Char"/>
    <w:basedOn w:val="DefaultParagraphFont"/>
    <w:link w:val="Header"/>
    <w:uiPriority w:val="99"/>
    <w:rsid w:val="00E26C12"/>
    <w:rPr>
      <w:rFonts w:ascii="Times New Roman" w:eastAsia="Times New Roman" w:hAnsi="Times New Roman" w:cs="Times New Roman"/>
      <w:sz w:val="24"/>
      <w:szCs w:val="24"/>
      <w:lang w:eastAsia="lv-LV"/>
    </w:rPr>
  </w:style>
  <w:style w:type="paragraph" w:customStyle="1" w:styleId="naisf">
    <w:name w:val="naisf"/>
    <w:basedOn w:val="Normal"/>
    <w:rsid w:val="00E26C12"/>
    <w:pPr>
      <w:spacing w:before="75" w:after="75"/>
      <w:ind w:firstLine="375"/>
      <w:jc w:val="both"/>
    </w:pPr>
  </w:style>
  <w:style w:type="paragraph" w:customStyle="1" w:styleId="tv213">
    <w:name w:val="tv213"/>
    <w:basedOn w:val="Normal"/>
    <w:rsid w:val="00E26C12"/>
    <w:pPr>
      <w:spacing w:before="100" w:beforeAutospacing="1" w:after="100" w:afterAutospacing="1"/>
    </w:pPr>
  </w:style>
  <w:style w:type="paragraph" w:styleId="EndnoteText">
    <w:name w:val="endnote text"/>
    <w:basedOn w:val="Normal"/>
    <w:link w:val="EndnoteTextChar"/>
    <w:uiPriority w:val="99"/>
    <w:semiHidden/>
    <w:unhideWhenUsed/>
    <w:rsid w:val="004628BE"/>
    <w:rPr>
      <w:sz w:val="20"/>
      <w:szCs w:val="20"/>
    </w:rPr>
  </w:style>
  <w:style w:type="character" w:customStyle="1" w:styleId="EndnoteTextChar">
    <w:name w:val="Endnote Text Char"/>
    <w:basedOn w:val="DefaultParagraphFont"/>
    <w:link w:val="EndnoteText"/>
    <w:uiPriority w:val="99"/>
    <w:semiHidden/>
    <w:rsid w:val="004628B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628BE"/>
    <w:rPr>
      <w:vertAlign w:val="superscript"/>
    </w:rPr>
  </w:style>
  <w:style w:type="character" w:styleId="CommentReference">
    <w:name w:val="annotation reference"/>
    <w:basedOn w:val="DefaultParagraphFont"/>
    <w:uiPriority w:val="99"/>
    <w:semiHidden/>
    <w:unhideWhenUsed/>
    <w:rsid w:val="00B974BC"/>
    <w:rPr>
      <w:sz w:val="16"/>
      <w:szCs w:val="16"/>
    </w:rPr>
  </w:style>
  <w:style w:type="paragraph" w:styleId="CommentText">
    <w:name w:val="annotation text"/>
    <w:basedOn w:val="Normal"/>
    <w:link w:val="CommentTextChar"/>
    <w:uiPriority w:val="99"/>
    <w:unhideWhenUsed/>
    <w:rsid w:val="00B974BC"/>
    <w:rPr>
      <w:sz w:val="20"/>
      <w:szCs w:val="20"/>
    </w:rPr>
  </w:style>
  <w:style w:type="character" w:customStyle="1" w:styleId="CommentTextChar">
    <w:name w:val="Comment Text Char"/>
    <w:basedOn w:val="DefaultParagraphFont"/>
    <w:link w:val="CommentText"/>
    <w:uiPriority w:val="99"/>
    <w:rsid w:val="00B974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74BC"/>
    <w:rPr>
      <w:b/>
      <w:bCs/>
    </w:rPr>
  </w:style>
  <w:style w:type="character" w:customStyle="1" w:styleId="CommentSubjectChar">
    <w:name w:val="Comment Subject Char"/>
    <w:basedOn w:val="CommentTextChar"/>
    <w:link w:val="CommentSubject"/>
    <w:uiPriority w:val="99"/>
    <w:semiHidden/>
    <w:rsid w:val="00B974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BC"/>
    <w:rPr>
      <w:rFonts w:ascii="Segoe UI" w:eastAsia="Times New Roman" w:hAnsi="Segoe UI" w:cs="Segoe UI"/>
      <w:sz w:val="18"/>
      <w:szCs w:val="18"/>
      <w:lang w:eastAsia="lv-LV"/>
    </w:rPr>
  </w:style>
  <w:style w:type="character" w:styleId="Hyperlink">
    <w:name w:val="Hyperlink"/>
    <w:basedOn w:val="DefaultParagraphFont"/>
    <w:uiPriority w:val="99"/>
    <w:unhideWhenUsed/>
    <w:rsid w:val="002A166E"/>
    <w:rPr>
      <w:color w:val="0000FF"/>
      <w:u w:val="single"/>
    </w:rPr>
  </w:style>
  <w:style w:type="table" w:styleId="TableGrid">
    <w:name w:val="Table Grid"/>
    <w:basedOn w:val="TableNormal"/>
    <w:uiPriority w:val="39"/>
    <w:rsid w:val="002426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6E4"/>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16A34"/>
    <w:pPr>
      <w:spacing w:before="100" w:beforeAutospacing="1" w:after="100" w:afterAutospacing="1"/>
    </w:pPr>
  </w:style>
  <w:style w:type="paragraph" w:customStyle="1" w:styleId="title-article-norm">
    <w:name w:val="title-article-norm"/>
    <w:basedOn w:val="Normal"/>
    <w:rsid w:val="00AB0519"/>
    <w:pPr>
      <w:spacing w:before="100" w:beforeAutospacing="1" w:after="100" w:afterAutospacing="1"/>
    </w:pPr>
  </w:style>
  <w:style w:type="paragraph" w:customStyle="1" w:styleId="norm">
    <w:name w:val="norm"/>
    <w:basedOn w:val="Normal"/>
    <w:rsid w:val="00AB0519"/>
    <w:pPr>
      <w:spacing w:before="100" w:beforeAutospacing="1" w:after="100" w:afterAutospacing="1"/>
    </w:pPr>
  </w:style>
  <w:style w:type="paragraph" w:customStyle="1" w:styleId="modref">
    <w:name w:val="modref"/>
    <w:basedOn w:val="Normal"/>
    <w:rsid w:val="00AB0519"/>
    <w:pPr>
      <w:spacing w:before="100" w:beforeAutospacing="1" w:after="100" w:afterAutospacing="1"/>
    </w:pPr>
  </w:style>
  <w:style w:type="paragraph" w:customStyle="1" w:styleId="tvhtml">
    <w:name w:val="tv_html"/>
    <w:basedOn w:val="Normal"/>
    <w:rsid w:val="00941D60"/>
    <w:pPr>
      <w:spacing w:before="100" w:beforeAutospacing="1" w:after="100" w:afterAutospacing="1"/>
    </w:pPr>
  </w:style>
  <w:style w:type="paragraph" w:styleId="NoSpacing">
    <w:name w:val="No Spacing"/>
    <w:link w:val="NoSpacingChar"/>
    <w:uiPriority w:val="1"/>
    <w:qFormat/>
    <w:rsid w:val="005A47E3"/>
    <w:pPr>
      <w:spacing w:after="0" w:line="240" w:lineRule="auto"/>
    </w:pPr>
  </w:style>
  <w:style w:type="paragraph" w:styleId="HTMLPreformatted">
    <w:name w:val="HTML Preformatted"/>
    <w:basedOn w:val="Normal"/>
    <w:link w:val="HTMLPreformattedChar"/>
    <w:uiPriority w:val="99"/>
    <w:semiHidden/>
    <w:unhideWhenUsed/>
    <w:rsid w:val="007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90BA2"/>
    <w:rPr>
      <w:rFonts w:ascii="Courier New" w:eastAsia="Times New Roman" w:hAnsi="Courier New" w:cs="Courier New"/>
      <w:sz w:val="20"/>
      <w:szCs w:val="20"/>
      <w:lang w:eastAsia="lv-LV"/>
    </w:rPr>
  </w:style>
  <w:style w:type="paragraph" w:customStyle="1" w:styleId="xmsonormal">
    <w:name w:val="x_msonormal"/>
    <w:basedOn w:val="Normal"/>
    <w:rsid w:val="006F4A45"/>
    <w:pPr>
      <w:spacing w:before="100" w:beforeAutospacing="1" w:after="100" w:afterAutospacing="1"/>
    </w:pPr>
  </w:style>
  <w:style w:type="paragraph" w:customStyle="1" w:styleId="xmsotitle">
    <w:name w:val="x_msotitle"/>
    <w:basedOn w:val="Normal"/>
    <w:rsid w:val="006F4A45"/>
    <w:pPr>
      <w:spacing w:before="100" w:beforeAutospacing="1" w:after="100" w:afterAutospacing="1"/>
    </w:pPr>
  </w:style>
  <w:style w:type="paragraph" w:styleId="NormalWeb">
    <w:name w:val="Normal (Web)"/>
    <w:basedOn w:val="Normal"/>
    <w:uiPriority w:val="99"/>
    <w:unhideWhenUsed/>
    <w:rsid w:val="00BB19B2"/>
    <w:pPr>
      <w:spacing w:before="100" w:beforeAutospacing="1" w:after="100" w:afterAutospacing="1"/>
    </w:pPr>
  </w:style>
  <w:style w:type="character" w:customStyle="1" w:styleId="NoSpacingChar">
    <w:name w:val="No Spacing Char"/>
    <w:link w:val="NoSpacing"/>
    <w:uiPriority w:val="1"/>
    <w:rsid w:val="00F27487"/>
  </w:style>
  <w:style w:type="paragraph" w:customStyle="1" w:styleId="xxmsonormal">
    <w:name w:val="x_xmsonormal"/>
    <w:basedOn w:val="Normal"/>
    <w:rsid w:val="00372453"/>
    <w:pPr>
      <w:spacing w:before="100" w:beforeAutospacing="1" w:after="100" w:afterAutospacing="1"/>
    </w:pPr>
  </w:style>
  <w:style w:type="paragraph" w:customStyle="1" w:styleId="xmsonospacing">
    <w:name w:val="x_msonospacing"/>
    <w:basedOn w:val="Normal"/>
    <w:rsid w:val="00372453"/>
    <w:pPr>
      <w:spacing w:before="100" w:beforeAutospacing="1" w:after="100" w:afterAutospacing="1"/>
    </w:pPr>
  </w:style>
  <w:style w:type="paragraph" w:customStyle="1" w:styleId="Body">
    <w:name w:val="Body"/>
    <w:rsid w:val="00FB5CBB"/>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character" w:customStyle="1" w:styleId="UnresolvedMention1">
    <w:name w:val="Unresolved Mention1"/>
    <w:basedOn w:val="DefaultParagraphFont"/>
    <w:uiPriority w:val="99"/>
    <w:semiHidden/>
    <w:unhideWhenUsed/>
    <w:rsid w:val="0058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732">
      <w:bodyDiv w:val="1"/>
      <w:marLeft w:val="0"/>
      <w:marRight w:val="0"/>
      <w:marTop w:val="0"/>
      <w:marBottom w:val="0"/>
      <w:divBdr>
        <w:top w:val="none" w:sz="0" w:space="0" w:color="auto"/>
        <w:left w:val="none" w:sz="0" w:space="0" w:color="auto"/>
        <w:bottom w:val="none" w:sz="0" w:space="0" w:color="auto"/>
        <w:right w:val="none" w:sz="0" w:space="0" w:color="auto"/>
      </w:divBdr>
    </w:div>
    <w:div w:id="195973390">
      <w:bodyDiv w:val="1"/>
      <w:marLeft w:val="0"/>
      <w:marRight w:val="0"/>
      <w:marTop w:val="0"/>
      <w:marBottom w:val="0"/>
      <w:divBdr>
        <w:top w:val="none" w:sz="0" w:space="0" w:color="auto"/>
        <w:left w:val="none" w:sz="0" w:space="0" w:color="auto"/>
        <w:bottom w:val="none" w:sz="0" w:space="0" w:color="auto"/>
        <w:right w:val="none" w:sz="0" w:space="0" w:color="auto"/>
      </w:divBdr>
    </w:div>
    <w:div w:id="217790343">
      <w:bodyDiv w:val="1"/>
      <w:marLeft w:val="0"/>
      <w:marRight w:val="0"/>
      <w:marTop w:val="0"/>
      <w:marBottom w:val="0"/>
      <w:divBdr>
        <w:top w:val="none" w:sz="0" w:space="0" w:color="auto"/>
        <w:left w:val="none" w:sz="0" w:space="0" w:color="auto"/>
        <w:bottom w:val="none" w:sz="0" w:space="0" w:color="auto"/>
        <w:right w:val="none" w:sz="0" w:space="0" w:color="auto"/>
      </w:divBdr>
    </w:div>
    <w:div w:id="250312138">
      <w:bodyDiv w:val="1"/>
      <w:marLeft w:val="0"/>
      <w:marRight w:val="0"/>
      <w:marTop w:val="0"/>
      <w:marBottom w:val="0"/>
      <w:divBdr>
        <w:top w:val="none" w:sz="0" w:space="0" w:color="auto"/>
        <w:left w:val="none" w:sz="0" w:space="0" w:color="auto"/>
        <w:bottom w:val="none" w:sz="0" w:space="0" w:color="auto"/>
        <w:right w:val="none" w:sz="0" w:space="0" w:color="auto"/>
      </w:divBdr>
    </w:div>
    <w:div w:id="356274902">
      <w:bodyDiv w:val="1"/>
      <w:marLeft w:val="0"/>
      <w:marRight w:val="0"/>
      <w:marTop w:val="0"/>
      <w:marBottom w:val="0"/>
      <w:divBdr>
        <w:top w:val="none" w:sz="0" w:space="0" w:color="auto"/>
        <w:left w:val="none" w:sz="0" w:space="0" w:color="auto"/>
        <w:bottom w:val="none" w:sz="0" w:space="0" w:color="auto"/>
        <w:right w:val="none" w:sz="0" w:space="0" w:color="auto"/>
      </w:divBdr>
    </w:div>
    <w:div w:id="530997202">
      <w:bodyDiv w:val="1"/>
      <w:marLeft w:val="0"/>
      <w:marRight w:val="0"/>
      <w:marTop w:val="0"/>
      <w:marBottom w:val="0"/>
      <w:divBdr>
        <w:top w:val="none" w:sz="0" w:space="0" w:color="auto"/>
        <w:left w:val="none" w:sz="0" w:space="0" w:color="auto"/>
        <w:bottom w:val="none" w:sz="0" w:space="0" w:color="auto"/>
        <w:right w:val="none" w:sz="0" w:space="0" w:color="auto"/>
      </w:divBdr>
    </w:div>
    <w:div w:id="571083323">
      <w:bodyDiv w:val="1"/>
      <w:marLeft w:val="0"/>
      <w:marRight w:val="0"/>
      <w:marTop w:val="0"/>
      <w:marBottom w:val="0"/>
      <w:divBdr>
        <w:top w:val="none" w:sz="0" w:space="0" w:color="auto"/>
        <w:left w:val="none" w:sz="0" w:space="0" w:color="auto"/>
        <w:bottom w:val="none" w:sz="0" w:space="0" w:color="auto"/>
        <w:right w:val="none" w:sz="0" w:space="0" w:color="auto"/>
      </w:divBdr>
    </w:div>
    <w:div w:id="572353803">
      <w:bodyDiv w:val="1"/>
      <w:marLeft w:val="0"/>
      <w:marRight w:val="0"/>
      <w:marTop w:val="0"/>
      <w:marBottom w:val="0"/>
      <w:divBdr>
        <w:top w:val="none" w:sz="0" w:space="0" w:color="auto"/>
        <w:left w:val="none" w:sz="0" w:space="0" w:color="auto"/>
        <w:bottom w:val="none" w:sz="0" w:space="0" w:color="auto"/>
        <w:right w:val="none" w:sz="0" w:space="0" w:color="auto"/>
      </w:divBdr>
    </w:div>
    <w:div w:id="683435147">
      <w:bodyDiv w:val="1"/>
      <w:marLeft w:val="0"/>
      <w:marRight w:val="0"/>
      <w:marTop w:val="0"/>
      <w:marBottom w:val="0"/>
      <w:divBdr>
        <w:top w:val="none" w:sz="0" w:space="0" w:color="auto"/>
        <w:left w:val="none" w:sz="0" w:space="0" w:color="auto"/>
        <w:bottom w:val="none" w:sz="0" w:space="0" w:color="auto"/>
        <w:right w:val="none" w:sz="0" w:space="0" w:color="auto"/>
      </w:divBdr>
    </w:div>
    <w:div w:id="724372309">
      <w:bodyDiv w:val="1"/>
      <w:marLeft w:val="0"/>
      <w:marRight w:val="0"/>
      <w:marTop w:val="0"/>
      <w:marBottom w:val="0"/>
      <w:divBdr>
        <w:top w:val="none" w:sz="0" w:space="0" w:color="auto"/>
        <w:left w:val="none" w:sz="0" w:space="0" w:color="auto"/>
        <w:bottom w:val="none" w:sz="0" w:space="0" w:color="auto"/>
        <w:right w:val="none" w:sz="0" w:space="0" w:color="auto"/>
      </w:divBdr>
    </w:div>
    <w:div w:id="73814019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92">
          <w:marLeft w:val="480"/>
          <w:marRight w:val="0"/>
          <w:marTop w:val="0"/>
          <w:marBottom w:val="0"/>
          <w:divBdr>
            <w:top w:val="none" w:sz="0" w:space="0" w:color="auto"/>
            <w:left w:val="none" w:sz="0" w:space="0" w:color="auto"/>
            <w:bottom w:val="none" w:sz="0" w:space="0" w:color="auto"/>
            <w:right w:val="none" w:sz="0" w:space="0" w:color="auto"/>
          </w:divBdr>
        </w:div>
        <w:div w:id="1398822672">
          <w:marLeft w:val="480"/>
          <w:marRight w:val="0"/>
          <w:marTop w:val="0"/>
          <w:marBottom w:val="0"/>
          <w:divBdr>
            <w:top w:val="none" w:sz="0" w:space="0" w:color="auto"/>
            <w:left w:val="none" w:sz="0" w:space="0" w:color="auto"/>
            <w:bottom w:val="none" w:sz="0" w:space="0" w:color="auto"/>
            <w:right w:val="none" w:sz="0" w:space="0" w:color="auto"/>
          </w:divBdr>
        </w:div>
      </w:divsChild>
    </w:div>
    <w:div w:id="752511746">
      <w:bodyDiv w:val="1"/>
      <w:marLeft w:val="0"/>
      <w:marRight w:val="0"/>
      <w:marTop w:val="0"/>
      <w:marBottom w:val="0"/>
      <w:divBdr>
        <w:top w:val="none" w:sz="0" w:space="0" w:color="auto"/>
        <w:left w:val="none" w:sz="0" w:space="0" w:color="auto"/>
        <w:bottom w:val="none" w:sz="0" w:space="0" w:color="auto"/>
        <w:right w:val="none" w:sz="0" w:space="0" w:color="auto"/>
      </w:divBdr>
    </w:div>
    <w:div w:id="796608785">
      <w:bodyDiv w:val="1"/>
      <w:marLeft w:val="0"/>
      <w:marRight w:val="0"/>
      <w:marTop w:val="0"/>
      <w:marBottom w:val="0"/>
      <w:divBdr>
        <w:top w:val="none" w:sz="0" w:space="0" w:color="auto"/>
        <w:left w:val="none" w:sz="0" w:space="0" w:color="auto"/>
        <w:bottom w:val="none" w:sz="0" w:space="0" w:color="auto"/>
        <w:right w:val="none" w:sz="0" w:space="0" w:color="auto"/>
      </w:divBdr>
    </w:div>
    <w:div w:id="820779986">
      <w:bodyDiv w:val="1"/>
      <w:marLeft w:val="0"/>
      <w:marRight w:val="0"/>
      <w:marTop w:val="0"/>
      <w:marBottom w:val="0"/>
      <w:divBdr>
        <w:top w:val="none" w:sz="0" w:space="0" w:color="auto"/>
        <w:left w:val="none" w:sz="0" w:space="0" w:color="auto"/>
        <w:bottom w:val="none" w:sz="0" w:space="0" w:color="auto"/>
        <w:right w:val="none" w:sz="0" w:space="0" w:color="auto"/>
      </w:divBdr>
    </w:div>
    <w:div w:id="905533869">
      <w:bodyDiv w:val="1"/>
      <w:marLeft w:val="0"/>
      <w:marRight w:val="0"/>
      <w:marTop w:val="0"/>
      <w:marBottom w:val="0"/>
      <w:divBdr>
        <w:top w:val="none" w:sz="0" w:space="0" w:color="auto"/>
        <w:left w:val="none" w:sz="0" w:space="0" w:color="auto"/>
        <w:bottom w:val="none" w:sz="0" w:space="0" w:color="auto"/>
        <w:right w:val="none" w:sz="0" w:space="0" w:color="auto"/>
      </w:divBdr>
    </w:div>
    <w:div w:id="924068926">
      <w:bodyDiv w:val="1"/>
      <w:marLeft w:val="0"/>
      <w:marRight w:val="0"/>
      <w:marTop w:val="0"/>
      <w:marBottom w:val="0"/>
      <w:divBdr>
        <w:top w:val="none" w:sz="0" w:space="0" w:color="auto"/>
        <w:left w:val="none" w:sz="0" w:space="0" w:color="auto"/>
        <w:bottom w:val="none" w:sz="0" w:space="0" w:color="auto"/>
        <w:right w:val="none" w:sz="0" w:space="0" w:color="auto"/>
      </w:divBdr>
    </w:div>
    <w:div w:id="942804916">
      <w:bodyDiv w:val="1"/>
      <w:marLeft w:val="0"/>
      <w:marRight w:val="0"/>
      <w:marTop w:val="0"/>
      <w:marBottom w:val="0"/>
      <w:divBdr>
        <w:top w:val="none" w:sz="0" w:space="0" w:color="auto"/>
        <w:left w:val="none" w:sz="0" w:space="0" w:color="auto"/>
        <w:bottom w:val="none" w:sz="0" w:space="0" w:color="auto"/>
        <w:right w:val="none" w:sz="0" w:space="0" w:color="auto"/>
      </w:divBdr>
    </w:div>
    <w:div w:id="979847153">
      <w:bodyDiv w:val="1"/>
      <w:marLeft w:val="0"/>
      <w:marRight w:val="0"/>
      <w:marTop w:val="0"/>
      <w:marBottom w:val="0"/>
      <w:divBdr>
        <w:top w:val="none" w:sz="0" w:space="0" w:color="auto"/>
        <w:left w:val="none" w:sz="0" w:space="0" w:color="auto"/>
        <w:bottom w:val="none" w:sz="0" w:space="0" w:color="auto"/>
        <w:right w:val="none" w:sz="0" w:space="0" w:color="auto"/>
      </w:divBdr>
    </w:div>
    <w:div w:id="981619432">
      <w:bodyDiv w:val="1"/>
      <w:marLeft w:val="0"/>
      <w:marRight w:val="0"/>
      <w:marTop w:val="0"/>
      <w:marBottom w:val="0"/>
      <w:divBdr>
        <w:top w:val="none" w:sz="0" w:space="0" w:color="auto"/>
        <w:left w:val="none" w:sz="0" w:space="0" w:color="auto"/>
        <w:bottom w:val="none" w:sz="0" w:space="0" w:color="auto"/>
        <w:right w:val="none" w:sz="0" w:space="0" w:color="auto"/>
      </w:divBdr>
    </w:div>
    <w:div w:id="996497546">
      <w:bodyDiv w:val="1"/>
      <w:marLeft w:val="0"/>
      <w:marRight w:val="0"/>
      <w:marTop w:val="0"/>
      <w:marBottom w:val="0"/>
      <w:divBdr>
        <w:top w:val="none" w:sz="0" w:space="0" w:color="auto"/>
        <w:left w:val="none" w:sz="0" w:space="0" w:color="auto"/>
        <w:bottom w:val="none" w:sz="0" w:space="0" w:color="auto"/>
        <w:right w:val="none" w:sz="0" w:space="0" w:color="auto"/>
      </w:divBdr>
    </w:div>
    <w:div w:id="997466949">
      <w:bodyDiv w:val="1"/>
      <w:marLeft w:val="0"/>
      <w:marRight w:val="0"/>
      <w:marTop w:val="0"/>
      <w:marBottom w:val="0"/>
      <w:divBdr>
        <w:top w:val="none" w:sz="0" w:space="0" w:color="auto"/>
        <w:left w:val="none" w:sz="0" w:space="0" w:color="auto"/>
        <w:bottom w:val="none" w:sz="0" w:space="0" w:color="auto"/>
        <w:right w:val="none" w:sz="0" w:space="0" w:color="auto"/>
      </w:divBdr>
    </w:div>
    <w:div w:id="1045913547">
      <w:bodyDiv w:val="1"/>
      <w:marLeft w:val="0"/>
      <w:marRight w:val="0"/>
      <w:marTop w:val="0"/>
      <w:marBottom w:val="0"/>
      <w:divBdr>
        <w:top w:val="none" w:sz="0" w:space="0" w:color="auto"/>
        <w:left w:val="none" w:sz="0" w:space="0" w:color="auto"/>
        <w:bottom w:val="none" w:sz="0" w:space="0" w:color="auto"/>
        <w:right w:val="none" w:sz="0" w:space="0" w:color="auto"/>
      </w:divBdr>
    </w:div>
    <w:div w:id="1047877166">
      <w:bodyDiv w:val="1"/>
      <w:marLeft w:val="0"/>
      <w:marRight w:val="0"/>
      <w:marTop w:val="0"/>
      <w:marBottom w:val="0"/>
      <w:divBdr>
        <w:top w:val="none" w:sz="0" w:space="0" w:color="auto"/>
        <w:left w:val="none" w:sz="0" w:space="0" w:color="auto"/>
        <w:bottom w:val="none" w:sz="0" w:space="0" w:color="auto"/>
        <w:right w:val="none" w:sz="0" w:space="0" w:color="auto"/>
      </w:divBdr>
    </w:div>
    <w:div w:id="1058894762">
      <w:bodyDiv w:val="1"/>
      <w:marLeft w:val="0"/>
      <w:marRight w:val="0"/>
      <w:marTop w:val="0"/>
      <w:marBottom w:val="0"/>
      <w:divBdr>
        <w:top w:val="none" w:sz="0" w:space="0" w:color="auto"/>
        <w:left w:val="none" w:sz="0" w:space="0" w:color="auto"/>
        <w:bottom w:val="none" w:sz="0" w:space="0" w:color="auto"/>
        <w:right w:val="none" w:sz="0" w:space="0" w:color="auto"/>
      </w:divBdr>
    </w:div>
    <w:div w:id="1059936230">
      <w:bodyDiv w:val="1"/>
      <w:marLeft w:val="0"/>
      <w:marRight w:val="0"/>
      <w:marTop w:val="0"/>
      <w:marBottom w:val="0"/>
      <w:divBdr>
        <w:top w:val="none" w:sz="0" w:space="0" w:color="auto"/>
        <w:left w:val="none" w:sz="0" w:space="0" w:color="auto"/>
        <w:bottom w:val="none" w:sz="0" w:space="0" w:color="auto"/>
        <w:right w:val="none" w:sz="0" w:space="0" w:color="auto"/>
      </w:divBdr>
    </w:div>
    <w:div w:id="1075663894">
      <w:bodyDiv w:val="1"/>
      <w:marLeft w:val="0"/>
      <w:marRight w:val="0"/>
      <w:marTop w:val="0"/>
      <w:marBottom w:val="0"/>
      <w:divBdr>
        <w:top w:val="none" w:sz="0" w:space="0" w:color="auto"/>
        <w:left w:val="none" w:sz="0" w:space="0" w:color="auto"/>
        <w:bottom w:val="none" w:sz="0" w:space="0" w:color="auto"/>
        <w:right w:val="none" w:sz="0" w:space="0" w:color="auto"/>
      </w:divBdr>
    </w:div>
    <w:div w:id="1149639809">
      <w:bodyDiv w:val="1"/>
      <w:marLeft w:val="0"/>
      <w:marRight w:val="0"/>
      <w:marTop w:val="0"/>
      <w:marBottom w:val="0"/>
      <w:divBdr>
        <w:top w:val="none" w:sz="0" w:space="0" w:color="auto"/>
        <w:left w:val="none" w:sz="0" w:space="0" w:color="auto"/>
        <w:bottom w:val="none" w:sz="0" w:space="0" w:color="auto"/>
        <w:right w:val="none" w:sz="0" w:space="0" w:color="auto"/>
      </w:divBdr>
    </w:div>
    <w:div w:id="1204750547">
      <w:bodyDiv w:val="1"/>
      <w:marLeft w:val="0"/>
      <w:marRight w:val="0"/>
      <w:marTop w:val="0"/>
      <w:marBottom w:val="0"/>
      <w:divBdr>
        <w:top w:val="none" w:sz="0" w:space="0" w:color="auto"/>
        <w:left w:val="none" w:sz="0" w:space="0" w:color="auto"/>
        <w:bottom w:val="none" w:sz="0" w:space="0" w:color="auto"/>
        <w:right w:val="none" w:sz="0" w:space="0" w:color="auto"/>
      </w:divBdr>
    </w:div>
    <w:div w:id="1274823467">
      <w:bodyDiv w:val="1"/>
      <w:marLeft w:val="0"/>
      <w:marRight w:val="0"/>
      <w:marTop w:val="0"/>
      <w:marBottom w:val="0"/>
      <w:divBdr>
        <w:top w:val="none" w:sz="0" w:space="0" w:color="auto"/>
        <w:left w:val="none" w:sz="0" w:space="0" w:color="auto"/>
        <w:bottom w:val="none" w:sz="0" w:space="0" w:color="auto"/>
        <w:right w:val="none" w:sz="0" w:space="0" w:color="auto"/>
      </w:divBdr>
    </w:div>
    <w:div w:id="1317144523">
      <w:bodyDiv w:val="1"/>
      <w:marLeft w:val="0"/>
      <w:marRight w:val="0"/>
      <w:marTop w:val="0"/>
      <w:marBottom w:val="0"/>
      <w:divBdr>
        <w:top w:val="none" w:sz="0" w:space="0" w:color="auto"/>
        <w:left w:val="none" w:sz="0" w:space="0" w:color="auto"/>
        <w:bottom w:val="none" w:sz="0" w:space="0" w:color="auto"/>
        <w:right w:val="none" w:sz="0" w:space="0" w:color="auto"/>
      </w:divBdr>
    </w:div>
    <w:div w:id="1369834572">
      <w:bodyDiv w:val="1"/>
      <w:marLeft w:val="0"/>
      <w:marRight w:val="0"/>
      <w:marTop w:val="0"/>
      <w:marBottom w:val="0"/>
      <w:divBdr>
        <w:top w:val="none" w:sz="0" w:space="0" w:color="auto"/>
        <w:left w:val="none" w:sz="0" w:space="0" w:color="auto"/>
        <w:bottom w:val="none" w:sz="0" w:space="0" w:color="auto"/>
        <w:right w:val="none" w:sz="0" w:space="0" w:color="auto"/>
      </w:divBdr>
    </w:div>
    <w:div w:id="1393430286">
      <w:bodyDiv w:val="1"/>
      <w:marLeft w:val="0"/>
      <w:marRight w:val="0"/>
      <w:marTop w:val="0"/>
      <w:marBottom w:val="0"/>
      <w:divBdr>
        <w:top w:val="none" w:sz="0" w:space="0" w:color="auto"/>
        <w:left w:val="none" w:sz="0" w:space="0" w:color="auto"/>
        <w:bottom w:val="none" w:sz="0" w:space="0" w:color="auto"/>
        <w:right w:val="none" w:sz="0" w:space="0" w:color="auto"/>
      </w:divBdr>
    </w:div>
    <w:div w:id="1406802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6993">
          <w:marLeft w:val="480"/>
          <w:marRight w:val="0"/>
          <w:marTop w:val="0"/>
          <w:marBottom w:val="0"/>
          <w:divBdr>
            <w:top w:val="none" w:sz="0" w:space="0" w:color="auto"/>
            <w:left w:val="none" w:sz="0" w:space="0" w:color="auto"/>
            <w:bottom w:val="none" w:sz="0" w:space="0" w:color="auto"/>
            <w:right w:val="none" w:sz="0" w:space="0" w:color="auto"/>
          </w:divBdr>
        </w:div>
        <w:div w:id="1658535379">
          <w:marLeft w:val="480"/>
          <w:marRight w:val="0"/>
          <w:marTop w:val="0"/>
          <w:marBottom w:val="0"/>
          <w:divBdr>
            <w:top w:val="none" w:sz="0" w:space="0" w:color="auto"/>
            <w:left w:val="none" w:sz="0" w:space="0" w:color="auto"/>
            <w:bottom w:val="none" w:sz="0" w:space="0" w:color="auto"/>
            <w:right w:val="none" w:sz="0" w:space="0" w:color="auto"/>
          </w:divBdr>
        </w:div>
      </w:divsChild>
    </w:div>
    <w:div w:id="1439832424">
      <w:bodyDiv w:val="1"/>
      <w:marLeft w:val="0"/>
      <w:marRight w:val="0"/>
      <w:marTop w:val="0"/>
      <w:marBottom w:val="0"/>
      <w:divBdr>
        <w:top w:val="none" w:sz="0" w:space="0" w:color="auto"/>
        <w:left w:val="none" w:sz="0" w:space="0" w:color="auto"/>
        <w:bottom w:val="none" w:sz="0" w:space="0" w:color="auto"/>
        <w:right w:val="none" w:sz="0" w:space="0" w:color="auto"/>
      </w:divBdr>
    </w:div>
    <w:div w:id="1443649478">
      <w:bodyDiv w:val="1"/>
      <w:marLeft w:val="0"/>
      <w:marRight w:val="0"/>
      <w:marTop w:val="0"/>
      <w:marBottom w:val="0"/>
      <w:divBdr>
        <w:top w:val="none" w:sz="0" w:space="0" w:color="auto"/>
        <w:left w:val="none" w:sz="0" w:space="0" w:color="auto"/>
        <w:bottom w:val="none" w:sz="0" w:space="0" w:color="auto"/>
        <w:right w:val="none" w:sz="0" w:space="0" w:color="auto"/>
      </w:divBdr>
    </w:div>
    <w:div w:id="1459571751">
      <w:bodyDiv w:val="1"/>
      <w:marLeft w:val="0"/>
      <w:marRight w:val="0"/>
      <w:marTop w:val="0"/>
      <w:marBottom w:val="0"/>
      <w:divBdr>
        <w:top w:val="none" w:sz="0" w:space="0" w:color="auto"/>
        <w:left w:val="none" w:sz="0" w:space="0" w:color="auto"/>
        <w:bottom w:val="none" w:sz="0" w:space="0" w:color="auto"/>
        <w:right w:val="none" w:sz="0" w:space="0" w:color="auto"/>
      </w:divBdr>
    </w:div>
    <w:div w:id="1462386296">
      <w:bodyDiv w:val="1"/>
      <w:marLeft w:val="0"/>
      <w:marRight w:val="0"/>
      <w:marTop w:val="0"/>
      <w:marBottom w:val="0"/>
      <w:divBdr>
        <w:top w:val="none" w:sz="0" w:space="0" w:color="auto"/>
        <w:left w:val="none" w:sz="0" w:space="0" w:color="auto"/>
        <w:bottom w:val="none" w:sz="0" w:space="0" w:color="auto"/>
        <w:right w:val="none" w:sz="0" w:space="0" w:color="auto"/>
      </w:divBdr>
    </w:div>
    <w:div w:id="1464276320">
      <w:bodyDiv w:val="1"/>
      <w:marLeft w:val="0"/>
      <w:marRight w:val="0"/>
      <w:marTop w:val="0"/>
      <w:marBottom w:val="0"/>
      <w:divBdr>
        <w:top w:val="none" w:sz="0" w:space="0" w:color="auto"/>
        <w:left w:val="none" w:sz="0" w:space="0" w:color="auto"/>
        <w:bottom w:val="none" w:sz="0" w:space="0" w:color="auto"/>
        <w:right w:val="none" w:sz="0" w:space="0" w:color="auto"/>
      </w:divBdr>
    </w:div>
    <w:div w:id="1511219464">
      <w:bodyDiv w:val="1"/>
      <w:marLeft w:val="0"/>
      <w:marRight w:val="0"/>
      <w:marTop w:val="0"/>
      <w:marBottom w:val="0"/>
      <w:divBdr>
        <w:top w:val="none" w:sz="0" w:space="0" w:color="auto"/>
        <w:left w:val="none" w:sz="0" w:space="0" w:color="auto"/>
        <w:bottom w:val="none" w:sz="0" w:space="0" w:color="auto"/>
        <w:right w:val="none" w:sz="0" w:space="0" w:color="auto"/>
      </w:divBdr>
    </w:div>
    <w:div w:id="1528788540">
      <w:bodyDiv w:val="1"/>
      <w:marLeft w:val="0"/>
      <w:marRight w:val="0"/>
      <w:marTop w:val="0"/>
      <w:marBottom w:val="0"/>
      <w:divBdr>
        <w:top w:val="none" w:sz="0" w:space="0" w:color="auto"/>
        <w:left w:val="none" w:sz="0" w:space="0" w:color="auto"/>
        <w:bottom w:val="none" w:sz="0" w:space="0" w:color="auto"/>
        <w:right w:val="none" w:sz="0" w:space="0" w:color="auto"/>
      </w:divBdr>
    </w:div>
    <w:div w:id="1609434927">
      <w:bodyDiv w:val="1"/>
      <w:marLeft w:val="0"/>
      <w:marRight w:val="0"/>
      <w:marTop w:val="0"/>
      <w:marBottom w:val="0"/>
      <w:divBdr>
        <w:top w:val="none" w:sz="0" w:space="0" w:color="auto"/>
        <w:left w:val="none" w:sz="0" w:space="0" w:color="auto"/>
        <w:bottom w:val="none" w:sz="0" w:space="0" w:color="auto"/>
        <w:right w:val="none" w:sz="0" w:space="0" w:color="auto"/>
      </w:divBdr>
    </w:div>
    <w:div w:id="1619489164">
      <w:bodyDiv w:val="1"/>
      <w:marLeft w:val="0"/>
      <w:marRight w:val="0"/>
      <w:marTop w:val="0"/>
      <w:marBottom w:val="0"/>
      <w:divBdr>
        <w:top w:val="none" w:sz="0" w:space="0" w:color="auto"/>
        <w:left w:val="none" w:sz="0" w:space="0" w:color="auto"/>
        <w:bottom w:val="none" w:sz="0" w:space="0" w:color="auto"/>
        <w:right w:val="none" w:sz="0" w:space="0" w:color="auto"/>
      </w:divBdr>
    </w:div>
    <w:div w:id="1643080577">
      <w:bodyDiv w:val="1"/>
      <w:marLeft w:val="0"/>
      <w:marRight w:val="0"/>
      <w:marTop w:val="0"/>
      <w:marBottom w:val="0"/>
      <w:divBdr>
        <w:top w:val="none" w:sz="0" w:space="0" w:color="auto"/>
        <w:left w:val="none" w:sz="0" w:space="0" w:color="auto"/>
        <w:bottom w:val="none" w:sz="0" w:space="0" w:color="auto"/>
        <w:right w:val="none" w:sz="0" w:space="0" w:color="auto"/>
      </w:divBdr>
    </w:div>
    <w:div w:id="1653022285">
      <w:bodyDiv w:val="1"/>
      <w:marLeft w:val="0"/>
      <w:marRight w:val="0"/>
      <w:marTop w:val="0"/>
      <w:marBottom w:val="0"/>
      <w:divBdr>
        <w:top w:val="none" w:sz="0" w:space="0" w:color="auto"/>
        <w:left w:val="none" w:sz="0" w:space="0" w:color="auto"/>
        <w:bottom w:val="none" w:sz="0" w:space="0" w:color="auto"/>
        <w:right w:val="none" w:sz="0" w:space="0" w:color="auto"/>
      </w:divBdr>
    </w:div>
    <w:div w:id="1666009013">
      <w:bodyDiv w:val="1"/>
      <w:marLeft w:val="0"/>
      <w:marRight w:val="0"/>
      <w:marTop w:val="0"/>
      <w:marBottom w:val="0"/>
      <w:divBdr>
        <w:top w:val="none" w:sz="0" w:space="0" w:color="auto"/>
        <w:left w:val="none" w:sz="0" w:space="0" w:color="auto"/>
        <w:bottom w:val="none" w:sz="0" w:space="0" w:color="auto"/>
        <w:right w:val="none" w:sz="0" w:space="0" w:color="auto"/>
      </w:divBdr>
    </w:div>
    <w:div w:id="1702241304">
      <w:bodyDiv w:val="1"/>
      <w:marLeft w:val="0"/>
      <w:marRight w:val="0"/>
      <w:marTop w:val="0"/>
      <w:marBottom w:val="0"/>
      <w:divBdr>
        <w:top w:val="none" w:sz="0" w:space="0" w:color="auto"/>
        <w:left w:val="none" w:sz="0" w:space="0" w:color="auto"/>
        <w:bottom w:val="none" w:sz="0" w:space="0" w:color="auto"/>
        <w:right w:val="none" w:sz="0" w:space="0" w:color="auto"/>
      </w:divBdr>
    </w:div>
    <w:div w:id="1805466519">
      <w:bodyDiv w:val="1"/>
      <w:marLeft w:val="0"/>
      <w:marRight w:val="0"/>
      <w:marTop w:val="0"/>
      <w:marBottom w:val="0"/>
      <w:divBdr>
        <w:top w:val="none" w:sz="0" w:space="0" w:color="auto"/>
        <w:left w:val="none" w:sz="0" w:space="0" w:color="auto"/>
        <w:bottom w:val="none" w:sz="0" w:space="0" w:color="auto"/>
        <w:right w:val="none" w:sz="0" w:space="0" w:color="auto"/>
      </w:divBdr>
    </w:div>
    <w:div w:id="1848328676">
      <w:bodyDiv w:val="1"/>
      <w:marLeft w:val="0"/>
      <w:marRight w:val="0"/>
      <w:marTop w:val="0"/>
      <w:marBottom w:val="0"/>
      <w:divBdr>
        <w:top w:val="none" w:sz="0" w:space="0" w:color="auto"/>
        <w:left w:val="none" w:sz="0" w:space="0" w:color="auto"/>
        <w:bottom w:val="none" w:sz="0" w:space="0" w:color="auto"/>
        <w:right w:val="none" w:sz="0" w:space="0" w:color="auto"/>
      </w:divBdr>
    </w:div>
    <w:div w:id="1900555362">
      <w:bodyDiv w:val="1"/>
      <w:marLeft w:val="0"/>
      <w:marRight w:val="0"/>
      <w:marTop w:val="0"/>
      <w:marBottom w:val="0"/>
      <w:divBdr>
        <w:top w:val="none" w:sz="0" w:space="0" w:color="auto"/>
        <w:left w:val="none" w:sz="0" w:space="0" w:color="auto"/>
        <w:bottom w:val="none" w:sz="0" w:space="0" w:color="auto"/>
        <w:right w:val="none" w:sz="0" w:space="0" w:color="auto"/>
      </w:divBdr>
    </w:div>
    <w:div w:id="1901207366">
      <w:bodyDiv w:val="1"/>
      <w:marLeft w:val="0"/>
      <w:marRight w:val="0"/>
      <w:marTop w:val="0"/>
      <w:marBottom w:val="0"/>
      <w:divBdr>
        <w:top w:val="none" w:sz="0" w:space="0" w:color="auto"/>
        <w:left w:val="none" w:sz="0" w:space="0" w:color="auto"/>
        <w:bottom w:val="none" w:sz="0" w:space="0" w:color="auto"/>
        <w:right w:val="none" w:sz="0" w:space="0" w:color="auto"/>
      </w:divBdr>
    </w:div>
    <w:div w:id="1976250471">
      <w:bodyDiv w:val="1"/>
      <w:marLeft w:val="0"/>
      <w:marRight w:val="0"/>
      <w:marTop w:val="0"/>
      <w:marBottom w:val="0"/>
      <w:divBdr>
        <w:top w:val="none" w:sz="0" w:space="0" w:color="auto"/>
        <w:left w:val="none" w:sz="0" w:space="0" w:color="auto"/>
        <w:bottom w:val="none" w:sz="0" w:space="0" w:color="auto"/>
        <w:right w:val="none" w:sz="0" w:space="0" w:color="auto"/>
      </w:divBdr>
    </w:div>
    <w:div w:id="2006200431">
      <w:bodyDiv w:val="1"/>
      <w:marLeft w:val="0"/>
      <w:marRight w:val="0"/>
      <w:marTop w:val="0"/>
      <w:marBottom w:val="0"/>
      <w:divBdr>
        <w:top w:val="none" w:sz="0" w:space="0" w:color="auto"/>
        <w:left w:val="none" w:sz="0" w:space="0" w:color="auto"/>
        <w:bottom w:val="none" w:sz="0" w:space="0" w:color="auto"/>
        <w:right w:val="none" w:sz="0" w:space="0" w:color="auto"/>
      </w:divBdr>
    </w:div>
    <w:div w:id="2035417426">
      <w:bodyDiv w:val="1"/>
      <w:marLeft w:val="0"/>
      <w:marRight w:val="0"/>
      <w:marTop w:val="0"/>
      <w:marBottom w:val="0"/>
      <w:divBdr>
        <w:top w:val="none" w:sz="0" w:space="0" w:color="auto"/>
        <w:left w:val="none" w:sz="0" w:space="0" w:color="auto"/>
        <w:bottom w:val="none" w:sz="0" w:space="0" w:color="auto"/>
        <w:right w:val="none" w:sz="0" w:space="0" w:color="auto"/>
      </w:divBdr>
    </w:div>
    <w:div w:id="2040935434">
      <w:bodyDiv w:val="1"/>
      <w:marLeft w:val="0"/>
      <w:marRight w:val="0"/>
      <w:marTop w:val="0"/>
      <w:marBottom w:val="0"/>
      <w:divBdr>
        <w:top w:val="none" w:sz="0" w:space="0" w:color="auto"/>
        <w:left w:val="none" w:sz="0" w:space="0" w:color="auto"/>
        <w:bottom w:val="none" w:sz="0" w:space="0" w:color="auto"/>
        <w:right w:val="none" w:sz="0" w:space="0" w:color="auto"/>
      </w:divBdr>
    </w:div>
    <w:div w:id="2086564416">
      <w:bodyDiv w:val="1"/>
      <w:marLeft w:val="0"/>
      <w:marRight w:val="0"/>
      <w:marTop w:val="0"/>
      <w:marBottom w:val="0"/>
      <w:divBdr>
        <w:top w:val="none" w:sz="0" w:space="0" w:color="auto"/>
        <w:left w:val="none" w:sz="0" w:space="0" w:color="auto"/>
        <w:bottom w:val="none" w:sz="0" w:space="0" w:color="auto"/>
        <w:right w:val="none" w:sz="0" w:space="0" w:color="auto"/>
      </w:divBdr>
    </w:div>
    <w:div w:id="21029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127-farmacij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3127-farmacijas-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0EB2-CDFC-440D-94F9-9EFB9C47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2533</Words>
  <Characters>1444</Characters>
  <Application>Microsoft Office Word</Application>
  <DocSecurity>0</DocSecurity>
  <Lines>12</Lines>
  <Paragraphs>7</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100</vt:i4>
      </vt:variant>
    </vt:vector>
  </HeadingPairs>
  <TitlesOfParts>
    <vt:vector size="102" baseType="lpstr">
      <vt:lpstr>Ministru kabineta noteikumu projekts "Grozījumi Ministru kabineta 2007. gada 26. jūnijas noteikumos Nr. 416 "Zāļu izplatīšanas un kvalitātes kontroles kārtība""</vt:lpstr>
      <vt:lpstr>Ministru kabineta noteikumu projekts "Grozījumi Ministru kabineta 2007. gada 26. jūnijas noteikumos Nr. 416 "Zāļu izplatīšanas un kvalitātes kontroles kārtība""</vt:lpstr>
      <vt:lpstr/>
      <vt:lpstr/>
      <vt:lpstr>Izdarīt Ministru kabineta 2007. gada 26. jūnija noteikumos Nr. 416 "Zāļu izplatī</vt:lpstr>
      <vt:lpstr/>
      <vt:lpstr>1. Aizstāt noteikumu tekstā vārdu “deva” (attiecīgā locījumā) ar vārdu “stiprums</vt:lpstr>
      <vt:lpstr/>
      <vt:lpstr>2. Izteikt 3. punktu šādā redakcijā:</vt:lpstr>
      <vt:lpstr/>
      <vt:lpstr>“3. Brīvajās zonās, brīvostās, speciālajās ekonomiskajās zonās, muitas noliktavā</vt:lpstr>
      <vt:lpstr/>
      <vt:lpstr>3. Svītrot 4. punktu.</vt:lpstr>
      <vt:lpstr/>
      <vt:lpstr>4. Izteikt 5.6. apakšpunktu šādā redakcijā:</vt:lpstr>
      <vt:lpstr/>
      <vt:lpstr>“5.6. zāļu vairumtirdzniecība ir darbības, kurās ietilpst zāļu iegāde, glabāšana</vt:lpstr>
      <vt:lpstr/>
      <vt:lpstr>5. Papildināt noteikumus ar 5.12. un 5.13. apakšpunktu šādā redakcijā:</vt:lpstr>
      <vt:lpstr/>
      <vt:lpstr>“5.12. zāļu faktiskā nepieejamība – situācija, kad nevienam no zāļu ražotājiem v</vt:lpstr>
      <vt:lpstr>5.13. zāļu mākslīgā nepieejamība – situācija, kad zāļu lieltirgotava atsaka apti</vt:lpstr>
      <vt:lpstr/>
      <vt:lpstr>6. Izteikt 10.4.1. un 10.4.2. apakšpunktu šādā redakcijā:</vt:lpstr>
      <vt:lpstr/>
      <vt:lpstr>“10.4.1. tās reģistrētās zāles, kuras nav iekļautas kompensējamo zāļu sarakstā (</vt:lpstr>
      <vt:lpstr>10.4.2. nereģistrētās zāles, kas pieejamas lietošanai līdzjūtības dēļ atbilstoši</vt:lpstr>
      <vt:lpstr/>
      <vt:lpstr>7. Papildināt noteikumus ar 11.2 punktu šādā redakcijā:</vt:lpstr>
      <vt:lpstr/>
      <vt:lpstr>“11.2 Ja persona sniedz zāļu uzglabāšanas pakalpojumu muitas noliktavā vai paga</vt:lpstr>
      <vt:lpstr/>
      <vt:lpstr>8. Papildināt 12.1. apakšpunktu aiz vārdiem “Veselības inspekcijas” ar vārdiem “</vt:lpstr>
      <vt:lpstr/>
      <vt:lpstr>9. Izteikt 12.2. apakšpunktu šādā redakcijā:</vt:lpstr>
      <vt:lpstr/>
      <vt:lpstr>“12.2. iegādājas zāles tikai no tādām personām (tai skaitā citās valstīs reģistr</vt:lpstr>
      <vt:lpstr/>
      <vt:lpstr>10. Papildināt 12.3. apakšpunkta pirmo teikumu ar vārdiem „un personām, kurām Zā</vt:lpstr>
      <vt:lpstr/>
      <vt:lpstr>11. Izteikt 12.5. apakšpunktu šādā redakcijā:</vt:lpstr>
      <vt:lpstr/>
      <vt:lpstr>“12.5. elektroniski uzskaita jebkuru darījumu ar saņemtajām un piegādātajām zālē</vt:lpstr>
      <vt:lpstr>12.5.1. zāļu nosaukums;</vt:lpstr>
      <vt:lpstr>12.5.2. zāļu forma un stiprums vai koncentrācija;</vt:lpstr>
      <vt:lpstr>12.5.3. skaits iepakojumā;</vt:lpstr>
      <vt:lpstr>12.5.4. darījuma datums un laiks, kad zāles saņemtas vai nosūtītas;</vt:lpstr>
      <vt:lpstr>12.5.5. zāļu daudzums, kuru saņem, piegādā vai kas ir starpniecības darījumu pri</vt:lpstr>
      <vt:lpstr>12.5.6. zāļu sērijas numurs;</vt:lpstr>
      <vt:lpstr>12.5.7. zāļu derīguma termiņš;</vt:lpstr>
      <vt:lpstr>12.5.8. zāļu ražotājs;</vt:lpstr>
      <vt:lpstr>12.5.9. zāļu saņēmēja vai piegādātāja nosaukums un adrese, kā arī dati tā identi</vt:lpstr>
      <vt:lpstr>12.5.10. Latvijā reģistrētām zālēm un paralēli importētām zālēm – produkta numur</vt:lpstr>
      <vt:lpstr>12.5.11. centralizēti reģistrētām zālēm un paralēli izplatāmām zālēm – Eiropas z</vt:lpstr>
      <vt:lpstr>12.5.12. nereģistrētām zālēm – identifikācijas numurs, kas norādīts šo noteikumu</vt:lpstr>
      <vt:lpstr>12.5.13. zāļu statuss – ir vai nav pārdošanā;</vt:lpstr>
      <vt:lpstr>12.5.14. zāles, ko vairumtirgotājam nosūtījuši atpakaļ preču saņēmēji, iekļaujot</vt:lpstr>
      <vt:lpstr/>
      <vt:lpstr>“12.14. apstiprina par labas izplatīšanas prakses ievērošanu atbildīgo amatperso</vt:lpstr>
      <vt:lpstr/>
      <vt:lpstr>15. Papildināt noteikumus ar 12.18. apakšpunktu šādā redakcijā:</vt:lpstr>
      <vt:lpstr/>
      <vt:lpstr>“12.18. katru darba dienu līdz plkst. 10.00 elektroniski iesniedz Zāļu valsts aģ</vt:lpstr>
      <vt:lpstr/>
      <vt:lpstr>16. Papildināt noteikumus ar 12.6 un 12.7 punktu šādā redakcijā:</vt:lpstr>
      <vt:lpstr/>
      <vt:lpstr>“12.6 Zāļu vairumtirgotājs nodrošina, ka šo noteikumu 12.5. apakšpunktā minētie </vt:lpstr>
      <vt:lpstr>12.7 Šo noteikumu 11.2 punktā minētās personas nodrošina šo noteikumu 12.1. apak</vt:lpstr>
      <vt:lpstr/>
      <vt:lpstr>17. Izteikt 18. punkta ievaddaļas pirmo teikumu šādā redakcijā:</vt:lpstr>
      <vt:lpstr/>
      <vt:lpstr>“Šo noteikumu 11.1. un 11.2. apakšpunktā un 12.1 un 13. punktā minētās personas </vt:lpstr>
      <vt:lpstr/>
      <vt:lpstr>18. Izteikt 18.2. un 18.3. apakšpunktu šādā redakcijā:</vt:lpstr>
      <vt:lpstr/>
      <vt:lpstr>“18.2. šo noteikumu 12.5.10. un 12.5.11. apakšpunktā minēto informāciju;</vt:lpstr>
      <vt:lpstr>18.3. šo noteikumu 12.5.12. apakšpunktā minēto informāciju;”.</vt:lpstr>
      <vt:lpstr/>
      <vt:lpstr>19. Svītrot 19. un 19.1 punktu.</vt:lpstr>
      <vt:lpstr/>
      <vt:lpstr>21. Izteikt III. nodaļas nosaukumu šādā redakcijā:</vt:lpstr>
      <vt:lpstr/>
      <vt:lpstr>“III. Zāļu labas izplatīšanas prakses prasības vispārēja jeb atvērta tipa aptiek</vt:lpstr>
      <vt:lpstr/>
      <vt:lpstr>22. Svītrot 42. punktā vārdus “Administratīvā procesa likumā noteiktajā kārtībā”</vt:lpstr>
      <vt:lpstr/>
      <vt:lpstr>23. Svītrot 44. punktu.</vt:lpstr>
      <vt:lpstr/>
      <vt:lpstr>24. Svītrot 48.3.apakšpunktu.</vt:lpstr>
      <vt:lpstr/>
      <vt:lpstr>25. Papildināt 48.5. apakšpunktu ar otro teikumu šādā redakcijā:</vt:lpstr>
      <vt:lpstr/>
      <vt:lpstr>“Ja izmaiņas attiecas uz iesnieguma (1.pielikums) II, II A vai III daļā minēto i</vt:lpstr>
      <vt:lpstr/>
      <vt:lpstr>26. Papildināt noteikumus ar 52.6. apakšpunktu šādā redakcijā:</vt:lpstr>
      <vt:lpstr/>
      <vt:lpstr>“52.6. sniedz Zāļu valsts aģentūrā paziņojumu par zāļu faktisko izplatīšanas (ti</vt:lpstr>
      <vt:lpstr/>
      <vt:lpstr>27. Izteikt 53. punkta otro un trešo teikumu šādā redakcijā:</vt:lpstr>
      <vt:lpstr/>
      <vt:lpstr>“Zāļu valsts aģentūra atļauju nosūta uz iesnieguma iesniedzēja elektroniskā past</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 gada 26. jūnijas noteikumos Nr. 416 "Zāļu izplatīšanas un kvalitātes kontroles kārtība""</dc:title>
  <dc:subject>Noteikumu projekts</dc:subject>
  <dc:creator>Ingūna Mača</dc:creator>
  <dc:description>67876117, inguna.maca@vm.gov.lv</dc:description>
  <cp:lastModifiedBy>Leontine Babkina</cp:lastModifiedBy>
  <cp:revision>14</cp:revision>
  <cp:lastPrinted>2020-06-09T08:14:00Z</cp:lastPrinted>
  <dcterms:created xsi:type="dcterms:W3CDTF">2020-06-03T07:46:00Z</dcterms:created>
  <dcterms:modified xsi:type="dcterms:W3CDTF">2020-06-09T14:51:00Z</dcterms:modified>
</cp:coreProperties>
</file>