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9F37" w14:textId="77777777" w:rsidR="00B2467D" w:rsidRPr="000D6116" w:rsidRDefault="00B2467D" w:rsidP="00DF1EED">
      <w:pPr>
        <w:spacing w:after="0" w:line="240" w:lineRule="auto"/>
        <w:jc w:val="center"/>
        <w:rPr>
          <w:rFonts w:ascii="Times New Roman" w:eastAsia="Times New Roman" w:hAnsi="Times New Roman" w:cs="Times New Roman"/>
          <w:b/>
          <w:bCs/>
          <w:sz w:val="24"/>
          <w:szCs w:val="24"/>
          <w:lang w:eastAsia="lv-LV"/>
        </w:rPr>
      </w:pPr>
      <w:r w:rsidRPr="000D6116">
        <w:rPr>
          <w:rFonts w:ascii="Times New Roman" w:eastAsia="Times New Roman" w:hAnsi="Times New Roman" w:cs="Times New Roman"/>
          <w:b/>
          <w:bCs/>
          <w:sz w:val="24"/>
          <w:szCs w:val="24"/>
          <w:lang w:eastAsia="lv-LV"/>
        </w:rPr>
        <w:t>Ministru kabineta noteikumu projekta “Grozījumi Ministru kabineta 2018. gada 20. februāra noteikumos Nr. 95 “Noteikumi par valsts palīdzību dzīvojamās telpas iegādei vai būvniecībai”” sākotnējās ietekmes novērtējuma ziņojums (anotācija)</w:t>
      </w:r>
    </w:p>
    <w:p w14:paraId="69CCE7C8" w14:textId="77777777" w:rsidR="00B2467D" w:rsidRPr="000D6116" w:rsidRDefault="00B2467D" w:rsidP="00DF1EED">
      <w:pPr>
        <w:spacing w:after="0" w:line="240" w:lineRule="auto"/>
        <w:rPr>
          <w:rFonts w:ascii="Times New Roman" w:eastAsia="Times New Roman" w:hAnsi="Times New Roman" w:cs="Times New Roman"/>
          <w:b/>
          <w:bCs/>
          <w:sz w:val="24"/>
          <w:szCs w:val="24"/>
          <w:lang w:eastAsia="lv-LV"/>
        </w:rPr>
      </w:pPr>
    </w:p>
    <w:p w14:paraId="74E4C596" w14:textId="77777777" w:rsidR="00B2467D" w:rsidRPr="000D6116" w:rsidRDefault="00B2467D" w:rsidP="00DF1EED">
      <w:pPr>
        <w:spacing w:after="0" w:line="240" w:lineRule="auto"/>
        <w:jc w:val="center"/>
        <w:rPr>
          <w:rFonts w:ascii="Times New Roman" w:eastAsia="Times New Roman" w:hAnsi="Times New Roman" w:cs="Times New Roman"/>
          <w:b/>
          <w:bCs/>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3"/>
        <w:gridCol w:w="5397"/>
      </w:tblGrid>
      <w:tr w:rsidR="00B2467D" w:rsidRPr="000D6116" w14:paraId="5FC9C4EE" w14:textId="77777777" w:rsidTr="00E5659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7CF4D8" w14:textId="77777777" w:rsidR="00B2467D" w:rsidRPr="000D6116" w:rsidRDefault="00B2467D" w:rsidP="00DF1EED">
            <w:pPr>
              <w:spacing w:after="0" w:line="240" w:lineRule="auto"/>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Tiesību akta projekta anotācijas kopsavilkums</w:t>
            </w:r>
          </w:p>
        </w:tc>
      </w:tr>
      <w:tr w:rsidR="00B2467D" w:rsidRPr="000D6116" w14:paraId="3D79E6A7" w14:textId="77777777" w:rsidTr="00E5659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94BCB8"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Mērķis, risinājums un projekta spēkā stāšanās laiks (500 zīmes bez atstarpēm)</w:t>
            </w:r>
          </w:p>
          <w:p w14:paraId="1718CC04" w14:textId="77777777" w:rsidR="00E56597" w:rsidRPr="000D6116" w:rsidRDefault="00E56597" w:rsidP="00E56597">
            <w:pPr>
              <w:rPr>
                <w:rFonts w:ascii="Times New Roman" w:eastAsia="Times New Roman" w:hAnsi="Times New Roman" w:cs="Times New Roman"/>
                <w:sz w:val="24"/>
                <w:szCs w:val="24"/>
                <w:lang w:eastAsia="lv-LV"/>
              </w:rPr>
            </w:pPr>
          </w:p>
          <w:p w14:paraId="2D5781E2" w14:textId="77777777" w:rsidR="00E56597" w:rsidRPr="000D6116" w:rsidRDefault="00E56597" w:rsidP="00E56597">
            <w:pPr>
              <w:rPr>
                <w:rFonts w:ascii="Times New Roman" w:eastAsia="Times New Roman" w:hAnsi="Times New Roman" w:cs="Times New Roman"/>
                <w:sz w:val="24"/>
                <w:szCs w:val="24"/>
                <w:lang w:eastAsia="lv-LV"/>
              </w:rPr>
            </w:pPr>
          </w:p>
          <w:p w14:paraId="111E7912" w14:textId="77777777" w:rsidR="00E56597" w:rsidRPr="000D6116" w:rsidRDefault="00E56597" w:rsidP="00E56597">
            <w:pPr>
              <w:rPr>
                <w:rFonts w:ascii="Times New Roman" w:eastAsia="Times New Roman" w:hAnsi="Times New Roman" w:cs="Times New Roman"/>
                <w:sz w:val="24"/>
                <w:szCs w:val="24"/>
                <w:lang w:eastAsia="lv-LV"/>
              </w:rPr>
            </w:pPr>
          </w:p>
          <w:p w14:paraId="59176355" w14:textId="77777777" w:rsidR="00E56597" w:rsidRPr="000D6116" w:rsidRDefault="00E56597" w:rsidP="00E56597">
            <w:pPr>
              <w:rPr>
                <w:rFonts w:ascii="Times New Roman" w:eastAsia="Times New Roman" w:hAnsi="Times New Roman" w:cs="Times New Roman"/>
                <w:sz w:val="24"/>
                <w:szCs w:val="24"/>
                <w:lang w:eastAsia="lv-LV"/>
              </w:rPr>
            </w:pPr>
          </w:p>
          <w:p w14:paraId="714A8BC4" w14:textId="77777777" w:rsidR="00E56597" w:rsidRPr="000D6116" w:rsidRDefault="00E56597" w:rsidP="00E56597">
            <w:pPr>
              <w:rPr>
                <w:rFonts w:ascii="Times New Roman" w:eastAsia="Times New Roman" w:hAnsi="Times New Roman" w:cs="Times New Roman"/>
                <w:sz w:val="24"/>
                <w:szCs w:val="24"/>
                <w:lang w:eastAsia="lv-LV"/>
              </w:rPr>
            </w:pPr>
          </w:p>
          <w:p w14:paraId="53E0E0E1" w14:textId="77777777" w:rsidR="00E56597" w:rsidRPr="000D6116" w:rsidRDefault="00E56597" w:rsidP="00E56597">
            <w:pPr>
              <w:rPr>
                <w:rFonts w:ascii="Times New Roman" w:eastAsia="Times New Roman" w:hAnsi="Times New Roman" w:cs="Times New Roman"/>
                <w:sz w:val="24"/>
                <w:szCs w:val="24"/>
                <w:lang w:eastAsia="lv-LV"/>
              </w:rPr>
            </w:pPr>
          </w:p>
          <w:p w14:paraId="751FE92F" w14:textId="77777777" w:rsidR="00E56597" w:rsidRPr="000D6116" w:rsidRDefault="00E56597" w:rsidP="00E56597">
            <w:pPr>
              <w:rPr>
                <w:rFonts w:ascii="Times New Roman" w:eastAsia="Times New Roman" w:hAnsi="Times New Roman" w:cs="Times New Roman"/>
                <w:sz w:val="24"/>
                <w:szCs w:val="24"/>
                <w:lang w:eastAsia="lv-LV"/>
              </w:rPr>
            </w:pPr>
          </w:p>
          <w:p w14:paraId="64419AEC" w14:textId="77777777" w:rsidR="00E56597" w:rsidRPr="000D6116" w:rsidRDefault="00E56597" w:rsidP="00E56597">
            <w:pPr>
              <w:rPr>
                <w:rFonts w:ascii="Times New Roman" w:eastAsia="Times New Roman" w:hAnsi="Times New Roman" w:cs="Times New Roman"/>
                <w:sz w:val="24"/>
                <w:szCs w:val="24"/>
                <w:lang w:eastAsia="lv-LV"/>
              </w:rPr>
            </w:pPr>
          </w:p>
          <w:p w14:paraId="43E12A79" w14:textId="77777777" w:rsidR="00E56597" w:rsidRPr="000D6116" w:rsidRDefault="00E56597" w:rsidP="00E56597">
            <w:pPr>
              <w:rPr>
                <w:rFonts w:ascii="Times New Roman" w:eastAsia="Times New Roman" w:hAnsi="Times New Roman" w:cs="Times New Roman"/>
                <w:sz w:val="24"/>
                <w:szCs w:val="24"/>
                <w:lang w:eastAsia="lv-LV"/>
              </w:rPr>
            </w:pPr>
          </w:p>
          <w:p w14:paraId="30273C86" w14:textId="77777777" w:rsidR="00E56597" w:rsidRPr="000D6116" w:rsidRDefault="00E56597" w:rsidP="00E56597">
            <w:pPr>
              <w:rPr>
                <w:rFonts w:ascii="Times New Roman" w:eastAsia="Times New Roman" w:hAnsi="Times New Roman" w:cs="Times New Roman"/>
                <w:sz w:val="24"/>
                <w:szCs w:val="24"/>
                <w:lang w:eastAsia="lv-LV"/>
              </w:rPr>
            </w:pPr>
          </w:p>
          <w:p w14:paraId="6C49AEFA" w14:textId="77777777" w:rsidR="00E56597" w:rsidRPr="000D6116" w:rsidRDefault="00E56597" w:rsidP="00E56597">
            <w:pPr>
              <w:rPr>
                <w:rFonts w:ascii="Times New Roman" w:eastAsia="Times New Roman" w:hAnsi="Times New Roman" w:cs="Times New Roman"/>
                <w:iCs/>
                <w:sz w:val="24"/>
                <w:szCs w:val="24"/>
                <w:lang w:eastAsia="lv-LV"/>
              </w:rPr>
            </w:pPr>
          </w:p>
          <w:p w14:paraId="61CAA5E7" w14:textId="77777777" w:rsidR="00E56597" w:rsidRPr="000D6116" w:rsidRDefault="00E56597" w:rsidP="00E56597">
            <w:pPr>
              <w:tabs>
                <w:tab w:val="left" w:pos="2340"/>
              </w:tabs>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ab/>
            </w:r>
          </w:p>
          <w:p w14:paraId="364B7D23" w14:textId="77777777" w:rsidR="00E56597" w:rsidRPr="000D6116" w:rsidRDefault="00E56597" w:rsidP="00E56597">
            <w:pPr>
              <w:rPr>
                <w:rFonts w:ascii="Times New Roman" w:eastAsia="Times New Roman" w:hAnsi="Times New Roman" w:cs="Times New Roman"/>
                <w:sz w:val="24"/>
                <w:szCs w:val="24"/>
                <w:lang w:eastAsia="lv-LV"/>
              </w:rPr>
            </w:pPr>
          </w:p>
          <w:p w14:paraId="090C88FA" w14:textId="77777777" w:rsidR="004A3393" w:rsidRPr="000D6116" w:rsidRDefault="004A3393" w:rsidP="004A3393">
            <w:pPr>
              <w:rPr>
                <w:rFonts w:ascii="Times New Roman" w:eastAsia="Times New Roman" w:hAnsi="Times New Roman" w:cs="Times New Roman"/>
                <w:sz w:val="24"/>
                <w:szCs w:val="24"/>
                <w:lang w:eastAsia="lv-LV"/>
              </w:rPr>
            </w:pPr>
          </w:p>
          <w:p w14:paraId="40EF8974" w14:textId="77777777" w:rsidR="004A3393" w:rsidRPr="000D6116" w:rsidRDefault="004A3393" w:rsidP="004A3393">
            <w:pPr>
              <w:rPr>
                <w:rFonts w:ascii="Times New Roman" w:eastAsia="Times New Roman" w:hAnsi="Times New Roman" w:cs="Times New Roman"/>
                <w:sz w:val="24"/>
                <w:szCs w:val="24"/>
                <w:lang w:eastAsia="lv-LV"/>
              </w:rPr>
            </w:pPr>
          </w:p>
          <w:p w14:paraId="40790E8B" w14:textId="77777777" w:rsidR="004A3393" w:rsidRPr="000D6116" w:rsidRDefault="004A3393" w:rsidP="004A3393">
            <w:pPr>
              <w:rPr>
                <w:rFonts w:ascii="Times New Roman" w:eastAsia="Times New Roman" w:hAnsi="Times New Roman" w:cs="Times New Roman"/>
                <w:sz w:val="24"/>
                <w:szCs w:val="24"/>
                <w:lang w:eastAsia="lv-LV"/>
              </w:rPr>
            </w:pPr>
          </w:p>
          <w:p w14:paraId="7F2FB772" w14:textId="77777777" w:rsidR="004A3393" w:rsidRPr="000D6116" w:rsidRDefault="004A3393" w:rsidP="004A3393">
            <w:pPr>
              <w:rPr>
                <w:rFonts w:ascii="Times New Roman" w:eastAsia="Times New Roman" w:hAnsi="Times New Roman" w:cs="Times New Roman"/>
                <w:sz w:val="24"/>
                <w:szCs w:val="24"/>
                <w:lang w:eastAsia="lv-LV"/>
              </w:rPr>
            </w:pPr>
          </w:p>
          <w:p w14:paraId="649D7F28" w14:textId="77777777" w:rsidR="004A3393" w:rsidRPr="000D6116" w:rsidRDefault="004A3393" w:rsidP="004A3393">
            <w:pPr>
              <w:jc w:val="center"/>
              <w:rPr>
                <w:rFonts w:ascii="Times New Roman" w:eastAsia="Times New Roman" w:hAnsi="Times New Roman" w:cs="Times New Roman"/>
                <w:sz w:val="24"/>
                <w:szCs w:val="24"/>
                <w:lang w:eastAsia="lv-LV"/>
              </w:rPr>
            </w:pPr>
          </w:p>
          <w:p w14:paraId="09240D5B" w14:textId="77777777" w:rsidR="004A3393" w:rsidRPr="000D6116" w:rsidRDefault="004A3393" w:rsidP="004A3393">
            <w:pPr>
              <w:rPr>
                <w:rFonts w:ascii="Times New Roman" w:eastAsia="Times New Roman" w:hAnsi="Times New Roman" w:cs="Times New Roman"/>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tcPr>
          <w:p w14:paraId="47211E25"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Noteikumu projekta mērķis ir pilnveidot valsts palīdzības sniegšanu, piešķirot garantiju un subsīdiju, īpaši atbalstot ģimenes ar bērniem un ģimenes, kurās ir gaidāms ģimenes pieaugums. </w:t>
            </w:r>
          </w:p>
          <w:p w14:paraId="5C8E5339"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
          <w:p w14:paraId="5B1B8D1E" w14:textId="77777777" w:rsidR="00B2467D" w:rsidRPr="000D6116" w:rsidRDefault="00B2467D" w:rsidP="00DF1EED">
            <w:pPr>
              <w:tabs>
                <w:tab w:val="left" w:pos="285"/>
                <w:tab w:val="left" w:pos="427"/>
              </w:tabs>
              <w:spacing w:after="0" w:line="240" w:lineRule="auto"/>
              <w:ind w:left="144"/>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Noteikumu projekts paredz:</w:t>
            </w:r>
          </w:p>
          <w:p w14:paraId="4B01A8D1" w14:textId="77777777" w:rsidR="00B2467D" w:rsidRPr="000D6116" w:rsidRDefault="00B2467D" w:rsidP="00DF1EED">
            <w:pPr>
              <w:pStyle w:val="ListParagraph"/>
              <w:numPr>
                <w:ilvl w:val="0"/>
                <w:numId w:val="3"/>
              </w:num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turpmāk aizņēmējam nav nepieciešams deklarēt vai reģistrēt savu dzīves vietas adresi Latvijā, kā arī nav nepieciešams aizņēmēja apgādībā esošā bērna tiesiskā statusa Latvijā pierādīšana;</w:t>
            </w:r>
          </w:p>
          <w:p w14:paraId="19B62981" w14:textId="77777777" w:rsidR="00B2467D" w:rsidRPr="000D6116" w:rsidRDefault="00B2467D" w:rsidP="00DF1EED">
            <w:pPr>
              <w:pStyle w:val="ListParagraph"/>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p>
          <w:p w14:paraId="7C62E997" w14:textId="77777777" w:rsidR="00B2467D" w:rsidRPr="000D6116" w:rsidRDefault="00B2467D" w:rsidP="00DF1EED">
            <w:pPr>
              <w:pStyle w:val="ListParagraph"/>
              <w:numPr>
                <w:ilvl w:val="0"/>
                <w:numId w:val="3"/>
              </w:numPr>
              <w:tabs>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0D6116">
              <w:rPr>
                <w:rFonts w:ascii="Times New Roman" w:hAnsi="Times New Roman" w:cs="Times New Roman"/>
                <w:sz w:val="24"/>
                <w:szCs w:val="24"/>
                <w:lang w:eastAsia="lv-LV"/>
              </w:rPr>
              <w:t>garantijas apmērs ģimenēm ar četriem un vairāk bērniem palielināts līdz 30% no aizdevuma;</w:t>
            </w:r>
          </w:p>
          <w:p w14:paraId="79A83ABE" w14:textId="77777777" w:rsidR="00B2467D" w:rsidRPr="000D6116" w:rsidRDefault="00B2467D" w:rsidP="00DF1EED">
            <w:pPr>
              <w:pStyle w:val="ListParagraph"/>
              <w:spacing w:after="0" w:line="240" w:lineRule="auto"/>
              <w:ind w:left="427" w:hanging="283"/>
              <w:rPr>
                <w:rFonts w:ascii="Times New Roman" w:eastAsia="Times New Roman" w:hAnsi="Times New Roman" w:cs="Times New Roman"/>
                <w:iCs/>
                <w:sz w:val="24"/>
                <w:szCs w:val="24"/>
                <w:lang w:eastAsia="lv-LV"/>
              </w:rPr>
            </w:pPr>
          </w:p>
          <w:p w14:paraId="45E272A6" w14:textId="77777777" w:rsidR="00B2467D" w:rsidRPr="000D6116" w:rsidRDefault="00B2467D" w:rsidP="00DF1EED">
            <w:pPr>
              <w:pStyle w:val="ListParagraph"/>
              <w:numPr>
                <w:ilvl w:val="0"/>
                <w:numId w:val="3"/>
              </w:numPr>
              <w:tabs>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aizņēmējs var noteikt minimālo garantijas apmēru, bet ne mazāku kā 10% no aizdevuma summas;</w:t>
            </w:r>
          </w:p>
          <w:p w14:paraId="1B552C3D" w14:textId="77777777" w:rsidR="00B2467D" w:rsidRPr="000D6116" w:rsidRDefault="00B2467D" w:rsidP="00DF1EED">
            <w:pPr>
              <w:tabs>
                <w:tab w:val="left" w:pos="427"/>
              </w:tabs>
              <w:spacing w:after="0" w:line="240" w:lineRule="auto"/>
              <w:ind w:left="427" w:hanging="283"/>
              <w:jc w:val="both"/>
              <w:rPr>
                <w:rFonts w:ascii="Times New Roman" w:eastAsia="Times New Roman" w:hAnsi="Times New Roman" w:cs="Times New Roman"/>
                <w:iCs/>
                <w:sz w:val="24"/>
                <w:szCs w:val="24"/>
                <w:lang w:eastAsia="lv-LV"/>
              </w:rPr>
            </w:pPr>
          </w:p>
          <w:p w14:paraId="2D8EE326" w14:textId="77777777" w:rsidR="00B2467D" w:rsidRPr="000D6116" w:rsidRDefault="00B2467D" w:rsidP="00DF1EED">
            <w:pPr>
              <w:pStyle w:val="ListParagraph"/>
              <w:numPr>
                <w:ilvl w:val="0"/>
                <w:numId w:val="3"/>
              </w:numPr>
              <w:spacing w:after="0" w:line="240" w:lineRule="auto"/>
              <w:ind w:left="427" w:hanging="283"/>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pretendēt uz garantiju var arī persona, kuras apgādībā ir viens vai vairāki bērni un ir iestājusies grūtniecība vai ir iestājusies grūtniecība ar pirmo bērnu, kā arī pretendēt uz garantiju ir tiesīgs bērna tēvs</w:t>
            </w:r>
            <w:r w:rsidR="000F6AD6" w:rsidRPr="000D6116">
              <w:rPr>
                <w:rFonts w:ascii="Times New Roman" w:eastAsia="Times New Roman" w:hAnsi="Times New Roman" w:cs="Times New Roman"/>
                <w:iCs/>
                <w:sz w:val="24"/>
                <w:szCs w:val="24"/>
                <w:lang w:eastAsia="lv-LV"/>
              </w:rPr>
              <w:t xml:space="preserve"> vai gaidāmā bērna tēvs</w:t>
            </w:r>
            <w:r w:rsidRPr="000D6116">
              <w:rPr>
                <w:rFonts w:ascii="Times New Roman" w:eastAsia="Times New Roman" w:hAnsi="Times New Roman" w:cs="Times New Roman"/>
                <w:iCs/>
                <w:sz w:val="24"/>
                <w:szCs w:val="24"/>
                <w:lang w:eastAsia="lv-LV"/>
              </w:rPr>
              <w:t>;</w:t>
            </w:r>
          </w:p>
          <w:p w14:paraId="5DACEB1D" w14:textId="77777777" w:rsidR="00B2467D" w:rsidRPr="000D6116" w:rsidRDefault="00B2467D" w:rsidP="00DF1EED">
            <w:p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p>
          <w:p w14:paraId="4DC4AE39" w14:textId="463C36A3" w:rsidR="00B2467D" w:rsidRPr="000D6116" w:rsidRDefault="00B2467D" w:rsidP="00DF1EED">
            <w:pPr>
              <w:pStyle w:val="ListParagraph"/>
              <w:numPr>
                <w:ilvl w:val="0"/>
                <w:numId w:val="3"/>
              </w:num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paredzēta iespēja pretendēt uz garantiju atkārtoti </w:t>
            </w:r>
            <w:r w:rsidR="00B1015C" w:rsidRPr="00B1015C">
              <w:rPr>
                <w:rFonts w:ascii="Times New Roman" w:hAnsi="Times New Roman" w:cs="Times New Roman"/>
                <w:color w:val="000000" w:themeColor="text1"/>
                <w:sz w:val="24"/>
                <w:szCs w:val="24"/>
                <w:shd w:val="clear" w:color="auto" w:fill="FFFFFF"/>
              </w:rPr>
              <w:t>ne ātrāk kā pēc 3 gadiem kopš iepriekš piešķirtās garantijas, ja ir palielinājies apgādībā esošo bērnu skaits vai iestājusies grūtniecība un</w:t>
            </w:r>
            <w:r w:rsidR="00B1015C">
              <w:rPr>
                <w:rFonts w:ascii="Times New Roman" w:hAnsi="Times New Roman" w:cs="Times New Roman"/>
                <w:color w:val="000000" w:themeColor="text1"/>
                <w:sz w:val="24"/>
                <w:szCs w:val="24"/>
                <w:shd w:val="clear" w:color="auto" w:fill="FFFFFF"/>
              </w:rPr>
              <w:t xml:space="preserve"> </w:t>
            </w:r>
            <w:r w:rsidR="00B1015C" w:rsidRPr="00B1015C">
              <w:rPr>
                <w:rFonts w:ascii="Times New Roman" w:hAnsi="Times New Roman" w:cs="Times New Roman"/>
                <w:color w:val="000000" w:themeColor="text1"/>
                <w:sz w:val="24"/>
                <w:szCs w:val="24"/>
                <w:shd w:val="clear" w:color="auto" w:fill="FFFFFF"/>
              </w:rPr>
              <w:t>iepriekš piešķirtās garantijas saistības ir izbeigušās</w:t>
            </w:r>
            <w:r w:rsidR="00B1015C">
              <w:rPr>
                <w:rFonts w:ascii="Times New Roman" w:hAnsi="Times New Roman" w:cs="Times New Roman"/>
                <w:color w:val="000000" w:themeColor="text1"/>
                <w:sz w:val="24"/>
                <w:szCs w:val="24"/>
                <w:shd w:val="clear" w:color="auto" w:fill="FFFFFF"/>
              </w:rPr>
              <w:t>;</w:t>
            </w:r>
            <w:r w:rsidR="00B1015C" w:rsidRPr="00B1015C">
              <w:rPr>
                <w:rFonts w:ascii="Times New Roman" w:hAnsi="Times New Roman" w:cs="Times New Roman"/>
                <w:color w:val="000000" w:themeColor="text1"/>
                <w:sz w:val="24"/>
                <w:szCs w:val="24"/>
                <w:shd w:val="clear" w:color="auto" w:fill="FFFFFF"/>
              </w:rPr>
              <w:t>;</w:t>
            </w:r>
            <w:r w:rsidRPr="000D6116">
              <w:rPr>
                <w:rFonts w:ascii="Times New Roman" w:eastAsia="Times New Roman" w:hAnsi="Times New Roman" w:cs="Times New Roman"/>
                <w:iCs/>
                <w:sz w:val="24"/>
                <w:szCs w:val="24"/>
                <w:lang w:eastAsia="lv-LV"/>
              </w:rPr>
              <w:t>;</w:t>
            </w:r>
          </w:p>
          <w:p w14:paraId="0D5C8FC3" w14:textId="77777777" w:rsidR="00B2467D" w:rsidRPr="000D6116" w:rsidRDefault="00B2467D" w:rsidP="00DF1EED">
            <w:p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p>
          <w:p w14:paraId="3303D128" w14:textId="77777777" w:rsidR="00B2467D" w:rsidRPr="000D6116" w:rsidRDefault="00B2467D" w:rsidP="002E60BF">
            <w:pPr>
              <w:pStyle w:val="ListParagraph"/>
              <w:numPr>
                <w:ilvl w:val="0"/>
                <w:numId w:val="3"/>
              </w:num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0D6116">
              <w:rPr>
                <w:rFonts w:ascii="Times New Roman" w:hAnsi="Times New Roman" w:cs="Times New Roman"/>
                <w:sz w:val="24"/>
                <w:szCs w:val="24"/>
              </w:rPr>
              <w:t xml:space="preserve">lai veicinātu mājokļu pieejamību </w:t>
            </w:r>
            <w:proofErr w:type="spellStart"/>
            <w:r w:rsidRPr="000D6116">
              <w:rPr>
                <w:rFonts w:ascii="Times New Roman" w:hAnsi="Times New Roman" w:cs="Times New Roman"/>
                <w:sz w:val="24"/>
                <w:szCs w:val="24"/>
              </w:rPr>
              <w:t>daudzbērnu</w:t>
            </w:r>
            <w:proofErr w:type="spellEnd"/>
            <w:r w:rsidRPr="000D6116">
              <w:rPr>
                <w:rFonts w:ascii="Times New Roman" w:hAnsi="Times New Roman" w:cs="Times New Roman"/>
                <w:sz w:val="24"/>
                <w:szCs w:val="24"/>
              </w:rPr>
              <w:t xml:space="preserve"> ģimenēm </w:t>
            </w:r>
            <w:r w:rsidRPr="000D6116">
              <w:rPr>
                <w:rFonts w:ascii="Times New Roman" w:eastAsia="Times New Roman" w:hAnsi="Times New Roman" w:cs="Times New Roman"/>
                <w:iCs/>
                <w:sz w:val="24"/>
                <w:szCs w:val="24"/>
                <w:lang w:eastAsia="lv-LV"/>
              </w:rPr>
              <w:t>(3 un vairāk bērni)</w:t>
            </w:r>
            <w:r w:rsidRPr="000D6116">
              <w:rPr>
                <w:rFonts w:ascii="Times New Roman" w:hAnsi="Times New Roman" w:cs="Times New Roman"/>
                <w:sz w:val="24"/>
                <w:szCs w:val="24"/>
              </w:rPr>
              <w:t xml:space="preserve">, tai skaitā mājokļiem, kuri izpilda prasības gandrīz nulles enerģijas ēkām, atbalsta programmas “Balsts” ietvaros paredzēts </w:t>
            </w:r>
            <w:proofErr w:type="spellStart"/>
            <w:r w:rsidRPr="000D6116">
              <w:rPr>
                <w:rFonts w:ascii="Times New Roman" w:hAnsi="Times New Roman" w:cs="Times New Roman"/>
                <w:sz w:val="24"/>
                <w:szCs w:val="24"/>
              </w:rPr>
              <w:t>daudzbērnu</w:t>
            </w:r>
            <w:proofErr w:type="spellEnd"/>
            <w:r w:rsidRPr="000D6116">
              <w:rPr>
                <w:rFonts w:ascii="Times New Roman" w:hAnsi="Times New Roman" w:cs="Times New Roman"/>
                <w:sz w:val="24"/>
                <w:szCs w:val="24"/>
              </w:rPr>
              <w:t xml:space="preserve"> ģimenēm </w:t>
            </w:r>
            <w:r w:rsidRPr="000D6116">
              <w:rPr>
                <w:rFonts w:ascii="Times New Roman" w:eastAsia="Times New Roman" w:hAnsi="Times New Roman" w:cs="Times New Roman"/>
                <w:iCs/>
                <w:sz w:val="24"/>
                <w:szCs w:val="24"/>
                <w:lang w:eastAsia="lv-LV"/>
              </w:rPr>
              <w:t>(3 un vairāk bērni)</w:t>
            </w:r>
            <w:r w:rsidRPr="000D6116">
              <w:rPr>
                <w:rFonts w:ascii="Times New Roman" w:hAnsi="Times New Roman" w:cs="Times New Roman"/>
                <w:sz w:val="24"/>
                <w:szCs w:val="24"/>
              </w:rPr>
              <w:t xml:space="preserve"> piešķirt subsīdiju mājokļa iegādei</w:t>
            </w:r>
            <w:r w:rsidR="008C630B" w:rsidRPr="000D6116">
              <w:rPr>
                <w:rFonts w:ascii="Times New Roman" w:hAnsi="Times New Roman" w:cs="Times New Roman"/>
                <w:sz w:val="24"/>
                <w:szCs w:val="24"/>
              </w:rPr>
              <w:t>;</w:t>
            </w:r>
            <w:r w:rsidR="00277D1E" w:rsidRPr="000D6116">
              <w:rPr>
                <w:rFonts w:ascii="Times New Roman" w:hAnsi="Times New Roman" w:cs="Times New Roman"/>
                <w:sz w:val="24"/>
                <w:szCs w:val="24"/>
              </w:rPr>
              <w:t xml:space="preserve"> </w:t>
            </w:r>
          </w:p>
          <w:p w14:paraId="347BB08B" w14:textId="77777777" w:rsidR="002E60BF" w:rsidRPr="000D6116" w:rsidRDefault="002E60BF" w:rsidP="002E60BF">
            <w:pPr>
              <w:tabs>
                <w:tab w:val="left" w:pos="285"/>
                <w:tab w:val="left" w:pos="427"/>
              </w:tabs>
              <w:spacing w:after="0" w:line="240" w:lineRule="auto"/>
              <w:jc w:val="both"/>
              <w:rPr>
                <w:rFonts w:ascii="Times New Roman" w:eastAsia="Times New Roman" w:hAnsi="Times New Roman" w:cs="Times New Roman"/>
                <w:iCs/>
                <w:sz w:val="24"/>
                <w:szCs w:val="24"/>
                <w:lang w:eastAsia="lv-LV"/>
              </w:rPr>
            </w:pPr>
          </w:p>
          <w:p w14:paraId="08308324" w14:textId="77777777" w:rsidR="00B2467D" w:rsidRPr="000D6116" w:rsidRDefault="00B2467D" w:rsidP="00DF1EED">
            <w:pPr>
              <w:pStyle w:val="ListParagraph"/>
              <w:numPr>
                <w:ilvl w:val="0"/>
                <w:numId w:val="3"/>
              </w:num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0D6116">
              <w:rPr>
                <w:rFonts w:ascii="Times New Roman" w:hAnsi="Times New Roman" w:cs="Times New Roman"/>
                <w:sz w:val="24"/>
                <w:szCs w:val="24"/>
              </w:rPr>
              <w:t xml:space="preserve">garantiju piešķiršanas programma tiek uzlabota ar </w:t>
            </w:r>
            <w:proofErr w:type="spellStart"/>
            <w:r w:rsidRPr="000D6116">
              <w:rPr>
                <w:rFonts w:ascii="Times New Roman" w:hAnsi="Times New Roman" w:cs="Times New Roman"/>
                <w:sz w:val="24"/>
                <w:szCs w:val="24"/>
              </w:rPr>
              <w:t>portfeļgarantiju</w:t>
            </w:r>
            <w:proofErr w:type="spellEnd"/>
            <w:r w:rsidRPr="000D6116">
              <w:rPr>
                <w:rFonts w:ascii="Times New Roman" w:hAnsi="Times New Roman" w:cs="Times New Roman"/>
                <w:sz w:val="24"/>
                <w:szCs w:val="24"/>
              </w:rPr>
              <w:t xml:space="preserve"> mehānismu, kas garantiju izsniegšanā paredz piemērot multiplikatoru 5</w:t>
            </w:r>
            <w:r w:rsidR="008C630B" w:rsidRPr="000D6116">
              <w:rPr>
                <w:rFonts w:ascii="Times New Roman" w:hAnsi="Times New Roman" w:cs="Times New Roman"/>
                <w:sz w:val="24"/>
                <w:szCs w:val="24"/>
              </w:rPr>
              <w:t>;</w:t>
            </w:r>
            <w:r w:rsidR="00277D1E" w:rsidRPr="000D6116">
              <w:rPr>
                <w:rFonts w:ascii="Times New Roman" w:hAnsi="Times New Roman" w:cs="Times New Roman"/>
                <w:sz w:val="24"/>
                <w:szCs w:val="24"/>
              </w:rPr>
              <w:t xml:space="preserve"> </w:t>
            </w:r>
          </w:p>
          <w:p w14:paraId="4823A9DC" w14:textId="77777777" w:rsidR="00B2467D" w:rsidRPr="000D6116" w:rsidRDefault="00B2467D" w:rsidP="00DF1EED">
            <w:pPr>
              <w:pStyle w:val="ListParagraph"/>
              <w:spacing w:after="0" w:line="240" w:lineRule="auto"/>
              <w:ind w:left="427" w:hanging="283"/>
              <w:rPr>
                <w:rFonts w:ascii="Times New Roman" w:eastAsia="Times New Roman" w:hAnsi="Times New Roman" w:cs="Times New Roman"/>
                <w:iCs/>
                <w:sz w:val="24"/>
                <w:szCs w:val="24"/>
                <w:lang w:eastAsia="lv-LV"/>
              </w:rPr>
            </w:pPr>
          </w:p>
          <w:p w14:paraId="1B383617" w14:textId="77777777" w:rsidR="00B2467D" w:rsidRPr="000D6116" w:rsidRDefault="00B2467D" w:rsidP="00DF1EED">
            <w:pPr>
              <w:pStyle w:val="ListParagraph"/>
              <w:numPr>
                <w:ilvl w:val="0"/>
                <w:numId w:val="3"/>
              </w:numPr>
              <w:tabs>
                <w:tab w:val="left" w:pos="285"/>
                <w:tab w:val="left" w:pos="427"/>
              </w:tabs>
              <w:spacing w:after="0" w:line="240" w:lineRule="auto"/>
              <w:ind w:left="427" w:hanging="283"/>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garantijas palielinājumu par 5% papildus, </w:t>
            </w:r>
            <w:r w:rsidRPr="000D6116">
              <w:rPr>
                <w:rFonts w:ascii="Times New Roman" w:hAnsi="Times New Roman" w:cs="Times New Roman"/>
                <w:sz w:val="24"/>
                <w:szCs w:val="24"/>
                <w:shd w:val="clear" w:color="auto" w:fill="FFFFFF"/>
              </w:rPr>
              <w:t>ja iegādājamās</w:t>
            </w:r>
            <w:r w:rsidRPr="000D6116">
              <w:rPr>
                <w:rFonts w:ascii="Times New Roman" w:hAnsi="Times New Roman" w:cs="Times New Roman"/>
                <w:sz w:val="24"/>
                <w:szCs w:val="24"/>
              </w:rPr>
              <w:t xml:space="preserve"> dzīvojamās telpas atbilst “A” ēku </w:t>
            </w:r>
            <w:r w:rsidRPr="000D6116">
              <w:rPr>
                <w:rFonts w:ascii="Times New Roman" w:hAnsi="Times New Roman" w:cs="Times New Roman"/>
                <w:sz w:val="24"/>
                <w:szCs w:val="24"/>
              </w:rPr>
              <w:lastRenderedPageBreak/>
              <w:t xml:space="preserve">energoefektivitātes klasei vai ir gandrīz nulles enerģijas ēkas; </w:t>
            </w:r>
          </w:p>
          <w:p w14:paraId="567FC9AD" w14:textId="77777777" w:rsidR="00B2467D" w:rsidRPr="000D6116" w:rsidRDefault="00B2467D" w:rsidP="00DF1EED">
            <w:pPr>
              <w:pStyle w:val="ListParagraph"/>
              <w:numPr>
                <w:ilvl w:val="0"/>
                <w:numId w:val="3"/>
              </w:numPr>
              <w:spacing w:after="0" w:line="240" w:lineRule="auto"/>
              <w:ind w:left="427" w:hanging="283"/>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da</w:t>
            </w:r>
            <w:r w:rsidR="004A3393" w:rsidRPr="000D6116">
              <w:rPr>
                <w:rFonts w:ascii="Times New Roman" w:eastAsia="Times New Roman" w:hAnsi="Times New Roman" w:cs="Times New Roman"/>
                <w:iCs/>
                <w:sz w:val="24"/>
                <w:szCs w:val="24"/>
                <w:lang w:eastAsia="lv-LV"/>
              </w:rPr>
              <w:t>r</w:t>
            </w:r>
            <w:r w:rsidRPr="000D6116">
              <w:rPr>
                <w:rFonts w:ascii="Times New Roman" w:eastAsia="Times New Roman" w:hAnsi="Times New Roman" w:cs="Times New Roman"/>
                <w:iCs/>
                <w:sz w:val="24"/>
                <w:szCs w:val="24"/>
                <w:lang w:eastAsia="lv-LV"/>
              </w:rPr>
              <w:t xml:space="preserve">ījuma summas maksimālā sliekšņa celšanu līdz 250 000 </w:t>
            </w:r>
            <w:proofErr w:type="spellStart"/>
            <w:r w:rsidRPr="000D6116">
              <w:rPr>
                <w:rFonts w:ascii="Times New Roman" w:eastAsia="Times New Roman" w:hAnsi="Times New Roman" w:cs="Times New Roman"/>
                <w:i/>
                <w:sz w:val="24"/>
                <w:szCs w:val="24"/>
                <w:lang w:eastAsia="lv-LV"/>
              </w:rPr>
              <w:t>eur</w:t>
            </w:r>
            <w:r w:rsidR="0016780E" w:rsidRPr="000D6116">
              <w:rPr>
                <w:rFonts w:ascii="Times New Roman" w:eastAsia="Times New Roman" w:hAnsi="Times New Roman" w:cs="Times New Roman"/>
                <w:i/>
                <w:sz w:val="24"/>
                <w:szCs w:val="24"/>
                <w:lang w:eastAsia="lv-LV"/>
              </w:rPr>
              <w:t>o</w:t>
            </w:r>
            <w:proofErr w:type="spellEnd"/>
            <w:r w:rsidRPr="000D6116">
              <w:rPr>
                <w:rFonts w:ascii="Times New Roman" w:eastAsia="Times New Roman" w:hAnsi="Times New Roman" w:cs="Times New Roman"/>
                <w:iCs/>
                <w:sz w:val="24"/>
                <w:szCs w:val="24"/>
                <w:lang w:eastAsia="lv-LV"/>
              </w:rPr>
              <w:t xml:space="preserve">. </w:t>
            </w:r>
          </w:p>
          <w:p w14:paraId="7F68C9F6" w14:textId="77777777" w:rsidR="00B2467D" w:rsidRPr="000D6116" w:rsidRDefault="00B2467D" w:rsidP="00DF1EED">
            <w:pPr>
              <w:pStyle w:val="ListParagraph"/>
              <w:spacing w:after="0" w:line="240" w:lineRule="auto"/>
              <w:jc w:val="both"/>
              <w:rPr>
                <w:rFonts w:ascii="Times New Roman" w:eastAsia="Times New Roman" w:hAnsi="Times New Roman" w:cs="Times New Roman"/>
                <w:iCs/>
                <w:sz w:val="24"/>
                <w:szCs w:val="24"/>
                <w:lang w:eastAsia="lv-LV"/>
              </w:rPr>
            </w:pPr>
          </w:p>
          <w:p w14:paraId="7218D395"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Noteikumu projekts stājas spēkā 2020.gada 1.jūlijā.</w:t>
            </w:r>
          </w:p>
        </w:tc>
      </w:tr>
    </w:tbl>
    <w:p w14:paraId="08926153" w14:textId="77777777" w:rsidR="00B2467D" w:rsidRPr="000D6116" w:rsidRDefault="00B2467D" w:rsidP="00DF1EED">
      <w:pPr>
        <w:spacing w:after="0" w:line="240" w:lineRule="auto"/>
        <w:rPr>
          <w:rFonts w:ascii="Times New Roman" w:eastAsia="Times New Roman" w:hAnsi="Times New Roman" w:cs="Times New Roman"/>
          <w:iCs/>
          <w:sz w:val="36"/>
          <w:szCs w:val="24"/>
          <w:lang w:eastAsia="lv-LV"/>
        </w:rPr>
      </w:pPr>
      <w:r w:rsidRPr="000D6116">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B2467D" w:rsidRPr="000D6116" w14:paraId="58F87E30" w14:textId="77777777" w:rsidTr="00E565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AC59A8" w14:textId="77777777" w:rsidR="00B2467D" w:rsidRPr="000D6116" w:rsidRDefault="00B2467D" w:rsidP="00DF1EED">
            <w:pPr>
              <w:spacing w:after="0" w:line="240" w:lineRule="auto"/>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I. Tiesību akta projekta izstrādes nepieciešamība</w:t>
            </w:r>
          </w:p>
        </w:tc>
      </w:tr>
      <w:tr w:rsidR="00B2467D" w:rsidRPr="000D6116" w14:paraId="627BA7F5" w14:textId="77777777" w:rsidTr="00E565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0DD087"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05A3C2"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C6825B7" w14:textId="77777777" w:rsidR="00B2467D" w:rsidRPr="000D6116" w:rsidRDefault="00B2467D" w:rsidP="00DF1EED">
            <w:pPr>
              <w:spacing w:after="0" w:line="240" w:lineRule="auto"/>
              <w:jc w:val="both"/>
              <w:rPr>
                <w:rFonts w:ascii="Times New Roman" w:eastAsia="Times New Roman" w:hAnsi="Times New Roman" w:cs="Times New Roman"/>
                <w:sz w:val="24"/>
                <w:szCs w:val="24"/>
                <w:lang w:eastAsia="lv-LV"/>
              </w:rPr>
            </w:pPr>
            <w:r w:rsidRPr="000D6116">
              <w:rPr>
                <w:rFonts w:ascii="Times New Roman" w:eastAsia="Times New Roman" w:hAnsi="Times New Roman" w:cs="Times New Roman"/>
                <w:iCs/>
                <w:sz w:val="24"/>
                <w:szCs w:val="24"/>
                <w:lang w:eastAsia="lv-LV"/>
              </w:rPr>
              <w:t>Grozījumi Ministru kabineta 2018.gada 20.februāra noteikumos Nr.95 “Noteikumi par valsts palīdzību dzīvojamās telpas iegādei vai būvniecībai” (turpmāk – noteikumu projekts) izstrādāti pēc Ekonomikas ministrijas iniciatīvas saskaņā ar likuma “Par palīdzību dzīvokļa jautājumu risināšanā” 27.</w:t>
            </w:r>
            <w:r w:rsidRPr="000D6116">
              <w:rPr>
                <w:rFonts w:ascii="Times New Roman" w:eastAsia="Times New Roman" w:hAnsi="Times New Roman" w:cs="Times New Roman"/>
                <w:iCs/>
                <w:sz w:val="24"/>
                <w:szCs w:val="24"/>
                <w:vertAlign w:val="superscript"/>
                <w:lang w:eastAsia="lv-LV"/>
              </w:rPr>
              <w:t>1</w:t>
            </w:r>
            <w:r w:rsidRPr="000D6116">
              <w:rPr>
                <w:rFonts w:ascii="Times New Roman" w:eastAsia="Times New Roman" w:hAnsi="Times New Roman" w:cs="Times New Roman"/>
                <w:iCs/>
                <w:sz w:val="24"/>
                <w:szCs w:val="24"/>
                <w:lang w:eastAsia="lv-LV"/>
              </w:rPr>
              <w:t>.panta pirmo daļu un Attīstības finanšu institūcijas likuma 12.panta ceturto daļu.</w:t>
            </w:r>
          </w:p>
        </w:tc>
      </w:tr>
      <w:tr w:rsidR="00B2467D" w:rsidRPr="000D6116" w14:paraId="000427D6" w14:textId="77777777" w:rsidTr="00E565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E750F9"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tcPr>
          <w:p w14:paraId="111A3AAD"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649A6A3"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428A8000"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565D5019"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54D6AF97"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p>
          <w:p w14:paraId="4B1B0BE5"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67A43A70"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2262CA42"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42F60B36"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7418EA29"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7ADC1509"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681FFB12"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2DEFC4AC"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6258B9DF"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00DF937B"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1C2985A4"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7FF8A1A4"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005E1DB6"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35A6740F"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4DBF2BFB"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3A071DD1"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3E0FA867"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79BC4A36"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4777EECE"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5F1131F8"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31B6EED5"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51F51EE5"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43AF15E7"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2EE8092C"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16B4B70D"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2DDF2DF0"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65F21D36"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14579655" w14:textId="77777777" w:rsidR="00B2467D" w:rsidRPr="000D6116" w:rsidRDefault="00B2467D" w:rsidP="00DF1EED">
            <w:pPr>
              <w:spacing w:after="0" w:line="240" w:lineRule="auto"/>
              <w:rPr>
                <w:rFonts w:ascii="Times New Roman" w:eastAsia="Times New Roman" w:hAnsi="Times New Roman" w:cs="Times New Roman"/>
                <w:sz w:val="24"/>
                <w:szCs w:val="24"/>
                <w:lang w:eastAsia="lv-LV"/>
              </w:rPr>
            </w:pPr>
          </w:p>
          <w:p w14:paraId="7F2EFC10"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4888F310" w14:textId="77777777" w:rsidR="00B2467D" w:rsidRPr="000D6116" w:rsidRDefault="00B2467D" w:rsidP="00DF1EED">
            <w:pPr>
              <w:pStyle w:val="ListParagraph"/>
              <w:numPr>
                <w:ilvl w:val="0"/>
                <w:numId w:val="4"/>
              </w:numPr>
              <w:tabs>
                <w:tab w:val="left" w:pos="415"/>
              </w:tabs>
              <w:spacing w:after="0" w:line="240" w:lineRule="auto"/>
              <w:ind w:left="132" w:firstLine="0"/>
              <w:jc w:val="both"/>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lastRenderedPageBreak/>
              <w:t xml:space="preserve">Par nepieciešamības deklarēt vai reģistrēt savu dzīves vietas adresi Latvijā, kā arī pierādīt aizņēmēja apgādībā esošā bērna tiesisko statusu Latvijā, atcelšanu. </w:t>
            </w:r>
          </w:p>
          <w:p w14:paraId="48E19364" w14:textId="77777777" w:rsidR="00B2467D" w:rsidRPr="000D6116" w:rsidRDefault="00B2467D" w:rsidP="00DF1EED">
            <w:pPr>
              <w:pStyle w:val="ListParagraph"/>
              <w:tabs>
                <w:tab w:val="left" w:pos="415"/>
              </w:tabs>
              <w:spacing w:after="0" w:line="240" w:lineRule="auto"/>
              <w:ind w:left="132"/>
              <w:jc w:val="both"/>
              <w:rPr>
                <w:rFonts w:ascii="Times New Roman" w:eastAsia="Times New Roman" w:hAnsi="Times New Roman" w:cs="Times New Roman"/>
                <w:b/>
                <w:bCs/>
                <w:iCs/>
                <w:sz w:val="24"/>
                <w:szCs w:val="24"/>
                <w:lang w:eastAsia="lv-LV"/>
              </w:rPr>
            </w:pPr>
          </w:p>
          <w:p w14:paraId="10E0305C"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Noteikumu projekts paredz atteikties no prasības, kas noteica, ka personai, ar kuru kopā dzīvo un kuras apgādībā ir vismaz viens bērns, garantijas pieteikuma pielikumā jāpievieno informācija par deklarēto vai reģistrēto dzīves vietu Latvijā. Tādējādi noteikumu projekts paredz, ka turpmāk aizņēmējam nav nepieciešams deklarēt vai reģistrēt savu dzīves vietas adresi Latvijā. Ierobežojuma atcelšanai būtu veicinoša ietekme uz </w:t>
            </w:r>
            <w:proofErr w:type="spellStart"/>
            <w:r w:rsidRPr="000D6116">
              <w:rPr>
                <w:rFonts w:ascii="Times New Roman" w:eastAsia="Times New Roman" w:hAnsi="Times New Roman" w:cs="Times New Roman"/>
                <w:iCs/>
                <w:sz w:val="24"/>
                <w:szCs w:val="24"/>
                <w:lang w:eastAsia="lv-LV"/>
              </w:rPr>
              <w:t>remigrāciju</w:t>
            </w:r>
            <w:proofErr w:type="spellEnd"/>
            <w:r w:rsidRPr="000D6116">
              <w:rPr>
                <w:rFonts w:ascii="Times New Roman" w:eastAsia="Times New Roman" w:hAnsi="Times New Roman" w:cs="Times New Roman"/>
                <w:iCs/>
                <w:sz w:val="24"/>
                <w:szCs w:val="24"/>
                <w:lang w:eastAsia="lv-LV"/>
              </w:rPr>
              <w:t>, jo personām, kuras vēlas atgriezties Latvijā un saņemt palīdzību dzīvojamās telpas iegādei vai būvniecībai, sagādā grūtības izpildīt prasību attiecībā uz dzīves vietas deklarēšanu Latvijā. Līdz šim attiecīgajām ģimenēm programmas izmantošana bija ierobežota, jo, pamatojoties uz esošajiem nosacījumiem, nedeklarējoties Latvijā, pretendēt uz mājokļu garantiju programmas ietvaros nav iespējams.</w:t>
            </w:r>
          </w:p>
          <w:p w14:paraId="03ABE269" w14:textId="77777777" w:rsidR="00B2467D" w:rsidRPr="000D6116" w:rsidRDefault="00B2467D" w:rsidP="00DF1EED">
            <w:pPr>
              <w:tabs>
                <w:tab w:val="left" w:pos="427"/>
              </w:tabs>
              <w:spacing w:after="0" w:line="240" w:lineRule="auto"/>
              <w:jc w:val="both"/>
              <w:rPr>
                <w:rFonts w:ascii="Times New Roman" w:eastAsia="Times New Roman" w:hAnsi="Times New Roman" w:cs="Times New Roman"/>
                <w:iCs/>
                <w:sz w:val="24"/>
                <w:szCs w:val="24"/>
                <w:lang w:eastAsia="lv-LV"/>
              </w:rPr>
            </w:pPr>
          </w:p>
          <w:p w14:paraId="74199754" w14:textId="77777777" w:rsidR="00B2467D" w:rsidRPr="000D6116" w:rsidRDefault="00E51C8E" w:rsidP="00DF1EED">
            <w:pPr>
              <w:pStyle w:val="ListParagraph"/>
              <w:numPr>
                <w:ilvl w:val="0"/>
                <w:numId w:val="4"/>
              </w:numPr>
              <w:tabs>
                <w:tab w:val="left" w:pos="427"/>
              </w:tabs>
              <w:spacing w:after="0" w:line="240" w:lineRule="auto"/>
              <w:ind w:left="273" w:hanging="141"/>
              <w:jc w:val="both"/>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Par garantijas nosacījumu izmaiņām</w:t>
            </w:r>
          </w:p>
          <w:p w14:paraId="14CF72C5" w14:textId="77777777" w:rsidR="00B2467D" w:rsidRPr="000D6116" w:rsidRDefault="00B2467D" w:rsidP="00DF1EED">
            <w:pPr>
              <w:pStyle w:val="ListParagraph"/>
              <w:numPr>
                <w:ilvl w:val="0"/>
                <w:numId w:val="5"/>
              </w:numPr>
              <w:tabs>
                <w:tab w:val="left" w:pos="427"/>
              </w:tabs>
              <w:spacing w:after="0" w:line="240" w:lineRule="auto"/>
              <w:ind w:left="273" w:hanging="141"/>
              <w:jc w:val="both"/>
              <w:rPr>
                <w:rFonts w:ascii="Times New Roman" w:eastAsia="Times New Roman" w:hAnsi="Times New Roman" w:cs="Times New Roman"/>
                <w:b/>
                <w:bCs/>
                <w:iCs/>
                <w:sz w:val="24"/>
                <w:szCs w:val="24"/>
                <w:lang w:eastAsia="lv-LV"/>
              </w:rPr>
            </w:pPr>
            <w:r w:rsidRPr="000D6116">
              <w:rPr>
                <w:rFonts w:ascii="Times New Roman" w:hAnsi="Times New Roman" w:cs="Times New Roman"/>
                <w:b/>
                <w:bCs/>
                <w:sz w:val="24"/>
                <w:szCs w:val="24"/>
                <w:lang w:eastAsia="lv-LV"/>
              </w:rPr>
              <w:t>garantijas apmērs ģimenēm ar četriem un vairāk bērniem palielināts līdz 30% no aizdevuma;</w:t>
            </w:r>
          </w:p>
          <w:p w14:paraId="7572AFC7" w14:textId="77777777" w:rsidR="00B2467D" w:rsidRPr="000D6116" w:rsidRDefault="00B2467D" w:rsidP="00DF1EED">
            <w:pPr>
              <w:pStyle w:val="ListParagraph"/>
              <w:numPr>
                <w:ilvl w:val="0"/>
                <w:numId w:val="5"/>
              </w:numPr>
              <w:tabs>
                <w:tab w:val="left" w:pos="427"/>
              </w:tabs>
              <w:spacing w:after="0" w:line="240" w:lineRule="auto"/>
              <w:ind w:left="273" w:hanging="141"/>
              <w:jc w:val="both"/>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aizņēmējs var noteikt minimālo garantijas apmēru, bet ne mazāku kā 10% no aizdevuma summas;</w:t>
            </w:r>
          </w:p>
          <w:p w14:paraId="4BCE58AF" w14:textId="77777777" w:rsidR="00B2467D" w:rsidRPr="000D6116" w:rsidRDefault="00B2467D" w:rsidP="00DF1EED">
            <w:pPr>
              <w:pStyle w:val="ListParagraph"/>
              <w:numPr>
                <w:ilvl w:val="0"/>
                <w:numId w:val="5"/>
              </w:numPr>
              <w:tabs>
                <w:tab w:val="left" w:pos="415"/>
              </w:tabs>
              <w:spacing w:after="0" w:line="240" w:lineRule="auto"/>
              <w:ind w:left="273" w:hanging="141"/>
              <w:jc w:val="both"/>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 xml:space="preserve">pretendēt uz garantiju var arī persona, kuras apgādībā ir viens vai vairāki bērni un ir iestājusies grūtniecība vai ir iestājusies </w:t>
            </w:r>
            <w:r w:rsidRPr="000D6116">
              <w:rPr>
                <w:rFonts w:ascii="Times New Roman" w:eastAsia="Times New Roman" w:hAnsi="Times New Roman" w:cs="Times New Roman"/>
                <w:b/>
                <w:bCs/>
                <w:iCs/>
                <w:sz w:val="24"/>
                <w:szCs w:val="24"/>
                <w:lang w:eastAsia="lv-LV"/>
              </w:rPr>
              <w:lastRenderedPageBreak/>
              <w:t>grūtniecība ar pirmo bērnu, kā arī pretendēt uz garantiju ir tiesīgs bērna tēvs</w:t>
            </w:r>
            <w:r w:rsidR="00D47F3A" w:rsidRPr="000D6116">
              <w:rPr>
                <w:rFonts w:ascii="Times New Roman" w:eastAsia="Times New Roman" w:hAnsi="Times New Roman" w:cs="Times New Roman"/>
                <w:b/>
                <w:bCs/>
                <w:iCs/>
                <w:sz w:val="24"/>
                <w:szCs w:val="24"/>
                <w:lang w:eastAsia="lv-LV"/>
              </w:rPr>
              <w:t xml:space="preserve"> vai gaidāmā bērna tēvs</w:t>
            </w:r>
            <w:r w:rsidRPr="000D6116">
              <w:rPr>
                <w:rFonts w:ascii="Times New Roman" w:eastAsia="Times New Roman" w:hAnsi="Times New Roman" w:cs="Times New Roman"/>
                <w:b/>
                <w:bCs/>
                <w:iCs/>
                <w:sz w:val="24"/>
                <w:szCs w:val="24"/>
                <w:lang w:eastAsia="lv-LV"/>
              </w:rPr>
              <w:t xml:space="preserve">. </w:t>
            </w:r>
          </w:p>
          <w:p w14:paraId="462D00EC" w14:textId="77777777" w:rsidR="00B2467D" w:rsidRPr="000D6116" w:rsidRDefault="00B2467D" w:rsidP="00DF1EED">
            <w:pPr>
              <w:tabs>
                <w:tab w:val="left" w:pos="415"/>
              </w:tabs>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Noteikumi izdoti, pamatojoties uz</w:t>
            </w:r>
            <w:r w:rsidRPr="000D6116">
              <w:rPr>
                <w:rFonts w:ascii="Times New Roman" w:eastAsia="Times New Roman" w:hAnsi="Times New Roman" w:cs="Times New Roman"/>
                <w:b/>
                <w:bCs/>
                <w:iCs/>
                <w:sz w:val="24"/>
                <w:szCs w:val="24"/>
                <w:lang w:eastAsia="lv-LV"/>
              </w:rPr>
              <w:t xml:space="preserve"> </w:t>
            </w:r>
            <w:r w:rsidRPr="000D6116">
              <w:rPr>
                <w:rFonts w:ascii="Times New Roman" w:eastAsia="Times New Roman" w:hAnsi="Times New Roman" w:cs="Times New Roman"/>
                <w:iCs/>
                <w:sz w:val="24"/>
                <w:szCs w:val="24"/>
                <w:lang w:eastAsia="lv-LV"/>
              </w:rPr>
              <w:t>likuma “Par palīdzību dzīvokļa jautājumu risināšanā” 27.</w:t>
            </w:r>
            <w:r w:rsidRPr="000D6116">
              <w:rPr>
                <w:rFonts w:ascii="Times New Roman" w:eastAsia="Times New Roman" w:hAnsi="Times New Roman" w:cs="Times New Roman"/>
                <w:iCs/>
                <w:sz w:val="24"/>
                <w:szCs w:val="24"/>
                <w:vertAlign w:val="superscript"/>
                <w:lang w:eastAsia="lv-LV"/>
              </w:rPr>
              <w:t>1</w:t>
            </w:r>
            <w:r w:rsidRPr="000D6116">
              <w:rPr>
                <w:rFonts w:ascii="Times New Roman" w:eastAsia="Times New Roman" w:hAnsi="Times New Roman" w:cs="Times New Roman"/>
                <w:iCs/>
                <w:sz w:val="24"/>
                <w:szCs w:val="24"/>
                <w:lang w:eastAsia="lv-LV"/>
              </w:rPr>
              <w:t>.panta pirmās daļas deleģējumu, kas paredz: “</w:t>
            </w:r>
            <w:r w:rsidRPr="000D6116">
              <w:rPr>
                <w:rFonts w:ascii="Times New Roman" w:hAnsi="Times New Roman" w:cs="Times New Roman"/>
                <w:sz w:val="24"/>
                <w:szCs w:val="24"/>
                <w:shd w:val="clear" w:color="auto" w:fill="FFFFFF"/>
              </w:rPr>
              <w:t>(1) Valsts sniedz palīdzību, daļēji sedzot aizņēmēja neizpildītās parādsaistības attiecībā uz dzīvojamās telpas iegādei vai būvniecībai ņemto aizdevumu. Ministru kabinets nosaka institūciju, kas administrē palīdzības sniegšanu, kā arī tās kritērijus un kārtību.</w:t>
            </w:r>
            <w:r w:rsidRPr="000D6116">
              <w:rPr>
                <w:rFonts w:ascii="Times New Roman" w:eastAsia="Times New Roman" w:hAnsi="Times New Roman" w:cs="Times New Roman"/>
                <w:iCs/>
                <w:sz w:val="24"/>
                <w:szCs w:val="24"/>
                <w:lang w:eastAsia="lv-LV"/>
              </w:rPr>
              <w:t xml:space="preserve">” Minētā likuma panta otrās daļas 1.punkts nosaka, ka noteikumos minēto palīdzību var saņemt </w:t>
            </w:r>
            <w:r w:rsidRPr="000D6116">
              <w:rPr>
                <w:rFonts w:ascii="Times New Roman" w:hAnsi="Times New Roman" w:cs="Times New Roman"/>
                <w:sz w:val="24"/>
                <w:szCs w:val="24"/>
                <w:shd w:val="clear" w:color="auto" w:fill="FFFFFF"/>
              </w:rPr>
              <w:t xml:space="preserve">persona: “1) ar kuru kopā dzīvo un kuras apgādībā ir vismaz viens bērns. Bērns šīs daļas izpratnē ir persona, kas nav sasniegusi 24 gadu vecumu”. </w:t>
            </w:r>
            <w:r w:rsidRPr="000D6116">
              <w:rPr>
                <w:rFonts w:ascii="Times New Roman" w:eastAsia="Times New Roman" w:hAnsi="Times New Roman" w:cs="Times New Roman"/>
                <w:iCs/>
                <w:sz w:val="24"/>
                <w:szCs w:val="24"/>
                <w:lang w:eastAsia="lv-LV"/>
              </w:rPr>
              <w:t xml:space="preserve"> </w:t>
            </w:r>
          </w:p>
          <w:p w14:paraId="47894549" w14:textId="77777777" w:rsidR="00B2467D" w:rsidRPr="000D6116" w:rsidRDefault="00B2467D" w:rsidP="00DF1EED">
            <w:pPr>
              <w:tabs>
                <w:tab w:val="left" w:pos="415"/>
              </w:tabs>
              <w:spacing w:after="0" w:line="240" w:lineRule="auto"/>
              <w:jc w:val="both"/>
              <w:rPr>
                <w:rFonts w:ascii="Times New Roman" w:eastAsia="Times New Roman" w:hAnsi="Times New Roman" w:cs="Times New Roman"/>
                <w:iCs/>
                <w:sz w:val="24"/>
                <w:szCs w:val="24"/>
                <w:lang w:eastAsia="lv-LV"/>
              </w:rPr>
            </w:pPr>
          </w:p>
          <w:p w14:paraId="7833DC68" w14:textId="3754FA86" w:rsidR="00B2467D" w:rsidRPr="000D6116" w:rsidRDefault="00B2467D" w:rsidP="00DF1EED">
            <w:pPr>
              <w:tabs>
                <w:tab w:val="left" w:pos="415"/>
              </w:tabs>
              <w:spacing w:after="0" w:line="240" w:lineRule="auto"/>
              <w:jc w:val="both"/>
              <w:rPr>
                <w:rFonts w:ascii="Times New Roman" w:hAnsi="Times New Roman" w:cs="Times New Roman"/>
                <w:sz w:val="24"/>
                <w:szCs w:val="24"/>
              </w:rPr>
            </w:pPr>
            <w:r w:rsidRPr="000D6116">
              <w:rPr>
                <w:rFonts w:ascii="Times New Roman" w:eastAsia="Times New Roman" w:hAnsi="Times New Roman" w:cs="Times New Roman"/>
                <w:iCs/>
                <w:sz w:val="24"/>
                <w:szCs w:val="24"/>
                <w:lang w:eastAsia="lv-LV"/>
              </w:rPr>
              <w:t xml:space="preserve">Vienlaikus, ievērojot to, ka </w:t>
            </w:r>
            <w:r w:rsidRPr="000D6116">
              <w:rPr>
                <w:rFonts w:ascii="Times New Roman" w:hAnsi="Times New Roman" w:cs="Times New Roman"/>
                <w:sz w:val="24"/>
                <w:szCs w:val="24"/>
              </w:rPr>
              <w:t>demogrāfijas politikas (ģimenes atbalsta politikas) kodolu veido finansiāls atbalsts ģimenēm, kompensējot papildu izmaksas, kas tām rodas līdz ar bērnu piedzimšanu, kā arī, lai demogrāfijas politika būtu efektīva, tai jābalstās uz kompleksas pieejas un elastīguma principiem. Ievērojot minēto</w:t>
            </w:r>
            <w:r w:rsidR="00E51C8E" w:rsidRPr="000D6116">
              <w:rPr>
                <w:rFonts w:ascii="Times New Roman" w:hAnsi="Times New Roman" w:cs="Times New Roman"/>
                <w:sz w:val="24"/>
                <w:szCs w:val="24"/>
              </w:rPr>
              <w:t>,</w:t>
            </w:r>
            <w:r w:rsidRPr="000D6116">
              <w:rPr>
                <w:rFonts w:ascii="Times New Roman" w:hAnsi="Times New Roman" w:cs="Times New Roman"/>
                <w:sz w:val="24"/>
                <w:szCs w:val="24"/>
              </w:rPr>
              <w:t xml:space="preserve"> noteikumu projektā ietverts atbalsts ne tikai ģimenēm, kurās ir dzimuši bērni, bet arī visos tajos gadījumos, kad ir konstatēts grūtniecības fakts un bērns vēl tiek gaidīts. Attiecīgi atbilstoši juridiskās domas attīstībai, kas vienlaikus arī atbilst demogrāfijas politikas prioritāriem mērķiem, li</w:t>
            </w:r>
            <w:r w:rsidRPr="000D6116">
              <w:rPr>
                <w:rFonts w:ascii="Times New Roman" w:eastAsia="Times New Roman" w:hAnsi="Times New Roman" w:cs="Times New Roman"/>
                <w:iCs/>
                <w:sz w:val="24"/>
                <w:szCs w:val="24"/>
                <w:lang w:eastAsia="lv-LV"/>
              </w:rPr>
              <w:t>kuma “Par palīdzību dzīvokļa jautājumu risināšanā” 27.</w:t>
            </w:r>
            <w:r w:rsidRPr="000D6116">
              <w:rPr>
                <w:rFonts w:ascii="Times New Roman" w:eastAsia="Times New Roman" w:hAnsi="Times New Roman" w:cs="Times New Roman"/>
                <w:iCs/>
                <w:sz w:val="24"/>
                <w:szCs w:val="24"/>
                <w:vertAlign w:val="superscript"/>
                <w:lang w:eastAsia="lv-LV"/>
              </w:rPr>
              <w:t>1</w:t>
            </w:r>
            <w:r w:rsidRPr="000D6116">
              <w:rPr>
                <w:rFonts w:ascii="Times New Roman" w:eastAsia="Times New Roman" w:hAnsi="Times New Roman" w:cs="Times New Roman"/>
                <w:iCs/>
                <w:sz w:val="24"/>
                <w:szCs w:val="24"/>
                <w:lang w:eastAsia="lv-LV"/>
              </w:rPr>
              <w:t xml:space="preserve">.panta otrās daļas 1.punktā ietvertais bērna jēdziens noteikumu projekta mērķiem tiek paplašināts arī uz nedzimušu bērnu. </w:t>
            </w:r>
            <w:r w:rsidRPr="000D6116">
              <w:rPr>
                <w:rFonts w:ascii="Times New Roman" w:hAnsi="Times New Roman" w:cs="Times New Roman"/>
                <w:sz w:val="24"/>
                <w:szCs w:val="24"/>
              </w:rPr>
              <w:t xml:space="preserve">Paredzot šādu ģimenēm labvēlīgu risinājumu, rezultātā tiek īstenota ģimeņu atbalstoša un demogrāfijas attīstību veicinoša valsts politika. </w:t>
            </w:r>
            <w:r w:rsidR="008737FD" w:rsidRPr="000D6116">
              <w:rPr>
                <w:rFonts w:ascii="Times New Roman" w:hAnsi="Times New Roman" w:cs="Times New Roman"/>
                <w:sz w:val="24"/>
                <w:szCs w:val="24"/>
              </w:rPr>
              <w:t xml:space="preserve">Papildus jānorāda, ka attiecībā uz gaidāmiem bērniem Latvijā jau pastāv regulējums, piemēram, paternitātes atzīšanas jomā, kā to nosaka Civillikuma 155.panta otrā daļa – iesniegumu paternitātes atzīšanai arī pirms bērna dzimšanas. </w:t>
            </w:r>
            <w:r w:rsidR="00E51C8E" w:rsidRPr="000D6116">
              <w:rPr>
                <w:rFonts w:ascii="Times New Roman" w:hAnsi="Times New Roman" w:cs="Times New Roman"/>
                <w:sz w:val="24"/>
                <w:szCs w:val="24"/>
              </w:rPr>
              <w:t xml:space="preserve">Grūtniecības gadījumā ar pirmo (un pārējiem bērniem) garantijai varēs pieteikties arī gaidāmā bērna tēvs. Šādā gadījumā gaidāmā bērna tēvam būs jāiesniedz kredītiestādē </w:t>
            </w:r>
            <w:r w:rsidR="00EC6081" w:rsidRPr="000D6116">
              <w:rPr>
                <w:rFonts w:ascii="Times New Roman" w:hAnsi="Times New Roman" w:cs="Times New Roman"/>
                <w:sz w:val="24"/>
                <w:szCs w:val="24"/>
              </w:rPr>
              <w:t>izraksts</w:t>
            </w:r>
            <w:r w:rsidR="00E6769C" w:rsidRPr="000D6116">
              <w:rPr>
                <w:rFonts w:ascii="Times New Roman" w:hAnsi="Times New Roman" w:cs="Times New Roman"/>
                <w:sz w:val="24"/>
                <w:szCs w:val="24"/>
              </w:rPr>
              <w:t xml:space="preserve"> </w:t>
            </w:r>
            <w:r w:rsidR="00E6769C" w:rsidRPr="000D6116">
              <w:rPr>
                <w:rFonts w:ascii="Times New Roman" w:eastAsia="Times New Roman" w:hAnsi="Times New Roman" w:cs="Times New Roman"/>
                <w:iCs/>
                <w:sz w:val="24"/>
                <w:szCs w:val="24"/>
                <w:lang w:eastAsia="lv-LV"/>
              </w:rPr>
              <w:t>no stacionārā/ambulatorā pacienta medicīniskās kartes, kas apliecina grūtniecības faktu</w:t>
            </w:r>
            <w:r w:rsidR="00E51C8E" w:rsidRPr="000D6116">
              <w:rPr>
                <w:rFonts w:ascii="Times New Roman" w:hAnsi="Times New Roman" w:cs="Times New Roman"/>
                <w:sz w:val="24"/>
                <w:szCs w:val="24"/>
              </w:rPr>
              <w:t xml:space="preserve">, kā arī bērna mātes piekrišana šādas izziņas </w:t>
            </w:r>
            <w:r w:rsidR="00021C6E" w:rsidRPr="000D6116">
              <w:rPr>
                <w:rFonts w:ascii="Times New Roman" w:hAnsi="Times New Roman" w:cs="Times New Roman"/>
                <w:sz w:val="24"/>
                <w:szCs w:val="24"/>
              </w:rPr>
              <w:t>iesniegšanai kredītiestādē</w:t>
            </w:r>
            <w:r w:rsidR="00E51C8E" w:rsidRPr="000D6116">
              <w:rPr>
                <w:rFonts w:ascii="Times New Roman" w:hAnsi="Times New Roman" w:cs="Times New Roman"/>
                <w:sz w:val="24"/>
                <w:szCs w:val="24"/>
              </w:rPr>
              <w:t>. Bērna mātes piekrišana tiks noformēta atbilstoši katras kredītiestādes politikai</w:t>
            </w:r>
            <w:r w:rsidR="009653D6" w:rsidRPr="000D6116">
              <w:rPr>
                <w:rFonts w:ascii="Times New Roman" w:hAnsi="Times New Roman" w:cs="Times New Roman"/>
                <w:sz w:val="24"/>
                <w:szCs w:val="24"/>
              </w:rPr>
              <w:t xml:space="preserve">. </w:t>
            </w:r>
            <w:r w:rsidR="00E51C8E" w:rsidRPr="000D6116">
              <w:rPr>
                <w:rFonts w:ascii="Times New Roman" w:hAnsi="Times New Roman" w:cs="Times New Roman"/>
                <w:sz w:val="24"/>
                <w:szCs w:val="24"/>
              </w:rPr>
              <w:t xml:space="preserve">Kredītiestādes vai </w:t>
            </w:r>
            <w:proofErr w:type="spellStart"/>
            <w:r w:rsidR="00E51C8E" w:rsidRPr="000D6116">
              <w:rPr>
                <w:rFonts w:ascii="Times New Roman" w:hAnsi="Times New Roman" w:cs="Times New Roman"/>
                <w:sz w:val="24"/>
                <w:szCs w:val="24"/>
              </w:rPr>
              <w:t>Altum</w:t>
            </w:r>
            <w:proofErr w:type="spellEnd"/>
            <w:r w:rsidR="00E51C8E" w:rsidRPr="000D6116">
              <w:rPr>
                <w:rFonts w:ascii="Times New Roman" w:hAnsi="Times New Roman" w:cs="Times New Roman"/>
                <w:sz w:val="24"/>
                <w:szCs w:val="24"/>
              </w:rPr>
              <w:t xml:space="preserve"> pienākums būs pārliecināties, vai ir iesniegta </w:t>
            </w:r>
            <w:r w:rsidR="00E51C8E" w:rsidRPr="000D6116">
              <w:rPr>
                <w:rFonts w:ascii="Times New Roman" w:hAnsi="Times New Roman" w:cs="Times New Roman"/>
                <w:sz w:val="24"/>
                <w:szCs w:val="24"/>
              </w:rPr>
              <w:lastRenderedPageBreak/>
              <w:t>informācija par grūtniecību, taču nebūs jāpārliecinās par faktisko bērna piedzimšanu un attiecīgi bērna piedzimšana neietekmēs garantijas nosacījumus vai spēkā esamību.</w:t>
            </w:r>
          </w:p>
          <w:p w14:paraId="789B6848" w14:textId="77777777" w:rsidR="002E60BF" w:rsidRPr="000D6116" w:rsidRDefault="002E60BF" w:rsidP="00DF1EED">
            <w:pPr>
              <w:tabs>
                <w:tab w:val="left" w:pos="415"/>
              </w:tabs>
              <w:spacing w:after="0" w:line="240" w:lineRule="auto"/>
              <w:jc w:val="both"/>
              <w:rPr>
                <w:rFonts w:ascii="Times New Roman" w:hAnsi="Times New Roman" w:cs="Times New Roman"/>
                <w:sz w:val="24"/>
                <w:szCs w:val="24"/>
              </w:rPr>
            </w:pPr>
          </w:p>
          <w:p w14:paraId="7CFC7E93" w14:textId="77777777" w:rsidR="002B788A" w:rsidRPr="000D6116" w:rsidRDefault="002B788A" w:rsidP="00DF1EED">
            <w:pPr>
              <w:tabs>
                <w:tab w:val="left" w:pos="415"/>
              </w:tabs>
              <w:spacing w:after="0" w:line="240" w:lineRule="auto"/>
              <w:jc w:val="both"/>
              <w:rPr>
                <w:rFonts w:ascii="Times New Roman" w:eastAsia="Times New Roman" w:hAnsi="Times New Roman" w:cs="Times New Roman"/>
                <w:iCs/>
                <w:sz w:val="24"/>
                <w:szCs w:val="24"/>
                <w:lang w:eastAsia="lv-LV"/>
              </w:rPr>
            </w:pPr>
            <w:r w:rsidRPr="000D6116">
              <w:rPr>
                <w:rFonts w:ascii="Times New Roman" w:hAnsi="Times New Roman" w:cs="Times New Roman"/>
                <w:sz w:val="24"/>
                <w:szCs w:val="24"/>
              </w:rPr>
              <w:t xml:space="preserve">Kā jau minēts, bērnu skaits ģimenē tiks noteikts, ņemot vērā arī gaidāmo bērnu, piemēram, ja ģimenē nav bērns, bet ir iestājusies grūtniecība, tad tiks piemēroti nosacījumi kā viena bērna ģimenei. Ja ģimenē ir divi bērni, bet iestājusies grūtniecība ar trešo bērnu, tiks piemēroti nosacījumi kā trīs bērnu ģimenei. Gaidāmā bērna gadījumā garantijai varēs pieteikties arī </w:t>
            </w:r>
            <w:r w:rsidR="00E6769C" w:rsidRPr="000D6116">
              <w:rPr>
                <w:rFonts w:ascii="Times New Roman" w:hAnsi="Times New Roman" w:cs="Times New Roman"/>
                <w:sz w:val="24"/>
                <w:szCs w:val="24"/>
              </w:rPr>
              <w:t xml:space="preserve">gaidāmā </w:t>
            </w:r>
            <w:r w:rsidRPr="000D6116">
              <w:rPr>
                <w:rFonts w:ascii="Times New Roman" w:hAnsi="Times New Roman" w:cs="Times New Roman"/>
                <w:sz w:val="24"/>
                <w:szCs w:val="24"/>
              </w:rPr>
              <w:t xml:space="preserve">bērna tēvs. </w:t>
            </w:r>
          </w:p>
          <w:p w14:paraId="7D90C74F" w14:textId="77777777" w:rsidR="00B2467D" w:rsidRPr="000D6116" w:rsidRDefault="00B2467D" w:rsidP="00DF1EED">
            <w:pPr>
              <w:tabs>
                <w:tab w:val="left" w:pos="415"/>
              </w:tabs>
              <w:spacing w:after="0" w:line="240" w:lineRule="auto"/>
              <w:jc w:val="both"/>
              <w:rPr>
                <w:rFonts w:ascii="Times New Roman" w:eastAsia="Times New Roman" w:hAnsi="Times New Roman" w:cs="Times New Roman"/>
                <w:b/>
                <w:bCs/>
                <w:iCs/>
                <w:sz w:val="24"/>
                <w:szCs w:val="24"/>
                <w:lang w:eastAsia="lv-LV"/>
              </w:rPr>
            </w:pPr>
          </w:p>
          <w:p w14:paraId="363B0FEB" w14:textId="77777777" w:rsidR="00B2467D" w:rsidRPr="000D6116" w:rsidRDefault="00B2467D" w:rsidP="00D1125A">
            <w:pPr>
              <w:spacing w:after="0" w:line="240" w:lineRule="auto"/>
              <w:ind w:hanging="10"/>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Noteikumu projekts paredz lielāku atbalstu personai,</w:t>
            </w:r>
          </w:p>
          <w:p w14:paraId="12DE8BB5" w14:textId="77777777" w:rsidR="00B2467D" w:rsidRPr="000D6116" w:rsidRDefault="00B2467D" w:rsidP="002E60BF">
            <w:pPr>
              <w:spacing w:after="0" w:line="240" w:lineRule="auto"/>
              <w:ind w:left="-10"/>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ar kuru kopā dzīvo un kuras apgādībā ir četri un vairāk bērni vai apgādībā ir trīs bērni un ir iestājusies</w:t>
            </w:r>
          </w:p>
          <w:p w14:paraId="7EA2505A" w14:textId="77777777" w:rsidR="00B2467D" w:rsidRPr="000D6116" w:rsidRDefault="00B2467D" w:rsidP="00D1125A">
            <w:pPr>
              <w:spacing w:after="0" w:line="240" w:lineRule="auto"/>
              <w:ind w:hanging="10"/>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grūtniecība. Atbilstoši noteikumu projektam šīm ģimenēm būtu pieejams līdz 30% no aizdevuma summas, bet ne vairāk kā 30 000 </w:t>
            </w:r>
            <w:proofErr w:type="spellStart"/>
            <w:r w:rsidRPr="000D6116">
              <w:rPr>
                <w:rFonts w:ascii="Times New Roman" w:eastAsia="Times New Roman" w:hAnsi="Times New Roman" w:cs="Times New Roman"/>
                <w:i/>
                <w:sz w:val="24"/>
                <w:szCs w:val="24"/>
                <w:lang w:eastAsia="lv-LV"/>
              </w:rPr>
              <w:t>euro</w:t>
            </w:r>
            <w:proofErr w:type="spellEnd"/>
            <w:r w:rsidRPr="000D6116">
              <w:rPr>
                <w:rFonts w:ascii="Times New Roman" w:eastAsia="Times New Roman" w:hAnsi="Times New Roman" w:cs="Times New Roman"/>
                <w:iCs/>
                <w:sz w:val="24"/>
                <w:szCs w:val="24"/>
                <w:lang w:eastAsia="lv-LV"/>
              </w:rPr>
              <w:t xml:space="preserve">. </w:t>
            </w:r>
          </w:p>
          <w:p w14:paraId="33F19657" w14:textId="77777777" w:rsidR="00B2467D" w:rsidRPr="000D6116" w:rsidRDefault="00B2467D" w:rsidP="00DF1EED">
            <w:pPr>
              <w:spacing w:after="0" w:line="240" w:lineRule="auto"/>
              <w:ind w:hanging="10"/>
              <w:jc w:val="both"/>
              <w:rPr>
                <w:rFonts w:ascii="Times New Roman" w:eastAsia="Times New Roman" w:hAnsi="Times New Roman" w:cs="Times New Roman"/>
                <w:b/>
                <w:bCs/>
                <w:iCs/>
                <w:sz w:val="24"/>
                <w:szCs w:val="24"/>
                <w:lang w:eastAsia="lv-LV"/>
              </w:rPr>
            </w:pPr>
          </w:p>
          <w:p w14:paraId="56215501" w14:textId="77777777" w:rsidR="00B2467D" w:rsidRPr="000D6116" w:rsidRDefault="00B2467D" w:rsidP="00DF1EED">
            <w:pPr>
              <w:pStyle w:val="ListParagraph"/>
              <w:spacing w:after="0" w:line="240" w:lineRule="auto"/>
              <w:ind w:left="0" w:hanging="10"/>
              <w:jc w:val="both"/>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iCs/>
                <w:sz w:val="24"/>
                <w:szCs w:val="24"/>
                <w:lang w:eastAsia="lv-LV"/>
              </w:rPr>
              <w:t>Papildus grozījumi paredz, ka aizņēmējs var noteikt minimālo garantijas apmēru, bet ne mazāku kā 10% no aizdevuma summas</w:t>
            </w:r>
            <w:r w:rsidR="002B788A" w:rsidRPr="000D6116">
              <w:rPr>
                <w:rFonts w:ascii="Times New Roman" w:eastAsia="Times New Roman" w:hAnsi="Times New Roman" w:cs="Times New Roman"/>
                <w:iCs/>
                <w:sz w:val="24"/>
                <w:szCs w:val="24"/>
                <w:lang w:eastAsia="lv-LV"/>
              </w:rPr>
              <w:t>, izņemot</w:t>
            </w:r>
            <w:r w:rsidR="00A7516B" w:rsidRPr="000D6116">
              <w:rPr>
                <w:rFonts w:ascii="Times New Roman" w:eastAsia="Times New Roman" w:hAnsi="Times New Roman" w:cs="Times New Roman"/>
                <w:iCs/>
                <w:sz w:val="24"/>
                <w:szCs w:val="24"/>
                <w:lang w:eastAsia="lv-LV"/>
              </w:rPr>
              <w:t xml:space="preserve"> atbalsta</w:t>
            </w:r>
            <w:r w:rsidR="002B788A" w:rsidRPr="000D6116">
              <w:rPr>
                <w:rFonts w:ascii="Times New Roman" w:eastAsia="Times New Roman" w:hAnsi="Times New Roman" w:cs="Times New Roman"/>
                <w:iCs/>
                <w:sz w:val="24"/>
                <w:szCs w:val="24"/>
                <w:lang w:eastAsia="lv-LV"/>
              </w:rPr>
              <w:t xml:space="preserve"> programmas “Balsts” gadījumā, kad aizdevumu iespējams saņemt ar </w:t>
            </w:r>
            <w:r w:rsidR="00A7516B" w:rsidRPr="000D6116">
              <w:rPr>
                <w:rFonts w:ascii="Times New Roman" w:eastAsia="Times New Roman" w:hAnsi="Times New Roman" w:cs="Times New Roman"/>
                <w:iCs/>
                <w:sz w:val="24"/>
                <w:szCs w:val="24"/>
                <w:lang w:eastAsia="lv-LV"/>
              </w:rPr>
              <w:t xml:space="preserve">atbalsta </w:t>
            </w:r>
            <w:r w:rsidR="002B788A" w:rsidRPr="000D6116">
              <w:rPr>
                <w:rFonts w:ascii="Times New Roman" w:eastAsia="Times New Roman" w:hAnsi="Times New Roman" w:cs="Times New Roman"/>
                <w:iCs/>
                <w:sz w:val="24"/>
                <w:szCs w:val="24"/>
                <w:lang w:eastAsia="lv-LV"/>
              </w:rPr>
              <w:t>programmas “Balsts” finansējumu bez garantijas</w:t>
            </w:r>
            <w:r w:rsidRPr="000D6116">
              <w:rPr>
                <w:rFonts w:ascii="Times New Roman" w:eastAsia="Times New Roman" w:hAnsi="Times New Roman" w:cs="Times New Roman"/>
                <w:iCs/>
                <w:sz w:val="24"/>
                <w:szCs w:val="24"/>
                <w:lang w:eastAsia="lv-LV"/>
              </w:rPr>
              <w:t xml:space="preserve">. Attiecīgi personai nav jāizvēlas maksimālā pieejamā garantijas aizdevuma summa un persona, izvērtējot savu finansiālo stāvokli, var izvēlēties mazāku garantijas summu, tādējādi maksājot mazāku komisijas maksu.  </w:t>
            </w:r>
          </w:p>
          <w:p w14:paraId="57C6F98E"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
          <w:p w14:paraId="07608F89"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Personām ar kurām dzīvo un kuru apgādībā ir no viena līdz trim bērniem, maksimālais garantijas apmērs saglabājas nemainīgs, attiecīgi nosakot, ka garantijas apmērs ir:</w:t>
            </w:r>
          </w:p>
          <w:p w14:paraId="1E6F312B" w14:textId="77777777" w:rsidR="00B2467D" w:rsidRPr="000D6116" w:rsidRDefault="00B2467D" w:rsidP="00DF1EED">
            <w:pPr>
              <w:pStyle w:val="ListParagraph"/>
              <w:numPr>
                <w:ilvl w:val="0"/>
                <w:numId w:val="6"/>
              </w:numPr>
              <w:spacing w:after="0" w:line="240" w:lineRule="auto"/>
              <w:ind w:left="273" w:hanging="273"/>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10% no aizdevuma summas, bet ne vairāk kā 10 000 </w:t>
            </w:r>
            <w:proofErr w:type="spellStart"/>
            <w:r w:rsidRPr="000D6116">
              <w:rPr>
                <w:rFonts w:ascii="Times New Roman" w:eastAsia="Times New Roman" w:hAnsi="Times New Roman" w:cs="Times New Roman"/>
                <w:i/>
                <w:sz w:val="24"/>
                <w:szCs w:val="24"/>
                <w:lang w:eastAsia="lv-LV"/>
              </w:rPr>
              <w:t>euro</w:t>
            </w:r>
            <w:proofErr w:type="spellEnd"/>
            <w:r w:rsidRPr="000D6116">
              <w:rPr>
                <w:rFonts w:ascii="Times New Roman" w:eastAsia="Times New Roman" w:hAnsi="Times New Roman" w:cs="Times New Roman"/>
                <w:iCs/>
                <w:sz w:val="24"/>
                <w:szCs w:val="24"/>
                <w:lang w:eastAsia="lv-LV"/>
              </w:rPr>
              <w:t xml:space="preserve"> – personai, ar kuru kopā dzīvo un kuras apgādībā ir viens bērns vai iestājusies  gr</w:t>
            </w:r>
            <w:r w:rsidR="00DF1EED" w:rsidRPr="000D6116">
              <w:rPr>
                <w:rFonts w:ascii="Times New Roman" w:eastAsia="Times New Roman" w:hAnsi="Times New Roman" w:cs="Times New Roman"/>
                <w:iCs/>
                <w:sz w:val="24"/>
                <w:szCs w:val="24"/>
                <w:lang w:eastAsia="lv-LV"/>
              </w:rPr>
              <w:t>ū</w:t>
            </w:r>
            <w:r w:rsidRPr="000D6116">
              <w:rPr>
                <w:rFonts w:ascii="Times New Roman" w:eastAsia="Times New Roman" w:hAnsi="Times New Roman" w:cs="Times New Roman"/>
                <w:iCs/>
                <w:sz w:val="24"/>
                <w:szCs w:val="24"/>
                <w:lang w:eastAsia="lv-LV"/>
              </w:rPr>
              <w:t>tniecība</w:t>
            </w:r>
            <w:r w:rsidR="00DF1EED" w:rsidRPr="000D6116">
              <w:rPr>
                <w:rFonts w:ascii="Times New Roman" w:eastAsia="Times New Roman" w:hAnsi="Times New Roman" w:cs="Times New Roman"/>
                <w:iCs/>
                <w:sz w:val="24"/>
                <w:szCs w:val="24"/>
                <w:lang w:eastAsia="lv-LV"/>
              </w:rPr>
              <w:t>,</w:t>
            </w:r>
            <w:r w:rsidRPr="000D6116">
              <w:rPr>
                <w:rFonts w:ascii="Times New Roman" w:eastAsia="Times New Roman" w:hAnsi="Times New Roman" w:cs="Times New Roman"/>
                <w:iCs/>
                <w:sz w:val="24"/>
                <w:szCs w:val="24"/>
                <w:lang w:eastAsia="lv-LV"/>
              </w:rPr>
              <w:t xml:space="preserve"> </w:t>
            </w:r>
            <w:bookmarkStart w:id="0" w:name="_Hlk32418456"/>
            <w:r w:rsidRPr="000D6116">
              <w:rPr>
                <w:rFonts w:ascii="Times New Roman" w:hAnsi="Times New Roman" w:cs="Times New Roman"/>
                <w:sz w:val="24"/>
                <w:szCs w:val="24"/>
                <w:shd w:val="clear" w:color="auto" w:fill="FFFFFF"/>
              </w:rPr>
              <w:t>vai bērna tēvam</w:t>
            </w:r>
            <w:bookmarkEnd w:id="0"/>
            <w:r w:rsidR="002B788A" w:rsidRPr="000D6116">
              <w:rPr>
                <w:rFonts w:ascii="Times New Roman" w:hAnsi="Times New Roman" w:cs="Times New Roman"/>
                <w:sz w:val="24"/>
                <w:szCs w:val="24"/>
                <w:shd w:val="clear" w:color="auto" w:fill="FFFFFF"/>
              </w:rPr>
              <w:t xml:space="preserve"> vai gaidāmā bērna tēvam, arī , ja iestājusies grūtniecība ar pirmo bērnu (turpmāk – bērna tēvs)</w:t>
            </w:r>
            <w:r w:rsidRPr="000D6116">
              <w:rPr>
                <w:rFonts w:ascii="Times New Roman" w:eastAsia="Times New Roman" w:hAnsi="Times New Roman" w:cs="Times New Roman"/>
                <w:iCs/>
                <w:sz w:val="24"/>
                <w:szCs w:val="24"/>
                <w:lang w:eastAsia="lv-LV"/>
              </w:rPr>
              <w:t>;</w:t>
            </w:r>
          </w:p>
          <w:p w14:paraId="2ABE1384" w14:textId="77777777" w:rsidR="00B2467D" w:rsidRPr="000D6116" w:rsidRDefault="00B2467D" w:rsidP="00DF1EED">
            <w:pPr>
              <w:pStyle w:val="ListParagraph"/>
              <w:numPr>
                <w:ilvl w:val="0"/>
                <w:numId w:val="6"/>
              </w:numPr>
              <w:spacing w:after="0" w:line="240" w:lineRule="auto"/>
              <w:ind w:left="273" w:hanging="273"/>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līdz 15%, bet ne mazāk kā 10% no aizdevuma summas, un ne vairāk kā 15 000 </w:t>
            </w:r>
            <w:proofErr w:type="spellStart"/>
            <w:r w:rsidRPr="000D6116">
              <w:rPr>
                <w:rFonts w:ascii="Times New Roman" w:eastAsia="Times New Roman" w:hAnsi="Times New Roman" w:cs="Times New Roman"/>
                <w:i/>
                <w:sz w:val="24"/>
                <w:szCs w:val="24"/>
                <w:lang w:eastAsia="lv-LV"/>
              </w:rPr>
              <w:t>euro</w:t>
            </w:r>
            <w:proofErr w:type="spellEnd"/>
            <w:r w:rsidRPr="000D6116">
              <w:rPr>
                <w:rFonts w:ascii="Times New Roman" w:eastAsia="Times New Roman" w:hAnsi="Times New Roman" w:cs="Times New Roman"/>
                <w:iCs/>
                <w:sz w:val="24"/>
                <w:szCs w:val="24"/>
                <w:lang w:eastAsia="lv-LV"/>
              </w:rPr>
              <w:t xml:space="preserve"> – personai, ar kuru kopā dzīvo un kuras apgādībā ir divi bērni vai personai, ar kuru kopā dzīvo un kuras apgādībā ir viens bērns un ir iestājusies grūtniecība</w:t>
            </w:r>
            <w:r w:rsidR="00DF1EED" w:rsidRPr="000D6116">
              <w:rPr>
                <w:rFonts w:ascii="Times New Roman" w:eastAsia="Times New Roman" w:hAnsi="Times New Roman" w:cs="Times New Roman"/>
                <w:iCs/>
                <w:sz w:val="24"/>
                <w:szCs w:val="24"/>
                <w:lang w:eastAsia="lv-LV"/>
              </w:rPr>
              <w:t>,</w:t>
            </w:r>
            <w:r w:rsidRPr="000D6116">
              <w:t xml:space="preserve"> </w:t>
            </w:r>
            <w:r w:rsidRPr="000D6116">
              <w:rPr>
                <w:rFonts w:ascii="Times New Roman" w:hAnsi="Times New Roman" w:cs="Times New Roman"/>
                <w:sz w:val="24"/>
                <w:szCs w:val="24"/>
                <w:shd w:val="clear" w:color="auto" w:fill="FFFFFF"/>
              </w:rPr>
              <w:t>vai bērna tēvam</w:t>
            </w:r>
            <w:r w:rsidRPr="000D6116">
              <w:rPr>
                <w:rFonts w:ascii="Times New Roman" w:eastAsia="Times New Roman" w:hAnsi="Times New Roman" w:cs="Times New Roman"/>
                <w:iCs/>
                <w:sz w:val="24"/>
                <w:szCs w:val="24"/>
                <w:lang w:eastAsia="lv-LV"/>
              </w:rPr>
              <w:t>;</w:t>
            </w:r>
          </w:p>
          <w:p w14:paraId="58FF8113" w14:textId="77777777" w:rsidR="00B2467D" w:rsidRPr="000D6116" w:rsidRDefault="00B2467D" w:rsidP="00DF1EED">
            <w:pPr>
              <w:pStyle w:val="ListParagraph"/>
              <w:numPr>
                <w:ilvl w:val="0"/>
                <w:numId w:val="6"/>
              </w:numPr>
              <w:spacing w:after="0" w:line="240" w:lineRule="auto"/>
              <w:ind w:left="273" w:hanging="273"/>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lastRenderedPageBreak/>
              <w:t xml:space="preserve">līdz 20%, bet ne mazāk kā 10% no aizdevuma summas, un ne vairāk kā 20 000 </w:t>
            </w:r>
            <w:proofErr w:type="spellStart"/>
            <w:r w:rsidRPr="000D6116">
              <w:rPr>
                <w:rFonts w:ascii="Times New Roman" w:eastAsia="Times New Roman" w:hAnsi="Times New Roman" w:cs="Times New Roman"/>
                <w:i/>
                <w:sz w:val="24"/>
                <w:szCs w:val="24"/>
                <w:lang w:eastAsia="lv-LV"/>
              </w:rPr>
              <w:t>euro</w:t>
            </w:r>
            <w:proofErr w:type="spellEnd"/>
            <w:r w:rsidRPr="000D6116">
              <w:rPr>
                <w:rFonts w:ascii="Times New Roman" w:eastAsia="Times New Roman" w:hAnsi="Times New Roman" w:cs="Times New Roman"/>
                <w:iCs/>
                <w:sz w:val="24"/>
                <w:szCs w:val="24"/>
                <w:lang w:eastAsia="lv-LV"/>
              </w:rPr>
              <w:t xml:space="preserve"> – personai, ar kuru kopā dzīvo un kuras apgādībā ir trīs bērni vai personai, ar kuru kopā dzīvo un kuras apgādībā ir divi bērni un ir iestājusies grūtniecība</w:t>
            </w:r>
            <w:r w:rsidR="00DF1EED" w:rsidRPr="000D6116">
              <w:rPr>
                <w:rFonts w:ascii="Times New Roman" w:eastAsia="Times New Roman" w:hAnsi="Times New Roman" w:cs="Times New Roman"/>
                <w:iCs/>
                <w:sz w:val="24"/>
                <w:szCs w:val="24"/>
                <w:lang w:eastAsia="lv-LV"/>
              </w:rPr>
              <w:t>,</w:t>
            </w:r>
            <w:r w:rsidRPr="000D6116">
              <w:rPr>
                <w:rFonts w:ascii="Times New Roman" w:eastAsia="Times New Roman" w:hAnsi="Times New Roman" w:cs="Times New Roman"/>
                <w:iCs/>
                <w:sz w:val="24"/>
                <w:szCs w:val="24"/>
                <w:lang w:eastAsia="lv-LV"/>
              </w:rPr>
              <w:t xml:space="preserve"> </w:t>
            </w:r>
            <w:r w:rsidRPr="000D6116">
              <w:rPr>
                <w:rFonts w:ascii="Times New Roman" w:hAnsi="Times New Roman" w:cs="Times New Roman"/>
                <w:sz w:val="24"/>
                <w:szCs w:val="24"/>
                <w:shd w:val="clear" w:color="auto" w:fill="FFFFFF"/>
              </w:rPr>
              <w:t>vai bērna tēvam</w:t>
            </w:r>
            <w:r w:rsidRPr="000D6116">
              <w:rPr>
                <w:rFonts w:ascii="Times New Roman" w:eastAsia="Times New Roman" w:hAnsi="Times New Roman" w:cs="Times New Roman"/>
                <w:iCs/>
                <w:sz w:val="24"/>
                <w:szCs w:val="24"/>
                <w:lang w:eastAsia="lv-LV"/>
              </w:rPr>
              <w:t>.</w:t>
            </w:r>
          </w:p>
          <w:p w14:paraId="5D0792BD" w14:textId="77777777" w:rsidR="00B2467D" w:rsidRPr="000D6116" w:rsidRDefault="00B2467D" w:rsidP="00DF1EED">
            <w:pPr>
              <w:pStyle w:val="ListParagraph"/>
              <w:spacing w:after="0" w:line="240" w:lineRule="auto"/>
              <w:jc w:val="both"/>
              <w:rPr>
                <w:rFonts w:ascii="Times New Roman" w:eastAsia="Times New Roman" w:hAnsi="Times New Roman" w:cs="Times New Roman"/>
                <w:iCs/>
                <w:sz w:val="24"/>
                <w:szCs w:val="24"/>
                <w:lang w:eastAsia="lv-LV"/>
              </w:rPr>
            </w:pPr>
          </w:p>
          <w:p w14:paraId="06953887"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Ministru kabineta 2018.gada 20.februāra noteikumu Nr.95 “Noteikumi par valsts palīdzību dzīvojamās telpas iegādei vai būvniecībai” (turpmāk – noteikumi) 4.punkts nosaka dokumentus, kuri jāpievieno  garantijas pieteikumam, tostarp, viena vai vairāku bērnu dzimšanas apliecības kopija vai citu dokumentu kopiju, kas apliecina bērna tiesisko statusu Latvijā. Ņemot vērā, ka aprēķinot garantijas apmēru personai, ar kuru kopā dzīvo un kuras apgādībā ir vismaz viens bērns vai iestājusies grūtniecība ar pirmo bērnu, noteikumu projekts paredz arī citu dokumentu iesniegšanu, tas ir, izrakstu no medicīniskā dokument</w:t>
            </w:r>
            <w:r w:rsidR="00102771" w:rsidRPr="000D6116">
              <w:rPr>
                <w:rFonts w:ascii="Times New Roman" w:eastAsia="Times New Roman" w:hAnsi="Times New Roman" w:cs="Times New Roman"/>
                <w:iCs/>
                <w:sz w:val="24"/>
                <w:szCs w:val="24"/>
                <w:lang w:eastAsia="lv-LV"/>
              </w:rPr>
              <w:t>a</w:t>
            </w:r>
            <w:r w:rsidRPr="000D6116">
              <w:rPr>
                <w:rFonts w:ascii="Times New Roman" w:eastAsia="Times New Roman" w:hAnsi="Times New Roman" w:cs="Times New Roman"/>
                <w:iCs/>
                <w:sz w:val="24"/>
                <w:szCs w:val="24"/>
                <w:lang w:eastAsia="lv-LV"/>
              </w:rPr>
              <w:t>, kas apliecina grūtniecības faktu.</w:t>
            </w:r>
            <w:r w:rsidR="00494FB9" w:rsidRPr="000D6116">
              <w:rPr>
                <w:rFonts w:ascii="Times New Roman" w:eastAsia="Times New Roman" w:hAnsi="Times New Roman" w:cs="Times New Roman"/>
                <w:iCs/>
                <w:sz w:val="24"/>
                <w:szCs w:val="24"/>
                <w:lang w:eastAsia="lv-LV"/>
              </w:rPr>
              <w:t xml:space="preserve"> Šāds izraksts regulēts Ministru kabineta 2006.gada 4.aprīļa noteikumu Nr. 265 “Medicīnisko dokumentu lietvedības kārtība” 12.pielikumā – Izraksts no stacionārā/ambulatorā pacienta medicīniskās kartes (veidlapa Nr.027/u). </w:t>
            </w:r>
            <w:r w:rsidRPr="000D6116">
              <w:rPr>
                <w:rFonts w:ascii="Times New Roman" w:eastAsia="Times New Roman" w:hAnsi="Times New Roman" w:cs="Times New Roman"/>
                <w:iCs/>
                <w:sz w:val="24"/>
                <w:szCs w:val="24"/>
                <w:lang w:eastAsia="lv-LV"/>
              </w:rPr>
              <w:t xml:space="preserve">Attiecīgajos gadījumos persona akciju sabiedrībai "Attīstības finanšu institūcija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(turpmāk –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iesniedz </w:t>
            </w:r>
            <w:r w:rsidR="00494FB9" w:rsidRPr="000D6116">
              <w:rPr>
                <w:rFonts w:ascii="Times New Roman" w:eastAsia="Times New Roman" w:hAnsi="Times New Roman" w:cs="Times New Roman"/>
                <w:iCs/>
                <w:sz w:val="24"/>
                <w:szCs w:val="24"/>
                <w:lang w:eastAsia="lv-LV"/>
              </w:rPr>
              <w:t xml:space="preserve">minēto </w:t>
            </w:r>
            <w:r w:rsidRPr="000D6116">
              <w:rPr>
                <w:rFonts w:ascii="Times New Roman" w:eastAsia="Times New Roman" w:hAnsi="Times New Roman" w:cs="Times New Roman"/>
                <w:iCs/>
                <w:sz w:val="24"/>
                <w:szCs w:val="24"/>
                <w:lang w:eastAsia="lv-LV"/>
              </w:rPr>
              <w:t>izrakstu no medicīniskā dokument</w:t>
            </w:r>
            <w:r w:rsidR="00494FB9" w:rsidRPr="000D6116">
              <w:rPr>
                <w:rFonts w:ascii="Times New Roman" w:eastAsia="Times New Roman" w:hAnsi="Times New Roman" w:cs="Times New Roman"/>
                <w:iCs/>
                <w:sz w:val="24"/>
                <w:szCs w:val="24"/>
                <w:lang w:eastAsia="lv-LV"/>
              </w:rPr>
              <w:t>a</w:t>
            </w:r>
            <w:r w:rsidRPr="000D6116">
              <w:rPr>
                <w:rFonts w:ascii="Times New Roman" w:eastAsia="Times New Roman" w:hAnsi="Times New Roman" w:cs="Times New Roman"/>
                <w:iCs/>
                <w:sz w:val="24"/>
                <w:szCs w:val="24"/>
                <w:lang w:eastAsia="lv-LV"/>
              </w:rPr>
              <w:t>, kas apliecina grūtniecības faktu.</w:t>
            </w:r>
          </w:p>
          <w:p w14:paraId="375157DA"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
          <w:p w14:paraId="46A408CE"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Iepriekš uzskaitītie mājokļu garantijas nosacījumu uzlabojumi ietverti, gan pamatojoties uz konkrētu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klientu grupu paustajām vajadzībām (piemēram, </w:t>
            </w:r>
            <w:proofErr w:type="spellStart"/>
            <w:r w:rsidRPr="000D6116">
              <w:rPr>
                <w:rFonts w:ascii="Times New Roman" w:eastAsia="Times New Roman" w:hAnsi="Times New Roman" w:cs="Times New Roman"/>
                <w:iCs/>
                <w:sz w:val="24"/>
                <w:szCs w:val="24"/>
                <w:lang w:eastAsia="lv-LV"/>
              </w:rPr>
              <w:t>remigrantu</w:t>
            </w:r>
            <w:proofErr w:type="spellEnd"/>
            <w:r w:rsidRPr="000D6116">
              <w:rPr>
                <w:rFonts w:ascii="Times New Roman" w:eastAsia="Times New Roman" w:hAnsi="Times New Roman" w:cs="Times New Roman"/>
                <w:iCs/>
                <w:sz w:val="24"/>
                <w:szCs w:val="24"/>
                <w:lang w:eastAsia="lv-LV"/>
              </w:rPr>
              <w:t xml:space="preserve"> gadījumā - prasības par deklarētas dzīvesvietas Latvijā atcelšanu), gan arī diskutējot un konsultējoties par demogrāfiju veicinošiem pasākumiem ar iesaistītajiem politikas izstrādātājiem </w:t>
            </w:r>
            <w:r w:rsidR="00DF1EED" w:rsidRPr="000D6116">
              <w:rPr>
                <w:rFonts w:ascii="Times New Roman" w:eastAsia="Times New Roman" w:hAnsi="Times New Roman" w:cs="Times New Roman"/>
                <w:iCs/>
                <w:sz w:val="24"/>
                <w:szCs w:val="24"/>
                <w:lang w:eastAsia="lv-LV"/>
              </w:rPr>
              <w:t>un</w:t>
            </w:r>
            <w:r w:rsidRPr="000D6116">
              <w:rPr>
                <w:rFonts w:ascii="Times New Roman" w:eastAsia="Times New Roman" w:hAnsi="Times New Roman" w:cs="Times New Roman"/>
                <w:iCs/>
                <w:sz w:val="24"/>
                <w:szCs w:val="24"/>
                <w:lang w:eastAsia="lv-LV"/>
              </w:rPr>
              <w:t xml:space="preserve"> konsultatīvajām institūcijām. </w:t>
            </w:r>
          </w:p>
          <w:p w14:paraId="1DF2B309"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
          <w:p w14:paraId="02CB1ED7" w14:textId="77777777" w:rsidR="00B2467D" w:rsidRPr="000D6116" w:rsidRDefault="00B2467D" w:rsidP="00DF1EED">
            <w:pPr>
              <w:pStyle w:val="ListParagraph"/>
              <w:tabs>
                <w:tab w:val="left" w:pos="285"/>
                <w:tab w:val="left" w:pos="427"/>
              </w:tabs>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b/>
                <w:bCs/>
                <w:iCs/>
                <w:sz w:val="24"/>
                <w:szCs w:val="24"/>
                <w:lang w:eastAsia="lv-LV"/>
              </w:rPr>
              <w:t xml:space="preserve"> </w:t>
            </w:r>
          </w:p>
          <w:p w14:paraId="456AC4EB" w14:textId="77777777" w:rsidR="00B2467D" w:rsidRPr="000D6116" w:rsidRDefault="00B2467D" w:rsidP="00DF1EED">
            <w:pPr>
              <w:pStyle w:val="ListParagraph"/>
              <w:numPr>
                <w:ilvl w:val="0"/>
                <w:numId w:val="4"/>
              </w:numPr>
              <w:tabs>
                <w:tab w:val="left" w:pos="415"/>
              </w:tabs>
              <w:spacing w:after="0" w:line="240" w:lineRule="auto"/>
              <w:ind w:left="132" w:firstLine="0"/>
              <w:jc w:val="both"/>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 xml:space="preserve">Garantijas palielinājums par  5% papildus, </w:t>
            </w:r>
            <w:r w:rsidRPr="000D6116">
              <w:rPr>
                <w:rFonts w:ascii="Times New Roman" w:hAnsi="Times New Roman" w:cs="Times New Roman"/>
                <w:b/>
                <w:bCs/>
                <w:sz w:val="24"/>
                <w:szCs w:val="24"/>
                <w:shd w:val="clear" w:color="auto" w:fill="FFFFFF"/>
              </w:rPr>
              <w:t xml:space="preserve"> ja iegādājamās</w:t>
            </w:r>
            <w:r w:rsidRPr="000D6116">
              <w:rPr>
                <w:rFonts w:ascii="Times New Roman" w:hAnsi="Times New Roman" w:cs="Times New Roman"/>
                <w:b/>
                <w:bCs/>
                <w:sz w:val="24"/>
                <w:szCs w:val="24"/>
              </w:rPr>
              <w:t xml:space="preserve"> dzīvojamās telpas atbilst “A” ēku energoefektivitātes klasei vai ir gandrīz nulles enerģijas ēkas. </w:t>
            </w:r>
          </w:p>
          <w:p w14:paraId="2C1148A9"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
          <w:p w14:paraId="2E1D4B58"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Minētais garantijas palielinājums par 5% papildus paredzēts visos noteikumu 6.punktā paredzētajos gadījumos, neatkarīgi no bērnu skaita, kā arī gadījumos, kad ir iestājusies grūtniecība un tiek gaidīts pirmais bērns. </w:t>
            </w:r>
          </w:p>
          <w:p w14:paraId="34E0418A"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hAnsi="Times New Roman" w:cs="Times New Roman"/>
                <w:sz w:val="24"/>
                <w:szCs w:val="24"/>
              </w:rPr>
              <w:lastRenderedPageBreak/>
              <w:t xml:space="preserve">Šobrīd prasības, kādām jāatbilst minētajām dzīvojamām telpām, lai klasificētos “A” ēku energoefektivitātes klasei vai gandrīz nulles enerģijas ēkai, ietvertas Ministru kabineta 2013. gada 9.jūlija noteikumu Nr. 383 ”Noteikumi par ēku </w:t>
            </w:r>
            <w:proofErr w:type="spellStart"/>
            <w:r w:rsidRPr="000D6116">
              <w:rPr>
                <w:rFonts w:ascii="Times New Roman" w:hAnsi="Times New Roman" w:cs="Times New Roman"/>
                <w:sz w:val="24"/>
                <w:szCs w:val="24"/>
              </w:rPr>
              <w:t>energosertifikāciju</w:t>
            </w:r>
            <w:proofErr w:type="spellEnd"/>
            <w:r w:rsidRPr="000D6116">
              <w:rPr>
                <w:rFonts w:ascii="Times New Roman" w:hAnsi="Times New Roman" w:cs="Times New Roman"/>
                <w:sz w:val="24"/>
                <w:szCs w:val="24"/>
              </w:rPr>
              <w:t xml:space="preserve">” (turpmāk – MK noteikumi nr.383) 14.1.1. apakšpunktā un 17.punktā. </w:t>
            </w:r>
          </w:p>
          <w:p w14:paraId="1A3F2B6B" w14:textId="77777777" w:rsidR="00B2467D" w:rsidRPr="000D6116" w:rsidRDefault="00B2467D" w:rsidP="00DF1EED">
            <w:pPr>
              <w:spacing w:after="0" w:line="240" w:lineRule="auto"/>
              <w:jc w:val="both"/>
              <w:rPr>
                <w:rFonts w:ascii="Times New Roman" w:hAnsi="Times New Roman" w:cs="Times New Roman"/>
                <w:sz w:val="24"/>
                <w:szCs w:val="24"/>
              </w:rPr>
            </w:pPr>
            <w:r w:rsidRPr="000D6116">
              <w:rPr>
                <w:rFonts w:ascii="Times New Roman" w:hAnsi="Times New Roman" w:cs="Times New Roman"/>
                <w:sz w:val="24"/>
                <w:szCs w:val="24"/>
              </w:rPr>
              <w:t xml:space="preserve">MK noteikumu Nr. 383 satur vērtēšanas skalu, kas tiek izmantota, lai noteiktu ēkas energoefektivitātes klasi. Šo noteikumu 5. pielikumā ir noteikts ēku energoefektivitātes minimālais pieļaujamais līmenis jaunbūvēm ar mērķi, lai jau no 2021. gada 1. janvāra visas jaunbūves (gan dzīvojamās, gan nedzīvojamās ēkas) būtu tā saucamās nulles enerģijas ēkas. </w:t>
            </w:r>
          </w:p>
          <w:p w14:paraId="04716B03" w14:textId="77777777" w:rsidR="00B2467D" w:rsidRPr="000D6116" w:rsidRDefault="00B2467D" w:rsidP="00DF1EED">
            <w:pPr>
              <w:spacing w:after="0" w:line="240" w:lineRule="auto"/>
              <w:jc w:val="both"/>
              <w:rPr>
                <w:rFonts w:ascii="Times New Roman" w:hAnsi="Times New Roman" w:cs="Times New Roman"/>
                <w:sz w:val="24"/>
                <w:szCs w:val="24"/>
              </w:rPr>
            </w:pPr>
            <w:r w:rsidRPr="000D6116">
              <w:rPr>
                <w:rFonts w:ascii="Times New Roman" w:hAnsi="Times New Roman" w:cs="Times New Roman"/>
                <w:sz w:val="24"/>
                <w:szCs w:val="24"/>
              </w:rPr>
              <w:t xml:space="preserve">Attiecībā uz dzīvojamajām mājām, kas nav uzskatāmas par jaunbūvēm, ēku energoefektivitātes paaugstināšanas rezultātā, arī vecākas dzīvojamās mājas var izpildīt kritērijus, kas noteikti attiecībā uz “A” ēku energoefektivitātes klasi, ja, piemēram, veikta to atjaunošana un citi energoefektivitātes veicināšanas pasākumi. </w:t>
            </w:r>
          </w:p>
          <w:p w14:paraId="0E22FBFA" w14:textId="77777777" w:rsidR="00B2467D" w:rsidRPr="000D6116" w:rsidRDefault="00B2467D" w:rsidP="00DF1EED">
            <w:pPr>
              <w:spacing w:after="0" w:line="240" w:lineRule="auto"/>
              <w:jc w:val="both"/>
              <w:rPr>
                <w:rFonts w:ascii="Times New Roman" w:eastAsia="Calibri" w:hAnsi="Times New Roman" w:cs="Times New Roman"/>
                <w:sz w:val="24"/>
                <w:szCs w:val="24"/>
                <w:lang w:eastAsia="lv-LV"/>
              </w:rPr>
            </w:pPr>
            <w:r w:rsidRPr="000D6116">
              <w:rPr>
                <w:rFonts w:ascii="Times New Roman" w:eastAsia="Calibri" w:hAnsi="Times New Roman" w:cs="Times New Roman"/>
                <w:sz w:val="24"/>
                <w:szCs w:val="24"/>
                <w:lang w:eastAsia="lv-LV"/>
              </w:rPr>
              <w:t xml:space="preserve">Saskaņā ar Eiropas Parlamenta un Padomes direktīvas 2010/31/ES (2010.gada 19.maijs) par ēku energoefektivitāti, kas grozīta ar Direktīvu 2018/844 (2018.gada 30.maijs) un Regulu 2018/1999 (2018.gada 11.decembris), Latvijai kā Eiropas Savienības dalībvalstij ir jāveicina nacionālā dzīvojamā fonda renovāciju, lai šis fonds līdz 2050. gadam kļūtu par sevišķi energoefektīvu un </w:t>
            </w:r>
            <w:proofErr w:type="spellStart"/>
            <w:r w:rsidRPr="000D6116">
              <w:rPr>
                <w:rFonts w:ascii="Times New Roman" w:eastAsia="Calibri" w:hAnsi="Times New Roman" w:cs="Times New Roman"/>
                <w:sz w:val="24"/>
                <w:szCs w:val="24"/>
                <w:lang w:eastAsia="lv-LV"/>
              </w:rPr>
              <w:t>dekarbonizētu</w:t>
            </w:r>
            <w:proofErr w:type="spellEnd"/>
            <w:r w:rsidRPr="000D6116">
              <w:rPr>
                <w:rFonts w:ascii="Times New Roman" w:eastAsia="Calibri" w:hAnsi="Times New Roman" w:cs="Times New Roman"/>
                <w:sz w:val="24"/>
                <w:szCs w:val="24"/>
                <w:lang w:eastAsia="lv-LV"/>
              </w:rPr>
              <w:t xml:space="preserve"> ēku fondu.</w:t>
            </w:r>
          </w:p>
          <w:p w14:paraId="6F296DE6"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Calibri" w:hAnsi="Times New Roman" w:cs="Times New Roman"/>
                <w:sz w:val="24"/>
                <w:szCs w:val="24"/>
                <w:lang w:eastAsia="lv-LV"/>
              </w:rPr>
              <w:t>Garantijas apmēra palielinājums par papildus 5% būtu stimulējošs faktors, lai sabiedrībā rastos lielāks pieprasījums  pēc energoefektīviem mājokļiem, tādējādi arī paaugstinot sabiedrības dzīves kvalitāti un vienlaikus veicinot arī pašreizējo ēku atjaunošanas kvalitāti, sasniedzot vismaz "A" energoefektivitātes klasi, nevis tikai izpildot minimālās energoefektivitātes prasības atjaunojot vai pārbūvējot ēkas.</w:t>
            </w:r>
          </w:p>
          <w:p w14:paraId="236A06B8"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
          <w:p w14:paraId="3590858E" w14:textId="77777777" w:rsidR="002E60BF" w:rsidRPr="000D6116" w:rsidRDefault="002E60BF" w:rsidP="00DF1EED">
            <w:pPr>
              <w:spacing w:after="0" w:line="240" w:lineRule="auto"/>
              <w:jc w:val="both"/>
              <w:rPr>
                <w:rFonts w:ascii="Times New Roman" w:eastAsia="Times New Roman" w:hAnsi="Times New Roman" w:cs="Times New Roman"/>
                <w:iCs/>
                <w:sz w:val="24"/>
                <w:szCs w:val="24"/>
                <w:lang w:eastAsia="lv-LV"/>
              </w:rPr>
            </w:pPr>
          </w:p>
          <w:p w14:paraId="046061B8" w14:textId="77777777" w:rsidR="00B2467D" w:rsidRPr="000D6116" w:rsidRDefault="00B2467D" w:rsidP="00DF1EED">
            <w:pPr>
              <w:spacing w:after="0" w:line="240" w:lineRule="auto"/>
              <w:jc w:val="both"/>
              <w:rPr>
                <w:rFonts w:ascii="Times New Roman" w:hAnsi="Times New Roman" w:cs="Times New Roman"/>
                <w:b/>
                <w:bCs/>
                <w:sz w:val="24"/>
                <w:szCs w:val="24"/>
              </w:rPr>
            </w:pPr>
            <w:r w:rsidRPr="000D6116">
              <w:rPr>
                <w:rFonts w:ascii="Times New Roman" w:hAnsi="Times New Roman" w:cs="Times New Roman"/>
                <w:b/>
                <w:bCs/>
                <w:sz w:val="24"/>
                <w:szCs w:val="24"/>
              </w:rPr>
              <w:t>4. Par iespēju saņemt garantiju atkārtoti</w:t>
            </w:r>
          </w:p>
          <w:p w14:paraId="3BBC4307" w14:textId="77777777" w:rsidR="00B1015C" w:rsidRDefault="00B2467D" w:rsidP="00DF1EED">
            <w:pPr>
              <w:pStyle w:val="CommentText"/>
              <w:spacing w:after="0"/>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Noteikumi papildināti ar nosacījumu, kas paredz, ka persona var saņemt garantiju atkārtoti vai vairākas reizes, ievērojot, ka</w:t>
            </w:r>
            <w:r w:rsidR="00B1015C">
              <w:rPr>
                <w:rFonts w:ascii="Times New Roman" w:eastAsia="Times New Roman" w:hAnsi="Times New Roman" w:cs="Times New Roman"/>
                <w:iCs/>
                <w:sz w:val="24"/>
                <w:szCs w:val="24"/>
                <w:lang w:eastAsia="lv-LV"/>
              </w:rPr>
              <w:t>:</w:t>
            </w:r>
          </w:p>
          <w:p w14:paraId="03866387" w14:textId="77777777" w:rsidR="00B1015C" w:rsidRPr="00397F7C" w:rsidRDefault="00B1015C" w:rsidP="00B1015C">
            <w:pPr>
              <w:pStyle w:val="CommentText"/>
              <w:numPr>
                <w:ilvl w:val="0"/>
                <w:numId w:val="6"/>
              </w:numPr>
              <w:spacing w:after="0"/>
              <w:ind w:left="273" w:firstLine="0"/>
              <w:jc w:val="both"/>
              <w:rPr>
                <w:rFonts w:ascii="Times New Roman" w:eastAsia="Times New Roman" w:hAnsi="Times New Roman" w:cs="Times New Roman"/>
                <w:iCs/>
                <w:sz w:val="24"/>
                <w:szCs w:val="24"/>
                <w:lang w:eastAsia="lv-LV"/>
              </w:rPr>
            </w:pPr>
            <w:r>
              <w:rPr>
                <w:rFonts w:ascii="Times New Roman" w:hAnsi="Times New Roman" w:cs="Times New Roman"/>
                <w:color w:val="000000" w:themeColor="text1"/>
                <w:sz w:val="24"/>
                <w:szCs w:val="24"/>
                <w:shd w:val="clear" w:color="auto" w:fill="FFFFFF"/>
              </w:rPr>
              <w:t xml:space="preserve">atkārtots pieteikums garantijai iesniegts </w:t>
            </w:r>
            <w:r w:rsidRPr="00B1015C">
              <w:rPr>
                <w:rFonts w:ascii="Times New Roman" w:hAnsi="Times New Roman" w:cs="Times New Roman"/>
                <w:color w:val="000000" w:themeColor="text1"/>
                <w:sz w:val="24"/>
                <w:szCs w:val="24"/>
                <w:shd w:val="clear" w:color="auto" w:fill="FFFFFF"/>
              </w:rPr>
              <w:t>ne ātrāk kā pēc 3 gadiem kopš iepriekš piešķirtās garantijas</w:t>
            </w:r>
            <w:r>
              <w:rPr>
                <w:rFonts w:ascii="Times New Roman" w:hAnsi="Times New Roman" w:cs="Times New Roman"/>
                <w:color w:val="000000" w:themeColor="text1"/>
                <w:sz w:val="24"/>
                <w:szCs w:val="24"/>
                <w:shd w:val="clear" w:color="auto" w:fill="FFFFFF"/>
              </w:rPr>
              <w:t xml:space="preserve"> un </w:t>
            </w:r>
          </w:p>
          <w:p w14:paraId="2CC4989B" w14:textId="0F08D865" w:rsidR="00B1015C" w:rsidRDefault="00B1015C" w:rsidP="00B1015C">
            <w:pPr>
              <w:pStyle w:val="CommentText"/>
              <w:numPr>
                <w:ilvl w:val="0"/>
                <w:numId w:val="6"/>
              </w:numPr>
              <w:spacing w:after="0"/>
              <w:ind w:left="273" w:firstLine="0"/>
              <w:jc w:val="both"/>
              <w:rPr>
                <w:rFonts w:ascii="Times New Roman" w:eastAsia="Times New Roman" w:hAnsi="Times New Roman" w:cs="Times New Roman"/>
                <w:iCs/>
                <w:sz w:val="24"/>
                <w:szCs w:val="24"/>
                <w:lang w:eastAsia="lv-LV"/>
              </w:rPr>
            </w:pPr>
            <w:r w:rsidRPr="00B1015C">
              <w:rPr>
                <w:rFonts w:ascii="Times New Roman" w:hAnsi="Times New Roman" w:cs="Times New Roman"/>
                <w:color w:val="000000" w:themeColor="text1"/>
                <w:sz w:val="24"/>
                <w:szCs w:val="24"/>
                <w:shd w:val="clear" w:color="auto" w:fill="FFFFFF"/>
              </w:rPr>
              <w:t xml:space="preserve">ir palielinājies apgādībā esošo bērnu skaits vai iestājusies </w:t>
            </w:r>
            <w:proofErr w:type="spellStart"/>
            <w:r w:rsidRPr="00B1015C">
              <w:rPr>
                <w:rFonts w:ascii="Times New Roman" w:hAnsi="Times New Roman" w:cs="Times New Roman"/>
                <w:color w:val="000000" w:themeColor="text1"/>
                <w:sz w:val="24"/>
                <w:szCs w:val="24"/>
                <w:shd w:val="clear" w:color="auto" w:fill="FFFFFF"/>
              </w:rPr>
              <w:t>grūtniecība</w:t>
            </w:r>
            <w:r>
              <w:rPr>
                <w:rFonts w:ascii="Times New Roman" w:eastAsia="Times New Roman" w:hAnsi="Times New Roman" w:cs="Times New Roman"/>
                <w:iCs/>
                <w:sz w:val="24"/>
                <w:szCs w:val="24"/>
                <w:lang w:eastAsia="lv-LV"/>
              </w:rPr>
              <w:t>un</w:t>
            </w:r>
            <w:proofErr w:type="spellEnd"/>
          </w:p>
          <w:p w14:paraId="00918E1D" w14:textId="5975B29B" w:rsidR="00B2467D" w:rsidRPr="00397F7C" w:rsidRDefault="00B1015C" w:rsidP="00B1015C">
            <w:pPr>
              <w:pStyle w:val="CommentText"/>
              <w:numPr>
                <w:ilvl w:val="0"/>
                <w:numId w:val="6"/>
              </w:numPr>
              <w:spacing w:after="0"/>
              <w:ind w:left="273" w:firstLine="0"/>
              <w:jc w:val="both"/>
              <w:rPr>
                <w:rFonts w:ascii="Times New Roman" w:eastAsia="Times New Roman" w:hAnsi="Times New Roman" w:cs="Times New Roman"/>
                <w:iCs/>
                <w:sz w:val="24"/>
                <w:szCs w:val="24"/>
                <w:lang w:eastAsia="lv-LV"/>
              </w:rPr>
            </w:pPr>
            <w:r w:rsidRPr="00B1015C">
              <w:rPr>
                <w:rFonts w:ascii="Times New Roman" w:hAnsi="Times New Roman" w:cs="Times New Roman"/>
                <w:color w:val="000000" w:themeColor="text1"/>
                <w:sz w:val="24"/>
                <w:szCs w:val="24"/>
                <w:shd w:val="clear" w:color="auto" w:fill="FFFFFF"/>
              </w:rPr>
              <w:lastRenderedPageBreak/>
              <w:t>iepriekš piešķirtās garantijas saistības ir izbeigušās</w:t>
            </w:r>
            <w:r>
              <w:rPr>
                <w:rFonts w:ascii="Times New Roman" w:hAnsi="Times New Roman" w:cs="Times New Roman"/>
                <w:color w:val="000000" w:themeColor="text1"/>
                <w:sz w:val="24"/>
                <w:szCs w:val="24"/>
                <w:shd w:val="clear" w:color="auto" w:fill="FFFFFF"/>
              </w:rPr>
              <w:t xml:space="preserve">. </w:t>
            </w:r>
            <w:r w:rsidRPr="00B1015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w:t>
            </w:r>
            <w:r w:rsidR="00B2467D" w:rsidRPr="00B1015C">
              <w:rPr>
                <w:rFonts w:ascii="Times New Roman" w:eastAsia="Times New Roman" w:hAnsi="Times New Roman" w:cs="Times New Roman"/>
                <w:iCs/>
                <w:sz w:val="24"/>
                <w:szCs w:val="24"/>
                <w:lang w:eastAsia="lv-LV"/>
              </w:rPr>
              <w:t>arantija var zaudēt spēku, piemēram, kad:</w:t>
            </w:r>
            <w:r w:rsidR="00B2467D" w:rsidRPr="00B1015C">
              <w:rPr>
                <w:rFonts w:ascii="Times New Roman" w:hAnsi="Times New Roman" w:cs="Times New Roman"/>
                <w:sz w:val="24"/>
                <w:szCs w:val="24"/>
              </w:rPr>
              <w:t xml:space="preserve"> aizdevējs </w:t>
            </w:r>
            <w:r w:rsidR="00B2467D" w:rsidRPr="00B1015C">
              <w:rPr>
                <w:rFonts w:ascii="Times New Roman" w:eastAsia="Times New Roman" w:hAnsi="Times New Roman" w:cs="Times New Roman"/>
                <w:iCs/>
                <w:sz w:val="24"/>
                <w:szCs w:val="24"/>
                <w:lang w:eastAsia="lv-LV"/>
              </w:rPr>
              <w:t xml:space="preserve">(noteikumu 3.punkta 3.1.apakšpunktā minētais subjekts) </w:t>
            </w:r>
            <w:r w:rsidR="00B2467D" w:rsidRPr="00B1015C">
              <w:rPr>
                <w:rFonts w:ascii="Times New Roman" w:hAnsi="Times New Roman" w:cs="Times New Roman"/>
                <w:sz w:val="24"/>
                <w:szCs w:val="24"/>
              </w:rPr>
              <w:t xml:space="preserve">atteiksies no garantijas; beigsies garantijas termiņš; aizņēmējs būs dzēsis aizdevuma saistības; ja </w:t>
            </w:r>
            <w:proofErr w:type="spellStart"/>
            <w:r w:rsidR="00B2467D" w:rsidRPr="00B1015C">
              <w:rPr>
                <w:rFonts w:ascii="Times New Roman" w:hAnsi="Times New Roman" w:cs="Times New Roman"/>
                <w:sz w:val="24"/>
                <w:szCs w:val="24"/>
              </w:rPr>
              <w:t>Altum</w:t>
            </w:r>
            <w:proofErr w:type="spellEnd"/>
            <w:r w:rsidR="00B2467D" w:rsidRPr="00B1015C">
              <w:rPr>
                <w:rFonts w:ascii="Times New Roman" w:hAnsi="Times New Roman" w:cs="Times New Roman"/>
                <w:sz w:val="24"/>
                <w:szCs w:val="24"/>
              </w:rPr>
              <w:t xml:space="preserve"> izmaksās kompensāciju un </w:t>
            </w:r>
            <w:proofErr w:type="spellStart"/>
            <w:r w:rsidR="00B2467D" w:rsidRPr="00B1015C">
              <w:rPr>
                <w:rFonts w:ascii="Times New Roman" w:hAnsi="Times New Roman" w:cs="Times New Roman"/>
                <w:sz w:val="24"/>
                <w:szCs w:val="24"/>
              </w:rPr>
              <w:t>Altum</w:t>
            </w:r>
            <w:proofErr w:type="spellEnd"/>
            <w:r w:rsidR="00B2467D" w:rsidRPr="00B1015C">
              <w:rPr>
                <w:rFonts w:ascii="Times New Roman" w:hAnsi="Times New Roman" w:cs="Times New Roman"/>
                <w:sz w:val="24"/>
                <w:szCs w:val="24"/>
              </w:rPr>
              <w:t xml:space="preserve"> būs tiesības piedzīt kompensācijas summu no personas).</w:t>
            </w:r>
            <w:r w:rsidR="00CE1DC5" w:rsidRPr="00B1015C">
              <w:rPr>
                <w:rFonts w:ascii="Times New Roman" w:hAnsi="Times New Roman" w:cs="Times New Roman"/>
                <w:sz w:val="24"/>
                <w:szCs w:val="24"/>
              </w:rPr>
              <w:t xml:space="preserve"> </w:t>
            </w:r>
            <w:r w:rsidR="00B2467D" w:rsidRPr="00B1015C">
              <w:rPr>
                <w:rFonts w:ascii="Times New Roman" w:hAnsi="Times New Roman" w:cs="Times New Roman"/>
                <w:sz w:val="24"/>
                <w:szCs w:val="24"/>
              </w:rPr>
              <w:t xml:space="preserve">Uzlabojumi par elastīgākiem garantijas apmēra noteikšanas nosacījumiem, kā arī iespēju pretendēt uz garantiju atkārtoti, </w:t>
            </w:r>
            <w:r w:rsidR="00B2467D" w:rsidRPr="004508B0">
              <w:rPr>
                <w:rFonts w:ascii="Times New Roman" w:hAnsi="Times New Roman" w:cs="Times New Roman"/>
                <w:sz w:val="24"/>
                <w:szCs w:val="24"/>
              </w:rPr>
              <w:t xml:space="preserve">izriet no </w:t>
            </w:r>
            <w:proofErr w:type="spellStart"/>
            <w:r w:rsidR="00B2467D" w:rsidRPr="004508B0">
              <w:rPr>
                <w:rFonts w:ascii="Times New Roman" w:hAnsi="Times New Roman" w:cs="Times New Roman"/>
                <w:sz w:val="24"/>
                <w:szCs w:val="24"/>
              </w:rPr>
              <w:t>Altum</w:t>
            </w:r>
            <w:proofErr w:type="spellEnd"/>
            <w:r w:rsidR="00B2467D" w:rsidRPr="004508B0">
              <w:rPr>
                <w:rFonts w:ascii="Times New Roman" w:hAnsi="Times New Roman" w:cs="Times New Roman"/>
                <w:sz w:val="24"/>
                <w:szCs w:val="24"/>
              </w:rPr>
              <w:t xml:space="preserve"> mājokļu garantijas programmas esošo un potenciālo klientu pausto vajadzību apzināšanas (e-pastu saziņa, konsultāc</w:t>
            </w:r>
            <w:r w:rsidR="00B2467D" w:rsidRPr="00B1015C">
              <w:rPr>
                <w:rFonts w:ascii="Times New Roman" w:hAnsi="Times New Roman" w:cs="Times New Roman"/>
                <w:sz w:val="24"/>
                <w:szCs w:val="24"/>
              </w:rPr>
              <w:t xml:space="preserve">ijas, viedokļi publiskos pasākumos </w:t>
            </w:r>
            <w:proofErr w:type="spellStart"/>
            <w:r w:rsidR="00B2467D" w:rsidRPr="00B1015C">
              <w:rPr>
                <w:rFonts w:ascii="Times New Roman" w:hAnsi="Times New Roman" w:cs="Times New Roman"/>
                <w:sz w:val="24"/>
                <w:szCs w:val="24"/>
              </w:rPr>
              <w:t>utml</w:t>
            </w:r>
            <w:proofErr w:type="spellEnd"/>
            <w:r w:rsidR="00B2467D" w:rsidRPr="00B1015C">
              <w:rPr>
                <w:rFonts w:ascii="Times New Roman" w:hAnsi="Times New Roman" w:cs="Times New Roman"/>
                <w:sz w:val="24"/>
                <w:szCs w:val="24"/>
              </w:rPr>
              <w:t>.). Visbiežākie gadījumi praksē pēc vajadzības saņemt garantiju atkārtoti, minēti, piemēram, kad jaunajam speciālistam tiek izveidota  ģimene ar bērnu/bērniem vai arī persona saņēmusi iepriekš garantiju kā ģimene ar bērnu, bet bērnam pieaugot, mājsaimniecībai rodas nepieciešamība pēc plašākas dzīves telpas u.c. gadījumi.</w:t>
            </w:r>
          </w:p>
          <w:p w14:paraId="6B059FD6" w14:textId="77777777" w:rsidR="00DF1EED" w:rsidRPr="000D6116" w:rsidRDefault="00DF1EED" w:rsidP="00DF1EED">
            <w:pPr>
              <w:pStyle w:val="CommentText"/>
              <w:spacing w:after="0"/>
              <w:jc w:val="both"/>
              <w:rPr>
                <w:rFonts w:ascii="Times New Roman" w:hAnsi="Times New Roman" w:cs="Times New Roman"/>
                <w:sz w:val="24"/>
                <w:szCs w:val="24"/>
              </w:rPr>
            </w:pPr>
          </w:p>
          <w:p w14:paraId="51D1C283" w14:textId="77777777" w:rsidR="00B2467D" w:rsidRPr="000D6116" w:rsidRDefault="00B2467D" w:rsidP="00DF1EED">
            <w:pPr>
              <w:spacing w:after="0" w:line="240" w:lineRule="auto"/>
              <w:jc w:val="both"/>
              <w:rPr>
                <w:rFonts w:ascii="Times New Roman" w:hAnsi="Times New Roman"/>
                <w:b/>
                <w:bCs/>
                <w:sz w:val="24"/>
                <w:szCs w:val="24"/>
                <w:u w:val="single"/>
              </w:rPr>
            </w:pPr>
            <w:r w:rsidRPr="000D6116">
              <w:rPr>
                <w:rFonts w:ascii="Times New Roman" w:hAnsi="Times New Roman"/>
                <w:b/>
                <w:bCs/>
                <w:sz w:val="24"/>
                <w:szCs w:val="24"/>
                <w:u w:val="single"/>
              </w:rPr>
              <w:t>5. Atbalsta programma “Balsts”</w:t>
            </w:r>
          </w:p>
          <w:p w14:paraId="77200503" w14:textId="77777777" w:rsidR="00B2467D" w:rsidRPr="000D6116" w:rsidRDefault="00B2467D" w:rsidP="00DF1EED">
            <w:pPr>
              <w:spacing w:after="0" w:line="240" w:lineRule="auto"/>
              <w:jc w:val="both"/>
              <w:rPr>
                <w:rFonts w:ascii="Times New Roman" w:hAnsi="Times New Roman"/>
                <w:sz w:val="24"/>
                <w:szCs w:val="24"/>
                <w:lang w:val="en-US"/>
              </w:rPr>
            </w:pPr>
            <w:r w:rsidRPr="000D6116">
              <w:rPr>
                <w:rFonts w:ascii="Times New Roman" w:hAnsi="Times New Roman"/>
                <w:sz w:val="24"/>
                <w:szCs w:val="24"/>
              </w:rPr>
              <w:t>Saskaņā ar likuma “</w:t>
            </w:r>
            <w:hyperlink r:id="rId11" w:history="1">
              <w:r w:rsidRPr="000D6116">
                <w:rPr>
                  <w:rStyle w:val="Hyperlink"/>
                  <w:rFonts w:ascii="Times New Roman" w:hAnsi="Times New Roman"/>
                  <w:i/>
                  <w:iCs/>
                  <w:color w:val="auto"/>
                  <w:sz w:val="24"/>
                  <w:szCs w:val="24"/>
                </w:rPr>
                <w:t>Par valsts budžetu 2020. gadam</w:t>
              </w:r>
            </w:hyperlink>
            <w:r w:rsidRPr="000D6116">
              <w:rPr>
                <w:rStyle w:val="Hyperlink"/>
                <w:rFonts w:ascii="Times New Roman" w:hAnsi="Times New Roman"/>
                <w:i/>
                <w:iCs/>
                <w:color w:val="auto"/>
                <w:sz w:val="24"/>
                <w:szCs w:val="24"/>
              </w:rPr>
              <w:t xml:space="preserve">” </w:t>
            </w:r>
            <w:r w:rsidRPr="000D6116">
              <w:rPr>
                <w:rFonts w:ascii="Times New Roman" w:hAnsi="Times New Roman"/>
                <w:sz w:val="24"/>
                <w:szCs w:val="24"/>
              </w:rPr>
              <w:t xml:space="preserve">52.panta 1.daļu </w:t>
            </w:r>
            <w:proofErr w:type="spellStart"/>
            <w:r w:rsidRPr="000D6116">
              <w:rPr>
                <w:rFonts w:ascii="Times New Roman" w:hAnsi="Times New Roman"/>
                <w:sz w:val="24"/>
                <w:szCs w:val="24"/>
                <w:lang w:val="en-US"/>
              </w:rPr>
              <w:t>budžeta</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resora</w:t>
            </w:r>
            <w:proofErr w:type="spellEnd"/>
            <w:r w:rsidRPr="000D6116">
              <w:rPr>
                <w:rFonts w:ascii="Times New Roman" w:hAnsi="Times New Roman"/>
                <w:sz w:val="24"/>
                <w:szCs w:val="24"/>
                <w:lang w:val="en-US"/>
              </w:rPr>
              <w:t xml:space="preserve"> "74. </w:t>
            </w:r>
            <w:proofErr w:type="spellStart"/>
            <w:r w:rsidRPr="000D6116">
              <w:rPr>
                <w:rFonts w:ascii="Times New Roman" w:hAnsi="Times New Roman"/>
                <w:sz w:val="24"/>
                <w:szCs w:val="24"/>
                <w:lang w:val="en-US"/>
              </w:rPr>
              <w:t>Gadskārtējā</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valsts</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budžeta</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izpildes</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procesā</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pārdalāmais</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finansējums</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programmā</w:t>
            </w:r>
            <w:proofErr w:type="spellEnd"/>
            <w:r w:rsidRPr="000D6116">
              <w:rPr>
                <w:rFonts w:ascii="Times New Roman" w:hAnsi="Times New Roman"/>
                <w:sz w:val="24"/>
                <w:szCs w:val="24"/>
                <w:lang w:val="en-US"/>
              </w:rPr>
              <w:t xml:space="preserve"> 11.00.00 "</w:t>
            </w:r>
            <w:proofErr w:type="spellStart"/>
            <w:r w:rsidRPr="000D6116">
              <w:rPr>
                <w:rFonts w:ascii="Times New Roman" w:hAnsi="Times New Roman"/>
                <w:sz w:val="24"/>
                <w:szCs w:val="24"/>
                <w:lang w:val="en-US"/>
              </w:rPr>
              <w:t>Demogrāfijas</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pasākumi</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rezervēts</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finansējums</w:t>
            </w:r>
            <w:proofErr w:type="spellEnd"/>
            <w:r w:rsidRPr="000D6116">
              <w:rPr>
                <w:rFonts w:ascii="Times New Roman" w:hAnsi="Times New Roman"/>
                <w:sz w:val="24"/>
                <w:szCs w:val="24"/>
                <w:lang w:val="en-US"/>
              </w:rPr>
              <w:t xml:space="preserve"> 5 180 000 </w:t>
            </w:r>
            <w:r w:rsidRPr="000D6116">
              <w:rPr>
                <w:rFonts w:ascii="Times New Roman" w:hAnsi="Times New Roman"/>
                <w:i/>
                <w:iCs/>
                <w:sz w:val="24"/>
                <w:szCs w:val="24"/>
                <w:lang w:val="en-US"/>
              </w:rPr>
              <w:t>euro</w:t>
            </w:r>
            <w:r w:rsidRPr="000D6116">
              <w:rPr>
                <w:rFonts w:ascii="Times New Roman" w:hAnsi="Times New Roman"/>
                <w:sz w:val="24"/>
                <w:szCs w:val="24"/>
                <w:lang w:val="en-US"/>
              </w:rPr>
              <w:t> </w:t>
            </w:r>
            <w:proofErr w:type="spellStart"/>
            <w:r w:rsidRPr="000D6116">
              <w:rPr>
                <w:rFonts w:ascii="Times New Roman" w:hAnsi="Times New Roman"/>
                <w:sz w:val="24"/>
                <w:szCs w:val="24"/>
                <w:lang w:val="en-US"/>
              </w:rPr>
              <w:t>apmērā</w:t>
            </w:r>
            <w:proofErr w:type="spellEnd"/>
            <w:r w:rsidRPr="000D6116">
              <w:rPr>
                <w:rFonts w:ascii="Times New Roman" w:hAnsi="Times New Roman"/>
                <w:sz w:val="24"/>
                <w:szCs w:val="24"/>
                <w:lang w:val="en-US"/>
              </w:rPr>
              <w:t xml:space="preserve">, tai </w:t>
            </w:r>
            <w:proofErr w:type="spellStart"/>
            <w:r w:rsidRPr="000D6116">
              <w:rPr>
                <w:rFonts w:ascii="Times New Roman" w:hAnsi="Times New Roman"/>
                <w:sz w:val="24"/>
                <w:szCs w:val="24"/>
                <w:lang w:val="en-US"/>
              </w:rPr>
              <w:t>skaitā</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mājokļu</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pieejamības</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pasākumiem</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daudzbērnu</w:t>
            </w:r>
            <w:proofErr w:type="spellEnd"/>
            <w:r w:rsidRPr="000D6116">
              <w:rPr>
                <w:rFonts w:ascii="Times New Roman" w:hAnsi="Times New Roman"/>
                <w:sz w:val="24"/>
                <w:szCs w:val="24"/>
                <w:lang w:val="en-US"/>
              </w:rPr>
              <w:t xml:space="preserve"> </w:t>
            </w:r>
            <w:proofErr w:type="spellStart"/>
            <w:r w:rsidRPr="000D6116">
              <w:rPr>
                <w:rFonts w:ascii="Times New Roman" w:hAnsi="Times New Roman"/>
                <w:sz w:val="24"/>
                <w:szCs w:val="24"/>
                <w:lang w:val="en-US"/>
              </w:rPr>
              <w:t>ģimenēm</w:t>
            </w:r>
            <w:proofErr w:type="spellEnd"/>
            <w:r w:rsidRPr="000D6116">
              <w:rPr>
                <w:rFonts w:ascii="Times New Roman" w:hAnsi="Times New Roman"/>
                <w:sz w:val="24"/>
                <w:szCs w:val="24"/>
                <w:lang w:val="en-US"/>
              </w:rPr>
              <w:t xml:space="preserve"> 3 600 000 </w:t>
            </w:r>
            <w:r w:rsidRPr="000D6116">
              <w:rPr>
                <w:rFonts w:ascii="Times New Roman" w:hAnsi="Times New Roman"/>
                <w:i/>
                <w:iCs/>
                <w:sz w:val="24"/>
                <w:szCs w:val="24"/>
                <w:lang w:val="en-US"/>
              </w:rPr>
              <w:t>euro</w:t>
            </w:r>
            <w:r w:rsidRPr="000D6116">
              <w:rPr>
                <w:rFonts w:ascii="Times New Roman" w:hAnsi="Times New Roman"/>
                <w:sz w:val="24"/>
                <w:szCs w:val="24"/>
                <w:lang w:val="en-US"/>
              </w:rPr>
              <w:t> </w:t>
            </w:r>
            <w:proofErr w:type="spellStart"/>
            <w:r w:rsidRPr="000D6116">
              <w:rPr>
                <w:rFonts w:ascii="Times New Roman" w:hAnsi="Times New Roman"/>
                <w:sz w:val="24"/>
                <w:szCs w:val="24"/>
                <w:lang w:val="en-US"/>
              </w:rPr>
              <w:t>apmērā</w:t>
            </w:r>
            <w:proofErr w:type="spellEnd"/>
            <w:r w:rsidRPr="000D6116">
              <w:rPr>
                <w:rFonts w:ascii="Times New Roman" w:hAnsi="Times New Roman"/>
                <w:sz w:val="24"/>
                <w:szCs w:val="24"/>
                <w:lang w:val="en-US"/>
              </w:rPr>
              <w:t xml:space="preserve">. </w:t>
            </w:r>
          </w:p>
          <w:p w14:paraId="226D33BC" w14:textId="77777777" w:rsidR="00B2467D" w:rsidRPr="000D6116" w:rsidRDefault="00B2467D" w:rsidP="00DF1EED">
            <w:pPr>
              <w:spacing w:after="0" w:line="240" w:lineRule="auto"/>
              <w:jc w:val="both"/>
              <w:rPr>
                <w:rFonts w:ascii="Times New Roman" w:hAnsi="Times New Roman" w:cs="Times New Roman"/>
                <w:sz w:val="24"/>
                <w:szCs w:val="24"/>
              </w:rPr>
            </w:pPr>
            <w:r w:rsidRPr="000D6116">
              <w:rPr>
                <w:rFonts w:ascii="Times New Roman" w:hAnsi="Times New Roman"/>
                <w:sz w:val="24"/>
                <w:szCs w:val="24"/>
              </w:rPr>
              <w:t xml:space="preserve">Ekonomikas ministrija sadarbībā ar Demogrāfisko lietu centru ir izstrādājusi priekšlikumu mājokļu pieejamības pasākumiem </w:t>
            </w:r>
            <w:proofErr w:type="spellStart"/>
            <w:r w:rsidRPr="000D6116">
              <w:rPr>
                <w:rFonts w:ascii="Times New Roman" w:hAnsi="Times New Roman"/>
                <w:sz w:val="24"/>
                <w:szCs w:val="24"/>
              </w:rPr>
              <w:t>daudzbērnu</w:t>
            </w:r>
            <w:proofErr w:type="spellEnd"/>
            <w:r w:rsidRPr="000D6116">
              <w:rPr>
                <w:rFonts w:ascii="Times New Roman" w:hAnsi="Times New Roman"/>
                <w:sz w:val="24"/>
                <w:szCs w:val="24"/>
              </w:rPr>
              <w:t xml:space="preserve"> ģimenēm, ņemot vērā identificētās mājokļu pieejamības problēmas. </w:t>
            </w:r>
            <w:proofErr w:type="spellStart"/>
            <w:r w:rsidRPr="000D6116">
              <w:rPr>
                <w:rFonts w:ascii="Times New Roman" w:hAnsi="Times New Roman"/>
                <w:sz w:val="24"/>
                <w:szCs w:val="24"/>
              </w:rPr>
              <w:t>Daudzbērnu</w:t>
            </w:r>
            <w:proofErr w:type="spellEnd"/>
            <w:r w:rsidRPr="000D6116">
              <w:rPr>
                <w:rFonts w:ascii="Times New Roman" w:hAnsi="Times New Roman"/>
                <w:sz w:val="24"/>
                <w:szCs w:val="24"/>
              </w:rPr>
              <w:t xml:space="preserve"> ģimenēm ir nepieciešama lielāka dzīvojamā platība, jo ģimenē ir vairāk locekļu, taču vidēji ieņēmumi uz vienu ģimenes locekli ir mazāki lielāka apgādājamo skaita dēļ. Līdz ar to ar vienādiem ienākumiem, </w:t>
            </w:r>
            <w:proofErr w:type="spellStart"/>
            <w:r w:rsidRPr="000D6116">
              <w:rPr>
                <w:rFonts w:ascii="Times New Roman" w:hAnsi="Times New Roman"/>
                <w:sz w:val="24"/>
                <w:szCs w:val="24"/>
              </w:rPr>
              <w:t>daudzbērnu</w:t>
            </w:r>
            <w:proofErr w:type="spellEnd"/>
            <w:r w:rsidRPr="000D6116">
              <w:rPr>
                <w:rFonts w:ascii="Times New Roman" w:hAnsi="Times New Roman"/>
                <w:sz w:val="24"/>
                <w:szCs w:val="24"/>
              </w:rPr>
              <w:t xml:space="preserve"> ģimene var atļauties mazāku aizdevumu un attiecīgi iegādāties mazāku/nekvalitatīvāku mājokli nekā ģimene ar vienu bērnu, jo </w:t>
            </w:r>
            <w:proofErr w:type="spellStart"/>
            <w:r w:rsidRPr="000D6116">
              <w:rPr>
                <w:rFonts w:ascii="Times New Roman" w:hAnsi="Times New Roman"/>
                <w:sz w:val="24"/>
                <w:szCs w:val="24"/>
              </w:rPr>
              <w:t>daudzbērnu</w:t>
            </w:r>
            <w:proofErr w:type="spellEnd"/>
            <w:r w:rsidRPr="000D6116">
              <w:rPr>
                <w:rFonts w:ascii="Times New Roman" w:hAnsi="Times New Roman"/>
                <w:sz w:val="24"/>
                <w:szCs w:val="24"/>
              </w:rPr>
              <w:t xml:space="preserve"> ģimene var atļauties mazākus ikmēneša maksājumus par kredītu. </w:t>
            </w:r>
            <w:proofErr w:type="spellStart"/>
            <w:r w:rsidRPr="000D6116">
              <w:rPr>
                <w:rFonts w:ascii="Times New Roman" w:hAnsi="Times New Roman"/>
                <w:sz w:val="24"/>
                <w:szCs w:val="24"/>
              </w:rPr>
              <w:t>Daudzbērnu</w:t>
            </w:r>
            <w:proofErr w:type="spellEnd"/>
            <w:r w:rsidRPr="000D6116">
              <w:rPr>
                <w:rFonts w:ascii="Times New Roman" w:hAnsi="Times New Roman"/>
                <w:sz w:val="24"/>
                <w:szCs w:val="24"/>
              </w:rPr>
              <w:t xml:space="preserve"> ģimenēm ir nepieciešams arī ilgāks laiks, lai izveidotu </w:t>
            </w:r>
            <w:r w:rsidRPr="000D6116">
              <w:rPr>
                <w:rFonts w:ascii="Times New Roman" w:hAnsi="Times New Roman" w:cs="Times New Roman"/>
                <w:sz w:val="24"/>
                <w:szCs w:val="24"/>
              </w:rPr>
              <w:t>uzkrājumus mājokļa pirmajai iemaksai, īpaši, ņemot vērā, ka nepieciešams arī lielāks mājoklis.</w:t>
            </w:r>
          </w:p>
          <w:p w14:paraId="52667FA6" w14:textId="5EC49E30" w:rsidR="00B2467D" w:rsidRPr="00397F7C" w:rsidRDefault="00B2467D" w:rsidP="00DF1EED">
            <w:pPr>
              <w:spacing w:after="0" w:line="240" w:lineRule="auto"/>
              <w:jc w:val="both"/>
              <w:rPr>
                <w:rFonts w:ascii="Times New Roman" w:hAnsi="Times New Roman" w:cs="Times New Roman"/>
                <w:sz w:val="24"/>
                <w:szCs w:val="24"/>
              </w:rPr>
            </w:pPr>
            <w:r w:rsidRPr="000D6116">
              <w:rPr>
                <w:rFonts w:ascii="Times New Roman" w:hAnsi="Times New Roman" w:cs="Times New Roman"/>
                <w:sz w:val="24"/>
                <w:szCs w:val="24"/>
              </w:rPr>
              <w:t xml:space="preserve">Lai veicinātu mājokļu pieejamību </w:t>
            </w:r>
            <w:proofErr w:type="spellStart"/>
            <w:r w:rsidRPr="000D6116">
              <w:rPr>
                <w:rFonts w:ascii="Times New Roman" w:hAnsi="Times New Roman" w:cs="Times New Roman"/>
                <w:sz w:val="24"/>
                <w:szCs w:val="24"/>
              </w:rPr>
              <w:t>daudzbērnu</w:t>
            </w:r>
            <w:proofErr w:type="spellEnd"/>
            <w:r w:rsidRPr="000D6116">
              <w:rPr>
                <w:rFonts w:ascii="Times New Roman" w:hAnsi="Times New Roman" w:cs="Times New Roman"/>
                <w:sz w:val="24"/>
                <w:szCs w:val="24"/>
              </w:rPr>
              <w:t xml:space="preserve"> ģimenēm, tai skaitā mājokļiem, kuri saskaņā ar MK noteikumu nr.383 17.punktu izpilda prasības gandrīz </w:t>
            </w:r>
            <w:r w:rsidRPr="000D6116">
              <w:rPr>
                <w:rFonts w:ascii="Times New Roman" w:hAnsi="Times New Roman" w:cs="Times New Roman"/>
                <w:sz w:val="24"/>
                <w:szCs w:val="24"/>
              </w:rPr>
              <w:lastRenderedPageBreak/>
              <w:t xml:space="preserve">nulles enerģijas ēkām, atbalsta programmas “Balsts” ietvaros paredzēts </w:t>
            </w:r>
            <w:proofErr w:type="spellStart"/>
            <w:r w:rsidRPr="000D6116">
              <w:rPr>
                <w:rFonts w:ascii="Times New Roman" w:hAnsi="Times New Roman" w:cs="Times New Roman"/>
                <w:sz w:val="24"/>
                <w:szCs w:val="24"/>
              </w:rPr>
              <w:t>daudzbērnu</w:t>
            </w:r>
            <w:proofErr w:type="spellEnd"/>
            <w:r w:rsidRPr="000D6116">
              <w:rPr>
                <w:rFonts w:ascii="Times New Roman" w:hAnsi="Times New Roman" w:cs="Times New Roman"/>
                <w:sz w:val="24"/>
                <w:szCs w:val="24"/>
              </w:rPr>
              <w:t xml:space="preserve"> ģimenēm piešķirt subsīdiju mājokļa iegādei. Programmas ietvaros paredzēts atbalsts noteikumu 6.3. un 6.4.punktā minētajām personām, </w:t>
            </w:r>
            <w:r w:rsidR="00B1015C" w:rsidRPr="00397F7C">
              <w:rPr>
                <w:rFonts w:ascii="Times New Roman" w:hAnsi="Times New Roman" w:cs="Times New Roman"/>
                <w:color w:val="000000" w:themeColor="text1"/>
                <w:sz w:val="24"/>
                <w:szCs w:val="24"/>
              </w:rPr>
              <w:t>kuras uzskatāmas par iekšzemes nodokļu maksātājiem (rezidentiem) pēdējos 12 mēnešus un</w:t>
            </w:r>
            <w:r w:rsidR="00B1015C" w:rsidRPr="00B1015C">
              <w:rPr>
                <w:rFonts w:ascii="Times New Roman" w:hAnsi="Times New Roman" w:cs="Times New Roman"/>
                <w:sz w:val="24"/>
                <w:szCs w:val="24"/>
              </w:rPr>
              <w:t xml:space="preserve"> </w:t>
            </w:r>
            <w:r w:rsidRPr="00B1015C">
              <w:rPr>
                <w:rFonts w:ascii="Times New Roman" w:hAnsi="Times New Roman" w:cs="Times New Roman"/>
                <w:sz w:val="24"/>
                <w:szCs w:val="24"/>
              </w:rPr>
              <w:t xml:space="preserve">kuru vidējie ienākumi </w:t>
            </w:r>
            <w:r w:rsidR="00A7516B" w:rsidRPr="00B1015C">
              <w:rPr>
                <w:rFonts w:ascii="Times New Roman" w:hAnsi="Times New Roman" w:cs="Times New Roman"/>
                <w:sz w:val="24"/>
                <w:szCs w:val="24"/>
              </w:rPr>
              <w:t xml:space="preserve">uz  </w:t>
            </w:r>
            <w:r w:rsidR="002C4C5B" w:rsidRPr="00B1015C">
              <w:rPr>
                <w:rFonts w:ascii="Times New Roman" w:hAnsi="Times New Roman" w:cs="Times New Roman"/>
                <w:sz w:val="24"/>
                <w:szCs w:val="24"/>
              </w:rPr>
              <w:t xml:space="preserve">vienu </w:t>
            </w:r>
            <w:r w:rsidRPr="00B1015C">
              <w:rPr>
                <w:rFonts w:ascii="Times New Roman" w:hAnsi="Times New Roman" w:cs="Times New Roman"/>
                <w:sz w:val="24"/>
                <w:szCs w:val="24"/>
              </w:rPr>
              <w:t xml:space="preserve">ģimenes locekli mēnesī </w:t>
            </w:r>
            <w:r w:rsidR="007E56E8" w:rsidRPr="004508B0">
              <w:rPr>
                <w:rFonts w:ascii="Times New Roman" w:hAnsi="Times New Roman" w:cs="Times New Roman"/>
                <w:sz w:val="24"/>
                <w:szCs w:val="24"/>
              </w:rPr>
              <w:t>iepriekšējo</w:t>
            </w:r>
            <w:r w:rsidRPr="004508B0">
              <w:rPr>
                <w:rFonts w:ascii="Times New Roman" w:hAnsi="Times New Roman" w:cs="Times New Roman"/>
                <w:sz w:val="24"/>
                <w:szCs w:val="24"/>
              </w:rPr>
              <w:t xml:space="preserve"> 12 mēnešu laikā kopsummā </w:t>
            </w:r>
            <w:r w:rsidR="007E56E8" w:rsidRPr="004508B0">
              <w:rPr>
                <w:rFonts w:ascii="Times New Roman" w:hAnsi="Times New Roman" w:cs="Times New Roman"/>
                <w:sz w:val="24"/>
                <w:szCs w:val="24"/>
              </w:rPr>
              <w:t>bruto</w:t>
            </w:r>
            <w:r w:rsidR="00CE1DC5" w:rsidRPr="004508B0">
              <w:rPr>
                <w:rFonts w:ascii="Times New Roman" w:hAnsi="Times New Roman" w:cs="Times New Roman"/>
                <w:sz w:val="24"/>
                <w:szCs w:val="24"/>
              </w:rPr>
              <w:t xml:space="preserve"> </w:t>
            </w:r>
            <w:r w:rsidRPr="004508B0">
              <w:rPr>
                <w:rFonts w:ascii="Times New Roman" w:hAnsi="Times New Roman" w:cs="Times New Roman"/>
                <w:sz w:val="24"/>
                <w:szCs w:val="24"/>
              </w:rPr>
              <w:t xml:space="preserve">nepārsniedz </w:t>
            </w:r>
            <w:r w:rsidR="007E56E8" w:rsidRPr="004508B0">
              <w:rPr>
                <w:rFonts w:ascii="Times New Roman" w:hAnsi="Times New Roman" w:cs="Times New Roman"/>
                <w:sz w:val="24"/>
                <w:szCs w:val="24"/>
              </w:rPr>
              <w:t>1</w:t>
            </w:r>
            <w:r w:rsidR="00A7516B" w:rsidRPr="004508B0">
              <w:rPr>
                <w:rFonts w:ascii="Times New Roman" w:hAnsi="Times New Roman" w:cs="Times New Roman"/>
                <w:sz w:val="24"/>
                <w:szCs w:val="24"/>
              </w:rPr>
              <w:t>7</w:t>
            </w:r>
            <w:r w:rsidR="007E56E8" w:rsidRPr="004508B0">
              <w:rPr>
                <w:rFonts w:ascii="Times New Roman" w:hAnsi="Times New Roman" w:cs="Times New Roman"/>
                <w:sz w:val="24"/>
                <w:szCs w:val="24"/>
              </w:rPr>
              <w:t xml:space="preserve"> </w:t>
            </w:r>
            <w:r w:rsidR="00A7516B" w:rsidRPr="00B1015C">
              <w:rPr>
                <w:rFonts w:ascii="Times New Roman" w:hAnsi="Times New Roman" w:cs="Times New Roman"/>
                <w:sz w:val="24"/>
                <w:szCs w:val="24"/>
              </w:rPr>
              <w:t>00</w:t>
            </w:r>
            <w:r w:rsidR="007E56E8" w:rsidRPr="00B1015C">
              <w:rPr>
                <w:rFonts w:ascii="Times New Roman" w:hAnsi="Times New Roman" w:cs="Times New Roman"/>
                <w:sz w:val="24"/>
                <w:szCs w:val="24"/>
              </w:rPr>
              <w:t>0</w:t>
            </w:r>
            <w:r w:rsidRPr="00B1015C">
              <w:rPr>
                <w:rFonts w:ascii="Times New Roman" w:hAnsi="Times New Roman" w:cs="Times New Roman"/>
                <w:sz w:val="24"/>
                <w:szCs w:val="24"/>
              </w:rPr>
              <w:t xml:space="preserve"> </w:t>
            </w:r>
            <w:proofErr w:type="spellStart"/>
            <w:r w:rsidRPr="00B1015C">
              <w:rPr>
                <w:rFonts w:ascii="Times New Roman" w:hAnsi="Times New Roman" w:cs="Times New Roman"/>
                <w:i/>
                <w:iCs/>
                <w:sz w:val="24"/>
                <w:szCs w:val="24"/>
              </w:rPr>
              <w:t>euro</w:t>
            </w:r>
            <w:proofErr w:type="spellEnd"/>
            <w:r w:rsidR="00B1015C" w:rsidRPr="00B1015C">
              <w:rPr>
                <w:rFonts w:ascii="Times New Roman" w:hAnsi="Times New Roman" w:cs="Times New Roman"/>
                <w:i/>
                <w:iCs/>
                <w:sz w:val="24"/>
                <w:szCs w:val="24"/>
              </w:rPr>
              <w:t xml:space="preserve"> </w:t>
            </w:r>
            <w:r w:rsidR="00B1015C" w:rsidRPr="00397F7C">
              <w:rPr>
                <w:rFonts w:ascii="Times New Roman" w:hAnsi="Times New Roman" w:cs="Times New Roman"/>
                <w:color w:val="000000" w:themeColor="text1"/>
                <w:sz w:val="24"/>
                <w:szCs w:val="24"/>
              </w:rPr>
              <w:t>un personai nepieder cita dzīvojamā telpa</w:t>
            </w:r>
            <w:r w:rsidRPr="000D6116">
              <w:rPr>
                <w:rFonts w:ascii="Times New Roman" w:hAnsi="Times New Roman" w:cs="Times New Roman"/>
                <w:sz w:val="24"/>
                <w:szCs w:val="24"/>
              </w:rPr>
              <w:t>, nepārsniedzot 50% no darījuma summas, šādā apmērā:</w:t>
            </w:r>
          </w:p>
          <w:p w14:paraId="413BE0AA" w14:textId="77777777" w:rsidR="00B2467D" w:rsidRPr="000D6116" w:rsidRDefault="00B2467D" w:rsidP="00DF1EED">
            <w:pPr>
              <w:pStyle w:val="tv213"/>
              <w:spacing w:before="0" w:beforeAutospacing="0" w:after="0" w:afterAutospacing="0"/>
              <w:ind w:left="273" w:hanging="273"/>
              <w:contextualSpacing/>
              <w:jc w:val="both"/>
              <w:rPr>
                <w:shd w:val="clear" w:color="auto" w:fill="FFFF00"/>
              </w:rPr>
            </w:pPr>
            <w:r w:rsidRPr="000D6116">
              <w:t>- noteikumu 6.3.punktā minētajām personām</w:t>
            </w:r>
            <w:r w:rsidR="000D6C5F" w:rsidRPr="000D6116">
              <w:t xml:space="preserve"> </w:t>
            </w:r>
            <w:r w:rsidRPr="000D6116">
              <w:t xml:space="preserve">- 8 000 </w:t>
            </w:r>
            <w:proofErr w:type="spellStart"/>
            <w:r w:rsidR="0016780E" w:rsidRPr="000D6116">
              <w:rPr>
                <w:i/>
                <w:iCs/>
              </w:rPr>
              <w:t>euro</w:t>
            </w:r>
            <w:proofErr w:type="spellEnd"/>
            <w:r w:rsidRPr="000D6116">
              <w:t>;</w:t>
            </w:r>
          </w:p>
          <w:p w14:paraId="3126C009" w14:textId="77777777" w:rsidR="00B2467D" w:rsidRPr="000D6116" w:rsidRDefault="00B2467D" w:rsidP="00DF1EED">
            <w:pPr>
              <w:pStyle w:val="tv213"/>
              <w:spacing w:before="0" w:beforeAutospacing="0" w:after="0" w:afterAutospacing="0"/>
              <w:ind w:left="273" w:hanging="273"/>
              <w:contextualSpacing/>
              <w:jc w:val="both"/>
              <w:rPr>
                <w:shd w:val="clear" w:color="auto" w:fill="FFFF00"/>
              </w:rPr>
            </w:pPr>
            <w:r w:rsidRPr="000D6116">
              <w:t xml:space="preserve">- noteikumu 6.3.punktā minētajām personām, ja mājoklis izpilda prasības gandrīz nulles enerģijas ēkām- 10 000 </w:t>
            </w:r>
            <w:proofErr w:type="spellStart"/>
            <w:r w:rsidR="0016780E" w:rsidRPr="000D6116">
              <w:rPr>
                <w:i/>
                <w:iCs/>
              </w:rPr>
              <w:t>euro</w:t>
            </w:r>
            <w:proofErr w:type="spellEnd"/>
            <w:r w:rsidRPr="000D6116">
              <w:t>;</w:t>
            </w:r>
          </w:p>
          <w:p w14:paraId="36A1F0C9" w14:textId="77777777" w:rsidR="00B2467D" w:rsidRPr="000D6116" w:rsidRDefault="00B2467D" w:rsidP="00DF1EED">
            <w:pPr>
              <w:pStyle w:val="tv213"/>
              <w:spacing w:before="0" w:beforeAutospacing="0" w:after="0" w:afterAutospacing="0"/>
              <w:ind w:left="273" w:hanging="273"/>
              <w:contextualSpacing/>
              <w:jc w:val="both"/>
              <w:rPr>
                <w:shd w:val="clear" w:color="auto" w:fill="FFFF00"/>
              </w:rPr>
            </w:pPr>
            <w:r w:rsidRPr="000D6116">
              <w:t>- noteikumu 6.4.punktā minētajām personām</w:t>
            </w:r>
            <w:r w:rsidR="000D6C5F" w:rsidRPr="000D6116">
              <w:t xml:space="preserve"> </w:t>
            </w:r>
            <w:r w:rsidRPr="000D6116">
              <w:t xml:space="preserve">- 10 000 </w:t>
            </w:r>
            <w:proofErr w:type="spellStart"/>
            <w:r w:rsidR="0016780E" w:rsidRPr="000D6116">
              <w:rPr>
                <w:i/>
                <w:iCs/>
              </w:rPr>
              <w:t>euro</w:t>
            </w:r>
            <w:proofErr w:type="spellEnd"/>
            <w:r w:rsidRPr="000D6116">
              <w:t>;</w:t>
            </w:r>
          </w:p>
          <w:p w14:paraId="7D9F2ED9" w14:textId="77777777" w:rsidR="00B2467D" w:rsidRPr="000D6116" w:rsidRDefault="00B2467D" w:rsidP="00DF1EED">
            <w:pPr>
              <w:pStyle w:val="tv213"/>
              <w:spacing w:before="0" w:beforeAutospacing="0" w:after="0" w:afterAutospacing="0"/>
              <w:ind w:left="273" w:hanging="273"/>
              <w:contextualSpacing/>
              <w:jc w:val="both"/>
            </w:pPr>
            <w:r w:rsidRPr="000D6116">
              <w:t>-</w:t>
            </w:r>
            <w:r w:rsidR="00CE1DC5" w:rsidRPr="000D6116">
              <w:t xml:space="preserve"> </w:t>
            </w:r>
            <w:r w:rsidRPr="000D6116">
              <w:t xml:space="preserve">noteikumu 6.4.punktā minētajām personām, ja mājoklis izpilda prasības gandrīz nulles enerģijas ēkām - 12 000 </w:t>
            </w:r>
            <w:proofErr w:type="spellStart"/>
            <w:r w:rsidR="0016780E" w:rsidRPr="000D6116">
              <w:rPr>
                <w:i/>
                <w:iCs/>
              </w:rPr>
              <w:t>euro</w:t>
            </w:r>
            <w:proofErr w:type="spellEnd"/>
            <w:r w:rsidRPr="000D6116">
              <w:t>.“</w:t>
            </w:r>
          </w:p>
          <w:p w14:paraId="5ED5473F" w14:textId="77777777" w:rsidR="002C4C5B" w:rsidRPr="000D6116" w:rsidRDefault="002C4C5B" w:rsidP="00DF1EED">
            <w:pPr>
              <w:pStyle w:val="tv213"/>
              <w:spacing w:before="0" w:beforeAutospacing="0" w:after="0" w:afterAutospacing="0"/>
              <w:ind w:left="273" w:hanging="273"/>
              <w:contextualSpacing/>
              <w:jc w:val="both"/>
            </w:pPr>
          </w:p>
          <w:p w14:paraId="371B2503" w14:textId="77777777" w:rsidR="004A3393" w:rsidRPr="000D6116" w:rsidRDefault="004A3393" w:rsidP="006C13D0">
            <w:pPr>
              <w:spacing w:line="259" w:lineRule="auto"/>
              <w:jc w:val="both"/>
              <w:rPr>
                <w:rFonts w:ascii="Times New Roman" w:hAnsi="Times New Roman" w:cs="Times New Roman"/>
                <w:iCs/>
                <w:sz w:val="24"/>
                <w:szCs w:val="24"/>
              </w:rPr>
            </w:pPr>
            <w:r w:rsidRPr="000D6116">
              <w:rPr>
                <w:rFonts w:ascii="Times New Roman" w:hAnsi="Times New Roman" w:cs="Times New Roman"/>
                <w:sz w:val="24"/>
                <w:szCs w:val="24"/>
              </w:rPr>
              <w:t xml:space="preserve">Tāpat kā attiecībā uz ģimenēm ar vismaz vienu vai gaidāmu pirmo bērnu darījuma summa </w:t>
            </w:r>
            <w:r w:rsidR="006141DD" w:rsidRPr="000D6116">
              <w:rPr>
                <w:rFonts w:ascii="Times New Roman" w:hAnsi="Times New Roman" w:cs="Times New Roman"/>
                <w:sz w:val="24"/>
                <w:szCs w:val="24"/>
              </w:rPr>
              <w:t>nedrīkst</w:t>
            </w:r>
            <w:r w:rsidRPr="000D6116">
              <w:rPr>
                <w:rFonts w:ascii="Times New Roman" w:hAnsi="Times New Roman" w:cs="Times New Roman"/>
                <w:sz w:val="24"/>
                <w:szCs w:val="24"/>
              </w:rPr>
              <w:t xml:space="preserve"> pārsnie</w:t>
            </w:r>
            <w:r w:rsidR="006141DD" w:rsidRPr="000D6116">
              <w:rPr>
                <w:rFonts w:ascii="Times New Roman" w:hAnsi="Times New Roman" w:cs="Times New Roman"/>
                <w:sz w:val="24"/>
                <w:szCs w:val="24"/>
              </w:rPr>
              <w:t>gt</w:t>
            </w:r>
            <w:r w:rsidRPr="000D6116">
              <w:rPr>
                <w:rFonts w:ascii="Times New Roman" w:hAnsi="Times New Roman" w:cs="Times New Roman"/>
                <w:sz w:val="24"/>
                <w:szCs w:val="24"/>
              </w:rPr>
              <w:t xml:space="preserve"> 250 000 </w:t>
            </w:r>
            <w:proofErr w:type="spellStart"/>
            <w:r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rPr>
              <w:t xml:space="preserve"> </w:t>
            </w:r>
            <w:r w:rsidR="006141DD" w:rsidRPr="000D6116">
              <w:rPr>
                <w:rFonts w:ascii="Times New Roman" w:hAnsi="Times New Roman" w:cs="Times New Roman"/>
                <w:sz w:val="24"/>
                <w:szCs w:val="24"/>
              </w:rPr>
              <w:t xml:space="preserve">maksimālo </w:t>
            </w:r>
            <w:r w:rsidRPr="000D6116">
              <w:rPr>
                <w:rFonts w:ascii="Times New Roman" w:hAnsi="Times New Roman" w:cs="Times New Roman"/>
                <w:sz w:val="24"/>
                <w:szCs w:val="24"/>
              </w:rPr>
              <w:t xml:space="preserve">slieksni, tāpat arī </w:t>
            </w:r>
            <w:r w:rsidRPr="000D6116">
              <w:rPr>
                <w:rFonts w:ascii="Times New Roman" w:hAnsi="Times New Roman" w:cs="Times New Roman"/>
                <w:sz w:val="24"/>
                <w:szCs w:val="24"/>
                <w:shd w:val="clear" w:color="auto" w:fill="FFFFFF"/>
              </w:rPr>
              <w:t xml:space="preserve">atbalsta programmas “Balsts” subsīdijas saņemšanai, dzīvojamās telpas iegādes vai būvniecības darījuma maksimālā summa nedrīkst pārsniegt 250 000 </w:t>
            </w:r>
            <w:proofErr w:type="spellStart"/>
            <w:r w:rsidRPr="000D6116">
              <w:rPr>
                <w:rFonts w:ascii="Times New Roman" w:hAnsi="Times New Roman" w:cs="Times New Roman"/>
                <w:i/>
                <w:iCs/>
                <w:sz w:val="24"/>
                <w:szCs w:val="24"/>
                <w:shd w:val="clear" w:color="auto" w:fill="FFFFFF"/>
              </w:rPr>
              <w:t>euro</w:t>
            </w:r>
            <w:proofErr w:type="spellEnd"/>
            <w:r w:rsidRPr="000D6116">
              <w:rPr>
                <w:rFonts w:ascii="Times New Roman" w:hAnsi="Times New Roman" w:cs="Times New Roman"/>
                <w:sz w:val="24"/>
                <w:szCs w:val="24"/>
                <w:shd w:val="clear" w:color="auto" w:fill="FFFFFF"/>
              </w:rPr>
              <w:t>.</w:t>
            </w:r>
          </w:p>
          <w:p w14:paraId="2767B7DD" w14:textId="77777777" w:rsidR="004A3393" w:rsidRPr="000D6116" w:rsidRDefault="006141DD" w:rsidP="006C13D0">
            <w:pPr>
              <w:spacing w:line="259" w:lineRule="auto"/>
              <w:jc w:val="both"/>
              <w:rPr>
                <w:rFonts w:ascii="Times New Roman" w:hAnsi="Times New Roman" w:cs="Times New Roman"/>
                <w:sz w:val="24"/>
                <w:szCs w:val="24"/>
                <w:shd w:val="clear" w:color="auto" w:fill="FFFFFF"/>
              </w:rPr>
            </w:pPr>
            <w:r w:rsidRPr="000D6116">
              <w:rPr>
                <w:rFonts w:ascii="Times New Roman" w:hAnsi="Times New Roman" w:cs="Times New Roman"/>
                <w:sz w:val="24"/>
                <w:szCs w:val="24"/>
                <w:shd w:val="clear" w:color="auto" w:fill="FFFFFF"/>
              </w:rPr>
              <w:t>Kā jau minēts N</w:t>
            </w:r>
            <w:r w:rsidR="004A3393" w:rsidRPr="000D6116">
              <w:rPr>
                <w:rFonts w:ascii="Times New Roman" w:hAnsi="Times New Roman" w:cs="Times New Roman"/>
                <w:sz w:val="24"/>
                <w:szCs w:val="24"/>
                <w:shd w:val="clear" w:color="auto" w:fill="FFFFFF"/>
              </w:rPr>
              <w:t>oteikum</w:t>
            </w:r>
            <w:r w:rsidRPr="000D6116">
              <w:rPr>
                <w:rFonts w:ascii="Times New Roman" w:hAnsi="Times New Roman" w:cs="Times New Roman"/>
                <w:sz w:val="24"/>
                <w:szCs w:val="24"/>
                <w:shd w:val="clear" w:color="auto" w:fill="FFFFFF"/>
              </w:rPr>
              <w:t>u projekts</w:t>
            </w:r>
            <w:r w:rsidR="004A3393" w:rsidRPr="000D6116">
              <w:rPr>
                <w:rFonts w:ascii="Times New Roman" w:hAnsi="Times New Roman" w:cs="Times New Roman"/>
                <w:sz w:val="24"/>
                <w:szCs w:val="24"/>
                <w:shd w:val="clear" w:color="auto" w:fill="FFFFFF"/>
              </w:rPr>
              <w:t xml:space="preserve"> paredz,</w:t>
            </w:r>
            <w:r w:rsidRPr="000D6116">
              <w:rPr>
                <w:rFonts w:ascii="Times New Roman" w:hAnsi="Times New Roman" w:cs="Times New Roman"/>
                <w:sz w:val="24"/>
                <w:szCs w:val="24"/>
                <w:shd w:val="clear" w:color="auto" w:fill="FFFFFF"/>
              </w:rPr>
              <w:t xml:space="preserve"> ka </w:t>
            </w:r>
            <w:r w:rsidRPr="000D6116">
              <w:rPr>
                <w:rFonts w:ascii="Times New Roman" w:eastAsia="Times New Roman" w:hAnsi="Times New Roman" w:cs="Times New Roman"/>
                <w:iCs/>
                <w:sz w:val="24"/>
                <w:szCs w:val="24"/>
                <w:lang w:eastAsia="lv-LV"/>
              </w:rPr>
              <w:t xml:space="preserve">aizdevumu iespējams saņemt ar atbalsta programmas “Balsts” finansējumu bez garantijas. Turklāt jāņem vērā, ka </w:t>
            </w:r>
            <w:r w:rsidR="004A3393" w:rsidRPr="000D6116">
              <w:rPr>
                <w:rFonts w:ascii="Times New Roman" w:hAnsi="Times New Roman" w:cs="Times New Roman"/>
                <w:sz w:val="24"/>
                <w:szCs w:val="24"/>
                <w:shd w:val="clear" w:color="auto" w:fill="FFFFFF"/>
              </w:rPr>
              <w:t>atbalsta programmas “Balsts” subsīdiju var saņemt tikai vienu reizi (ne atkārtoti kā tas paredzēts Noteikumu projektā attiecībā uz garantijām).</w:t>
            </w:r>
          </w:p>
          <w:p w14:paraId="51054F9C" w14:textId="77777777" w:rsidR="004A3393" w:rsidRPr="000D6116" w:rsidRDefault="004A3393" w:rsidP="006C13D0">
            <w:pPr>
              <w:pStyle w:val="tv213"/>
              <w:spacing w:before="0" w:beforeAutospacing="0" w:after="0" w:afterAutospacing="0"/>
              <w:contextualSpacing/>
              <w:jc w:val="both"/>
            </w:pPr>
          </w:p>
          <w:p w14:paraId="53CBE199" w14:textId="29AC3490" w:rsidR="002C4C5B" w:rsidRPr="000D6116" w:rsidRDefault="002C4C5B" w:rsidP="002E60BF">
            <w:pPr>
              <w:pStyle w:val="tv213"/>
              <w:tabs>
                <w:tab w:val="left" w:pos="5235"/>
              </w:tabs>
              <w:spacing w:before="0" w:beforeAutospacing="0" w:after="0" w:afterAutospacing="0"/>
              <w:contextualSpacing/>
              <w:jc w:val="both"/>
            </w:pPr>
            <w:r w:rsidRPr="000D6116">
              <w:t>Noteikumu projekts paredz, ka ģimenes locekļi ir bērni, bērna vecāki</w:t>
            </w:r>
            <w:r w:rsidR="004A3393" w:rsidRPr="000D6116">
              <w:t>,</w:t>
            </w:r>
            <w:r w:rsidRPr="000D6116">
              <w:t xml:space="preserve"> aizbildņi</w:t>
            </w:r>
            <w:r w:rsidR="004A3393" w:rsidRPr="000D6116">
              <w:t xml:space="preserve"> vai aizgādņi</w:t>
            </w:r>
            <w:r w:rsidR="004508B0">
              <w:t xml:space="preserve">, </w:t>
            </w:r>
            <w:r w:rsidR="004508B0" w:rsidRPr="004508B0">
              <w:rPr>
                <w:color w:val="000000" w:themeColor="text1"/>
                <w:shd w:val="clear" w:color="auto" w:fill="FFFFFF"/>
              </w:rPr>
              <w:t>ja tie dzīvo kopīgā mājsaimniecībā</w:t>
            </w:r>
            <w:r w:rsidRPr="004508B0">
              <w:t xml:space="preserve">. </w:t>
            </w:r>
            <w:r w:rsidRPr="000D6116">
              <w:t xml:space="preserve">Ievērojot minēto, noteikumu projektā minētie ienākumi uz vienu ģimenes locekli nosakāmi, summējot visu pelnošo ģimenes locekļu ienākumus (par kuriem ir maksājamas iedzīvotāju ienākuma nodoklis) un dalot attiecīgo summu ar visu ģimenes locekļu skaitu. </w:t>
            </w:r>
          </w:p>
          <w:p w14:paraId="4F9A80D3" w14:textId="77777777" w:rsidR="004A3393" w:rsidRPr="000D6116" w:rsidRDefault="004A3393" w:rsidP="002E60BF">
            <w:pPr>
              <w:pStyle w:val="tv213"/>
              <w:tabs>
                <w:tab w:val="left" w:pos="5235"/>
              </w:tabs>
              <w:spacing w:before="0" w:beforeAutospacing="0" w:after="0" w:afterAutospacing="0"/>
              <w:contextualSpacing/>
              <w:jc w:val="both"/>
              <w:rPr>
                <w:color w:val="FF0000"/>
              </w:rPr>
            </w:pPr>
          </w:p>
          <w:p w14:paraId="754CFB1C" w14:textId="77777777" w:rsidR="004A3393" w:rsidRPr="000D6116" w:rsidRDefault="004A3393" w:rsidP="006C13D0">
            <w:pPr>
              <w:spacing w:line="259" w:lineRule="auto"/>
              <w:jc w:val="both"/>
              <w:rPr>
                <w:rFonts w:ascii="Times New Roman" w:hAnsi="Times New Roman" w:cs="Times New Roman"/>
                <w:i/>
                <w:iCs/>
                <w:sz w:val="24"/>
                <w:szCs w:val="24"/>
                <w:shd w:val="clear" w:color="auto" w:fill="FFFFFF"/>
              </w:rPr>
            </w:pPr>
            <w:r w:rsidRPr="000D6116">
              <w:rPr>
                <w:rFonts w:ascii="Times New Roman" w:hAnsi="Times New Roman" w:cs="Times New Roman"/>
                <w:sz w:val="24"/>
                <w:szCs w:val="24"/>
              </w:rPr>
              <w:t>Saskaņā ar likuma “Par iedzīvotāju ienākuma nodokli” 9.panta 1. punkta 7.apakšpunktu: “</w:t>
            </w:r>
            <w:r w:rsidRPr="000D6116">
              <w:rPr>
                <w:rFonts w:ascii="Times New Roman" w:hAnsi="Times New Roman" w:cs="Times New Roman"/>
                <w:i/>
                <w:iCs/>
                <w:sz w:val="24"/>
                <w:szCs w:val="24"/>
              </w:rPr>
              <w:t xml:space="preserve">Gada apliekamajā ienākumā netiek ietverti un ar nodokli netiek aplikti </w:t>
            </w:r>
            <w:r w:rsidRPr="000D6116">
              <w:rPr>
                <w:rFonts w:ascii="Times New Roman" w:hAnsi="Times New Roman" w:cs="Times New Roman"/>
                <w:i/>
                <w:iCs/>
                <w:sz w:val="24"/>
                <w:szCs w:val="24"/>
              </w:rPr>
              <w:lastRenderedPageBreak/>
              <w:t>šādi ienākumu veidi: [..]</w:t>
            </w:r>
            <w:r w:rsidRPr="000D6116">
              <w:rPr>
                <w:rFonts w:ascii="Times New Roman" w:hAnsi="Times New Roman" w:cs="Times New Roman"/>
                <w:sz w:val="24"/>
                <w:szCs w:val="24"/>
              </w:rPr>
              <w:t xml:space="preserve"> </w:t>
            </w:r>
            <w:r w:rsidRPr="000D6116">
              <w:rPr>
                <w:rFonts w:ascii="Times New Roman" w:hAnsi="Times New Roman" w:cs="Times New Roman"/>
                <w:i/>
                <w:iCs/>
                <w:sz w:val="24"/>
                <w:szCs w:val="24"/>
                <w:shd w:val="clear" w:color="auto" w:fill="FFFFFF"/>
              </w:rPr>
              <w:t xml:space="preserve">7) normatīvajos aktos noteiktie no budžeta izmaksājamie (paredzēti budžeta apropriācijā) pabalsti [..].” Noteikumu projekta </w:t>
            </w:r>
            <w:r w:rsidRPr="000D6116">
              <w:rPr>
                <w:rFonts w:ascii="Times New Roman" w:hAnsi="Times New Roman" w:cs="Times New Roman"/>
                <w:sz w:val="24"/>
                <w:szCs w:val="24"/>
                <w:shd w:val="clear" w:color="auto" w:fill="FFFFFF"/>
              </w:rPr>
              <w:t>6.</w:t>
            </w:r>
            <w:r w:rsidRPr="000D6116">
              <w:rPr>
                <w:rFonts w:ascii="Times New Roman" w:hAnsi="Times New Roman" w:cs="Times New Roman"/>
                <w:sz w:val="24"/>
                <w:szCs w:val="24"/>
                <w:shd w:val="clear" w:color="auto" w:fill="FFFFFF"/>
                <w:vertAlign w:val="superscript"/>
              </w:rPr>
              <w:t xml:space="preserve">5 </w:t>
            </w:r>
            <w:r w:rsidRPr="000D6116">
              <w:rPr>
                <w:rFonts w:ascii="Times New Roman" w:hAnsi="Times New Roman" w:cs="Times New Roman"/>
                <w:sz w:val="24"/>
                <w:szCs w:val="24"/>
                <w:shd w:val="clear" w:color="auto" w:fill="FFFFFF"/>
              </w:rPr>
              <w:t xml:space="preserve">pantā ietvertā </w:t>
            </w:r>
            <w:r w:rsidRPr="000D6116">
              <w:rPr>
                <w:rFonts w:ascii="Times New Roman" w:hAnsi="Times New Roman" w:cs="Times New Roman"/>
                <w:sz w:val="24"/>
                <w:szCs w:val="24"/>
              </w:rPr>
              <w:t xml:space="preserve">atbalsta programmas “Balsts” subsīdija ir attiecināma uz pabalsta jēdzienu likuma “Par iedzīvotāju ienākuma nodokli” 9.panta 1. punkta 7.apakšpunkta izpratnē, tādējādi, aizņēmējiem piešķiramās atbalsta programmas “Balsts” subsīdijas nav apliekamas ar iedzīvotāju ienākuma nodokli. </w:t>
            </w:r>
          </w:p>
          <w:p w14:paraId="254A66EC" w14:textId="77777777" w:rsidR="004A3393" w:rsidRPr="000D6116" w:rsidRDefault="004A3393" w:rsidP="006C13D0">
            <w:pPr>
              <w:spacing w:line="259" w:lineRule="auto"/>
              <w:jc w:val="both"/>
              <w:rPr>
                <w:rFonts w:ascii="Times New Roman" w:hAnsi="Times New Roman" w:cs="Times New Roman"/>
                <w:sz w:val="24"/>
                <w:szCs w:val="24"/>
              </w:rPr>
            </w:pPr>
            <w:r w:rsidRPr="000D6116">
              <w:rPr>
                <w:rFonts w:ascii="Times New Roman" w:hAnsi="Times New Roman" w:cs="Times New Roman"/>
                <w:sz w:val="24"/>
                <w:szCs w:val="24"/>
                <w:shd w:val="clear" w:color="auto" w:fill="FFFFFF"/>
              </w:rPr>
              <w:t>Attiecībā uz noteikumu projektā 6.</w:t>
            </w:r>
            <w:r w:rsidRPr="000D6116">
              <w:rPr>
                <w:rFonts w:ascii="Times New Roman" w:hAnsi="Times New Roman" w:cs="Times New Roman"/>
                <w:sz w:val="24"/>
                <w:szCs w:val="24"/>
                <w:shd w:val="clear" w:color="auto" w:fill="FFFFFF"/>
                <w:vertAlign w:val="superscript"/>
              </w:rPr>
              <w:t xml:space="preserve">5 </w:t>
            </w:r>
            <w:r w:rsidRPr="000D6116">
              <w:rPr>
                <w:rFonts w:ascii="Times New Roman" w:hAnsi="Times New Roman" w:cs="Times New Roman"/>
                <w:sz w:val="24"/>
                <w:szCs w:val="24"/>
                <w:shd w:val="clear" w:color="auto" w:fill="FFFFFF"/>
              </w:rPr>
              <w:t xml:space="preserve">pantā ietverto ienākumu izvērtēšanas kritēriju, norādāms, ka šie izvērtējamie ienākumi ir pirmkārt, ienākumi, kas minēti </w:t>
            </w:r>
            <w:r w:rsidRPr="000D6116">
              <w:rPr>
                <w:rFonts w:ascii="Times New Roman" w:hAnsi="Times New Roman" w:cs="Times New Roman"/>
                <w:sz w:val="24"/>
                <w:szCs w:val="24"/>
              </w:rPr>
              <w:t xml:space="preserve">likuma “Par iedzīvotāju ienākuma nodokli” 3.pantā – “Ar nodokli apliekamais objekts” un tie ir konstatējami kredītiestādēm iegūstot informāciju ar </w:t>
            </w:r>
            <w:r w:rsidR="0016780E" w:rsidRPr="000D6116">
              <w:rPr>
                <w:rFonts w:ascii="Times New Roman" w:hAnsi="Times New Roman" w:cs="Times New Roman"/>
                <w:sz w:val="24"/>
                <w:szCs w:val="24"/>
              </w:rPr>
              <w:t>AS “</w:t>
            </w:r>
            <w:proofErr w:type="spellStart"/>
            <w:r w:rsidRPr="000D6116">
              <w:rPr>
                <w:rFonts w:ascii="Times New Roman" w:hAnsi="Times New Roman" w:cs="Times New Roman"/>
                <w:sz w:val="24"/>
                <w:szCs w:val="24"/>
              </w:rPr>
              <w:t>Kredītinformācijas</w:t>
            </w:r>
            <w:proofErr w:type="spellEnd"/>
            <w:r w:rsidRPr="000D6116">
              <w:rPr>
                <w:rFonts w:ascii="Times New Roman" w:hAnsi="Times New Roman" w:cs="Times New Roman"/>
                <w:sz w:val="24"/>
                <w:szCs w:val="24"/>
              </w:rPr>
              <w:t xml:space="preserve"> </w:t>
            </w:r>
            <w:r w:rsidR="0016780E" w:rsidRPr="000D6116">
              <w:rPr>
                <w:rFonts w:ascii="Times New Roman" w:hAnsi="Times New Roman" w:cs="Times New Roman"/>
                <w:sz w:val="24"/>
                <w:szCs w:val="24"/>
              </w:rPr>
              <w:t>B</w:t>
            </w:r>
            <w:r w:rsidRPr="000D6116">
              <w:rPr>
                <w:rFonts w:ascii="Times New Roman" w:hAnsi="Times New Roman" w:cs="Times New Roman"/>
                <w:sz w:val="24"/>
                <w:szCs w:val="24"/>
              </w:rPr>
              <w:t>iroj</w:t>
            </w:r>
            <w:r w:rsidR="0016780E" w:rsidRPr="000D6116">
              <w:rPr>
                <w:rFonts w:ascii="Times New Roman" w:hAnsi="Times New Roman" w:cs="Times New Roman"/>
                <w:sz w:val="24"/>
                <w:szCs w:val="24"/>
              </w:rPr>
              <w:t>s”</w:t>
            </w:r>
            <w:r w:rsidRPr="000D6116">
              <w:rPr>
                <w:rFonts w:ascii="Times New Roman" w:hAnsi="Times New Roman" w:cs="Times New Roman"/>
                <w:sz w:val="24"/>
                <w:szCs w:val="24"/>
              </w:rPr>
              <w:t xml:space="preserve"> starpniecību vai nepieciešamības gadījumā pieprasot no aizņēmēja iesniegt izziņu vai citu Valsts ieņēmumu dienesta informāciju. Otrkārt, </w:t>
            </w:r>
            <w:r w:rsidRPr="000D6116">
              <w:rPr>
                <w:rFonts w:ascii="Times New Roman" w:hAnsi="Times New Roman" w:cs="Times New Roman"/>
                <w:sz w:val="24"/>
                <w:szCs w:val="24"/>
                <w:shd w:val="clear" w:color="auto" w:fill="FFFFFF"/>
              </w:rPr>
              <w:t xml:space="preserve">izvērtējamie ienākumi minētā panta kontekstā ir </w:t>
            </w:r>
            <w:r w:rsidRPr="000D6116">
              <w:rPr>
                <w:rFonts w:ascii="Times New Roman" w:hAnsi="Times New Roman" w:cs="Times New Roman"/>
                <w:sz w:val="24"/>
                <w:szCs w:val="24"/>
              </w:rPr>
              <w:t xml:space="preserve">aizņēmēja </w:t>
            </w:r>
            <w:r w:rsidRPr="000D6116">
              <w:rPr>
                <w:rFonts w:ascii="Times New Roman" w:hAnsi="Times New Roman" w:cs="Times New Roman"/>
                <w:sz w:val="24"/>
                <w:szCs w:val="24"/>
                <w:shd w:val="clear" w:color="auto" w:fill="FFFFFF"/>
              </w:rPr>
              <w:t xml:space="preserve">citās valstīs gūtie un ar nodokli apliekamie ienākumi, par kuriem aizņēmējs iesniedz kredītiestādei izziņu no attiecīgās valsts nodokļu inspekcijas. </w:t>
            </w:r>
          </w:p>
          <w:p w14:paraId="325B280E" w14:textId="77777777" w:rsidR="004A3393" w:rsidRPr="000D6116" w:rsidRDefault="004A3393" w:rsidP="004A3393">
            <w:pPr>
              <w:jc w:val="both"/>
              <w:rPr>
                <w:rFonts w:ascii="Times New Roman" w:hAnsi="Times New Roman" w:cs="Times New Roman"/>
                <w:sz w:val="24"/>
                <w:szCs w:val="24"/>
              </w:rPr>
            </w:pPr>
            <w:r w:rsidRPr="000D6116">
              <w:rPr>
                <w:rFonts w:ascii="Times New Roman" w:hAnsi="Times New Roman" w:cs="Times New Roman"/>
                <w:sz w:val="24"/>
                <w:szCs w:val="24"/>
              </w:rPr>
              <w:t xml:space="preserve">Noteikumu projektā minētie dati par ienākumiem atbalsta programmas “Balsts” subsīdijas piešķiršanas dienā nedrīkst būt vecāki par diviem mēnešiem. </w:t>
            </w:r>
          </w:p>
          <w:p w14:paraId="6E1C5D07" w14:textId="77777777" w:rsidR="002C4C5B" w:rsidRPr="000D6116" w:rsidRDefault="002C4C5B" w:rsidP="006C13D0">
            <w:pPr>
              <w:pStyle w:val="tv213"/>
              <w:spacing w:before="0" w:beforeAutospacing="0" w:after="0" w:afterAutospacing="0"/>
              <w:contextualSpacing/>
              <w:jc w:val="both"/>
              <w:rPr>
                <w:shd w:val="clear" w:color="auto" w:fill="FFFF00"/>
              </w:rPr>
            </w:pPr>
          </w:p>
          <w:p w14:paraId="5129BB5F" w14:textId="77777777" w:rsidR="00B2467D" w:rsidRPr="000D6116" w:rsidRDefault="00B2467D" w:rsidP="00DF1EED">
            <w:pPr>
              <w:spacing w:after="0" w:line="240" w:lineRule="auto"/>
              <w:jc w:val="both"/>
              <w:rPr>
                <w:rFonts w:ascii="Times New Roman" w:hAnsi="Times New Roman" w:cs="Times New Roman"/>
                <w:sz w:val="24"/>
                <w:szCs w:val="24"/>
              </w:rPr>
            </w:pPr>
            <w:r w:rsidRPr="000D6116">
              <w:rPr>
                <w:rFonts w:ascii="Times New Roman" w:hAnsi="Times New Roman" w:cs="Times New Roman"/>
                <w:sz w:val="24"/>
                <w:szCs w:val="24"/>
              </w:rPr>
              <w:t xml:space="preserve">Atbalsta programma “Balsts” risinās šādas </w:t>
            </w:r>
            <w:proofErr w:type="spellStart"/>
            <w:r w:rsidRPr="000D6116">
              <w:rPr>
                <w:rFonts w:ascii="Times New Roman" w:hAnsi="Times New Roman" w:cs="Times New Roman"/>
                <w:sz w:val="24"/>
                <w:szCs w:val="24"/>
              </w:rPr>
              <w:t>daudzbērnu</w:t>
            </w:r>
            <w:proofErr w:type="spellEnd"/>
            <w:r w:rsidRPr="000D6116">
              <w:rPr>
                <w:rFonts w:ascii="Times New Roman" w:hAnsi="Times New Roman" w:cs="Times New Roman"/>
                <w:sz w:val="24"/>
                <w:szCs w:val="24"/>
              </w:rPr>
              <w:t xml:space="preserve"> ģimeņu mājokļu pieejamības problēmas:</w:t>
            </w:r>
          </w:p>
          <w:p w14:paraId="4905FFA8" w14:textId="77777777" w:rsidR="00B2467D" w:rsidRPr="000D6116" w:rsidRDefault="00B2467D" w:rsidP="00DF1EED">
            <w:pPr>
              <w:pStyle w:val="ListParagraph"/>
              <w:spacing w:after="0" w:line="240" w:lineRule="auto"/>
              <w:ind w:left="415" w:hanging="283"/>
              <w:jc w:val="both"/>
              <w:rPr>
                <w:rFonts w:ascii="Times New Roman" w:hAnsi="Times New Roman"/>
                <w:sz w:val="24"/>
                <w:szCs w:val="24"/>
              </w:rPr>
            </w:pPr>
            <w:r w:rsidRPr="000D6116">
              <w:rPr>
                <w:rFonts w:ascii="Times New Roman" w:hAnsi="Times New Roman" w:cs="Times New Roman"/>
                <w:sz w:val="24"/>
                <w:szCs w:val="24"/>
              </w:rPr>
              <w:t>1)</w:t>
            </w:r>
            <w:r w:rsidR="00CE1DC5" w:rsidRPr="000D6116">
              <w:rPr>
                <w:rFonts w:ascii="Times New Roman" w:hAnsi="Times New Roman" w:cs="Times New Roman"/>
                <w:sz w:val="24"/>
                <w:szCs w:val="24"/>
              </w:rPr>
              <w:t xml:space="preserve"> </w:t>
            </w:r>
            <w:r w:rsidRPr="000D6116">
              <w:rPr>
                <w:rFonts w:ascii="Times New Roman" w:hAnsi="Times New Roman" w:cs="Times New Roman"/>
                <w:sz w:val="24"/>
                <w:szCs w:val="24"/>
              </w:rPr>
              <w:t xml:space="preserve">subsīdija ļaus samazināt mājokļa darījumam nepieciešamo aizdevuma summu, attiecīgi ar ienākumiem atbilstošiem ikmēneša kredīta maksājumiem ģimene varēs atļauties lielāku vai labāku mājokli. Piemēram, ja </w:t>
            </w:r>
            <w:proofErr w:type="spellStart"/>
            <w:r w:rsidRPr="000D6116">
              <w:rPr>
                <w:rFonts w:ascii="Times New Roman" w:hAnsi="Times New Roman"/>
                <w:sz w:val="24"/>
                <w:szCs w:val="24"/>
              </w:rPr>
              <w:t>daudzbērnu</w:t>
            </w:r>
            <w:proofErr w:type="spellEnd"/>
            <w:r w:rsidRPr="000D6116">
              <w:rPr>
                <w:rFonts w:ascii="Times New Roman" w:hAnsi="Times New Roman"/>
                <w:sz w:val="24"/>
                <w:szCs w:val="24"/>
              </w:rPr>
              <w:t xml:space="preserve"> ģimenes ienākumi ir 1 400 </w:t>
            </w:r>
            <w:proofErr w:type="spellStart"/>
            <w:r w:rsidR="0016780E" w:rsidRPr="000D6116">
              <w:rPr>
                <w:rFonts w:ascii="Times New Roman" w:hAnsi="Times New Roman"/>
                <w:i/>
                <w:iCs/>
                <w:sz w:val="24"/>
                <w:szCs w:val="24"/>
              </w:rPr>
              <w:t>euro</w:t>
            </w:r>
            <w:proofErr w:type="spellEnd"/>
            <w:r w:rsidRPr="000D6116">
              <w:rPr>
                <w:rFonts w:ascii="Times New Roman" w:hAnsi="Times New Roman"/>
                <w:sz w:val="24"/>
                <w:szCs w:val="24"/>
              </w:rPr>
              <w:t xml:space="preserve">, kredīta maksājumam iespējams novirzīt līdz 20% no ienākumiem jeb 280 </w:t>
            </w:r>
            <w:proofErr w:type="spellStart"/>
            <w:r w:rsidR="0016780E" w:rsidRPr="000D6116">
              <w:rPr>
                <w:rFonts w:ascii="Times New Roman" w:hAnsi="Times New Roman"/>
                <w:i/>
                <w:iCs/>
                <w:sz w:val="24"/>
                <w:szCs w:val="24"/>
              </w:rPr>
              <w:t>euro</w:t>
            </w:r>
            <w:proofErr w:type="spellEnd"/>
            <w:r w:rsidRPr="000D6116">
              <w:rPr>
                <w:rFonts w:ascii="Times New Roman" w:hAnsi="Times New Roman"/>
                <w:sz w:val="24"/>
                <w:szCs w:val="24"/>
              </w:rPr>
              <w:t xml:space="preserve">/mēnesi, kas atbilst aizdevumam 62 000 </w:t>
            </w:r>
            <w:proofErr w:type="spellStart"/>
            <w:r w:rsidR="0016780E" w:rsidRPr="000D6116">
              <w:rPr>
                <w:rFonts w:ascii="Times New Roman" w:hAnsi="Times New Roman"/>
                <w:i/>
                <w:iCs/>
                <w:sz w:val="24"/>
                <w:szCs w:val="24"/>
              </w:rPr>
              <w:t>euro</w:t>
            </w:r>
            <w:proofErr w:type="spellEnd"/>
            <w:r w:rsidR="0016780E" w:rsidRPr="000D6116">
              <w:rPr>
                <w:rFonts w:ascii="Times New Roman" w:hAnsi="Times New Roman"/>
                <w:sz w:val="24"/>
                <w:szCs w:val="24"/>
              </w:rPr>
              <w:t xml:space="preserve"> </w:t>
            </w:r>
            <w:r w:rsidRPr="000D6116">
              <w:rPr>
                <w:rFonts w:ascii="Times New Roman" w:hAnsi="Times New Roman"/>
                <w:sz w:val="24"/>
                <w:szCs w:val="24"/>
              </w:rPr>
              <w:t>apmērā (15% pirmā iemaksa, 20 gadi, likme 2.5%), par kuru mikrorajonā  var iegādāties 75m</w:t>
            </w:r>
            <w:r w:rsidRPr="000D6116">
              <w:rPr>
                <w:rFonts w:ascii="Times New Roman" w:hAnsi="Times New Roman"/>
                <w:sz w:val="24"/>
                <w:szCs w:val="24"/>
                <w:vertAlign w:val="superscript"/>
              </w:rPr>
              <w:t>2</w:t>
            </w:r>
            <w:r w:rsidRPr="000D6116">
              <w:rPr>
                <w:rFonts w:ascii="Times New Roman" w:hAnsi="Times New Roman"/>
                <w:sz w:val="24"/>
                <w:szCs w:val="24"/>
              </w:rPr>
              <w:t xml:space="preserve"> dzīvokli (2019. gada decembrī Rīgas mikrorajonos sērijveida dzīvokļu vidējā cena 819 </w:t>
            </w:r>
            <w:proofErr w:type="spellStart"/>
            <w:r w:rsidR="0016780E" w:rsidRPr="000D6116">
              <w:rPr>
                <w:rFonts w:ascii="Times New Roman" w:hAnsi="Times New Roman"/>
                <w:i/>
                <w:iCs/>
                <w:sz w:val="24"/>
                <w:szCs w:val="24"/>
              </w:rPr>
              <w:t>euro</w:t>
            </w:r>
            <w:proofErr w:type="spellEnd"/>
            <w:r w:rsidRPr="000D6116">
              <w:rPr>
                <w:rFonts w:ascii="Times New Roman" w:hAnsi="Times New Roman"/>
                <w:sz w:val="24"/>
                <w:szCs w:val="24"/>
              </w:rPr>
              <w:t>/m²). Savukārt, izmantojot atbalsta programmu “Balsts”, ar tādiem pašiem ienākumiem 3 bērnu ģimene var iegādāties vidēji par 10m</w:t>
            </w:r>
            <w:r w:rsidRPr="000D6116">
              <w:rPr>
                <w:rFonts w:ascii="Times New Roman" w:hAnsi="Times New Roman"/>
                <w:sz w:val="24"/>
                <w:szCs w:val="24"/>
                <w:vertAlign w:val="superscript"/>
              </w:rPr>
              <w:t>2</w:t>
            </w:r>
            <w:r w:rsidRPr="000D6116">
              <w:rPr>
                <w:rFonts w:ascii="Times New Roman" w:hAnsi="Times New Roman"/>
                <w:sz w:val="24"/>
                <w:szCs w:val="24"/>
              </w:rPr>
              <w:t xml:space="preserve"> lielāku mājokli 70 000 </w:t>
            </w:r>
            <w:proofErr w:type="spellStart"/>
            <w:r w:rsidR="0016780E" w:rsidRPr="000D6116">
              <w:rPr>
                <w:rFonts w:ascii="Times New Roman" w:hAnsi="Times New Roman"/>
                <w:i/>
                <w:iCs/>
                <w:sz w:val="24"/>
                <w:szCs w:val="24"/>
              </w:rPr>
              <w:t>euro</w:t>
            </w:r>
            <w:proofErr w:type="spellEnd"/>
            <w:r w:rsidR="0016780E" w:rsidRPr="000D6116">
              <w:rPr>
                <w:rFonts w:ascii="Times New Roman" w:hAnsi="Times New Roman"/>
                <w:sz w:val="24"/>
                <w:szCs w:val="24"/>
              </w:rPr>
              <w:t xml:space="preserve"> </w:t>
            </w:r>
            <w:r w:rsidRPr="000D6116">
              <w:rPr>
                <w:rFonts w:ascii="Times New Roman" w:hAnsi="Times New Roman"/>
                <w:sz w:val="24"/>
                <w:szCs w:val="24"/>
              </w:rPr>
              <w:t>vērtībā);</w:t>
            </w:r>
          </w:p>
          <w:p w14:paraId="062DA933" w14:textId="77777777" w:rsidR="00B2467D" w:rsidRPr="000D6116" w:rsidRDefault="00B2467D" w:rsidP="00DF1EED">
            <w:pPr>
              <w:pStyle w:val="ListParagraph"/>
              <w:spacing w:after="0" w:line="240" w:lineRule="auto"/>
              <w:ind w:left="415" w:hanging="283"/>
              <w:jc w:val="both"/>
              <w:rPr>
                <w:rFonts w:ascii="Times New Roman" w:hAnsi="Times New Roman"/>
                <w:sz w:val="24"/>
                <w:szCs w:val="24"/>
              </w:rPr>
            </w:pPr>
            <w:r w:rsidRPr="000D6116">
              <w:rPr>
                <w:rFonts w:ascii="Times New Roman" w:hAnsi="Times New Roman" w:cs="Times New Roman"/>
                <w:sz w:val="24"/>
                <w:szCs w:val="24"/>
              </w:rPr>
              <w:lastRenderedPageBreak/>
              <w:t xml:space="preserve">2) subsīdija </w:t>
            </w:r>
            <w:r w:rsidRPr="000D6116">
              <w:rPr>
                <w:rFonts w:ascii="Times New Roman" w:hAnsi="Times New Roman"/>
                <w:sz w:val="24"/>
                <w:szCs w:val="24"/>
              </w:rPr>
              <w:t xml:space="preserve">ļauj saīsināt pirmās iemaksas uzkrāšanai nepieciešamo laiku. Ja ģimene uzkrājumiem no 1 400 </w:t>
            </w:r>
            <w:proofErr w:type="spellStart"/>
            <w:r w:rsidR="0016780E" w:rsidRPr="000D6116">
              <w:rPr>
                <w:rFonts w:ascii="Times New Roman" w:hAnsi="Times New Roman"/>
                <w:i/>
                <w:iCs/>
                <w:sz w:val="24"/>
                <w:szCs w:val="24"/>
              </w:rPr>
              <w:t>euro</w:t>
            </w:r>
            <w:proofErr w:type="spellEnd"/>
            <w:r w:rsidR="0016780E" w:rsidRPr="000D6116">
              <w:rPr>
                <w:rFonts w:ascii="Times New Roman" w:hAnsi="Times New Roman"/>
                <w:sz w:val="24"/>
                <w:szCs w:val="24"/>
              </w:rPr>
              <w:t xml:space="preserve"> </w:t>
            </w:r>
            <w:r w:rsidRPr="000D6116">
              <w:rPr>
                <w:rFonts w:ascii="Times New Roman" w:hAnsi="Times New Roman"/>
                <w:sz w:val="24"/>
                <w:szCs w:val="24"/>
              </w:rPr>
              <w:t xml:space="preserve">ienākumiem novirza 100 </w:t>
            </w:r>
            <w:proofErr w:type="spellStart"/>
            <w:r w:rsidR="0016780E" w:rsidRPr="000D6116">
              <w:rPr>
                <w:rFonts w:ascii="Times New Roman" w:hAnsi="Times New Roman"/>
                <w:i/>
                <w:iCs/>
                <w:sz w:val="24"/>
                <w:szCs w:val="24"/>
              </w:rPr>
              <w:t>euro</w:t>
            </w:r>
            <w:proofErr w:type="spellEnd"/>
            <w:r w:rsidRPr="000D6116">
              <w:rPr>
                <w:rFonts w:ascii="Times New Roman" w:hAnsi="Times New Roman"/>
                <w:sz w:val="24"/>
                <w:szCs w:val="24"/>
              </w:rPr>
              <w:t xml:space="preserve">/mēnesī jeb 7% no ienākumiem, pirmās iemaksas 3 500 </w:t>
            </w:r>
            <w:proofErr w:type="spellStart"/>
            <w:r w:rsidR="0016780E" w:rsidRPr="000D6116">
              <w:rPr>
                <w:rFonts w:ascii="Times New Roman" w:hAnsi="Times New Roman"/>
                <w:i/>
                <w:iCs/>
                <w:sz w:val="24"/>
                <w:szCs w:val="24"/>
              </w:rPr>
              <w:t>euro</w:t>
            </w:r>
            <w:proofErr w:type="spellEnd"/>
            <w:r w:rsidR="0016780E" w:rsidRPr="000D6116">
              <w:rPr>
                <w:rFonts w:ascii="Times New Roman" w:hAnsi="Times New Roman"/>
                <w:sz w:val="24"/>
                <w:szCs w:val="24"/>
              </w:rPr>
              <w:t xml:space="preserve"> </w:t>
            </w:r>
            <w:r w:rsidRPr="000D6116">
              <w:rPr>
                <w:rFonts w:ascii="Times New Roman" w:hAnsi="Times New Roman"/>
                <w:sz w:val="24"/>
                <w:szCs w:val="24"/>
              </w:rPr>
              <w:t xml:space="preserve">sakrāšanai (5% no 70 000 </w:t>
            </w:r>
            <w:proofErr w:type="spellStart"/>
            <w:r w:rsidR="0016780E" w:rsidRPr="000D6116">
              <w:rPr>
                <w:rFonts w:ascii="Times New Roman" w:hAnsi="Times New Roman"/>
                <w:i/>
                <w:iCs/>
                <w:sz w:val="24"/>
                <w:szCs w:val="24"/>
              </w:rPr>
              <w:t>euro</w:t>
            </w:r>
            <w:proofErr w:type="spellEnd"/>
            <w:r w:rsidRPr="000D6116">
              <w:rPr>
                <w:rFonts w:ascii="Times New Roman" w:hAnsi="Times New Roman"/>
                <w:sz w:val="24"/>
                <w:szCs w:val="24"/>
              </w:rPr>
              <w:t>, izmantojot mājokļu galvojumu programmu) nepieciešami 35 mēneši jeb gandrīz 3 gadi. Programma “Balsts” ļaus būtiski ātrāk tikt pie nepieciešamā mājokļa iegādes</w:t>
            </w:r>
            <w:r w:rsidR="0091521C" w:rsidRPr="000D6116">
              <w:rPr>
                <w:rFonts w:ascii="Times New Roman" w:hAnsi="Times New Roman"/>
                <w:sz w:val="24"/>
                <w:szCs w:val="24"/>
              </w:rPr>
              <w:t xml:space="preserve"> un tā varēs aizstāt pirmo iemaksu</w:t>
            </w:r>
            <w:r w:rsidRPr="000D6116">
              <w:rPr>
                <w:rFonts w:ascii="Times New Roman" w:hAnsi="Times New Roman"/>
                <w:sz w:val="24"/>
                <w:szCs w:val="24"/>
              </w:rPr>
              <w:t>.</w:t>
            </w:r>
          </w:p>
          <w:p w14:paraId="20C0C2DA"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Atbalsta programmas “Balsts” finansējums iedzīvotājiem būs pieejams ar kredītiestāžu starpniecību, kas būs noslēgušas ar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sadarbības līgumus, sadarbības līgumos iekļaujot arī šī finansējuma izsniegšanas nosacījumus </w:t>
            </w:r>
            <w:proofErr w:type="spellStart"/>
            <w:r w:rsidRPr="000D6116">
              <w:rPr>
                <w:rFonts w:ascii="Times New Roman" w:hAnsi="Times New Roman"/>
                <w:sz w:val="24"/>
                <w:szCs w:val="24"/>
              </w:rPr>
              <w:t>daudzbērnu</w:t>
            </w:r>
            <w:proofErr w:type="spellEnd"/>
            <w:r w:rsidRPr="000D6116">
              <w:rPr>
                <w:rFonts w:ascii="Times New Roman" w:hAnsi="Times New Roman"/>
                <w:sz w:val="24"/>
                <w:szCs w:val="24"/>
              </w:rPr>
              <w:t xml:space="preserve"> ģimenēm.</w:t>
            </w:r>
          </w:p>
          <w:p w14:paraId="1DFFD6F3" w14:textId="77777777" w:rsidR="008C630B" w:rsidRPr="000D6116" w:rsidRDefault="008C630B" w:rsidP="00DF1EED">
            <w:pPr>
              <w:spacing w:after="0" w:line="240" w:lineRule="auto"/>
              <w:jc w:val="both"/>
              <w:rPr>
                <w:rFonts w:ascii="Times New Roman" w:hAnsi="Times New Roman"/>
                <w:sz w:val="24"/>
                <w:szCs w:val="24"/>
              </w:rPr>
            </w:pPr>
          </w:p>
          <w:p w14:paraId="7AE5F321" w14:textId="77777777" w:rsidR="008C630B" w:rsidRPr="000D6116" w:rsidRDefault="008C630B" w:rsidP="002E60BF">
            <w:pPr>
              <w:tabs>
                <w:tab w:val="left" w:pos="285"/>
                <w:tab w:val="left" w:pos="427"/>
              </w:tabs>
              <w:spacing w:after="0" w:line="240" w:lineRule="auto"/>
              <w:jc w:val="both"/>
              <w:rPr>
                <w:rFonts w:ascii="Times New Roman" w:eastAsia="Times New Roman" w:hAnsi="Times New Roman" w:cs="Times New Roman"/>
                <w:iCs/>
                <w:sz w:val="24"/>
                <w:szCs w:val="24"/>
                <w:lang w:eastAsia="lv-LV"/>
              </w:rPr>
            </w:pPr>
            <w:r w:rsidRPr="000D6116">
              <w:rPr>
                <w:rFonts w:ascii="Times New Roman" w:hAnsi="Times New Roman"/>
                <w:sz w:val="24"/>
                <w:szCs w:val="24"/>
              </w:rPr>
              <w:t xml:space="preserve">Atbalsta programmas </w:t>
            </w:r>
            <w:r w:rsidRPr="000D6116">
              <w:rPr>
                <w:rFonts w:ascii="Times New Roman" w:hAnsi="Times New Roman" w:cs="Times New Roman"/>
                <w:sz w:val="24"/>
                <w:szCs w:val="24"/>
              </w:rPr>
              <w:t xml:space="preserve">“Balsts” finansējumu iespējams saņemt arī gadījumos, kad kredītiestāde ir gatava piešķirt aizdevumu, nepiešķirot garantiju. </w:t>
            </w:r>
          </w:p>
          <w:p w14:paraId="62AD246F" w14:textId="77777777" w:rsidR="00B2467D" w:rsidRPr="000D6116" w:rsidRDefault="00B2467D" w:rsidP="00DF1EED">
            <w:pPr>
              <w:spacing w:after="0" w:line="240" w:lineRule="auto"/>
              <w:jc w:val="both"/>
              <w:rPr>
                <w:rFonts w:ascii="Times New Roman" w:hAnsi="Times New Roman"/>
                <w:b/>
                <w:bCs/>
                <w:sz w:val="24"/>
                <w:szCs w:val="24"/>
                <w:u w:val="single"/>
              </w:rPr>
            </w:pPr>
          </w:p>
          <w:p w14:paraId="275BA273" w14:textId="77777777" w:rsidR="00B2467D" w:rsidRPr="000D6116" w:rsidRDefault="00B2467D" w:rsidP="00DF1EED">
            <w:pPr>
              <w:spacing w:after="0" w:line="240" w:lineRule="auto"/>
              <w:jc w:val="both"/>
              <w:rPr>
                <w:rFonts w:ascii="Times New Roman" w:hAnsi="Times New Roman"/>
                <w:b/>
                <w:bCs/>
                <w:sz w:val="24"/>
                <w:szCs w:val="24"/>
              </w:rPr>
            </w:pPr>
            <w:r w:rsidRPr="000D6116">
              <w:rPr>
                <w:rFonts w:ascii="Times New Roman" w:hAnsi="Times New Roman"/>
                <w:b/>
                <w:bCs/>
                <w:sz w:val="24"/>
                <w:szCs w:val="24"/>
              </w:rPr>
              <w:t xml:space="preserve">6. </w:t>
            </w:r>
            <w:proofErr w:type="spellStart"/>
            <w:r w:rsidRPr="000D6116">
              <w:rPr>
                <w:rFonts w:ascii="Times New Roman" w:hAnsi="Times New Roman"/>
                <w:b/>
                <w:bCs/>
                <w:sz w:val="24"/>
                <w:szCs w:val="24"/>
              </w:rPr>
              <w:t>Portfeļgarantijas</w:t>
            </w:r>
            <w:proofErr w:type="spellEnd"/>
            <w:r w:rsidRPr="000D6116">
              <w:rPr>
                <w:rFonts w:ascii="Times New Roman" w:hAnsi="Times New Roman"/>
                <w:b/>
                <w:bCs/>
                <w:sz w:val="24"/>
                <w:szCs w:val="24"/>
              </w:rPr>
              <w:t xml:space="preserve"> ieviešana</w:t>
            </w:r>
          </w:p>
          <w:p w14:paraId="0173CD61" w14:textId="77777777" w:rsidR="00B2467D" w:rsidRPr="000D6116" w:rsidRDefault="00B2467D" w:rsidP="00DF1EED">
            <w:pPr>
              <w:spacing w:after="0" w:line="240" w:lineRule="auto"/>
              <w:jc w:val="both"/>
              <w:rPr>
                <w:rFonts w:ascii="Times New Roman" w:hAnsi="Times New Roman"/>
                <w:b/>
                <w:bCs/>
                <w:sz w:val="24"/>
                <w:szCs w:val="24"/>
              </w:rPr>
            </w:pPr>
          </w:p>
          <w:p w14:paraId="529AAD2C"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Ekonomikas ministrija sadarbībā ar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un Finanšu nozares asociāciju (turpmāk – FNA) ir precizējusi noteikumu projektu par programmas papildināšanu, paredzot to arī </w:t>
            </w:r>
            <w:proofErr w:type="spellStart"/>
            <w:r w:rsidRPr="000D6116">
              <w:rPr>
                <w:rFonts w:ascii="Times New Roman" w:hAnsi="Times New Roman"/>
                <w:sz w:val="24"/>
                <w:szCs w:val="24"/>
              </w:rPr>
              <w:t>portfeļgarantijas</w:t>
            </w:r>
            <w:proofErr w:type="spellEnd"/>
            <w:r w:rsidRPr="000D6116">
              <w:rPr>
                <w:rFonts w:ascii="Times New Roman" w:hAnsi="Times New Roman"/>
                <w:sz w:val="24"/>
                <w:szCs w:val="24"/>
              </w:rPr>
              <w:t xml:space="preserve"> (turpmāk – </w:t>
            </w:r>
            <w:proofErr w:type="spellStart"/>
            <w:r w:rsidRPr="000D6116">
              <w:rPr>
                <w:rFonts w:ascii="Times New Roman" w:hAnsi="Times New Roman"/>
                <w:sz w:val="24"/>
                <w:szCs w:val="24"/>
              </w:rPr>
              <w:t>portfeļgarantija</w:t>
            </w:r>
            <w:proofErr w:type="spellEnd"/>
            <w:r w:rsidRPr="000D6116">
              <w:rPr>
                <w:rFonts w:ascii="Times New Roman" w:hAnsi="Times New Roman"/>
                <w:sz w:val="24"/>
                <w:szCs w:val="24"/>
              </w:rPr>
              <w:t xml:space="preserve"> vai programma) veidā.</w:t>
            </w:r>
          </w:p>
          <w:p w14:paraId="12F24DE6" w14:textId="77777777" w:rsidR="00B2467D" w:rsidRPr="000D6116" w:rsidRDefault="00B2467D" w:rsidP="00DF1EED">
            <w:pPr>
              <w:spacing w:after="0" w:line="240" w:lineRule="auto"/>
              <w:jc w:val="both"/>
              <w:rPr>
                <w:rFonts w:ascii="Times New Roman" w:hAnsi="Times New Roman" w:cs="Times New Roman"/>
                <w:sz w:val="24"/>
                <w:szCs w:val="24"/>
              </w:rPr>
            </w:pPr>
            <w:proofErr w:type="spellStart"/>
            <w:r w:rsidRPr="000D6116">
              <w:rPr>
                <w:rFonts w:ascii="Times New Roman" w:hAnsi="Times New Roman" w:cs="Times New Roman"/>
                <w:sz w:val="24"/>
                <w:szCs w:val="24"/>
              </w:rPr>
              <w:t>Portfeļgarantija</w:t>
            </w:r>
            <w:proofErr w:type="spellEnd"/>
            <w:r w:rsidRPr="000D6116">
              <w:rPr>
                <w:rFonts w:ascii="Times New Roman" w:hAnsi="Times New Roman" w:cs="Times New Roman"/>
                <w:sz w:val="24"/>
                <w:szCs w:val="24"/>
              </w:rPr>
              <w:t xml:space="preserve"> ir sadarbības veids, kādā kredītiestādes un </w:t>
            </w:r>
            <w:proofErr w:type="spellStart"/>
            <w:r w:rsidRPr="000D6116">
              <w:rPr>
                <w:rFonts w:ascii="Times New Roman" w:hAnsi="Times New Roman" w:cs="Times New Roman"/>
                <w:sz w:val="24"/>
                <w:szCs w:val="24"/>
              </w:rPr>
              <w:t>Altum</w:t>
            </w:r>
            <w:proofErr w:type="spellEnd"/>
            <w:r w:rsidRPr="000D6116">
              <w:rPr>
                <w:rFonts w:ascii="Times New Roman" w:hAnsi="Times New Roman" w:cs="Times New Roman"/>
                <w:sz w:val="24"/>
                <w:szCs w:val="24"/>
              </w:rPr>
              <w:t xml:space="preserve"> ievieš programmu. Programmas ieviešana </w:t>
            </w:r>
            <w:proofErr w:type="spellStart"/>
            <w:r w:rsidRPr="000D6116">
              <w:rPr>
                <w:rFonts w:ascii="Times New Roman" w:hAnsi="Times New Roman" w:cs="Times New Roman"/>
                <w:sz w:val="24"/>
                <w:szCs w:val="24"/>
              </w:rPr>
              <w:t>portfeļgarantijas</w:t>
            </w:r>
            <w:proofErr w:type="spellEnd"/>
            <w:r w:rsidRPr="000D6116">
              <w:rPr>
                <w:rFonts w:ascii="Times New Roman" w:hAnsi="Times New Roman" w:cs="Times New Roman"/>
                <w:sz w:val="24"/>
                <w:szCs w:val="24"/>
              </w:rPr>
              <w:t xml:space="preserve"> veidā nemaina atbalstu, kādu saņem personas, izņemot personas atbalstu var  saņemt ātrāk, samazinās administratīvais slogs. Programmas nosacījumus arī </w:t>
            </w:r>
            <w:proofErr w:type="spellStart"/>
            <w:r w:rsidRPr="000D6116">
              <w:rPr>
                <w:rFonts w:ascii="Times New Roman" w:hAnsi="Times New Roman" w:cs="Times New Roman"/>
                <w:sz w:val="24"/>
                <w:szCs w:val="24"/>
              </w:rPr>
              <w:t>portfeļgarantijā</w:t>
            </w:r>
            <w:proofErr w:type="spellEnd"/>
            <w:r w:rsidRPr="000D6116">
              <w:rPr>
                <w:rFonts w:ascii="Times New Roman" w:hAnsi="Times New Roman" w:cs="Times New Roman"/>
                <w:sz w:val="24"/>
                <w:szCs w:val="24"/>
              </w:rPr>
              <w:t xml:space="preserve"> regulē noteikumi, bet sadarbības līgumi paredz praktiskus sadarbības nosacījumus starp kredītiestādēm un </w:t>
            </w:r>
            <w:proofErr w:type="spellStart"/>
            <w:r w:rsidRPr="000D6116">
              <w:rPr>
                <w:rFonts w:ascii="Times New Roman" w:hAnsi="Times New Roman" w:cs="Times New Roman"/>
                <w:sz w:val="24"/>
                <w:szCs w:val="24"/>
              </w:rPr>
              <w:t>Altum</w:t>
            </w:r>
            <w:proofErr w:type="spellEnd"/>
            <w:r w:rsidRPr="000D6116">
              <w:rPr>
                <w:rFonts w:ascii="Times New Roman" w:hAnsi="Times New Roman" w:cs="Times New Roman"/>
                <w:sz w:val="24"/>
                <w:szCs w:val="24"/>
              </w:rPr>
              <w:t>.</w:t>
            </w:r>
          </w:p>
          <w:p w14:paraId="74A3387C" w14:textId="77777777" w:rsidR="00B2467D" w:rsidRPr="000D6116" w:rsidRDefault="00B2467D" w:rsidP="00DF1EED">
            <w:pPr>
              <w:spacing w:after="0" w:line="240" w:lineRule="auto"/>
              <w:jc w:val="both"/>
              <w:rPr>
                <w:rFonts w:ascii="Times New Roman" w:hAnsi="Times New Roman"/>
                <w:sz w:val="24"/>
                <w:szCs w:val="24"/>
              </w:rPr>
            </w:pPr>
            <w:proofErr w:type="spellStart"/>
            <w:r w:rsidRPr="000D6116">
              <w:rPr>
                <w:rFonts w:ascii="Times New Roman" w:hAnsi="Times New Roman"/>
                <w:sz w:val="24"/>
                <w:szCs w:val="24"/>
              </w:rPr>
              <w:t>Portfeļgarantijas</w:t>
            </w:r>
            <w:proofErr w:type="spellEnd"/>
            <w:r w:rsidRPr="000D6116">
              <w:rPr>
                <w:rFonts w:ascii="Times New Roman" w:hAnsi="Times New Roman"/>
                <w:sz w:val="24"/>
                <w:szCs w:val="24"/>
              </w:rPr>
              <w:t xml:space="preserve"> instruments ļaus programmu turpmāk ieviest efektīvāk, samazinot nepieciešamā finansējuma apmēru, ātrāk izskatot aizdevumu pieteikumus, un mazinot riskus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Pašreiz programmas multiplikators ir 4, bet </w:t>
            </w:r>
            <w:proofErr w:type="spellStart"/>
            <w:r w:rsidRPr="000D6116">
              <w:rPr>
                <w:rFonts w:ascii="Times New Roman" w:hAnsi="Times New Roman"/>
                <w:sz w:val="24"/>
                <w:szCs w:val="24"/>
              </w:rPr>
              <w:t>portfeļgarantija</w:t>
            </w:r>
            <w:proofErr w:type="spellEnd"/>
            <w:r w:rsidRPr="000D6116">
              <w:rPr>
                <w:rFonts w:ascii="Times New Roman" w:hAnsi="Times New Roman"/>
                <w:sz w:val="24"/>
                <w:szCs w:val="24"/>
              </w:rPr>
              <w:t xml:space="preserve"> pieļauj  multiplikatoru kāpināt vismaz līdz 5, kas nozīmē, ka ar to pašu  valsts budžeta apmēru riska segumam var nodrošināt finansējuma pieejamību vairāk mājsaimniecībām ar bērniem nekā līdz šim.  </w:t>
            </w:r>
          </w:p>
          <w:p w14:paraId="34BAD546" w14:textId="77777777" w:rsidR="00B2467D" w:rsidRPr="000D6116" w:rsidRDefault="00B2467D" w:rsidP="00DF1EED">
            <w:pPr>
              <w:spacing w:after="0" w:line="240" w:lineRule="auto"/>
              <w:jc w:val="both"/>
              <w:rPr>
                <w:rFonts w:ascii="Times New Roman" w:hAnsi="Times New Roman"/>
                <w:sz w:val="24"/>
                <w:szCs w:val="24"/>
              </w:rPr>
            </w:pPr>
            <w:proofErr w:type="spellStart"/>
            <w:r w:rsidRPr="000D6116">
              <w:rPr>
                <w:rFonts w:ascii="Times New Roman" w:hAnsi="Times New Roman"/>
                <w:sz w:val="24"/>
                <w:szCs w:val="24"/>
              </w:rPr>
              <w:t>Portfeļgarantijas</w:t>
            </w:r>
            <w:proofErr w:type="spellEnd"/>
            <w:r w:rsidRPr="000D6116">
              <w:rPr>
                <w:rFonts w:ascii="Times New Roman" w:hAnsi="Times New Roman"/>
                <w:sz w:val="24"/>
                <w:szCs w:val="24"/>
              </w:rPr>
              <w:t xml:space="preserve"> finanšu instrumentā, līdzīgi kā pašreiz, arī turpmāk tiks izsniegta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garantija par kredītiestādes sniegta aizdevuma daļu. Saistību nepildīšanas gadījumā garantija sedz noteiktu daļu (garantijas apmērā) no kredītiestādes zaudējumiem par </w:t>
            </w:r>
            <w:r w:rsidRPr="000D6116">
              <w:rPr>
                <w:rFonts w:ascii="Times New Roman" w:hAnsi="Times New Roman"/>
                <w:sz w:val="24"/>
                <w:szCs w:val="24"/>
              </w:rPr>
              <w:lastRenderedPageBreak/>
              <w:t xml:space="preserve">neatmaksāto aizdevuma daļu.  </w:t>
            </w:r>
            <w:proofErr w:type="spellStart"/>
            <w:r w:rsidRPr="000D6116">
              <w:rPr>
                <w:rFonts w:ascii="Times New Roman" w:hAnsi="Times New Roman"/>
                <w:sz w:val="24"/>
                <w:szCs w:val="24"/>
              </w:rPr>
              <w:t>Portfeļgarantijas</w:t>
            </w:r>
            <w:proofErr w:type="spellEnd"/>
            <w:r w:rsidRPr="000D6116">
              <w:rPr>
                <w:rFonts w:ascii="Times New Roman" w:hAnsi="Times New Roman"/>
                <w:sz w:val="24"/>
                <w:szCs w:val="24"/>
              </w:rPr>
              <w:t xml:space="preserve"> finanšu instrumentā aizdevumus piešķirs kredītiestādes, kuras sabiedrībā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pieteiksies finansējumam, ievērojot projektā ietvertos nosacījumus (plānots atlasīt līdz 4 kredītiestādēm vai vairāk, ja kredītiestādes izrādīs interesi). Kad kredītiestāde ir noslēgusi sadarbības līgumu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tā veido jaunu aizdevumu portfeli (turpmāk – aizdevumu portfelis), kurā iekļauj atbilstoši noteikumiem izsniegtus aizdevumus (kredītus). </w:t>
            </w:r>
          </w:p>
          <w:p w14:paraId="7E94AB61"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Projekts paredz, ka </w:t>
            </w:r>
            <w:proofErr w:type="spellStart"/>
            <w:r w:rsidRPr="000D6116">
              <w:rPr>
                <w:rFonts w:ascii="Times New Roman" w:hAnsi="Times New Roman"/>
                <w:sz w:val="24"/>
                <w:szCs w:val="24"/>
              </w:rPr>
              <w:t>portfeļgarantijas</w:t>
            </w:r>
            <w:proofErr w:type="spellEnd"/>
            <w:r w:rsidRPr="000D6116">
              <w:rPr>
                <w:rFonts w:ascii="Times New Roman" w:hAnsi="Times New Roman"/>
                <w:sz w:val="24"/>
                <w:szCs w:val="24"/>
              </w:rPr>
              <w:t xml:space="preserve"> instrumentā līdzīgi kā pašreizējā programmā katram individuālajam aizdevumam saistību nepildīšanas gadījumā tiek segti zaudējumi garantijas apmērā - tāpat kā pašreizējā modelī. Aizdevumu portfelī iekļautajiem finanšu pakalpojumiem izsniegto garantiju kopums ir garantiju portfelis.</w:t>
            </w:r>
          </w:p>
          <w:p w14:paraId="287F96FC"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Atšķirībā no individuālajām garantijām, </w:t>
            </w:r>
            <w:proofErr w:type="spellStart"/>
            <w:r w:rsidRPr="000D6116">
              <w:rPr>
                <w:rFonts w:ascii="Times New Roman" w:hAnsi="Times New Roman"/>
                <w:sz w:val="24"/>
                <w:szCs w:val="24"/>
              </w:rPr>
              <w:t>portfeļgarantiju</w:t>
            </w:r>
            <w:proofErr w:type="spellEnd"/>
            <w:r w:rsidRPr="000D6116">
              <w:rPr>
                <w:rFonts w:ascii="Times New Roman" w:hAnsi="Times New Roman"/>
                <w:sz w:val="24"/>
                <w:szCs w:val="24"/>
              </w:rPr>
              <w:t xml:space="preserve"> finanšu instrumentā ir noteikta kredītiestādes aizdevumu portfeļa maksimālā zaudējumu summa, kuru sedz </w:t>
            </w:r>
            <w:proofErr w:type="spellStart"/>
            <w:r w:rsidRPr="000D6116">
              <w:rPr>
                <w:rFonts w:ascii="Times New Roman" w:hAnsi="Times New Roman"/>
                <w:sz w:val="24"/>
                <w:szCs w:val="24"/>
              </w:rPr>
              <w:t>portfeļgarantija</w:t>
            </w:r>
            <w:proofErr w:type="spellEnd"/>
            <w:r w:rsidRPr="000D6116">
              <w:rPr>
                <w:rFonts w:ascii="Times New Roman" w:hAnsi="Times New Roman"/>
                <w:sz w:val="24"/>
                <w:szCs w:val="24"/>
              </w:rPr>
              <w:t xml:space="preserve"> (valsts budžeta finansējums) – ierobežotā garantijas summa (</w:t>
            </w:r>
            <w:proofErr w:type="spellStart"/>
            <w:r w:rsidRPr="000D6116">
              <w:rPr>
                <w:rFonts w:ascii="Times New Roman" w:hAnsi="Times New Roman"/>
                <w:i/>
                <w:sz w:val="24"/>
                <w:szCs w:val="24"/>
              </w:rPr>
              <w:t>guarantee</w:t>
            </w:r>
            <w:proofErr w:type="spellEnd"/>
            <w:r w:rsidRPr="000D6116">
              <w:rPr>
                <w:rFonts w:ascii="Times New Roman" w:hAnsi="Times New Roman"/>
                <w:i/>
                <w:sz w:val="24"/>
                <w:szCs w:val="24"/>
              </w:rPr>
              <w:t xml:space="preserve"> </w:t>
            </w:r>
            <w:proofErr w:type="spellStart"/>
            <w:r w:rsidRPr="000D6116">
              <w:rPr>
                <w:rFonts w:ascii="Times New Roman" w:hAnsi="Times New Roman"/>
                <w:i/>
                <w:sz w:val="24"/>
                <w:szCs w:val="24"/>
              </w:rPr>
              <w:t>cap</w:t>
            </w:r>
            <w:proofErr w:type="spellEnd"/>
            <w:r w:rsidRPr="000D6116">
              <w:rPr>
                <w:rFonts w:ascii="Times New Roman" w:hAnsi="Times New Roman"/>
                <w:i/>
                <w:sz w:val="24"/>
                <w:szCs w:val="24"/>
              </w:rPr>
              <w:t xml:space="preserve"> </w:t>
            </w:r>
            <w:proofErr w:type="spellStart"/>
            <w:r w:rsidRPr="000D6116">
              <w:rPr>
                <w:rFonts w:ascii="Times New Roman" w:hAnsi="Times New Roman"/>
                <w:i/>
                <w:sz w:val="24"/>
                <w:szCs w:val="24"/>
              </w:rPr>
              <w:t>amount</w:t>
            </w:r>
            <w:proofErr w:type="spellEnd"/>
            <w:r w:rsidRPr="000D6116">
              <w:rPr>
                <w:rFonts w:ascii="Times New Roman" w:hAnsi="Times New Roman"/>
                <w:sz w:val="24"/>
                <w:szCs w:val="24"/>
              </w:rPr>
              <w:t xml:space="preserve">). Garantiju portfeļa daļu, kuru sedz </w:t>
            </w:r>
            <w:proofErr w:type="spellStart"/>
            <w:r w:rsidRPr="000D6116">
              <w:rPr>
                <w:rFonts w:ascii="Times New Roman" w:hAnsi="Times New Roman"/>
                <w:sz w:val="24"/>
                <w:szCs w:val="24"/>
              </w:rPr>
              <w:t>portfeļgarantija</w:t>
            </w:r>
            <w:proofErr w:type="spellEnd"/>
            <w:r w:rsidRPr="000D6116">
              <w:rPr>
                <w:rFonts w:ascii="Times New Roman" w:hAnsi="Times New Roman"/>
                <w:sz w:val="24"/>
                <w:szCs w:val="24"/>
              </w:rPr>
              <w:t>, izsaka procentos kā ierobežoto garantijas likmi (</w:t>
            </w:r>
            <w:proofErr w:type="spellStart"/>
            <w:r w:rsidRPr="000D6116">
              <w:rPr>
                <w:rFonts w:ascii="Times New Roman" w:hAnsi="Times New Roman"/>
                <w:i/>
                <w:sz w:val="24"/>
                <w:szCs w:val="24"/>
              </w:rPr>
              <w:t>guarantee</w:t>
            </w:r>
            <w:proofErr w:type="spellEnd"/>
            <w:r w:rsidRPr="000D6116">
              <w:rPr>
                <w:rFonts w:ascii="Times New Roman" w:hAnsi="Times New Roman"/>
                <w:i/>
                <w:sz w:val="24"/>
                <w:szCs w:val="24"/>
              </w:rPr>
              <w:t xml:space="preserve"> </w:t>
            </w:r>
            <w:proofErr w:type="spellStart"/>
            <w:r w:rsidRPr="000D6116">
              <w:rPr>
                <w:rFonts w:ascii="Times New Roman" w:hAnsi="Times New Roman"/>
                <w:i/>
                <w:sz w:val="24"/>
                <w:szCs w:val="24"/>
              </w:rPr>
              <w:t>cap</w:t>
            </w:r>
            <w:proofErr w:type="spellEnd"/>
            <w:r w:rsidRPr="000D6116">
              <w:rPr>
                <w:rFonts w:ascii="Times New Roman" w:hAnsi="Times New Roman"/>
                <w:i/>
                <w:sz w:val="24"/>
                <w:szCs w:val="24"/>
              </w:rPr>
              <w:t xml:space="preserve"> </w:t>
            </w:r>
            <w:proofErr w:type="spellStart"/>
            <w:r w:rsidRPr="000D6116">
              <w:rPr>
                <w:rFonts w:ascii="Times New Roman" w:hAnsi="Times New Roman"/>
                <w:i/>
                <w:sz w:val="24"/>
                <w:szCs w:val="24"/>
              </w:rPr>
              <w:t>rate</w:t>
            </w:r>
            <w:proofErr w:type="spellEnd"/>
            <w:r w:rsidRPr="000D6116">
              <w:rPr>
                <w:rFonts w:ascii="Times New Roman" w:hAnsi="Times New Roman"/>
                <w:sz w:val="24"/>
                <w:szCs w:val="24"/>
              </w:rPr>
              <w:t xml:space="preserve">).  Attiecīgi ierobežoto garantijas summu aprēķina kā kredītiestādes aizdevumu portfeļa (maksimāli izmaksātās summas), garantijas likmes un ierobežotās garantijas likmes reizinājumu. Piemērā ilustratīvi attēlots, ja garantijas likme ir 15% (spēkā esošo noteikumu 6.2.punkts) individuālās garantijas gadījumā un </w:t>
            </w:r>
            <w:proofErr w:type="spellStart"/>
            <w:r w:rsidRPr="000D6116">
              <w:rPr>
                <w:rFonts w:ascii="Times New Roman" w:hAnsi="Times New Roman"/>
                <w:sz w:val="24"/>
                <w:szCs w:val="24"/>
              </w:rPr>
              <w:t>portfeļgarantijā</w:t>
            </w:r>
            <w:proofErr w:type="spellEnd"/>
            <w:r w:rsidR="00E51C8E" w:rsidRPr="000D6116">
              <w:rPr>
                <w:rFonts w:ascii="Times New Roman" w:hAnsi="Times New Roman"/>
                <w:sz w:val="24"/>
                <w:szCs w:val="24"/>
              </w:rPr>
              <w:t xml:space="preserve">, kad </w:t>
            </w:r>
            <w:r w:rsidRPr="000D6116">
              <w:rPr>
                <w:rFonts w:ascii="Times New Roman" w:hAnsi="Times New Roman"/>
                <w:sz w:val="24"/>
                <w:szCs w:val="24"/>
              </w:rPr>
              <w:t>ierobežot</w:t>
            </w:r>
            <w:r w:rsidR="00E51C8E" w:rsidRPr="000D6116">
              <w:rPr>
                <w:rFonts w:ascii="Times New Roman" w:hAnsi="Times New Roman"/>
                <w:sz w:val="24"/>
                <w:szCs w:val="24"/>
              </w:rPr>
              <w:t>ās</w:t>
            </w:r>
            <w:r w:rsidRPr="000D6116">
              <w:rPr>
                <w:rFonts w:ascii="Times New Roman" w:hAnsi="Times New Roman"/>
                <w:sz w:val="24"/>
                <w:szCs w:val="24"/>
              </w:rPr>
              <w:t xml:space="preserve"> garantij</w:t>
            </w:r>
            <w:r w:rsidR="00E51C8E" w:rsidRPr="000D6116">
              <w:rPr>
                <w:rFonts w:ascii="Times New Roman" w:hAnsi="Times New Roman"/>
                <w:sz w:val="24"/>
                <w:szCs w:val="24"/>
              </w:rPr>
              <w:t>as</w:t>
            </w:r>
            <w:r w:rsidRPr="000D6116">
              <w:rPr>
                <w:rFonts w:ascii="Times New Roman" w:hAnsi="Times New Roman"/>
                <w:sz w:val="24"/>
                <w:szCs w:val="24"/>
              </w:rPr>
              <w:t xml:space="preserve"> likm</w:t>
            </w:r>
            <w:r w:rsidR="00037A61" w:rsidRPr="000D6116">
              <w:rPr>
                <w:rFonts w:ascii="Times New Roman" w:hAnsi="Times New Roman"/>
                <w:sz w:val="24"/>
                <w:szCs w:val="24"/>
              </w:rPr>
              <w:t>e</w:t>
            </w:r>
            <w:r w:rsidR="00BB6F5C" w:rsidRPr="000D6116">
              <w:rPr>
                <w:rFonts w:ascii="Times New Roman" w:hAnsi="Times New Roman"/>
                <w:sz w:val="24"/>
                <w:szCs w:val="24"/>
              </w:rPr>
              <w:t xml:space="preserve"> </w:t>
            </w:r>
            <w:r w:rsidR="00E51C8E" w:rsidRPr="000D6116">
              <w:rPr>
                <w:rFonts w:ascii="Times New Roman" w:hAnsi="Times New Roman"/>
                <w:sz w:val="24"/>
                <w:szCs w:val="24"/>
              </w:rPr>
              <w:t xml:space="preserve"> ir </w:t>
            </w:r>
            <w:r w:rsidRPr="000D6116">
              <w:rPr>
                <w:rFonts w:ascii="Times New Roman" w:hAnsi="Times New Roman"/>
                <w:sz w:val="24"/>
                <w:szCs w:val="24"/>
              </w:rPr>
              <w:t xml:space="preserve">20%: </w:t>
            </w:r>
          </w:p>
          <w:p w14:paraId="41D00701" w14:textId="77777777" w:rsidR="00B2467D" w:rsidRPr="000D6116" w:rsidRDefault="00B2467D" w:rsidP="00DF1EED">
            <w:pPr>
              <w:spacing w:after="0" w:line="240" w:lineRule="auto"/>
              <w:jc w:val="center"/>
              <w:rPr>
                <w:rFonts w:ascii="Times New Roman" w:hAnsi="Times New Roman"/>
                <w:sz w:val="24"/>
                <w:szCs w:val="24"/>
              </w:rPr>
            </w:pPr>
            <w:r w:rsidRPr="000D6116">
              <w:rPr>
                <w:noProof/>
                <w:lang w:eastAsia="lv-LV"/>
              </w:rPr>
              <w:drawing>
                <wp:inline distT="0" distB="0" distL="0" distR="0" wp14:anchorId="6FAACCA0" wp14:editId="067916A2">
                  <wp:extent cx="2940809" cy="9324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259" cy="943089"/>
                          </a:xfrm>
                          <a:prstGeom prst="rect">
                            <a:avLst/>
                          </a:prstGeom>
                          <a:noFill/>
                          <a:ln>
                            <a:noFill/>
                          </a:ln>
                        </pic:spPr>
                      </pic:pic>
                    </a:graphicData>
                  </a:graphic>
                </wp:inline>
              </w:drawing>
            </w:r>
          </w:p>
          <w:p w14:paraId="64A999D0"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Atšķirībā no individuālajām garantijām, </w:t>
            </w:r>
            <w:proofErr w:type="spellStart"/>
            <w:r w:rsidRPr="000D6116">
              <w:rPr>
                <w:rFonts w:ascii="Times New Roman" w:hAnsi="Times New Roman"/>
                <w:sz w:val="24"/>
                <w:szCs w:val="24"/>
              </w:rPr>
              <w:t>portfeļgarantijas</w:t>
            </w:r>
            <w:proofErr w:type="spellEnd"/>
            <w:r w:rsidRPr="000D6116">
              <w:rPr>
                <w:rFonts w:ascii="Times New Roman" w:hAnsi="Times New Roman"/>
                <w:sz w:val="24"/>
                <w:szCs w:val="24"/>
              </w:rPr>
              <w:t xml:space="preserve"> finanšu instrumentā kredītiestāde izsniedz aizdevumu ar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garantiju šiem noteikumiem atbilstošiem aizdevumiem, neveicot katras garantijas individuālu saskaņošanu </w:t>
            </w:r>
            <w:r w:rsidR="00BB6F5C" w:rsidRPr="000D6116">
              <w:rPr>
                <w:rFonts w:ascii="Times New Roman" w:hAnsi="Times New Roman"/>
                <w:sz w:val="24"/>
                <w:szCs w:val="24"/>
              </w:rPr>
              <w:t xml:space="preserve">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bet saskaņā ar savstarpējo līgumu informējot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par piešķirtajām garantijām, kas nodrošina ātrāku aizdevumu pieejamību klientiem.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sniedz konsultācijas un veic izlases pārbaudi, funkcionalitātes ietvaros izmantojot Kredītu reģistrā un citās publiskās informācijas sistēmās pieejamo informāciju, kā arī </w:t>
            </w:r>
            <w:r w:rsidRPr="000D6116">
              <w:rPr>
                <w:rFonts w:ascii="Times New Roman" w:hAnsi="Times New Roman"/>
                <w:sz w:val="24"/>
                <w:szCs w:val="24"/>
              </w:rPr>
              <w:lastRenderedPageBreak/>
              <w:t>pārbauda visus atbilstības nosacījumus pirms garantijas kompensācijas izmaksas.</w:t>
            </w:r>
          </w:p>
          <w:p w14:paraId="597EA258" w14:textId="77777777" w:rsidR="0091521C" w:rsidRPr="000D6116" w:rsidRDefault="0091521C"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Programmas pārejai uz </w:t>
            </w:r>
            <w:proofErr w:type="spellStart"/>
            <w:r w:rsidRPr="000D6116">
              <w:rPr>
                <w:rFonts w:ascii="Times New Roman" w:hAnsi="Times New Roman"/>
                <w:sz w:val="24"/>
                <w:szCs w:val="24"/>
              </w:rPr>
              <w:t>portfeļgarantiju</w:t>
            </w:r>
            <w:proofErr w:type="spellEnd"/>
            <w:r w:rsidRPr="000D6116">
              <w:rPr>
                <w:rFonts w:ascii="Times New Roman" w:hAnsi="Times New Roman"/>
                <w:sz w:val="24"/>
                <w:szCs w:val="24"/>
              </w:rPr>
              <w:t xml:space="preserve"> nepieciešami vidēji 3 mēneši, ņemot vēr</w:t>
            </w:r>
            <w:r w:rsidR="00BA3B78" w:rsidRPr="000D6116">
              <w:rPr>
                <w:rFonts w:ascii="Times New Roman" w:hAnsi="Times New Roman"/>
                <w:sz w:val="24"/>
                <w:szCs w:val="24"/>
              </w:rPr>
              <w:t>ā</w:t>
            </w:r>
            <w:r w:rsidRPr="000D6116">
              <w:rPr>
                <w:rFonts w:ascii="Times New Roman" w:hAnsi="Times New Roman"/>
                <w:sz w:val="24"/>
                <w:szCs w:val="24"/>
              </w:rPr>
              <w:t xml:space="preserve"> kredītiestāžu IT in</w:t>
            </w:r>
            <w:r w:rsidR="00BA3B78" w:rsidRPr="000D6116">
              <w:rPr>
                <w:rFonts w:ascii="Times New Roman" w:hAnsi="Times New Roman"/>
                <w:sz w:val="24"/>
                <w:szCs w:val="24"/>
              </w:rPr>
              <w:t>f</w:t>
            </w:r>
            <w:r w:rsidRPr="000D6116">
              <w:rPr>
                <w:rFonts w:ascii="Times New Roman" w:hAnsi="Times New Roman"/>
                <w:sz w:val="24"/>
                <w:szCs w:val="24"/>
              </w:rPr>
              <w:t xml:space="preserve">rastruktūru izstrādei nepieciešamo laiku, līgumu slēgšanu u.c. veicamās darbības, līdz ar to plānots, ka programmas ieviešanas </w:t>
            </w:r>
            <w:proofErr w:type="spellStart"/>
            <w:r w:rsidRPr="000D6116">
              <w:rPr>
                <w:rFonts w:ascii="Times New Roman" w:hAnsi="Times New Roman"/>
                <w:sz w:val="24"/>
                <w:szCs w:val="24"/>
              </w:rPr>
              <w:t>portfeļgarantijas</w:t>
            </w:r>
            <w:proofErr w:type="spellEnd"/>
            <w:r w:rsidRPr="000D6116">
              <w:rPr>
                <w:rFonts w:ascii="Times New Roman" w:hAnsi="Times New Roman"/>
                <w:sz w:val="24"/>
                <w:szCs w:val="24"/>
              </w:rPr>
              <w:t xml:space="preserve"> veidā tiks uzsākta 2020.gada </w:t>
            </w:r>
            <w:r w:rsidR="00BA3B78" w:rsidRPr="000D6116">
              <w:rPr>
                <w:rFonts w:ascii="Times New Roman" w:hAnsi="Times New Roman"/>
                <w:sz w:val="24"/>
                <w:szCs w:val="24"/>
              </w:rPr>
              <w:t>4</w:t>
            </w:r>
            <w:r w:rsidRPr="000D6116">
              <w:rPr>
                <w:rFonts w:ascii="Times New Roman" w:hAnsi="Times New Roman"/>
                <w:sz w:val="24"/>
                <w:szCs w:val="24"/>
              </w:rPr>
              <w:t>.ceturksnī.</w:t>
            </w:r>
          </w:p>
          <w:p w14:paraId="6A26E561" w14:textId="77777777" w:rsidR="00B2467D" w:rsidRPr="000D6116" w:rsidRDefault="00B2467D" w:rsidP="00DF1EED">
            <w:pPr>
              <w:spacing w:after="0" w:line="240" w:lineRule="auto"/>
              <w:jc w:val="both"/>
              <w:rPr>
                <w:rFonts w:ascii="Times New Roman" w:hAnsi="Times New Roman"/>
                <w:sz w:val="24"/>
                <w:szCs w:val="24"/>
              </w:rPr>
            </w:pPr>
          </w:p>
          <w:p w14:paraId="713AAB27" w14:textId="77777777" w:rsidR="00B2467D" w:rsidRPr="000D6116" w:rsidRDefault="00B2467D" w:rsidP="00DF1EED">
            <w:pPr>
              <w:spacing w:after="0" w:line="240" w:lineRule="auto"/>
              <w:jc w:val="both"/>
              <w:rPr>
                <w:rFonts w:ascii="Times New Roman" w:hAnsi="Times New Roman"/>
                <w:sz w:val="24"/>
                <w:szCs w:val="24"/>
                <w:u w:val="single"/>
              </w:rPr>
            </w:pPr>
            <w:r w:rsidRPr="000D6116">
              <w:rPr>
                <w:rFonts w:ascii="Times New Roman" w:hAnsi="Times New Roman"/>
                <w:sz w:val="24"/>
                <w:szCs w:val="24"/>
                <w:u w:val="single"/>
              </w:rPr>
              <w:t>Ierobežotā garantijas likme</w:t>
            </w:r>
          </w:p>
          <w:p w14:paraId="72C4ED1A"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Ierobežotā garantijas likme jeb maksimālais procentuālais zaudējumu slieksnis, noteikts līdz 20% no garantiju portfeļa, proti, tas ir maksimālais zaudējumu apmērs, par kuru valsts budžeta finansējumu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uzņemas risku. Ja zaudējumi pārsniedz ierobežotās garantijas likmi, tad šie ir kredītiestāžu zaudējumi. Likme noteikta, veicot kredītiestāžu aptauju, izvērtējot līdzšinējās programmas iespējamos zaudējumus. Katrai  kredītiestādei piemērojamo likmi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noteiks, izvērtējot kredītiestādes pieteikumā norādīto pamatojumu un informāciju par kredītiestādes plānotā aizdevumu portfeļa risku novērtējumam, ņemot vērā vēsturiskos zaudējumus pielīdzināmiem portfeļiem un plānoto neatmaksāto zaudējumu atgūšanas likmi (</w:t>
            </w:r>
            <w:proofErr w:type="spellStart"/>
            <w:r w:rsidR="0091521C" w:rsidRPr="000D6116">
              <w:rPr>
                <w:rFonts w:ascii="Times New Roman" w:hAnsi="Times New Roman"/>
                <w:i/>
                <w:iCs/>
                <w:sz w:val="24"/>
                <w:szCs w:val="24"/>
              </w:rPr>
              <w:t>ex-ante</w:t>
            </w:r>
            <w:proofErr w:type="spellEnd"/>
            <w:r w:rsidR="0091521C" w:rsidRPr="000D6116">
              <w:rPr>
                <w:rFonts w:ascii="Times New Roman" w:hAnsi="Times New Roman"/>
                <w:sz w:val="24"/>
                <w:szCs w:val="24"/>
              </w:rPr>
              <w:t xml:space="preserve"> </w:t>
            </w:r>
            <w:proofErr w:type="spellStart"/>
            <w:r w:rsidRPr="000D6116">
              <w:rPr>
                <w:rFonts w:ascii="Times New Roman" w:hAnsi="Times New Roman"/>
                <w:i/>
                <w:sz w:val="24"/>
                <w:szCs w:val="24"/>
              </w:rPr>
              <w:t>recoveryrate</w:t>
            </w:r>
            <w:proofErr w:type="spellEnd"/>
            <w:r w:rsidRPr="000D6116">
              <w:rPr>
                <w:rFonts w:ascii="Times New Roman" w:hAnsi="Times New Roman"/>
                <w:sz w:val="24"/>
                <w:szCs w:val="24"/>
              </w:rPr>
              <w:t xml:space="preserve">), kuru nosaka, pieņemot, ka atgūtās summas netiek atgrieztas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bet jau sākotnēji līgumā tiek koriģēta garantijas/ierobežotā garantijas likme. Šādi iespējams nodrošināt, ka ierobežotā garantijas likme ir atbilstoša kredītiestādes faktiskajai/plānotajai kredītu politikai un publiskais finansējums tiek ieguldīts efektīvāk, proti, ja kredītiestādes izvēlas konservatīvāku kreditēšanas politiku, arī mazāka būs ierobežotās garantijas likme. </w:t>
            </w:r>
          </w:p>
          <w:p w14:paraId="07C8FB0E" w14:textId="77777777" w:rsidR="0091521C" w:rsidRPr="000D6116" w:rsidRDefault="0091521C" w:rsidP="00DF1EED">
            <w:pPr>
              <w:spacing w:after="0" w:line="240" w:lineRule="auto"/>
              <w:jc w:val="both"/>
              <w:rPr>
                <w:rFonts w:ascii="Times New Roman" w:hAnsi="Times New Roman"/>
                <w:sz w:val="24"/>
                <w:szCs w:val="24"/>
              </w:rPr>
            </w:pPr>
            <w:r w:rsidRPr="000D6116">
              <w:rPr>
                <w:rFonts w:ascii="Times New Roman" w:hAnsi="Times New Roman"/>
                <w:sz w:val="24"/>
                <w:szCs w:val="24"/>
              </w:rPr>
              <w:t>Vienojoties ar kredītiestādi, iespējams arī nepiemērot plānoto neatmaksāto zaudējumu atgūšanas likmi visiem darījumiem vai daļai no darījumiem, bet piedziņu veikt a</w:t>
            </w:r>
            <w:r w:rsidR="00667C4E" w:rsidRPr="000D6116">
              <w:rPr>
                <w:rFonts w:ascii="Times New Roman" w:hAnsi="Times New Roman"/>
                <w:sz w:val="24"/>
                <w:szCs w:val="24"/>
              </w:rPr>
              <w:t>t</w:t>
            </w:r>
            <w:r w:rsidRPr="000D6116">
              <w:rPr>
                <w:rFonts w:ascii="Times New Roman" w:hAnsi="Times New Roman"/>
                <w:sz w:val="24"/>
                <w:szCs w:val="24"/>
              </w:rPr>
              <w:t>bilstoši standarta praksei.</w:t>
            </w:r>
          </w:p>
          <w:p w14:paraId="4453FE42"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Garantijām jaunajiem speciālistiem plānots nepiemērot ierobežoto garantijas likmi, ņemot vērā, ka tā ir maksas garantija un maksājums veicams visu garantijas laiku.</w:t>
            </w:r>
          </w:p>
          <w:p w14:paraId="654E1054" w14:textId="77777777" w:rsidR="00B2467D" w:rsidRPr="000D6116" w:rsidRDefault="00B2467D" w:rsidP="00DF1EED">
            <w:pPr>
              <w:spacing w:after="0" w:line="240" w:lineRule="auto"/>
              <w:jc w:val="both"/>
              <w:rPr>
                <w:rFonts w:ascii="Times New Roman" w:hAnsi="Times New Roman"/>
                <w:sz w:val="24"/>
                <w:szCs w:val="24"/>
              </w:rPr>
            </w:pPr>
          </w:p>
          <w:p w14:paraId="7ED544FF" w14:textId="77777777" w:rsidR="00B2467D" w:rsidRPr="000D6116" w:rsidRDefault="00B2467D" w:rsidP="00DF1EED">
            <w:pPr>
              <w:spacing w:after="0" w:line="240" w:lineRule="auto"/>
              <w:jc w:val="both"/>
              <w:rPr>
                <w:rFonts w:ascii="Times New Roman" w:hAnsi="Times New Roman"/>
                <w:sz w:val="24"/>
                <w:szCs w:val="24"/>
                <w:u w:val="single"/>
              </w:rPr>
            </w:pPr>
            <w:r w:rsidRPr="000D6116">
              <w:rPr>
                <w:rFonts w:ascii="Times New Roman" w:hAnsi="Times New Roman"/>
                <w:sz w:val="24"/>
                <w:szCs w:val="24"/>
                <w:u w:val="single"/>
              </w:rPr>
              <w:t>Kredītiestāžu pieteikšanās un līgumu slēgšana</w:t>
            </w:r>
          </w:p>
          <w:p w14:paraId="56C4ECB6" w14:textId="77777777" w:rsidR="00B2467D" w:rsidRPr="000D6116" w:rsidRDefault="00B2467D" w:rsidP="00DF1EED">
            <w:pPr>
              <w:spacing w:after="0" w:line="240" w:lineRule="auto"/>
              <w:jc w:val="both"/>
              <w:rPr>
                <w:rFonts w:ascii="Times New Roman" w:hAnsi="Times New Roman"/>
                <w:sz w:val="24"/>
                <w:szCs w:val="24"/>
              </w:rPr>
            </w:pPr>
            <w:proofErr w:type="spellStart"/>
            <w:r w:rsidRPr="000D6116">
              <w:rPr>
                <w:rFonts w:ascii="Times New Roman" w:hAnsi="Times New Roman"/>
                <w:sz w:val="24"/>
                <w:szCs w:val="24"/>
              </w:rPr>
              <w:t>Portfeļgarantiju</w:t>
            </w:r>
            <w:proofErr w:type="spellEnd"/>
            <w:r w:rsidRPr="000D6116">
              <w:rPr>
                <w:rFonts w:ascii="Times New Roman" w:hAnsi="Times New Roman"/>
                <w:sz w:val="24"/>
                <w:szCs w:val="24"/>
              </w:rPr>
              <w:t xml:space="preserve"> programmas finansējumam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varēs pieteikties jebkura kredītiestāde, kas ir tiesīga sniegt kreditēšanas pakalpojumus Latvijā. </w:t>
            </w:r>
          </w:p>
          <w:p w14:paraId="5BB9E88B"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Lai nodrošinātu, ka pieteikšanās ir atklāta,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par nosacījumiem informēs FNA, lai par nosacījumiem laicīgi būtu informēti visi tirgus dalībnieki un pirms </w:t>
            </w:r>
            <w:r w:rsidRPr="000D6116">
              <w:rPr>
                <w:rFonts w:ascii="Times New Roman" w:hAnsi="Times New Roman"/>
                <w:sz w:val="24"/>
                <w:szCs w:val="24"/>
              </w:rPr>
              <w:lastRenderedPageBreak/>
              <w:t xml:space="preserve">atlases izsludināšanas nosacījumi būtu skaidri un saprotami. Pieteikumu iesniegšanai nebūs noteikts ierobežots termiņš, jo kredītiestādēm ir nepieciešams atšķirīgs termiņš, lai sagatavotu nepieciešamo infrastruktūru, procesus </w:t>
            </w:r>
            <w:proofErr w:type="spellStart"/>
            <w:r w:rsidRPr="000D6116">
              <w:rPr>
                <w:rFonts w:ascii="Times New Roman" w:hAnsi="Times New Roman"/>
                <w:sz w:val="24"/>
                <w:szCs w:val="24"/>
              </w:rPr>
              <w:t>uc</w:t>
            </w:r>
            <w:proofErr w:type="spellEnd"/>
            <w:r w:rsidRPr="000D6116">
              <w:rPr>
                <w:rFonts w:ascii="Times New Roman" w:hAnsi="Times New Roman"/>
                <w:sz w:val="24"/>
                <w:szCs w:val="24"/>
              </w:rPr>
              <w:t>.</w:t>
            </w:r>
          </w:p>
          <w:p w14:paraId="061B01F4"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Kredītiestādēm netiks izvirzīti kritēriji, bet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izvērtēs kredītiestāžu kapacitāti, vēsturiskos un plānotos darbības apjomus, lai plānotais garantiju apjoms būtu atbilstošs potenciālajiem kreditēšanas apjomiem, kā arī kapacitāti veikt kreditēšanu atbilstoši noteikum</w:t>
            </w:r>
            <w:r w:rsidR="00E51C8E" w:rsidRPr="000D6116">
              <w:rPr>
                <w:rFonts w:ascii="Times New Roman" w:hAnsi="Times New Roman"/>
                <w:sz w:val="24"/>
                <w:szCs w:val="24"/>
              </w:rPr>
              <w:t>u projektam</w:t>
            </w:r>
            <w:r w:rsidRPr="000D6116">
              <w:rPr>
                <w:rFonts w:ascii="Times New Roman" w:hAnsi="Times New Roman"/>
                <w:sz w:val="24"/>
                <w:szCs w:val="24"/>
              </w:rPr>
              <w:t>. Līgumos ar kredītiestādēm būs paredzēta iespēja finansējumu pārdalīt starp kredītiestādēm atbilstoši faktiskajiem kreditēšanas apjomiem</w:t>
            </w:r>
            <w:r w:rsidR="00BB6F5C" w:rsidRPr="000D6116">
              <w:rPr>
                <w:rFonts w:ascii="Times New Roman" w:hAnsi="Times New Roman"/>
                <w:sz w:val="24"/>
                <w:szCs w:val="24"/>
              </w:rPr>
              <w:t xml:space="preserve">. </w:t>
            </w:r>
          </w:p>
          <w:p w14:paraId="55269EDE" w14:textId="77777777" w:rsidR="00B2467D" w:rsidRPr="000D6116" w:rsidRDefault="00B2467D" w:rsidP="00DF1EED">
            <w:pPr>
              <w:spacing w:after="0" w:line="240" w:lineRule="auto"/>
              <w:jc w:val="both"/>
              <w:rPr>
                <w:rFonts w:ascii="Times New Roman" w:hAnsi="Times New Roman"/>
                <w:sz w:val="24"/>
                <w:szCs w:val="24"/>
              </w:rPr>
            </w:pPr>
            <w:proofErr w:type="spellStart"/>
            <w:r w:rsidRPr="000D6116">
              <w:rPr>
                <w:rFonts w:ascii="Times New Roman" w:hAnsi="Times New Roman"/>
                <w:sz w:val="24"/>
                <w:szCs w:val="24"/>
              </w:rPr>
              <w:t>Pārredzamības</w:t>
            </w:r>
            <w:proofErr w:type="spellEnd"/>
            <w:r w:rsidRPr="000D6116">
              <w:rPr>
                <w:rFonts w:ascii="Times New Roman" w:hAnsi="Times New Roman"/>
                <w:sz w:val="24"/>
                <w:szCs w:val="24"/>
              </w:rPr>
              <w:t xml:space="preserve"> nosacījumu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izpildīs, informējot FNA un kredītiestādes par pieteikšanās nosacījumiem un pamatojumu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vērtējumam, lai dalībniekiem būtu skaidrs un saprotams pieteikumu izskatīšanas process. Savukārt </w:t>
            </w:r>
            <w:proofErr w:type="spellStart"/>
            <w:r w:rsidRPr="000D6116">
              <w:rPr>
                <w:rFonts w:ascii="Times New Roman" w:hAnsi="Times New Roman"/>
                <w:sz w:val="24"/>
                <w:szCs w:val="24"/>
              </w:rPr>
              <w:t>nediskriminācijas</w:t>
            </w:r>
            <w:proofErr w:type="spellEnd"/>
            <w:r w:rsidRPr="000D6116">
              <w:rPr>
                <w:rFonts w:ascii="Times New Roman" w:hAnsi="Times New Roman"/>
                <w:sz w:val="24"/>
                <w:szCs w:val="24"/>
              </w:rPr>
              <w:t xml:space="preserve"> nosacījumu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nodrošinās ar pieteikšanās nosacījumiem. </w:t>
            </w:r>
          </w:p>
          <w:p w14:paraId="45A99173" w14:textId="77777777" w:rsidR="00B2467D" w:rsidRPr="000D6116" w:rsidRDefault="00B2467D" w:rsidP="00DF1EED">
            <w:pPr>
              <w:spacing w:after="0" w:line="240" w:lineRule="auto"/>
              <w:jc w:val="both"/>
              <w:rPr>
                <w:rFonts w:ascii="Times New Roman" w:hAnsi="Times New Roman"/>
                <w:sz w:val="24"/>
                <w:szCs w:val="24"/>
              </w:rPr>
            </w:pP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plāno vienoties par programmas ieviešanu ar līdz četrām kredītiestādēm (vai arī vairāk, ja būs pieteikušās). Tā kā nebūs ierobežots pieteikšanās termiņš, kredītiestādes varēs iesniegt pieteikumu sev vēlamā laikā.  Līgumā ar kredītiestādēm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noteiks minimālo izsniedzamo aizdevumu kopsummu, kuru kredītiestādei būs jāsasniedz noteiktā termiņā, un kuru nesasniegšanas gadījumā varēs pārdalīt citām kredītiestādēm. </w:t>
            </w:r>
          </w:p>
          <w:p w14:paraId="153DCAB6" w14:textId="77777777" w:rsidR="00B2467D" w:rsidRPr="000D6116" w:rsidRDefault="00B2467D" w:rsidP="00DF1EED">
            <w:pPr>
              <w:spacing w:after="0" w:line="240" w:lineRule="auto"/>
              <w:jc w:val="both"/>
              <w:rPr>
                <w:rFonts w:ascii="Times New Roman" w:hAnsi="Times New Roman"/>
                <w:sz w:val="24"/>
                <w:szCs w:val="24"/>
              </w:rPr>
            </w:pP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un kredītiestādes varēs vienoties par pieejamā finansējuma pārdali starp kredītiestādēm līguma īstenošanas laikā, ja kāda kredītiestāde izsniedz aizdevumus lielākā apjomā, bet citas mazākā, kā arī finansējuma papildināšanu, ja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būs pieejams papildus finansējums. Šī nosacījuma mērķis ir izvairīties no situācijas, kad kredītiestādei ir pieejams finansējums, taču tā neizmanto programmas finansējumu un neveido jaunu aizdevumu portfeli.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un kredītiestāžu līgumā tiks noteikts, ka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un kredītiestādes var vienoties par aizdevuma portfeļa izveides termiņa pagarināšanu uz ilgāku termiņu vai vienoties par jaunu portfeļu veidošanu, ja mainās programmas ieviešanas nosacījumi. </w:t>
            </w:r>
          </w:p>
          <w:p w14:paraId="7E966B19"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Pieejamā finansējuma ietvaros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nodrošinās nepārtrauktu kredītiestāžu pieteikšanos šādu iemeslu dēļ: piesakās mazāk kredītiestādes kā pieejams finansējums, kredītiestādes veido aizdevumu portfeļus mazākos apjomos kā pieejams finansējums vai laika gaitā citas kredītiestādes izrāda vēlmi sadarboties.</w:t>
            </w:r>
          </w:p>
          <w:p w14:paraId="6B97AD1E"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lastRenderedPageBreak/>
              <w:t xml:space="preserve">Līgumā ar kredītiestādēm tiks arī noteikts kredītiestāžu pienākums aizdevumu portfeli veidot atbilstoši līdzšinējai kredītpolitikai, visas finansiālās priekšrocības nodot kredītu ņēmējiem, nodrošināt iespēju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veikt pārbaudes, kā arī kredītiestādes pienākumu sniegt atskaites par programmas īstenošanu.</w:t>
            </w:r>
          </w:p>
          <w:p w14:paraId="34D94EA9" w14:textId="77777777" w:rsidR="00B2467D" w:rsidRPr="000D6116" w:rsidRDefault="00B2467D" w:rsidP="00DF1EED">
            <w:pPr>
              <w:spacing w:after="0" w:line="240" w:lineRule="auto"/>
              <w:jc w:val="both"/>
              <w:rPr>
                <w:rFonts w:ascii="Times New Roman" w:hAnsi="Times New Roman"/>
                <w:sz w:val="24"/>
                <w:szCs w:val="24"/>
              </w:rPr>
            </w:pPr>
          </w:p>
          <w:p w14:paraId="0FAB7F7E" w14:textId="77777777" w:rsidR="00B2467D" w:rsidRPr="000D6116" w:rsidRDefault="00B2467D" w:rsidP="00DF1EED">
            <w:pPr>
              <w:spacing w:after="0" w:line="240" w:lineRule="auto"/>
              <w:jc w:val="both"/>
              <w:rPr>
                <w:rFonts w:ascii="Times New Roman" w:hAnsi="Times New Roman"/>
                <w:sz w:val="24"/>
                <w:szCs w:val="24"/>
                <w:u w:val="single"/>
              </w:rPr>
            </w:pPr>
            <w:r w:rsidRPr="000D6116">
              <w:rPr>
                <w:rFonts w:ascii="Times New Roman" w:hAnsi="Times New Roman"/>
                <w:sz w:val="24"/>
                <w:szCs w:val="24"/>
                <w:u w:val="single"/>
              </w:rPr>
              <w:t>Kompensāciju izmaksas kārtība</w:t>
            </w:r>
          </w:p>
          <w:p w14:paraId="4146ACEF"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Projektā ir paredzēts, ka kompensāciju izmaksas kārtību nosaka saskaņā ar civiltiesiskajiem līgumiem, kas noslēgti starp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un kredītiestādi. </w:t>
            </w:r>
            <w:r w:rsidR="0091521C" w:rsidRPr="000D6116">
              <w:rPr>
                <w:rFonts w:ascii="Times New Roman" w:hAnsi="Times New Roman"/>
                <w:sz w:val="24"/>
                <w:szCs w:val="24"/>
              </w:rPr>
              <w:t>K</w:t>
            </w:r>
            <w:r w:rsidRPr="000D6116">
              <w:rPr>
                <w:rFonts w:ascii="Times New Roman" w:hAnsi="Times New Roman"/>
                <w:sz w:val="24"/>
                <w:szCs w:val="24"/>
              </w:rPr>
              <w:t xml:space="preserve">redītiestāde varēs iesniegt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garantijas pieteikumu,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izvērtēs, vai darījums atbilst šī normatīvā regulējuma un līguma nosacījumiem un par atbilstošiem darījumiem, ievērojot ierobežoto garantijas summas limitu, izmaksās kompensāciju. </w:t>
            </w:r>
            <w:r w:rsidR="0091521C" w:rsidRPr="000D6116">
              <w:rPr>
                <w:rFonts w:ascii="Times New Roman" w:hAnsi="Times New Roman"/>
                <w:sz w:val="24"/>
                <w:szCs w:val="24"/>
              </w:rPr>
              <w:t>K</w:t>
            </w:r>
            <w:r w:rsidRPr="000D6116">
              <w:rPr>
                <w:rFonts w:ascii="Times New Roman" w:hAnsi="Times New Roman"/>
                <w:sz w:val="24"/>
                <w:szCs w:val="24"/>
              </w:rPr>
              <w:t xml:space="preserve">redītiestāde veiks piedziņu atbilstoši kredītiestādes praksei līdzīgos darījumos (prasību cedēšana vai piedziņa vai cita kredītiestādes standarta prakse darbam ar parādniekiem) un noslēgtajam līgumam ar kredīta ņēmēju. </w:t>
            </w:r>
          </w:p>
          <w:p w14:paraId="4F653473"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Kredītiestāžu atlases procesā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izvērtēs katras kredītiestādes vēsturiski atgūtās summas no neatmaksātajiem kredītiem, atbilstoši kurai noteiks arī plānoto no neatmaksātajiem kredītiem atgūto summu (</w:t>
            </w:r>
            <w:proofErr w:type="spellStart"/>
            <w:r w:rsidRPr="000D6116">
              <w:rPr>
                <w:rFonts w:ascii="Times New Roman" w:hAnsi="Times New Roman"/>
                <w:i/>
                <w:sz w:val="24"/>
                <w:szCs w:val="24"/>
              </w:rPr>
              <w:t>ex-anterecoveryrate</w:t>
            </w:r>
            <w:proofErr w:type="spellEnd"/>
            <w:r w:rsidRPr="000D6116">
              <w:rPr>
                <w:rFonts w:ascii="Times New Roman" w:hAnsi="Times New Roman"/>
                <w:sz w:val="24"/>
                <w:szCs w:val="24"/>
              </w:rPr>
              <w:t xml:space="preserve">). Atbilstoši šim rādītājam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un kredītiestādes līgumā tiks koriģēta garantijas likme/ierobežotā garantijas likme, tādēļ nebūs nepieciešama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un kredītiestāžu sadarbība piedziņas jautājumos t.i., turpmāka programmas finansējuma korekcija netiks veikta, pamatojoties uz kredītiestāžu faktisko atgūšanu no neatmaksātajiem kredītiem</w:t>
            </w:r>
            <w:r w:rsidR="0091521C" w:rsidRPr="000D6116">
              <w:rPr>
                <w:rFonts w:ascii="Times New Roman" w:hAnsi="Times New Roman"/>
                <w:sz w:val="24"/>
                <w:szCs w:val="24"/>
              </w:rPr>
              <w:t xml:space="preserve"> (kā jau norādīts, kredītiestādes ar </w:t>
            </w:r>
            <w:proofErr w:type="spellStart"/>
            <w:r w:rsidR="0091521C" w:rsidRPr="000D6116">
              <w:rPr>
                <w:rFonts w:ascii="Times New Roman" w:hAnsi="Times New Roman"/>
                <w:sz w:val="24"/>
                <w:szCs w:val="24"/>
              </w:rPr>
              <w:t>Altum</w:t>
            </w:r>
            <w:proofErr w:type="spellEnd"/>
            <w:r w:rsidR="0091521C" w:rsidRPr="000D6116">
              <w:rPr>
                <w:rFonts w:ascii="Times New Roman" w:hAnsi="Times New Roman"/>
                <w:sz w:val="24"/>
                <w:szCs w:val="24"/>
              </w:rPr>
              <w:t xml:space="preserve"> varēs par tādu vienoties)</w:t>
            </w:r>
            <w:r w:rsidRPr="000D6116">
              <w:rPr>
                <w:rFonts w:ascii="Times New Roman" w:hAnsi="Times New Roman"/>
                <w:sz w:val="24"/>
                <w:szCs w:val="24"/>
              </w:rPr>
              <w:t xml:space="preserve">. Šāda prakse ir arī citos </w:t>
            </w:r>
            <w:proofErr w:type="spellStart"/>
            <w:r w:rsidRPr="000D6116">
              <w:rPr>
                <w:rFonts w:ascii="Times New Roman" w:hAnsi="Times New Roman"/>
                <w:sz w:val="24"/>
                <w:szCs w:val="24"/>
              </w:rPr>
              <w:t>portfeļgarantiju</w:t>
            </w:r>
            <w:proofErr w:type="spellEnd"/>
            <w:r w:rsidRPr="000D6116">
              <w:rPr>
                <w:rFonts w:ascii="Times New Roman" w:hAnsi="Times New Roman"/>
                <w:sz w:val="24"/>
                <w:szCs w:val="24"/>
              </w:rPr>
              <w:t xml:space="preserve"> līgumos, kuros ir liels skaits darījumu, piemēram, </w:t>
            </w:r>
            <w:r w:rsidRPr="000D6116">
              <w:rPr>
                <w:rFonts w:ascii="Times New Roman" w:hAnsi="Times New Roman" w:cs="Times New Roman"/>
                <w:sz w:val="24"/>
                <w:szCs w:val="24"/>
              </w:rPr>
              <w:t xml:space="preserve">Eiropas Investīciju fonda Eiropas Savienības Nodarbinātības un sociālās inovācijas programmas jeb </w:t>
            </w:r>
            <w:r w:rsidRPr="000D6116">
              <w:rPr>
                <w:rFonts w:ascii="Times New Roman" w:hAnsi="Times New Roman"/>
                <w:sz w:val="24"/>
                <w:szCs w:val="24"/>
              </w:rPr>
              <w:t xml:space="preserve">EIF </w:t>
            </w:r>
            <w:proofErr w:type="spellStart"/>
            <w:r w:rsidRPr="000D6116">
              <w:rPr>
                <w:rFonts w:ascii="Times New Roman" w:hAnsi="Times New Roman"/>
                <w:i/>
                <w:iCs/>
                <w:sz w:val="24"/>
                <w:szCs w:val="24"/>
              </w:rPr>
              <w:t>EaSI</w:t>
            </w:r>
            <w:proofErr w:type="spellEnd"/>
            <w:r w:rsidRPr="000D6116">
              <w:rPr>
                <w:rFonts w:ascii="Times New Roman" w:hAnsi="Times New Roman"/>
                <w:sz w:val="24"/>
                <w:szCs w:val="24"/>
              </w:rPr>
              <w:t xml:space="preserve"> garantijas, un ļauj efektīvāk kredītiestādēm veikt piedziņu, bet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izvairīties no administratīvajām darbībām, kuru rezultātā procesa izmaksas pārsniedz ieguvumus. Vienlaicīgi jānorāda, ka ierobežotā garantijas likme motivē kredītiestādes vērsties pret kredītu nemaksātājiem, taču piedāvātais modelis to ļauj nodrošināt izmaksu ziņā efektīvākā veidā. </w:t>
            </w:r>
          </w:p>
          <w:p w14:paraId="789A01A1" w14:textId="77777777" w:rsidR="00B2467D" w:rsidRPr="000D6116" w:rsidRDefault="00B2467D" w:rsidP="00DF1EED">
            <w:pPr>
              <w:spacing w:after="0" w:line="240" w:lineRule="auto"/>
              <w:jc w:val="both"/>
              <w:rPr>
                <w:rFonts w:ascii="Times New Roman" w:hAnsi="Times New Roman"/>
                <w:sz w:val="24"/>
                <w:szCs w:val="24"/>
              </w:rPr>
            </w:pPr>
          </w:p>
          <w:p w14:paraId="473D863B" w14:textId="77777777" w:rsidR="00B2467D" w:rsidRPr="000D6116" w:rsidRDefault="00B2467D" w:rsidP="00DF1EED">
            <w:pPr>
              <w:spacing w:after="0" w:line="240" w:lineRule="auto"/>
              <w:jc w:val="both"/>
              <w:rPr>
                <w:rFonts w:ascii="Times New Roman" w:hAnsi="Times New Roman"/>
                <w:sz w:val="24"/>
                <w:szCs w:val="24"/>
                <w:u w:val="single"/>
              </w:rPr>
            </w:pPr>
            <w:r w:rsidRPr="000D6116">
              <w:rPr>
                <w:rFonts w:ascii="Times New Roman" w:hAnsi="Times New Roman"/>
                <w:sz w:val="24"/>
                <w:szCs w:val="24"/>
                <w:u w:val="single"/>
              </w:rPr>
              <w:t xml:space="preserve">Valsts atbalsta nosacījumi </w:t>
            </w:r>
          </w:p>
          <w:p w14:paraId="1E53724F"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lastRenderedPageBreak/>
              <w:t xml:space="preserve">Programma nebūs uzskatāma par valsts atbalstu kredītu ņēmējiem, jo kredītu ņēmēji ir fiziskas personas. </w:t>
            </w:r>
          </w:p>
          <w:p w14:paraId="0254F142"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Valsts atbalsts nebūs arī kredītiestāžu līmenī, līdzīgi kā citos </w:t>
            </w:r>
            <w:proofErr w:type="spellStart"/>
            <w:r w:rsidRPr="000D6116">
              <w:rPr>
                <w:rFonts w:ascii="Times New Roman" w:hAnsi="Times New Roman"/>
                <w:sz w:val="24"/>
                <w:szCs w:val="24"/>
              </w:rPr>
              <w:t>portfeļgarantiju</w:t>
            </w:r>
            <w:proofErr w:type="spellEnd"/>
            <w:r w:rsidRPr="000D6116">
              <w:rPr>
                <w:rFonts w:ascii="Times New Roman" w:hAnsi="Times New Roman"/>
                <w:sz w:val="24"/>
                <w:szCs w:val="24"/>
              </w:rPr>
              <w:t xml:space="preserve"> instrumentos, jo finansiālās priekšrocības tiks nodotas aizdevumu saņēmējiem:</w:t>
            </w:r>
          </w:p>
          <w:p w14:paraId="0FB81911"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garantijas likme neatšķiras no spēkā esošajos  Ministru kabineta noteikumos noteiktās;</w:t>
            </w:r>
          </w:p>
          <w:p w14:paraId="24A65B79"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 līgumu ar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varēs slēgt ikviena kredītiestāde, kas vēlas kreditēt un atbilst līgumu slēgšanas (atlases) nosacījumiem;</w:t>
            </w:r>
          </w:p>
          <w:p w14:paraId="1D100794"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finansiālās priekšrocības kredītiestāde nodos kredītu ņēmējiem pieejamāka finanšu pakalpojuma veidā;</w:t>
            </w:r>
          </w:p>
          <w:p w14:paraId="0AFF6B59"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xml:space="preserve">- kredītiestādei piemērojamo ierobežotās garantijas likmi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noteiks atbilstoši kredītiestādes sniegtajam pamatojumam -  vēsturiskajiem un plānotajiem portfeļa datiem (salīdzināmu aizdevumu portfeļu zaudējumi, atgūtās summas u.c.), plānotai kredītpolitikai un citiem finansēšanas principiem;</w:t>
            </w:r>
          </w:p>
          <w:p w14:paraId="03C5D9C0"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kredītiestāde uzņemsies risku katra darījuma līmenī;</w:t>
            </w:r>
          </w:p>
          <w:p w14:paraId="583F58DD" w14:textId="77777777" w:rsidR="00B2467D" w:rsidRPr="000D6116" w:rsidRDefault="00B2467D" w:rsidP="00DF1EED">
            <w:pPr>
              <w:spacing w:after="0" w:line="240" w:lineRule="auto"/>
              <w:jc w:val="both"/>
              <w:rPr>
                <w:rFonts w:ascii="Times New Roman" w:hAnsi="Times New Roman"/>
                <w:sz w:val="24"/>
                <w:szCs w:val="24"/>
              </w:rPr>
            </w:pPr>
            <w:r w:rsidRPr="000D6116">
              <w:rPr>
                <w:rFonts w:ascii="Times New Roman" w:hAnsi="Times New Roman"/>
                <w:sz w:val="24"/>
                <w:szCs w:val="24"/>
              </w:rPr>
              <w:t>- garantija tiks izmaksāta tikai atbilstoši faktiskajam aizdevuma pamatsummas atlikumam (netiks segtas citas kredītiestāžu izmaksas).</w:t>
            </w:r>
          </w:p>
          <w:p w14:paraId="11410662" w14:textId="77777777" w:rsidR="00B2467D" w:rsidRPr="000D6116" w:rsidRDefault="00B2467D" w:rsidP="00DF1EED">
            <w:pPr>
              <w:spacing w:after="0" w:line="240" w:lineRule="auto"/>
              <w:jc w:val="both"/>
              <w:rPr>
                <w:rFonts w:ascii="Times New Roman" w:eastAsia="Times New Roman" w:hAnsi="Times New Roman" w:cs="Times New Roman"/>
                <w:b/>
                <w:iCs/>
                <w:sz w:val="24"/>
                <w:szCs w:val="24"/>
                <w:lang w:eastAsia="lv-LV"/>
              </w:rPr>
            </w:pPr>
            <w:r w:rsidRPr="000D6116">
              <w:rPr>
                <w:rFonts w:ascii="Times New Roman" w:hAnsi="Times New Roman"/>
                <w:sz w:val="24"/>
                <w:szCs w:val="24"/>
              </w:rPr>
              <w:t xml:space="preserve">Ekonomiskās priekšrocības kredītiestāžu līmenī tiks izslēgtas, atlasot kredītiestādes atklātā, pārredzamā, nediskriminējošā atlasē (ar kredītiestādi </w:t>
            </w:r>
            <w:proofErr w:type="spellStart"/>
            <w:r w:rsidRPr="000D6116">
              <w:rPr>
                <w:rFonts w:ascii="Times New Roman" w:hAnsi="Times New Roman"/>
                <w:sz w:val="24"/>
                <w:szCs w:val="24"/>
              </w:rPr>
              <w:t>Altum</w:t>
            </w:r>
            <w:proofErr w:type="spellEnd"/>
            <w:r w:rsidRPr="000D6116">
              <w:rPr>
                <w:rFonts w:ascii="Times New Roman" w:hAnsi="Times New Roman"/>
                <w:sz w:val="24"/>
                <w:szCs w:val="24"/>
              </w:rPr>
              <w:t xml:space="preserve"> slēgs līgumu, ja tās būs atbilstošas atlases nosacījumiem).  Līgumi tiks noslēgti ar vairākām kredītiestādēm, tādēļ kredītiestādes tāpat kā līdz šim savstarpēji konkurēs ar aizdevuma procentu likmi un citām pakalpojuma atšķirībām.</w:t>
            </w:r>
          </w:p>
          <w:p w14:paraId="069E86E4" w14:textId="77777777" w:rsidR="00B2467D" w:rsidRPr="000D6116" w:rsidRDefault="00B2467D" w:rsidP="00DF1EED">
            <w:pPr>
              <w:spacing w:after="0" w:line="240" w:lineRule="auto"/>
              <w:jc w:val="both"/>
              <w:rPr>
                <w:rFonts w:ascii="Times New Roman" w:eastAsia="Times New Roman" w:hAnsi="Times New Roman" w:cs="Times New Roman"/>
                <w:b/>
                <w:iCs/>
                <w:sz w:val="24"/>
                <w:szCs w:val="24"/>
                <w:lang w:eastAsia="lv-LV"/>
              </w:rPr>
            </w:pPr>
          </w:p>
          <w:p w14:paraId="0AA98F88" w14:textId="77777777" w:rsidR="00B2467D" w:rsidRPr="000D6116" w:rsidRDefault="00B2467D" w:rsidP="00DF1EED">
            <w:pPr>
              <w:spacing w:after="0" w:line="240" w:lineRule="auto"/>
              <w:jc w:val="both"/>
              <w:rPr>
                <w:rFonts w:ascii="Times New Roman" w:eastAsia="Times New Roman" w:hAnsi="Times New Roman" w:cs="Times New Roman"/>
                <w:b/>
                <w:iCs/>
                <w:sz w:val="24"/>
                <w:szCs w:val="24"/>
                <w:lang w:eastAsia="lv-LV"/>
              </w:rPr>
            </w:pPr>
            <w:r w:rsidRPr="000D6116">
              <w:rPr>
                <w:rFonts w:ascii="Times New Roman" w:eastAsia="Times New Roman" w:hAnsi="Times New Roman" w:cs="Times New Roman"/>
                <w:b/>
                <w:iCs/>
                <w:sz w:val="24"/>
                <w:szCs w:val="24"/>
                <w:lang w:eastAsia="lv-LV"/>
              </w:rPr>
              <w:t>7. Fiziskas personas datu apstrāde</w:t>
            </w:r>
          </w:p>
          <w:p w14:paraId="25F3F873"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Noteikumu projekts izstrādāts, lai nodrošinātu valsts palīdzību dzīvojamās telpas iegādei vai būvniecībai. </w:t>
            </w:r>
          </w:p>
          <w:p w14:paraId="1B8F156B"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Aizdevējiem un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par noteikumu īstenošanu, lai nodrošinātu valsts palīdzības sniegšanu atbilstoši noteikumiem (apstrādes nolūks), ir nepieciešams apstrādāt personas datus, tādā apjomā kā to nosaka noteikumu nosacījumi un iespējamais palīdzības saņēmējs saņemtu valsts palīdzību dzīvojamās telpas iegādei vai būvniecībai. Attiecīgi noteikumu  un noteikumu projektā minētie dokumenti tiek iesniegti aizdevējam, kas tos nodod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lai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varētu pārbaudīt noteikumu  noteikto kritēriju izpildi. Dokumenti tiek </w:t>
            </w:r>
            <w:r w:rsidRPr="000D6116">
              <w:rPr>
                <w:rFonts w:ascii="Times New Roman" w:hAnsi="Times New Roman" w:cs="Times New Roman"/>
                <w:sz w:val="24"/>
                <w:szCs w:val="24"/>
                <w:lang w:eastAsia="lv-LV"/>
              </w:rPr>
              <w:t xml:space="preserve">nodoti </w:t>
            </w:r>
            <w:proofErr w:type="spellStart"/>
            <w:r w:rsidRPr="000D6116">
              <w:rPr>
                <w:rFonts w:ascii="Times New Roman" w:hAnsi="Times New Roman" w:cs="Times New Roman"/>
                <w:sz w:val="24"/>
                <w:szCs w:val="24"/>
                <w:lang w:eastAsia="lv-LV"/>
              </w:rPr>
              <w:t>Altum</w:t>
            </w:r>
            <w:proofErr w:type="spellEnd"/>
            <w:r w:rsidRPr="000D6116">
              <w:rPr>
                <w:rFonts w:ascii="Times New Roman" w:hAnsi="Times New Roman" w:cs="Times New Roman"/>
                <w:sz w:val="24"/>
                <w:szCs w:val="24"/>
                <w:lang w:eastAsia="lv-LV"/>
              </w:rPr>
              <w:t xml:space="preserve"> tādā veidā, lai tiktu nodrošināta atbilstoša personas datu drošība.</w:t>
            </w:r>
          </w:p>
          <w:p w14:paraId="5B3561D7"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
          <w:p w14:paraId="29F7693F"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Dokumentu, kas satur personas datus (dokumenta, kas apliecina aizņēmēja deklarēto vai reģistrēto </w:t>
            </w:r>
            <w:r w:rsidRPr="000D6116">
              <w:rPr>
                <w:rFonts w:ascii="Times New Roman" w:eastAsia="Times New Roman" w:hAnsi="Times New Roman" w:cs="Times New Roman"/>
                <w:iCs/>
                <w:sz w:val="24"/>
                <w:szCs w:val="24"/>
                <w:lang w:eastAsia="lv-LV"/>
              </w:rPr>
              <w:lastRenderedPageBreak/>
              <w:t xml:space="preserve">dzīvesvietu, kopija; aizņēmēja personu un bērna personu apliecinoša dokumenta, kopija; aizņēmēja izglītību apliecinošu dokumentu, kopija) apstrādes tiesiskais pamats pamatojas uz </w:t>
            </w:r>
            <w:r w:rsidRPr="000D6116">
              <w:rPr>
                <w:rFonts w:ascii="Times New Roman" w:hAnsi="Times New Roman" w:cs="Times New Roman"/>
                <w:sz w:val="24"/>
                <w:szCs w:val="24"/>
              </w:rPr>
              <w:t xml:space="preserve">Eiropas parlamenta un Padomes Regulas (ES) 2016/679 (2016.gada 27.aprīlis) par fizisku personu aizsardzību attiecībā uz personas datu apstrādi un šādu datu brīvu apriti un ar ko atceļ direktīvu 95/46/EK (Vispārīgā datu aizsardzības regula) (turpmāk – Datu regula) </w:t>
            </w:r>
            <w:r w:rsidRPr="000D6116">
              <w:rPr>
                <w:rFonts w:ascii="Times New Roman" w:hAnsi="Times New Roman" w:cs="Times New Roman"/>
                <w:sz w:val="24"/>
                <w:szCs w:val="24"/>
                <w:lang w:eastAsia="lv-LV"/>
              </w:rPr>
              <w:t xml:space="preserve">6.panta 1.punkta b) apakšpunktu, kas pieļauj personas datu apstrādi, ja </w:t>
            </w:r>
            <w:r w:rsidRPr="000D6116">
              <w:rPr>
                <w:rFonts w:ascii="Times New Roman" w:hAnsi="Times New Roman" w:cs="Times New Roman"/>
                <w:sz w:val="24"/>
                <w:szCs w:val="24"/>
              </w:rPr>
              <w:t>apstrāde ir vajadzīga līguma, kura līgumslēdzēja puse ir datu subjekts, izpildei vai pasākumu veikšanai pēc datu subjekta pieprasījuma pirms līguma noslēgšanas</w:t>
            </w:r>
            <w:r w:rsidRPr="000D6116">
              <w:rPr>
                <w:rFonts w:ascii="Times New Roman" w:hAnsi="Times New Roman" w:cs="Times New Roman"/>
                <w:sz w:val="24"/>
                <w:szCs w:val="24"/>
                <w:lang w:eastAsia="lv-LV"/>
              </w:rPr>
              <w:t xml:space="preserve">; e) apakšpunktu, kas pieļauj personas datu apstrādi, ja apstrāde vajadzīga, lai izpildītu uzdevumu, ko veic sabiedrības interesēs vai īstenojot pārzinim likumīgi piešķirtās oficiālās pilnvaras. </w:t>
            </w:r>
          </w:p>
          <w:p w14:paraId="138D5E32"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
          <w:p w14:paraId="31636281"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Papildus noteikumu projekts paredz, ka gadījumos, ja persona garantijas pieteikuma pielikumā pievieno izrakstu no medicīniskā dokument</w:t>
            </w:r>
            <w:r w:rsidR="00102771" w:rsidRPr="000D6116">
              <w:rPr>
                <w:rFonts w:ascii="Times New Roman" w:eastAsia="Times New Roman" w:hAnsi="Times New Roman" w:cs="Times New Roman"/>
                <w:iCs/>
                <w:sz w:val="24"/>
                <w:szCs w:val="24"/>
                <w:lang w:eastAsia="lv-LV"/>
              </w:rPr>
              <w:t>a</w:t>
            </w:r>
            <w:r w:rsidRPr="000D6116">
              <w:rPr>
                <w:rFonts w:ascii="Times New Roman" w:eastAsia="Times New Roman" w:hAnsi="Times New Roman" w:cs="Times New Roman"/>
                <w:iCs/>
                <w:sz w:val="24"/>
                <w:szCs w:val="24"/>
                <w:lang w:eastAsia="lv-LV"/>
              </w:rPr>
              <w:t>, kas apliecina grūtniecību, personām, ar kuru kopā dzīvo un kuras apgādībā ir viens vai vairāki bērni, aprēķinot garantijas apmēru, tiek ņemts vērā</w:t>
            </w:r>
            <w:r w:rsidR="006A615E" w:rsidRPr="000D6116">
              <w:rPr>
                <w:rFonts w:ascii="Times New Roman" w:eastAsia="Times New Roman" w:hAnsi="Times New Roman" w:cs="Times New Roman"/>
                <w:iCs/>
                <w:sz w:val="24"/>
                <w:szCs w:val="24"/>
                <w:lang w:eastAsia="lv-LV"/>
              </w:rPr>
              <w:t xml:space="preserve"> </w:t>
            </w:r>
            <w:r w:rsidRPr="000D6116">
              <w:rPr>
                <w:rFonts w:ascii="Times New Roman" w:eastAsia="Times New Roman" w:hAnsi="Times New Roman" w:cs="Times New Roman"/>
                <w:iCs/>
                <w:sz w:val="24"/>
                <w:szCs w:val="24"/>
                <w:lang w:eastAsia="lv-LV"/>
              </w:rPr>
              <w:t>persona</w:t>
            </w:r>
            <w:r w:rsidR="006A615E" w:rsidRPr="000D6116">
              <w:rPr>
                <w:rFonts w:ascii="Times New Roman" w:eastAsia="Times New Roman" w:hAnsi="Times New Roman" w:cs="Times New Roman"/>
                <w:iCs/>
                <w:sz w:val="24"/>
                <w:szCs w:val="24"/>
                <w:lang w:eastAsia="lv-LV"/>
              </w:rPr>
              <w:t>s</w:t>
            </w:r>
            <w:r w:rsidRPr="000D6116">
              <w:rPr>
                <w:rFonts w:ascii="Times New Roman" w:eastAsia="Times New Roman" w:hAnsi="Times New Roman" w:cs="Times New Roman"/>
                <w:iCs/>
                <w:sz w:val="24"/>
                <w:szCs w:val="24"/>
                <w:lang w:eastAsia="lv-LV"/>
              </w:rPr>
              <w:t xml:space="preserve"> grūtniecības fakt</w:t>
            </w:r>
            <w:r w:rsidR="006A615E" w:rsidRPr="000D6116">
              <w:rPr>
                <w:rFonts w:ascii="Times New Roman" w:eastAsia="Times New Roman" w:hAnsi="Times New Roman" w:cs="Times New Roman"/>
                <w:iCs/>
                <w:sz w:val="24"/>
                <w:szCs w:val="24"/>
                <w:lang w:eastAsia="lv-LV"/>
              </w:rPr>
              <w:t>s</w:t>
            </w:r>
            <w:r w:rsidRPr="000D6116">
              <w:rPr>
                <w:rFonts w:ascii="Times New Roman" w:eastAsia="Times New Roman" w:hAnsi="Times New Roman" w:cs="Times New Roman"/>
                <w:iCs/>
                <w:sz w:val="24"/>
                <w:szCs w:val="24"/>
                <w:lang w:eastAsia="lv-LV"/>
              </w:rPr>
              <w:t xml:space="preserve"> un gaidāms apgādībā esošo bērnu skaita pieaugums, tādējādi palielinot garantijas apmēru. Izrakstā no medicīniskā dokument</w:t>
            </w:r>
            <w:r w:rsidR="00102771" w:rsidRPr="000D6116">
              <w:rPr>
                <w:rFonts w:ascii="Times New Roman" w:eastAsia="Times New Roman" w:hAnsi="Times New Roman" w:cs="Times New Roman"/>
                <w:iCs/>
                <w:sz w:val="24"/>
                <w:szCs w:val="24"/>
                <w:lang w:eastAsia="lv-LV"/>
              </w:rPr>
              <w:t>a</w:t>
            </w:r>
            <w:r w:rsidRPr="000D6116">
              <w:rPr>
                <w:rFonts w:ascii="Times New Roman" w:eastAsia="Times New Roman" w:hAnsi="Times New Roman" w:cs="Times New Roman"/>
                <w:iCs/>
                <w:sz w:val="24"/>
                <w:szCs w:val="24"/>
                <w:lang w:eastAsia="lv-LV"/>
              </w:rPr>
              <w:t xml:space="preserve"> ir iekļaujama informācija, kas apliecina grūtniecības faktu un šī informācija tiek izmantota, lai varētu izvērtēt garantijas pieteikumu un noteikt garantijas apmēru. Aizņēmējs garantijas pieteikumā var nepievienot izrakstu no medicīniskā dokument</w:t>
            </w:r>
            <w:r w:rsidR="00102771" w:rsidRPr="000D6116">
              <w:rPr>
                <w:rFonts w:ascii="Times New Roman" w:eastAsia="Times New Roman" w:hAnsi="Times New Roman" w:cs="Times New Roman"/>
                <w:iCs/>
                <w:sz w:val="24"/>
                <w:szCs w:val="24"/>
                <w:lang w:eastAsia="lv-LV"/>
              </w:rPr>
              <w:t>a</w:t>
            </w:r>
            <w:r w:rsidRPr="000D6116">
              <w:rPr>
                <w:rFonts w:ascii="Times New Roman" w:eastAsia="Times New Roman" w:hAnsi="Times New Roman" w:cs="Times New Roman"/>
                <w:iCs/>
                <w:sz w:val="24"/>
                <w:szCs w:val="24"/>
                <w:lang w:eastAsia="lv-LV"/>
              </w:rPr>
              <w:t xml:space="preserve"> un saņemt garantiju atbilstoši  personai apgādībā esošo un kopā dzīvojošo bērnu skaitam.  </w:t>
            </w:r>
          </w:p>
          <w:p w14:paraId="4CC6CD7F" w14:textId="77777777" w:rsidR="003015F2" w:rsidRPr="000D6116" w:rsidRDefault="003015F2" w:rsidP="00DF1EED">
            <w:pPr>
              <w:spacing w:after="0" w:line="240" w:lineRule="auto"/>
              <w:jc w:val="both"/>
              <w:rPr>
                <w:rFonts w:ascii="Times New Roman" w:eastAsia="Times New Roman" w:hAnsi="Times New Roman" w:cs="Times New Roman"/>
                <w:iCs/>
                <w:sz w:val="24"/>
                <w:szCs w:val="24"/>
                <w:lang w:eastAsia="lv-LV"/>
              </w:rPr>
            </w:pPr>
          </w:p>
          <w:p w14:paraId="01C66ACA" w14:textId="3A053BFC" w:rsidR="003015F2" w:rsidRPr="000D6116" w:rsidRDefault="003015F2"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Papildus, ievērojot to, ka noteikumu projekts paredz, ka uz garantiju ir tiesīgs pretendēt arī gaidāmā bērna tēvs un attiecīgi gaidāmā bērna tēvam kā aizņēmējam būs jāiesniedz kredītiestādē noteikumos uzskaitītos dokumentus starp kuriem ir arī </w:t>
            </w:r>
            <w:r w:rsidR="00A7516B" w:rsidRPr="000D6116">
              <w:rPr>
                <w:rFonts w:ascii="Times New Roman" w:hAnsi="Times New Roman" w:cs="Times New Roman"/>
                <w:sz w:val="24"/>
                <w:szCs w:val="24"/>
              </w:rPr>
              <w:t xml:space="preserve">izraksts </w:t>
            </w:r>
            <w:r w:rsidR="00A7516B" w:rsidRPr="000D6116">
              <w:rPr>
                <w:rFonts w:ascii="Times New Roman" w:eastAsia="Times New Roman" w:hAnsi="Times New Roman" w:cs="Times New Roman"/>
                <w:iCs/>
                <w:sz w:val="24"/>
                <w:szCs w:val="24"/>
                <w:lang w:eastAsia="lv-LV"/>
              </w:rPr>
              <w:t>no stacionārā/ambulatorā pacienta medicīniskās kartes, kas apliecina grūtniecības faktu</w:t>
            </w:r>
            <w:r w:rsidR="00A7516B" w:rsidRPr="000D6116" w:rsidDel="00A7516B">
              <w:rPr>
                <w:rFonts w:ascii="Times New Roman" w:hAnsi="Times New Roman" w:cs="Times New Roman"/>
                <w:sz w:val="24"/>
                <w:szCs w:val="24"/>
              </w:rPr>
              <w:t xml:space="preserve"> </w:t>
            </w:r>
            <w:r w:rsidRPr="000D6116">
              <w:rPr>
                <w:rFonts w:ascii="Times New Roman" w:hAnsi="Times New Roman" w:cs="Times New Roman"/>
                <w:sz w:val="24"/>
                <w:szCs w:val="24"/>
              </w:rPr>
              <w:t xml:space="preserve">(kas ir īpašās kategorijas dati), tad noteikumu projektā noteikts, ka minētā izraksta iesniegšanai ir nepieciešama </w:t>
            </w:r>
            <w:r w:rsidRPr="000D6116">
              <w:rPr>
                <w:rFonts w:ascii="Times New Roman" w:hAnsi="Times New Roman" w:cs="Times New Roman"/>
                <w:sz w:val="24"/>
                <w:szCs w:val="24"/>
                <w:shd w:val="clear" w:color="auto" w:fill="FFFFFF"/>
              </w:rPr>
              <w:t>bērna mātes piekrišana šī izraksta izmantošanai.</w:t>
            </w:r>
            <w:r w:rsidR="008F7AE8" w:rsidRPr="000D6116">
              <w:rPr>
                <w:rFonts w:ascii="Times New Roman" w:hAnsi="Times New Roman" w:cs="Times New Roman"/>
                <w:sz w:val="24"/>
                <w:szCs w:val="24"/>
                <w:shd w:val="clear" w:color="auto" w:fill="FFFFFF"/>
              </w:rPr>
              <w:t xml:space="preserve"> </w:t>
            </w:r>
          </w:p>
          <w:p w14:paraId="33FB7F35"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
          <w:p w14:paraId="524BD418" w14:textId="77777777" w:rsidR="00B2467D" w:rsidRPr="000D6116" w:rsidRDefault="00B2467D" w:rsidP="00DF1EED">
            <w:pPr>
              <w:pStyle w:val="naisc"/>
              <w:spacing w:before="0" w:after="0"/>
              <w:jc w:val="both"/>
              <w:rPr>
                <w:iCs/>
              </w:rPr>
            </w:pPr>
            <w:r w:rsidRPr="000D6116">
              <w:t>Īpašas kategorijas datu (</w:t>
            </w:r>
            <w:r w:rsidR="00A7516B" w:rsidRPr="000D6116">
              <w:t xml:space="preserve">izraksts </w:t>
            </w:r>
            <w:r w:rsidR="00A7516B" w:rsidRPr="000D6116">
              <w:rPr>
                <w:iCs/>
              </w:rPr>
              <w:t>no stacionārā/ambulatorā pacienta medicīniskās kartes, kas apliecina grūtniecības faktu</w:t>
            </w:r>
            <w:r w:rsidRPr="000D6116">
              <w:t xml:space="preserve">) apstrāde noteikumu </w:t>
            </w:r>
            <w:r w:rsidRPr="000D6116">
              <w:lastRenderedPageBreak/>
              <w:t xml:space="preserve">projektā paredzēta, lai īstenotu mērķi, kādam noteikumu regulējums ir izstrādāts. Proti, noteikumi ir izdoti uz likuma “Par palīdzību dzīvokļa jautājumu risināšanā” </w:t>
            </w:r>
            <w:r w:rsidRPr="000D6116">
              <w:rPr>
                <w:iCs/>
              </w:rPr>
              <w:t>27.</w:t>
            </w:r>
            <w:r w:rsidRPr="000D6116">
              <w:rPr>
                <w:iCs/>
                <w:vertAlign w:val="superscript"/>
              </w:rPr>
              <w:t>1</w:t>
            </w:r>
            <w:r w:rsidRPr="000D6116">
              <w:rPr>
                <w:iCs/>
              </w:rPr>
              <w:t xml:space="preserve"> panta pirmās daļas pamata, kas paredz: “</w:t>
            </w:r>
            <w:r w:rsidRPr="000D6116">
              <w:rPr>
                <w:shd w:val="clear" w:color="auto" w:fill="FFFFFF"/>
              </w:rPr>
              <w:t>Valsts sniedz palīdzību, daļēji sedzot aizņēmēja neizpildītās parādsaistības attiecībā uz dzīvojamās telpas iegādei vai būvniecībai ņemto aizdevumu. Ministru kabinets nosaka institūciju, kas administrē palīdzības sniegšanu, kā arī tās kritērijus un kārtību.</w:t>
            </w:r>
            <w:r w:rsidRPr="000D6116">
              <w:rPr>
                <w:iCs/>
              </w:rPr>
              <w:t xml:space="preserve">” Tādējādi uz minētā likuma regulējuma pamata noteikumi paredz valsts palīdzības sniegšanas kārtību un kritērijus, kā arī tieši nosaka (noteikumu 2.punkts), ka minēto palīdzību sniedz un administrē, sniedzot garantiju - </w:t>
            </w:r>
            <w:proofErr w:type="spellStart"/>
            <w:r w:rsidRPr="000D6116">
              <w:rPr>
                <w:iCs/>
              </w:rPr>
              <w:t>Altum</w:t>
            </w:r>
            <w:proofErr w:type="spellEnd"/>
            <w:r w:rsidRPr="000D6116">
              <w:rPr>
                <w:iCs/>
              </w:rPr>
              <w:t xml:space="preserve">. </w:t>
            </w:r>
          </w:p>
          <w:p w14:paraId="42148445" w14:textId="3B88A798" w:rsidR="00B2467D" w:rsidRPr="000D6116" w:rsidRDefault="00B2467D" w:rsidP="00DF1EED">
            <w:pPr>
              <w:pStyle w:val="naisc"/>
              <w:spacing w:before="0" w:after="0"/>
              <w:jc w:val="both"/>
              <w:rPr>
                <w:iCs/>
              </w:rPr>
            </w:pPr>
            <w:r w:rsidRPr="000D6116">
              <w:rPr>
                <w:iCs/>
              </w:rPr>
              <w:t xml:space="preserve">Vēršam uzmanību, ka sociālās </w:t>
            </w:r>
            <w:r w:rsidR="00B30607" w:rsidRPr="000D6116">
              <w:rPr>
                <w:iCs/>
              </w:rPr>
              <w:t xml:space="preserve">aizsardzības nodrošināšana </w:t>
            </w:r>
            <w:r w:rsidRPr="000D6116">
              <w:rPr>
                <w:iCs/>
              </w:rPr>
              <w:t xml:space="preserve">valsts atbalsta programmu formā savā būtībā ir pamats visam </w:t>
            </w:r>
            <w:r w:rsidRPr="000D6116">
              <w:t xml:space="preserve">likuma “Par palīdzību dzīvokļa jautājumu risināšanā” regulējumam. Lai to administratīvi īstenotu attiecīgi arī Attīstības finanšu institūcijas likuma (turpmāk – AFI likums) 1. panta pirmajā daļā definēts, ka AFI likuma mērķis ir nodrošināt Attīstības finanšu institūcijas efektīvu darbību, īstenojot atbalsta un attīstības programmas, kā arī nodrošinot citu normatīvajos aktos noteikto deleģēto valsts pārvaldes uzdevumu izpildi, realizējot valsts politiku tautsaimniecībā. Attiecīgi AFI likuma 2. panta otrās daļas 10. punkts paredz, ka </w:t>
            </w:r>
            <w:proofErr w:type="spellStart"/>
            <w:r w:rsidRPr="000D6116">
              <w:t>Altum</w:t>
            </w:r>
            <w:proofErr w:type="spellEnd"/>
            <w:r w:rsidRPr="000D6116">
              <w:t xml:space="preserve"> īsteno programmas arī sociāli jutīgo iedzīvotāju grupu nodarbinātības veicināšanai un īsteno citas sociālā atbalsta programmas.</w:t>
            </w:r>
          </w:p>
          <w:p w14:paraId="282325F5" w14:textId="77777777" w:rsidR="00B2467D" w:rsidRPr="000D6116" w:rsidRDefault="00B2467D" w:rsidP="00DF1EED">
            <w:pPr>
              <w:pStyle w:val="naisc"/>
              <w:spacing w:before="0" w:after="0"/>
              <w:jc w:val="left"/>
            </w:pPr>
          </w:p>
          <w:p w14:paraId="6773E824" w14:textId="77777777" w:rsidR="00B2467D" w:rsidRPr="000D6116" w:rsidRDefault="00B2467D" w:rsidP="00DF1EED">
            <w:pPr>
              <w:spacing w:after="0" w:line="240" w:lineRule="auto"/>
              <w:jc w:val="both"/>
              <w:rPr>
                <w:rFonts w:ascii="Times New Roman" w:hAnsi="Times New Roman" w:cs="Times New Roman"/>
                <w:iCs/>
                <w:sz w:val="24"/>
                <w:szCs w:val="24"/>
              </w:rPr>
            </w:pPr>
            <w:r w:rsidRPr="000D6116">
              <w:rPr>
                <w:rFonts w:ascii="Times New Roman" w:eastAsia="Times New Roman" w:hAnsi="Times New Roman" w:cs="Times New Roman"/>
                <w:iCs/>
                <w:sz w:val="24"/>
                <w:szCs w:val="24"/>
                <w:lang w:eastAsia="lv-LV"/>
              </w:rPr>
              <w:t xml:space="preserve">Lai saņemtu valsts palīdzību dzīvojamās telpas iegādei vai būvniecībai,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par noteikumu īstenošanu ir nepieciešams apstrādāt īpašu kategoriju personas datus ar mērķi izvērtēt piešķiramā atbalsta apmēru. </w:t>
            </w:r>
            <w:r w:rsidRPr="000D6116">
              <w:rPr>
                <w:rFonts w:ascii="Times New Roman" w:hAnsi="Times New Roman" w:cs="Times New Roman"/>
                <w:iCs/>
                <w:sz w:val="24"/>
                <w:szCs w:val="24"/>
              </w:rPr>
              <w:t xml:space="preserve">Tādējādi personai, ir izvēles tiesības īpašas kategorijas datu sniegšanā, proti, ja persona vēlas saņemt attiecīgu garantiju, tad īpašu kategoriju datu iesniegšana ir nepieciešama tikai tādēļ, lai garantijas sniedzējs pārliecinātos, ka šāda persona atbilst noteikumos definētajam valsts palīdzības saņēmēju lokam. </w:t>
            </w:r>
          </w:p>
          <w:p w14:paraId="649D997F" w14:textId="77777777" w:rsidR="00B2467D" w:rsidRPr="000D6116" w:rsidRDefault="00B2467D" w:rsidP="00DF1EED">
            <w:pPr>
              <w:spacing w:after="0" w:line="240" w:lineRule="auto"/>
              <w:jc w:val="both"/>
              <w:rPr>
                <w:rFonts w:ascii="Times New Roman" w:hAnsi="Times New Roman" w:cs="Times New Roman"/>
                <w:sz w:val="24"/>
                <w:szCs w:val="24"/>
              </w:rPr>
            </w:pPr>
            <w:r w:rsidRPr="000D6116">
              <w:rPr>
                <w:rFonts w:ascii="Times New Roman" w:eastAsia="Times New Roman" w:hAnsi="Times New Roman" w:cs="Times New Roman"/>
                <w:iCs/>
                <w:sz w:val="24"/>
                <w:szCs w:val="24"/>
                <w:lang w:eastAsia="lv-LV"/>
              </w:rPr>
              <w:t xml:space="preserve">Datu regulas </w:t>
            </w:r>
            <w:r w:rsidRPr="000D6116">
              <w:rPr>
                <w:rFonts w:ascii="Times New Roman" w:hAnsi="Times New Roman" w:cs="Times New Roman"/>
                <w:sz w:val="24"/>
                <w:szCs w:val="24"/>
                <w:lang w:eastAsia="lv-LV"/>
              </w:rPr>
              <w:t>9.panta 2.punkta b) apakšpunkt</w:t>
            </w:r>
            <w:r w:rsidRPr="000D6116">
              <w:rPr>
                <w:rFonts w:ascii="Times New Roman" w:hAnsi="Times New Roman" w:cs="Times New Roman"/>
                <w:sz w:val="24"/>
                <w:szCs w:val="24"/>
              </w:rPr>
              <w:t xml:space="preserve">s paredz, ka apstrāde ir pieļaujama, lai realizētu pārziņa pienākumus no vienas puses (un šis pienākums izriet no noteikumu projekta, kas paredz </w:t>
            </w:r>
            <w:proofErr w:type="spellStart"/>
            <w:r w:rsidRPr="000D6116">
              <w:rPr>
                <w:rFonts w:ascii="Times New Roman" w:hAnsi="Times New Roman" w:cs="Times New Roman"/>
                <w:sz w:val="24"/>
                <w:szCs w:val="24"/>
              </w:rPr>
              <w:t>Altum</w:t>
            </w:r>
            <w:proofErr w:type="spellEnd"/>
            <w:r w:rsidRPr="000D6116">
              <w:rPr>
                <w:rFonts w:ascii="Times New Roman" w:hAnsi="Times New Roman" w:cs="Times New Roman"/>
                <w:sz w:val="24"/>
                <w:szCs w:val="24"/>
              </w:rPr>
              <w:t xml:space="preserve"> funkciju garantiju piešķiršanai, izpildoties kritērijiem) un īstenotu datu subjekta konkrētas tiesības </w:t>
            </w:r>
            <w:r w:rsidRPr="000D6116">
              <w:rPr>
                <w:rFonts w:ascii="Times New Roman" w:hAnsi="Times New Roman" w:cs="Times New Roman"/>
                <w:sz w:val="24"/>
                <w:szCs w:val="24"/>
                <w:lang w:eastAsia="lv-LV"/>
              </w:rPr>
              <w:t>sociālā nodrošinājuma tiesību jomā</w:t>
            </w:r>
            <w:r w:rsidRPr="000D6116">
              <w:rPr>
                <w:rFonts w:ascii="Times New Roman" w:hAnsi="Times New Roman" w:cs="Times New Roman"/>
                <w:sz w:val="24"/>
                <w:szCs w:val="24"/>
              </w:rPr>
              <w:t xml:space="preserve">, kas šajā gadījumā būtu </w:t>
            </w:r>
            <w:r w:rsidRPr="000D6116">
              <w:rPr>
                <w:rFonts w:ascii="Times New Roman" w:hAnsi="Times New Roman" w:cs="Times New Roman"/>
                <w:sz w:val="24"/>
                <w:szCs w:val="24"/>
              </w:rPr>
              <w:lastRenderedPageBreak/>
              <w:t>finansiāla valsts atbalsta saņemšana garantijas un subsīdijas formā.</w:t>
            </w:r>
          </w:p>
          <w:p w14:paraId="0D1696F9"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Aizdevēji un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par noteikumu īstenošanu kā pārziņi ievēro personas datu apstrādes nosacījumus, t.sk. glabāšanas ilgumu un tehnisko un organizatorisko prasību ievērošanu. Personas dati tiek apstrādāti tikai tādā veidā, lai tiktu nodrošināta atbilstoša personas datu drošība, tostarp aizsardzība pret neatļautu vai nelikumīgu apstrādi un pret nejaušu nozaudēšanu, iznīcināšanu vai sabojāšanu. Personas dati netiek apstrādāti ilgāk nekā tas nepieciešams mērķa  - noteikum par palīdzības sniegšanu izpildei, kā arī savstarpējo saistību ar palīdzības saņēmēju un citu uz kādu no pusēm attiecināmu juridisku pienākumu izpildei. Attiecīgi personas dati tiek glabāti tik ilgi, kamēr pastāv tiesisks pamats garantijas programmas realizēšanai (saskaņā ar noteikumu 16.punktu garantija tiek sniegta uz termiņu, kas nepārsniedz 10 gadus), kā arī  papildus kamēr nav beidzies Civillikuma 1895.pantā noteiktais saistību tiesību noilgums – 10 gadi. Tādējādi personas dati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tiek glabāti līdz 20 gadiem un pēc garantijas programmas beigām un Civillikuma 1895.pantā noteiktā noilguma beigšanās dati tiek dzēsti. Minētais atbilst Datu regulas  5. panta 1. punkta e) apakšpunktam, proti, pārzinim ir jānodrošina, ka personas dati tiek glabāti tik ilgi, cik tas ir nepieciešams nolūkiem, kādiem personas dati tiek apstrādāti.</w:t>
            </w:r>
          </w:p>
          <w:p w14:paraId="36AA8F45"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Katrs pārzinis saskaņā ar Datu regulu ir atbildīgs </w:t>
            </w:r>
            <w:proofErr w:type="spellStart"/>
            <w:r w:rsidRPr="000D6116">
              <w:rPr>
                <w:rFonts w:ascii="Times New Roman" w:eastAsia="Times New Roman" w:hAnsi="Times New Roman" w:cs="Times New Roman"/>
                <w:iCs/>
                <w:sz w:val="24"/>
                <w:szCs w:val="24"/>
                <w:lang w:eastAsia="lv-LV"/>
              </w:rPr>
              <w:t>pardatu</w:t>
            </w:r>
            <w:proofErr w:type="spellEnd"/>
            <w:r w:rsidRPr="000D6116">
              <w:rPr>
                <w:rFonts w:ascii="Times New Roman" w:eastAsia="Times New Roman" w:hAnsi="Times New Roman" w:cs="Times New Roman"/>
                <w:iCs/>
                <w:sz w:val="24"/>
                <w:szCs w:val="24"/>
                <w:lang w:eastAsia="lv-LV"/>
              </w:rPr>
              <w:t xml:space="preserve"> apstrādes pārkāpumiem. Savukārt datu subjektam saskaņā ar Datu regulas 13. un 15.pantu ir tiesības saņemt informāciju par savu personas datu apstrādi un piekļūt tiem, kā arī saskaņā ar Datu regulas 16. un 17.pantu ir tiesības uz savu personas datu labošanu un dzēšanu.  </w:t>
            </w:r>
          </w:p>
          <w:p w14:paraId="4847287A" w14:textId="77777777" w:rsidR="0099737B" w:rsidRPr="000D6116" w:rsidRDefault="0099737B" w:rsidP="00DF1EED">
            <w:pPr>
              <w:spacing w:after="0" w:line="240" w:lineRule="auto"/>
              <w:jc w:val="both"/>
              <w:rPr>
                <w:rFonts w:ascii="Times New Roman" w:eastAsia="Times New Roman" w:hAnsi="Times New Roman" w:cs="Times New Roman"/>
                <w:iCs/>
                <w:sz w:val="24"/>
                <w:szCs w:val="24"/>
                <w:lang w:eastAsia="lv-LV"/>
              </w:rPr>
            </w:pPr>
          </w:p>
          <w:p w14:paraId="6CE8A510" w14:textId="77777777" w:rsidR="00B2467D" w:rsidRPr="000D6116" w:rsidRDefault="00B2467D" w:rsidP="00DF1EED">
            <w:pPr>
              <w:pStyle w:val="ListParagraph"/>
              <w:numPr>
                <w:ilvl w:val="0"/>
                <w:numId w:val="7"/>
              </w:numPr>
              <w:tabs>
                <w:tab w:val="left" w:pos="415"/>
              </w:tabs>
              <w:spacing w:after="0" w:line="240" w:lineRule="auto"/>
              <w:ind w:left="132" w:firstLine="0"/>
              <w:jc w:val="both"/>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 xml:space="preserve">Par darījuma summas maksimālā sliekšņa celšanu līdz 250 000 </w:t>
            </w:r>
            <w:proofErr w:type="spellStart"/>
            <w:r w:rsidRPr="000D6116">
              <w:rPr>
                <w:rFonts w:ascii="Times New Roman" w:eastAsia="Times New Roman" w:hAnsi="Times New Roman" w:cs="Times New Roman"/>
                <w:b/>
                <w:bCs/>
                <w:i/>
                <w:sz w:val="24"/>
                <w:szCs w:val="24"/>
                <w:lang w:eastAsia="lv-LV"/>
              </w:rPr>
              <w:t>eur</w:t>
            </w:r>
            <w:r w:rsidR="00021C6E" w:rsidRPr="000D6116">
              <w:rPr>
                <w:rFonts w:ascii="Times New Roman" w:eastAsia="Times New Roman" w:hAnsi="Times New Roman" w:cs="Times New Roman"/>
                <w:b/>
                <w:bCs/>
                <w:i/>
                <w:sz w:val="24"/>
                <w:szCs w:val="24"/>
                <w:lang w:eastAsia="lv-LV"/>
              </w:rPr>
              <w:t>o</w:t>
            </w:r>
            <w:proofErr w:type="spellEnd"/>
            <w:r w:rsidRPr="000D6116">
              <w:rPr>
                <w:rFonts w:ascii="Times New Roman" w:eastAsia="Times New Roman" w:hAnsi="Times New Roman" w:cs="Times New Roman"/>
                <w:b/>
                <w:bCs/>
                <w:iCs/>
                <w:sz w:val="24"/>
                <w:szCs w:val="24"/>
                <w:lang w:eastAsia="lv-LV"/>
              </w:rPr>
              <w:t>.</w:t>
            </w:r>
          </w:p>
          <w:p w14:paraId="3411415D" w14:textId="77777777" w:rsidR="0099737B" w:rsidRPr="000D6116" w:rsidRDefault="0099737B" w:rsidP="00DF1EED">
            <w:pPr>
              <w:spacing w:after="0" w:line="240" w:lineRule="auto"/>
              <w:jc w:val="both"/>
              <w:rPr>
                <w:rFonts w:ascii="Times New Roman" w:hAnsi="Times New Roman"/>
                <w:sz w:val="24"/>
                <w:szCs w:val="24"/>
                <w:shd w:val="clear" w:color="auto" w:fill="FFFFFF"/>
              </w:rPr>
            </w:pPr>
            <w:r w:rsidRPr="000D6116">
              <w:rPr>
                <w:rFonts w:ascii="Times New Roman" w:hAnsi="Times New Roman" w:cs="Times New Roman"/>
                <w:sz w:val="24"/>
                <w:szCs w:val="24"/>
              </w:rPr>
              <w:t>B</w:t>
            </w:r>
            <w:r w:rsidR="00B2467D" w:rsidRPr="000D6116">
              <w:rPr>
                <w:rFonts w:ascii="Times New Roman" w:hAnsi="Times New Roman" w:cs="Times New Roman"/>
                <w:sz w:val="24"/>
                <w:szCs w:val="24"/>
              </w:rPr>
              <w:t xml:space="preserve">ūvniecības izmaksu pieaugums nozarē ir vērojams jau pēdējos pāris gadus un kopējās izmaksas ar kurām jārēķinās būvniekiem, lai uzbūvētu dzīvojamās telpas, kas būtu pievilcīgas personām, kas vēlas izmantot Noteikumos piešķirtās iespējas, ir būtiski pieaugušas - par aptuveni 20% - 30%. Pēc Centrālās statistiskas pārvaldes (CSB) datiem kopš 2015. gada, kad tika uzsākta mājokļa atbalsta programmas darbība, par 7,3% pieaugušas gan būvniecības materiālu izmaksas, gan arī par 37,3% darba spēka izmaksas. Savukārt, tieši jaunu dzīvojamo ēku būvniecības izmaksas šajā </w:t>
            </w:r>
            <w:r w:rsidR="00B2467D" w:rsidRPr="000D6116">
              <w:rPr>
                <w:rFonts w:ascii="Times New Roman" w:hAnsi="Times New Roman" w:cs="Times New Roman"/>
                <w:sz w:val="24"/>
                <w:szCs w:val="24"/>
              </w:rPr>
              <w:lastRenderedPageBreak/>
              <w:t>periodā pieaugušas par 17,3%. Neskatoties uz faktisko situāciju būvniecības sektorā, Noteikumos noteiktā maksimālā darījuma summa līdz šim palikusi nemainīga. Ievērojot cenu pieaugumu būvniecības sektorā un attiecīgi arī mā</w:t>
            </w:r>
            <w:r w:rsidR="00B2467D" w:rsidRPr="000D6116">
              <w:rPr>
                <w:rFonts w:ascii="Times New Roman" w:eastAsia="Times New Roman" w:hAnsi="Times New Roman"/>
                <w:sz w:val="24"/>
                <w:szCs w:val="24"/>
                <w:lang w:eastAsia="lv-LV"/>
              </w:rPr>
              <w:t xml:space="preserve">jokļu tirgū, </w:t>
            </w:r>
            <w:r w:rsidR="00B2467D" w:rsidRPr="000D6116">
              <w:rPr>
                <w:rFonts w:ascii="Times New Roman" w:hAnsi="Times New Roman"/>
                <w:sz w:val="24"/>
                <w:szCs w:val="24"/>
                <w:shd w:val="clear" w:color="auto" w:fill="FFFFFF"/>
              </w:rPr>
              <w:t xml:space="preserve">noteikumu 3.2.1.punktā palielināta darījuma maksimālā summa. </w:t>
            </w:r>
          </w:p>
          <w:p w14:paraId="15054BA7" w14:textId="77777777" w:rsidR="0099737B" w:rsidRPr="000D6116" w:rsidRDefault="0099737B" w:rsidP="00DF1EED">
            <w:pPr>
              <w:spacing w:after="0" w:line="240" w:lineRule="auto"/>
              <w:jc w:val="both"/>
              <w:rPr>
                <w:rFonts w:ascii="Times New Roman" w:hAnsi="Times New Roman"/>
                <w:sz w:val="24"/>
                <w:szCs w:val="24"/>
                <w:shd w:val="clear" w:color="auto" w:fill="FFFFFF"/>
              </w:rPr>
            </w:pPr>
          </w:p>
          <w:p w14:paraId="0734085C" w14:textId="77777777" w:rsidR="00B2467D" w:rsidRPr="000D6116" w:rsidRDefault="00B2467D" w:rsidP="00DF1EED">
            <w:pPr>
              <w:pStyle w:val="ListParagraph"/>
              <w:numPr>
                <w:ilvl w:val="0"/>
                <w:numId w:val="7"/>
              </w:numPr>
              <w:spacing w:after="0" w:line="240" w:lineRule="auto"/>
              <w:ind w:left="415" w:hanging="283"/>
              <w:jc w:val="both"/>
              <w:rPr>
                <w:rFonts w:ascii="Times New Roman" w:hAnsi="Times New Roman" w:cs="Times New Roman"/>
                <w:b/>
                <w:bCs/>
                <w:sz w:val="24"/>
                <w:szCs w:val="24"/>
              </w:rPr>
            </w:pPr>
            <w:r w:rsidRPr="000D6116">
              <w:rPr>
                <w:rFonts w:ascii="Times New Roman" w:hAnsi="Times New Roman" w:cs="Times New Roman"/>
                <w:b/>
                <w:bCs/>
                <w:sz w:val="24"/>
                <w:szCs w:val="24"/>
              </w:rPr>
              <w:t xml:space="preserve">Citi jautājumi </w:t>
            </w:r>
          </w:p>
          <w:p w14:paraId="723157DB" w14:textId="77777777" w:rsidR="0099737B" w:rsidRPr="000D6116" w:rsidRDefault="00B2467D" w:rsidP="00DF1EED">
            <w:pPr>
              <w:spacing w:after="0" w:line="240" w:lineRule="auto"/>
              <w:jc w:val="both"/>
              <w:rPr>
                <w:rFonts w:ascii="Times New Roman" w:hAnsi="Times New Roman" w:cs="Times New Roman"/>
                <w:sz w:val="24"/>
                <w:szCs w:val="24"/>
                <w:shd w:val="clear" w:color="auto" w:fill="FFFFFF"/>
              </w:rPr>
            </w:pPr>
            <w:r w:rsidRPr="000D6116">
              <w:rPr>
                <w:rFonts w:ascii="Times New Roman" w:hAnsi="Times New Roman" w:cs="Times New Roman"/>
                <w:sz w:val="24"/>
                <w:szCs w:val="24"/>
                <w:shd w:val="clear" w:color="auto" w:fill="FFFFFF"/>
              </w:rPr>
              <w:t xml:space="preserve">Ievērojot nepieciešamību jaunās atbalsta programmas “Balsts” gadījumā pilnvērtīgi izvērtēt programmas darbību un nepieciešamos tās uzlabojumus ģimeņu ar bērniem atbalstam, noteikumu projekts paredz, ka </w:t>
            </w:r>
            <w:proofErr w:type="spellStart"/>
            <w:r w:rsidRPr="000D6116">
              <w:rPr>
                <w:rFonts w:ascii="Times New Roman" w:hAnsi="Times New Roman" w:cs="Times New Roman"/>
                <w:sz w:val="24"/>
                <w:szCs w:val="24"/>
                <w:shd w:val="clear" w:color="auto" w:fill="FFFFFF"/>
              </w:rPr>
              <w:t>Altum</w:t>
            </w:r>
            <w:proofErr w:type="spellEnd"/>
            <w:r w:rsidRPr="000D6116">
              <w:rPr>
                <w:rFonts w:ascii="Times New Roman" w:hAnsi="Times New Roman" w:cs="Times New Roman"/>
                <w:sz w:val="24"/>
                <w:szCs w:val="24"/>
                <w:shd w:val="clear" w:color="auto" w:fill="FFFFFF"/>
              </w:rPr>
              <w:t xml:space="preserve"> un kredītiestādes </w:t>
            </w:r>
            <w:r w:rsidR="00603A19" w:rsidRPr="000D6116">
              <w:rPr>
                <w:rFonts w:ascii="Times New Roman" w:hAnsi="Times New Roman" w:cs="Times New Roman"/>
                <w:color w:val="000000"/>
                <w:sz w:val="24"/>
                <w:szCs w:val="24"/>
                <w:shd w:val="clear" w:color="auto" w:fill="FFFFFF"/>
              </w:rPr>
              <w:t xml:space="preserve">sadarbības līgumos nosaka kārtību, kādā </w:t>
            </w:r>
            <w:proofErr w:type="spellStart"/>
            <w:r w:rsidR="00603A19" w:rsidRPr="000D6116">
              <w:rPr>
                <w:rFonts w:ascii="Times New Roman" w:hAnsi="Times New Roman" w:cs="Times New Roman"/>
                <w:color w:val="000000"/>
                <w:sz w:val="24"/>
                <w:szCs w:val="24"/>
                <w:shd w:val="clear" w:color="auto" w:fill="FFFFFF"/>
              </w:rPr>
              <w:t>Altum</w:t>
            </w:r>
            <w:proofErr w:type="spellEnd"/>
            <w:r w:rsidR="00603A19" w:rsidRPr="000D6116">
              <w:rPr>
                <w:rFonts w:ascii="Times New Roman" w:hAnsi="Times New Roman" w:cs="Times New Roman"/>
                <w:color w:val="000000"/>
                <w:sz w:val="24"/>
                <w:szCs w:val="24"/>
                <w:shd w:val="clear" w:color="auto" w:fill="FFFFFF"/>
              </w:rPr>
              <w:t xml:space="preserve"> saņem no kredītiestādēm </w:t>
            </w:r>
            <w:proofErr w:type="spellStart"/>
            <w:r w:rsidR="00603A19" w:rsidRPr="000D6116">
              <w:rPr>
                <w:rFonts w:ascii="Times New Roman" w:hAnsi="Times New Roman" w:cs="Times New Roman"/>
                <w:color w:val="000000"/>
                <w:sz w:val="24"/>
                <w:szCs w:val="24"/>
                <w:shd w:val="clear" w:color="auto" w:fill="FFFFFF"/>
              </w:rPr>
              <w:t>anonimizētu</w:t>
            </w:r>
            <w:proofErr w:type="spellEnd"/>
            <w:r w:rsidR="00603A19" w:rsidRPr="000D6116">
              <w:rPr>
                <w:rFonts w:ascii="Times New Roman" w:hAnsi="Times New Roman" w:cs="Times New Roman"/>
                <w:color w:val="000000"/>
                <w:sz w:val="24"/>
                <w:szCs w:val="24"/>
                <w:shd w:val="clear" w:color="auto" w:fill="FFFFFF"/>
              </w:rPr>
              <w:t xml:space="preserve"> informāciju par ģimenēm, kas </w:t>
            </w:r>
            <w:r w:rsidR="00235C3A" w:rsidRPr="000D6116">
              <w:rPr>
                <w:rFonts w:ascii="Times New Roman" w:hAnsi="Times New Roman" w:cs="Times New Roman"/>
                <w:sz w:val="24"/>
                <w:szCs w:val="24"/>
              </w:rPr>
              <w:t>pieteikušās</w:t>
            </w:r>
            <w:r w:rsidR="00603A19" w:rsidRPr="000D6116">
              <w:rPr>
                <w:rFonts w:ascii="Times New Roman" w:hAnsi="Times New Roman" w:cs="Times New Roman"/>
                <w:sz w:val="24"/>
                <w:szCs w:val="24"/>
              </w:rPr>
              <w:t xml:space="preserve"> </w:t>
            </w:r>
            <w:r w:rsidR="00603A19" w:rsidRPr="000D6116">
              <w:rPr>
                <w:rFonts w:ascii="Times New Roman" w:hAnsi="Times New Roman" w:cs="Times New Roman"/>
                <w:color w:val="000000"/>
                <w:sz w:val="24"/>
                <w:szCs w:val="24"/>
                <w:shd w:val="clear" w:color="auto" w:fill="FFFFFF"/>
              </w:rPr>
              <w:t xml:space="preserve">dalībai </w:t>
            </w:r>
            <w:r w:rsidR="00603A19" w:rsidRPr="000D6116">
              <w:rPr>
                <w:rFonts w:ascii="Times New Roman" w:hAnsi="Times New Roman" w:cs="Times New Roman"/>
                <w:sz w:val="24"/>
                <w:szCs w:val="24"/>
              </w:rPr>
              <w:t xml:space="preserve">programmā, kā arī </w:t>
            </w:r>
            <w:r w:rsidR="00603A19" w:rsidRPr="000D6116">
              <w:rPr>
                <w:rFonts w:ascii="Times New Roman" w:hAnsi="Times New Roman" w:cs="Times New Roman"/>
                <w:color w:val="000000"/>
                <w:sz w:val="24"/>
                <w:szCs w:val="24"/>
                <w:shd w:val="clear" w:color="auto" w:fill="FFFFFF"/>
              </w:rPr>
              <w:t xml:space="preserve">ieteikumiem programmas uzlabošanai. </w:t>
            </w:r>
          </w:p>
          <w:p w14:paraId="6A0473BA"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Noteikumu projektā no atbalsta saņēmēja pieprasītos datus, kas jau ir citu valsts pārvaldes institūciju rīcībā,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iegūs no aizdevējiem, ar kuriem ir noslēgti sadarbības līgumi par sadarbību garantijas programmas īstenošanā tik ilgi līdz tiks tehniski nodrošināta valsts atbalsta programmu ieviešanai nepieciešamās informācijas iegūšana bez samaksas no valsts informācijas sistēmām un datu turētājiem.</w:t>
            </w:r>
          </w:p>
          <w:p w14:paraId="47D89A7C" w14:textId="77777777" w:rsidR="0099737B" w:rsidRPr="000D6116" w:rsidRDefault="0099737B" w:rsidP="00DF1EED">
            <w:pPr>
              <w:spacing w:after="0" w:line="240" w:lineRule="auto"/>
              <w:jc w:val="both"/>
              <w:rPr>
                <w:rFonts w:ascii="Times New Roman" w:hAnsi="Times New Roman" w:cs="Times New Roman"/>
                <w:b/>
                <w:bCs/>
                <w:sz w:val="24"/>
                <w:szCs w:val="24"/>
              </w:rPr>
            </w:pPr>
          </w:p>
          <w:p w14:paraId="5BAB60CF" w14:textId="77777777" w:rsidR="00B2467D" w:rsidRPr="000D6116" w:rsidRDefault="00B2467D" w:rsidP="00DF1EED">
            <w:pPr>
              <w:spacing w:after="0" w:line="240" w:lineRule="auto"/>
              <w:jc w:val="both"/>
              <w:rPr>
                <w:rFonts w:ascii="Times New Roman" w:hAnsi="Times New Roman" w:cs="Times New Roman"/>
                <w:sz w:val="24"/>
                <w:szCs w:val="24"/>
              </w:rPr>
            </w:pPr>
            <w:r w:rsidRPr="000D6116">
              <w:rPr>
                <w:rFonts w:ascii="Times New Roman" w:hAnsi="Times New Roman" w:cs="Times New Roman"/>
                <w:sz w:val="24"/>
                <w:szCs w:val="24"/>
              </w:rPr>
              <w:t xml:space="preserve">Papildus norādāms, ka, izstrādājot noteikumu projektu un nosakot plašāku saņēmēju loku, lai pretendētu uz dalību mājokļu garantiju programmā un saņemtu palīdzību savas dzīvojamās telpas iegādei vai būvniecībai, tika ņemts vērā tas, ka jāpievērš uzmanība hipotekāro kredītu, kas tiek izsniegti ar valsts garantiju, t.i., saistīti ar </w:t>
            </w:r>
            <w:proofErr w:type="spellStart"/>
            <w:r w:rsidRPr="000D6116">
              <w:rPr>
                <w:rFonts w:ascii="Times New Roman" w:hAnsi="Times New Roman" w:cs="Times New Roman"/>
                <w:sz w:val="24"/>
                <w:szCs w:val="24"/>
              </w:rPr>
              <w:t>Altum</w:t>
            </w:r>
            <w:proofErr w:type="spellEnd"/>
            <w:r w:rsidRPr="000D6116">
              <w:rPr>
                <w:rFonts w:ascii="Times New Roman" w:hAnsi="Times New Roman" w:cs="Times New Roman"/>
                <w:sz w:val="24"/>
                <w:szCs w:val="24"/>
              </w:rPr>
              <w:t xml:space="preserve"> izsniegtajām garantijām mājokļu garantiju programmā, īpatsvara izmaiņām, kas attiecas uz jauno izsniegto un esošā kredītiestāžu hipotekāro kredītu portfeli.</w:t>
            </w:r>
          </w:p>
          <w:p w14:paraId="58ADD644" w14:textId="77777777" w:rsidR="0099737B" w:rsidRPr="000D6116" w:rsidRDefault="0099737B" w:rsidP="00DF1EED">
            <w:pPr>
              <w:spacing w:after="0" w:line="240" w:lineRule="auto"/>
              <w:jc w:val="both"/>
              <w:rPr>
                <w:rFonts w:ascii="Times New Roman" w:hAnsi="Times New Roman" w:cs="Times New Roman"/>
                <w:sz w:val="24"/>
                <w:szCs w:val="24"/>
              </w:rPr>
            </w:pPr>
          </w:p>
          <w:p w14:paraId="2001CC37"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Ņemot vērā, ka noteikumu projekts paredz jaunus nosacījumus, noteikts, ka noteikumu projekts stājas spēkā 2020.gada 1.jūlijā, lai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varētu pārslēgt līgumus ar iesaistītajām komercbankām.</w:t>
            </w:r>
          </w:p>
        </w:tc>
      </w:tr>
      <w:tr w:rsidR="00B2467D" w:rsidRPr="000D6116" w14:paraId="4569482E" w14:textId="77777777" w:rsidTr="00E565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78E5A7"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B0F1840"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D223C20"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roofErr w:type="spellStart"/>
            <w:r w:rsidRPr="000D6116">
              <w:rPr>
                <w:rFonts w:ascii="Times New Roman" w:eastAsia="Times New Roman" w:hAnsi="Times New Roman" w:cs="Times New Roman"/>
                <w:iCs/>
                <w:sz w:val="24"/>
                <w:szCs w:val="24"/>
                <w:lang w:eastAsia="lv-LV"/>
              </w:rPr>
              <w:t>Altum</w:t>
            </w:r>
            <w:proofErr w:type="spellEnd"/>
          </w:p>
        </w:tc>
      </w:tr>
      <w:tr w:rsidR="00B2467D" w:rsidRPr="000D6116" w14:paraId="06470547" w14:textId="77777777" w:rsidTr="00E565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02DB28"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F9E948D"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1B5CB5A"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Nav</w:t>
            </w:r>
          </w:p>
        </w:tc>
      </w:tr>
    </w:tbl>
    <w:p w14:paraId="6DA23681"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B2467D" w:rsidRPr="000D6116" w14:paraId="5E9EB346" w14:textId="77777777" w:rsidTr="00E565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11D82C" w14:textId="77777777" w:rsidR="00B2467D" w:rsidRPr="000D6116" w:rsidRDefault="00B2467D" w:rsidP="00DF1EED">
            <w:pPr>
              <w:spacing w:after="0" w:line="240" w:lineRule="auto"/>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467D" w:rsidRPr="000D6116" w14:paraId="3C542B93"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50737B"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E6AE124"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Sabiedrības </w:t>
            </w:r>
            <w:proofErr w:type="spellStart"/>
            <w:r w:rsidRPr="000D6116">
              <w:rPr>
                <w:rFonts w:ascii="Times New Roman" w:eastAsia="Times New Roman" w:hAnsi="Times New Roman" w:cs="Times New Roman"/>
                <w:iCs/>
                <w:sz w:val="24"/>
                <w:szCs w:val="24"/>
                <w:lang w:eastAsia="lv-LV"/>
              </w:rPr>
              <w:t>mērķgrupas</w:t>
            </w:r>
            <w:proofErr w:type="spellEnd"/>
            <w:r w:rsidRPr="000D611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4C0968"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Tiesiskais regulējums ietekmē personas, kuras vēlas saņemt valsts atbalstu dzīvojamās telpas iegādei vai būvniecībai, tas ir, personas, ar kuru kopā dzīvo un kuras apgādībā ir vismaz viens bērns un personas, kuras ieguvušas vidējo profesionālo vai augstāko izglītību un kuras nepārsniedz 35 gadu vecumu.</w:t>
            </w:r>
          </w:p>
          <w:p w14:paraId="2111A0D7"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Tāpat tiesiskais regulējums ietekmē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 xml:space="preserve"> un komercbankas, kuras šobrīd ir noslēgušas vai plāno noslēgt sadarbības līgumus ar </w:t>
            </w:r>
            <w:proofErr w:type="spellStart"/>
            <w:r w:rsidRPr="000D6116">
              <w:rPr>
                <w:rFonts w:ascii="Times New Roman" w:eastAsia="Times New Roman" w:hAnsi="Times New Roman" w:cs="Times New Roman"/>
                <w:iCs/>
                <w:sz w:val="24"/>
                <w:szCs w:val="24"/>
                <w:lang w:eastAsia="lv-LV"/>
              </w:rPr>
              <w:t>Altum</w:t>
            </w:r>
            <w:proofErr w:type="spellEnd"/>
            <w:r w:rsidRPr="000D6116">
              <w:rPr>
                <w:rFonts w:ascii="Times New Roman" w:eastAsia="Times New Roman" w:hAnsi="Times New Roman" w:cs="Times New Roman"/>
                <w:iCs/>
                <w:sz w:val="24"/>
                <w:szCs w:val="24"/>
                <w:lang w:eastAsia="lv-LV"/>
              </w:rPr>
              <w:t>.</w:t>
            </w:r>
          </w:p>
        </w:tc>
      </w:tr>
      <w:tr w:rsidR="00B2467D" w:rsidRPr="000D6116" w14:paraId="2952B4B9"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188D95"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FC452D"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4F6A418"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Plānotā ietekme uz produktivitāti, </w:t>
            </w:r>
            <w:proofErr w:type="spellStart"/>
            <w:r w:rsidRPr="000D6116">
              <w:rPr>
                <w:rFonts w:ascii="Times New Roman" w:eastAsia="Times New Roman" w:hAnsi="Times New Roman" w:cs="Times New Roman"/>
                <w:iCs/>
                <w:sz w:val="24"/>
                <w:szCs w:val="24"/>
                <w:lang w:eastAsia="lv-LV"/>
              </w:rPr>
              <w:t>cilvēkkapitālu</w:t>
            </w:r>
            <w:proofErr w:type="spellEnd"/>
            <w:r w:rsidRPr="000D6116">
              <w:rPr>
                <w:rFonts w:ascii="Times New Roman" w:eastAsia="Times New Roman" w:hAnsi="Times New Roman" w:cs="Times New Roman"/>
                <w:iCs/>
                <w:sz w:val="24"/>
                <w:szCs w:val="24"/>
                <w:lang w:eastAsia="lv-LV"/>
              </w:rPr>
              <w:t>, uzņēmējdarbību turpmākajos 3 gados:</w:t>
            </w:r>
          </w:p>
          <w:p w14:paraId="7501F0E7" w14:textId="77777777" w:rsidR="00B2467D" w:rsidRPr="000D6116" w:rsidRDefault="00B2467D" w:rsidP="00DF1EE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veicināta mājokļu pieejamība gan ģimenēm ar bērniem, gan personām ar augstāko vai profesionālo izglītību;</w:t>
            </w:r>
          </w:p>
          <w:p w14:paraId="6683B2FF" w14:textId="77777777" w:rsidR="00B2467D" w:rsidRPr="000D6116" w:rsidRDefault="00B2467D" w:rsidP="00DF1EE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sekmēta jaunu saimnieciskās darbības veicēju un privātpersonu piesaiste reālai saimnieciskai darbībai un rezidencei Latvijā.</w:t>
            </w:r>
          </w:p>
          <w:p w14:paraId="6576BBD3"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
          <w:p w14:paraId="171069AB"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Plānotā ietekme uz investīciju apjomu turpmākajos 3 gados:</w:t>
            </w:r>
          </w:p>
          <w:p w14:paraId="6BB27AB1" w14:textId="77777777" w:rsidR="00B2467D" w:rsidRPr="000D6116" w:rsidRDefault="00B2467D" w:rsidP="00DF1EE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stimulēts kreditēšanas tempa pieaugums;</w:t>
            </w:r>
          </w:p>
          <w:p w14:paraId="3919D3A2" w14:textId="77777777" w:rsidR="00B2467D" w:rsidRPr="000D6116" w:rsidRDefault="00B2467D" w:rsidP="00DF1EE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plānotais investīciju apjoms 2019.-2021.gadā: 669 </w:t>
            </w:r>
            <w:proofErr w:type="spellStart"/>
            <w:r w:rsidRPr="000D6116">
              <w:rPr>
                <w:rFonts w:ascii="Times New Roman" w:eastAsia="Times New Roman" w:hAnsi="Times New Roman" w:cs="Times New Roman"/>
                <w:iCs/>
                <w:sz w:val="24"/>
                <w:szCs w:val="24"/>
                <w:lang w:eastAsia="lv-LV"/>
              </w:rPr>
              <w:t>milj.</w:t>
            </w:r>
            <w:r w:rsidRPr="000D6116">
              <w:rPr>
                <w:rFonts w:ascii="Times New Roman" w:eastAsia="Times New Roman" w:hAnsi="Times New Roman" w:cs="Times New Roman"/>
                <w:i/>
                <w:sz w:val="24"/>
                <w:szCs w:val="24"/>
                <w:lang w:eastAsia="lv-LV"/>
              </w:rPr>
              <w:t>euro</w:t>
            </w:r>
            <w:proofErr w:type="spellEnd"/>
            <w:r w:rsidRPr="000D6116">
              <w:rPr>
                <w:rFonts w:ascii="Times New Roman" w:eastAsia="Times New Roman" w:hAnsi="Times New Roman" w:cs="Times New Roman"/>
                <w:iCs/>
                <w:sz w:val="24"/>
                <w:szCs w:val="24"/>
                <w:lang w:eastAsia="lv-LV"/>
              </w:rPr>
              <w:t>.</w:t>
            </w:r>
          </w:p>
          <w:p w14:paraId="2ED8C718"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
          <w:p w14:paraId="4D5AA402"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p>
        </w:tc>
      </w:tr>
      <w:tr w:rsidR="00B2467D" w:rsidRPr="000D6116" w14:paraId="538D574B"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BE86F"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40D240"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CEB89E"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Projekts šo jomu neskar</w:t>
            </w:r>
          </w:p>
        </w:tc>
      </w:tr>
      <w:tr w:rsidR="00B2467D" w:rsidRPr="000D6116" w14:paraId="379A4D42"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5AC68A"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57F845B"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058A5F"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Projekts šo jomu neskar</w:t>
            </w:r>
          </w:p>
        </w:tc>
      </w:tr>
      <w:tr w:rsidR="00B2467D" w:rsidRPr="000D6116" w14:paraId="73733E1F"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92A249"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568A508"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900DEE"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Nav</w:t>
            </w:r>
          </w:p>
        </w:tc>
      </w:tr>
    </w:tbl>
    <w:p w14:paraId="27232339"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  </w:t>
      </w:r>
    </w:p>
    <w:tbl>
      <w:tblPr>
        <w:tblW w:w="549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94"/>
        <w:gridCol w:w="940"/>
        <w:gridCol w:w="1736"/>
        <w:gridCol w:w="849"/>
        <w:gridCol w:w="1181"/>
        <w:gridCol w:w="757"/>
        <w:gridCol w:w="1400"/>
        <w:gridCol w:w="1450"/>
      </w:tblGrid>
      <w:tr w:rsidR="00B2467D" w:rsidRPr="000D6116" w14:paraId="6612E834" w14:textId="77777777" w:rsidTr="00907655">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0A0B1435" w14:textId="77777777" w:rsidR="00B2467D" w:rsidRPr="000D6116" w:rsidRDefault="00B2467D" w:rsidP="00DF1EED">
            <w:pPr>
              <w:spacing w:after="0" w:line="240" w:lineRule="auto"/>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III. Tiesību akta projekta ietekme uz valsts budžetu un pašvaldību budžetiem</w:t>
            </w:r>
          </w:p>
        </w:tc>
      </w:tr>
      <w:tr w:rsidR="00B2467D" w:rsidRPr="000D6116" w14:paraId="5FE76886" w14:textId="77777777" w:rsidTr="00907655">
        <w:trPr>
          <w:tblCellSpacing w:w="15" w:type="dxa"/>
        </w:trPr>
        <w:tc>
          <w:tcPr>
            <w:tcW w:w="799" w:type="pct"/>
            <w:vMerge w:val="restart"/>
            <w:tcBorders>
              <w:top w:val="outset" w:sz="6" w:space="0" w:color="auto"/>
              <w:left w:val="outset" w:sz="6" w:space="0" w:color="auto"/>
              <w:bottom w:val="outset" w:sz="6" w:space="0" w:color="auto"/>
              <w:right w:val="outset" w:sz="6" w:space="0" w:color="auto"/>
            </w:tcBorders>
            <w:vAlign w:val="center"/>
            <w:hideMark/>
          </w:tcPr>
          <w:p w14:paraId="7E630082"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Rādītāji</w:t>
            </w:r>
          </w:p>
        </w:tc>
        <w:tc>
          <w:tcPr>
            <w:tcW w:w="134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7177177"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2020.gads</w:t>
            </w:r>
          </w:p>
        </w:tc>
        <w:tc>
          <w:tcPr>
            <w:tcW w:w="2792" w:type="pct"/>
            <w:gridSpan w:val="5"/>
            <w:tcBorders>
              <w:top w:val="outset" w:sz="6" w:space="0" w:color="auto"/>
              <w:left w:val="outset" w:sz="6" w:space="0" w:color="auto"/>
              <w:bottom w:val="outset" w:sz="6" w:space="0" w:color="auto"/>
              <w:right w:val="outset" w:sz="6" w:space="0" w:color="auto"/>
            </w:tcBorders>
            <w:vAlign w:val="center"/>
            <w:hideMark/>
          </w:tcPr>
          <w:p w14:paraId="1968ADFC"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Turpmākie trīs gadi (</w:t>
            </w:r>
            <w:proofErr w:type="spellStart"/>
            <w:r w:rsidRPr="000D6116">
              <w:rPr>
                <w:rFonts w:ascii="Times New Roman" w:eastAsia="Times New Roman" w:hAnsi="Times New Roman" w:cs="Times New Roman"/>
                <w:i/>
                <w:iCs/>
                <w:sz w:val="24"/>
                <w:szCs w:val="24"/>
                <w:lang w:eastAsia="lv-LV"/>
              </w:rPr>
              <w:t>euro</w:t>
            </w:r>
            <w:proofErr w:type="spellEnd"/>
            <w:r w:rsidRPr="000D6116">
              <w:rPr>
                <w:rFonts w:ascii="Times New Roman" w:eastAsia="Times New Roman" w:hAnsi="Times New Roman" w:cs="Times New Roman"/>
                <w:iCs/>
                <w:sz w:val="24"/>
                <w:szCs w:val="24"/>
                <w:lang w:eastAsia="lv-LV"/>
              </w:rPr>
              <w:t>)</w:t>
            </w:r>
          </w:p>
        </w:tc>
      </w:tr>
      <w:tr w:rsidR="00B2467D" w:rsidRPr="000D6116" w14:paraId="0D0E2B58" w14:textId="77777777" w:rsidTr="00907655">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14:paraId="4BA1BD90"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p>
        </w:tc>
        <w:tc>
          <w:tcPr>
            <w:tcW w:w="2672" w:type="dxa"/>
            <w:gridSpan w:val="2"/>
            <w:vMerge/>
            <w:tcBorders>
              <w:top w:val="outset" w:sz="6" w:space="0" w:color="auto"/>
              <w:left w:val="outset" w:sz="6" w:space="0" w:color="auto"/>
              <w:bottom w:val="outset" w:sz="6" w:space="0" w:color="auto"/>
              <w:right w:val="outset" w:sz="6" w:space="0" w:color="auto"/>
            </w:tcBorders>
            <w:vAlign w:val="center"/>
            <w:hideMark/>
          </w:tcPr>
          <w:p w14:paraId="16F211D6"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p>
        </w:tc>
        <w:tc>
          <w:tcPr>
            <w:tcW w:w="1015" w:type="pct"/>
            <w:gridSpan w:val="2"/>
            <w:tcBorders>
              <w:top w:val="outset" w:sz="6" w:space="0" w:color="auto"/>
              <w:left w:val="outset" w:sz="6" w:space="0" w:color="auto"/>
              <w:bottom w:val="outset" w:sz="6" w:space="0" w:color="auto"/>
              <w:right w:val="outset" w:sz="6" w:space="0" w:color="auto"/>
            </w:tcBorders>
            <w:vAlign w:val="center"/>
            <w:hideMark/>
          </w:tcPr>
          <w:p w14:paraId="5FA2EE05"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2021</w:t>
            </w:r>
          </w:p>
        </w:tc>
        <w:tc>
          <w:tcPr>
            <w:tcW w:w="1082" w:type="pct"/>
            <w:gridSpan w:val="2"/>
            <w:tcBorders>
              <w:top w:val="outset" w:sz="6" w:space="0" w:color="auto"/>
              <w:left w:val="outset" w:sz="6" w:space="0" w:color="auto"/>
              <w:bottom w:val="outset" w:sz="6" w:space="0" w:color="auto"/>
              <w:right w:val="outset" w:sz="6" w:space="0" w:color="auto"/>
            </w:tcBorders>
            <w:vAlign w:val="center"/>
            <w:hideMark/>
          </w:tcPr>
          <w:p w14:paraId="08922743"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2022</w:t>
            </w:r>
          </w:p>
        </w:tc>
        <w:tc>
          <w:tcPr>
            <w:tcW w:w="665" w:type="pct"/>
            <w:tcBorders>
              <w:top w:val="outset" w:sz="6" w:space="0" w:color="auto"/>
              <w:left w:val="outset" w:sz="6" w:space="0" w:color="auto"/>
              <w:bottom w:val="outset" w:sz="6" w:space="0" w:color="auto"/>
              <w:right w:val="outset" w:sz="6" w:space="0" w:color="auto"/>
            </w:tcBorders>
            <w:vAlign w:val="center"/>
            <w:hideMark/>
          </w:tcPr>
          <w:p w14:paraId="69F8E8F7"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2023</w:t>
            </w:r>
          </w:p>
        </w:tc>
      </w:tr>
      <w:tr w:rsidR="004674BB" w:rsidRPr="000D6116" w14:paraId="0DA30C9F" w14:textId="77777777" w:rsidTr="00907655">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14:paraId="73A179C0"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p>
        </w:tc>
        <w:tc>
          <w:tcPr>
            <w:tcW w:w="469" w:type="pct"/>
            <w:tcBorders>
              <w:top w:val="outset" w:sz="6" w:space="0" w:color="auto"/>
              <w:left w:val="outset" w:sz="6" w:space="0" w:color="auto"/>
              <w:bottom w:val="outset" w:sz="6" w:space="0" w:color="auto"/>
              <w:right w:val="outset" w:sz="6" w:space="0" w:color="auto"/>
            </w:tcBorders>
            <w:vAlign w:val="center"/>
            <w:hideMark/>
          </w:tcPr>
          <w:p w14:paraId="14C8B017"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saskaņā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14:paraId="72182736"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izmaiņas kārtējā gadā, salīdzinot ar valsts budžetu kārtējam gadam</w:t>
            </w:r>
          </w:p>
        </w:tc>
        <w:tc>
          <w:tcPr>
            <w:tcW w:w="422" w:type="pct"/>
            <w:tcBorders>
              <w:top w:val="outset" w:sz="6" w:space="0" w:color="auto"/>
              <w:left w:val="outset" w:sz="6" w:space="0" w:color="auto"/>
              <w:bottom w:val="outset" w:sz="6" w:space="0" w:color="auto"/>
              <w:right w:val="outset" w:sz="6" w:space="0" w:color="auto"/>
            </w:tcBorders>
            <w:vAlign w:val="center"/>
            <w:hideMark/>
          </w:tcPr>
          <w:p w14:paraId="23A5400D"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saskaņā ar vidēja termiņa budžeta ietvaru</w:t>
            </w:r>
          </w:p>
        </w:tc>
        <w:tc>
          <w:tcPr>
            <w:tcW w:w="577" w:type="pct"/>
            <w:tcBorders>
              <w:top w:val="outset" w:sz="6" w:space="0" w:color="auto"/>
              <w:left w:val="outset" w:sz="6" w:space="0" w:color="auto"/>
              <w:bottom w:val="outset" w:sz="6" w:space="0" w:color="auto"/>
              <w:right w:val="outset" w:sz="6" w:space="0" w:color="auto"/>
            </w:tcBorders>
            <w:vAlign w:val="center"/>
            <w:hideMark/>
          </w:tcPr>
          <w:p w14:paraId="1596E8E6" w14:textId="15A41C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izmaiņas, salīdzinot ar vidēja termiņa budžeta ietvaru 202</w:t>
            </w:r>
            <w:r w:rsidR="00574F1B" w:rsidRPr="000D6116">
              <w:rPr>
                <w:rFonts w:ascii="Times New Roman" w:eastAsia="Times New Roman" w:hAnsi="Times New Roman" w:cs="Times New Roman"/>
                <w:iCs/>
                <w:sz w:val="24"/>
                <w:szCs w:val="24"/>
                <w:lang w:eastAsia="lv-LV"/>
              </w:rPr>
              <w:t>1</w:t>
            </w:r>
            <w:r w:rsidRPr="000D6116">
              <w:rPr>
                <w:rFonts w:ascii="Times New Roman" w:eastAsia="Times New Roman" w:hAnsi="Times New Roman" w:cs="Times New Roman"/>
                <w:iCs/>
                <w:sz w:val="24"/>
                <w:szCs w:val="24"/>
                <w:lang w:eastAsia="lv-LV"/>
              </w:rPr>
              <w:t>. gadam</w:t>
            </w:r>
          </w:p>
        </w:tc>
        <w:tc>
          <w:tcPr>
            <w:tcW w:w="375" w:type="pct"/>
            <w:tcBorders>
              <w:top w:val="outset" w:sz="6" w:space="0" w:color="auto"/>
              <w:left w:val="outset" w:sz="6" w:space="0" w:color="auto"/>
              <w:bottom w:val="outset" w:sz="6" w:space="0" w:color="auto"/>
              <w:right w:val="outset" w:sz="6" w:space="0" w:color="auto"/>
            </w:tcBorders>
            <w:vAlign w:val="center"/>
            <w:hideMark/>
          </w:tcPr>
          <w:p w14:paraId="59717F8B"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saskaņā ar vidēja termiņa budžeta ietvaru</w:t>
            </w:r>
          </w:p>
        </w:tc>
        <w:tc>
          <w:tcPr>
            <w:tcW w:w="691" w:type="pct"/>
            <w:tcBorders>
              <w:top w:val="outset" w:sz="6" w:space="0" w:color="auto"/>
              <w:left w:val="outset" w:sz="6" w:space="0" w:color="auto"/>
              <w:bottom w:val="outset" w:sz="6" w:space="0" w:color="auto"/>
              <w:right w:val="outset" w:sz="6" w:space="0" w:color="auto"/>
            </w:tcBorders>
            <w:vAlign w:val="center"/>
            <w:hideMark/>
          </w:tcPr>
          <w:p w14:paraId="7236D5FA" w14:textId="53E4C903"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izmaiņas, salīdzinot ar vidēja termiņa budžeta ietvaru 202</w:t>
            </w:r>
            <w:r w:rsidR="00574F1B" w:rsidRPr="000D6116">
              <w:rPr>
                <w:rFonts w:ascii="Times New Roman" w:eastAsia="Times New Roman" w:hAnsi="Times New Roman" w:cs="Times New Roman"/>
                <w:iCs/>
                <w:sz w:val="24"/>
                <w:szCs w:val="24"/>
                <w:lang w:eastAsia="lv-LV"/>
              </w:rPr>
              <w:t>2</w:t>
            </w:r>
            <w:r w:rsidRPr="000D6116">
              <w:rPr>
                <w:rFonts w:ascii="Times New Roman" w:eastAsia="Times New Roman" w:hAnsi="Times New Roman" w:cs="Times New Roman"/>
                <w:iCs/>
                <w:sz w:val="24"/>
                <w:szCs w:val="24"/>
                <w:lang w:eastAsia="lv-LV"/>
              </w:rPr>
              <w:t>. gadam</w:t>
            </w:r>
          </w:p>
        </w:tc>
        <w:tc>
          <w:tcPr>
            <w:tcW w:w="665" w:type="pct"/>
            <w:tcBorders>
              <w:top w:val="outset" w:sz="6" w:space="0" w:color="auto"/>
              <w:left w:val="outset" w:sz="6" w:space="0" w:color="auto"/>
              <w:bottom w:val="outset" w:sz="6" w:space="0" w:color="auto"/>
              <w:right w:val="outset" w:sz="6" w:space="0" w:color="auto"/>
            </w:tcBorders>
            <w:vAlign w:val="center"/>
            <w:hideMark/>
          </w:tcPr>
          <w:p w14:paraId="3CBBD9E5" w14:textId="7E34C6E4"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izmaiņas, salīdzinot ar vidēja termiņa budžeta ietvaru 202</w:t>
            </w:r>
            <w:r w:rsidR="005B71A8" w:rsidRPr="000D6116">
              <w:rPr>
                <w:rFonts w:ascii="Times New Roman" w:eastAsia="Times New Roman" w:hAnsi="Times New Roman" w:cs="Times New Roman"/>
                <w:iCs/>
                <w:sz w:val="24"/>
                <w:szCs w:val="24"/>
                <w:lang w:eastAsia="lv-LV"/>
              </w:rPr>
              <w:t>2</w:t>
            </w:r>
            <w:r w:rsidRPr="000D6116">
              <w:rPr>
                <w:rFonts w:ascii="Times New Roman" w:eastAsia="Times New Roman" w:hAnsi="Times New Roman" w:cs="Times New Roman"/>
                <w:iCs/>
                <w:sz w:val="24"/>
                <w:szCs w:val="24"/>
                <w:lang w:eastAsia="lv-LV"/>
              </w:rPr>
              <w:t>. gadam</w:t>
            </w:r>
          </w:p>
        </w:tc>
      </w:tr>
      <w:tr w:rsidR="004674BB" w:rsidRPr="000D6116" w14:paraId="6D20C6E7"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vAlign w:val="center"/>
            <w:hideMark/>
          </w:tcPr>
          <w:p w14:paraId="4327EEDA"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lastRenderedPageBreak/>
              <w:t>1</w:t>
            </w:r>
          </w:p>
        </w:tc>
        <w:tc>
          <w:tcPr>
            <w:tcW w:w="469" w:type="pct"/>
            <w:tcBorders>
              <w:top w:val="outset" w:sz="6" w:space="0" w:color="auto"/>
              <w:left w:val="outset" w:sz="6" w:space="0" w:color="auto"/>
              <w:bottom w:val="outset" w:sz="6" w:space="0" w:color="auto"/>
              <w:right w:val="outset" w:sz="6" w:space="0" w:color="auto"/>
            </w:tcBorders>
            <w:vAlign w:val="center"/>
            <w:hideMark/>
          </w:tcPr>
          <w:p w14:paraId="6E02F8C9"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w:t>
            </w:r>
          </w:p>
        </w:tc>
        <w:tc>
          <w:tcPr>
            <w:tcW w:w="864" w:type="pct"/>
            <w:tcBorders>
              <w:top w:val="outset" w:sz="6" w:space="0" w:color="auto"/>
              <w:left w:val="outset" w:sz="6" w:space="0" w:color="auto"/>
              <w:bottom w:val="outset" w:sz="6" w:space="0" w:color="auto"/>
              <w:right w:val="outset" w:sz="6" w:space="0" w:color="auto"/>
            </w:tcBorders>
            <w:vAlign w:val="center"/>
            <w:hideMark/>
          </w:tcPr>
          <w:p w14:paraId="030F1DD3"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3</w:t>
            </w:r>
          </w:p>
        </w:tc>
        <w:tc>
          <w:tcPr>
            <w:tcW w:w="422" w:type="pct"/>
            <w:tcBorders>
              <w:top w:val="outset" w:sz="6" w:space="0" w:color="auto"/>
              <w:left w:val="outset" w:sz="6" w:space="0" w:color="auto"/>
              <w:bottom w:val="outset" w:sz="6" w:space="0" w:color="auto"/>
              <w:right w:val="outset" w:sz="6" w:space="0" w:color="auto"/>
            </w:tcBorders>
            <w:vAlign w:val="center"/>
            <w:hideMark/>
          </w:tcPr>
          <w:p w14:paraId="75F7E338"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4</w:t>
            </w:r>
          </w:p>
        </w:tc>
        <w:tc>
          <w:tcPr>
            <w:tcW w:w="577" w:type="pct"/>
            <w:tcBorders>
              <w:top w:val="outset" w:sz="6" w:space="0" w:color="auto"/>
              <w:left w:val="outset" w:sz="6" w:space="0" w:color="auto"/>
              <w:bottom w:val="outset" w:sz="6" w:space="0" w:color="auto"/>
              <w:right w:val="outset" w:sz="6" w:space="0" w:color="auto"/>
            </w:tcBorders>
            <w:vAlign w:val="center"/>
            <w:hideMark/>
          </w:tcPr>
          <w:p w14:paraId="41D4C4B2"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5</w:t>
            </w:r>
          </w:p>
        </w:tc>
        <w:tc>
          <w:tcPr>
            <w:tcW w:w="375" w:type="pct"/>
            <w:tcBorders>
              <w:top w:val="outset" w:sz="6" w:space="0" w:color="auto"/>
              <w:left w:val="outset" w:sz="6" w:space="0" w:color="auto"/>
              <w:bottom w:val="outset" w:sz="6" w:space="0" w:color="auto"/>
              <w:right w:val="outset" w:sz="6" w:space="0" w:color="auto"/>
            </w:tcBorders>
            <w:vAlign w:val="center"/>
            <w:hideMark/>
          </w:tcPr>
          <w:p w14:paraId="1A8ABA0E"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6</w:t>
            </w:r>
          </w:p>
        </w:tc>
        <w:tc>
          <w:tcPr>
            <w:tcW w:w="691" w:type="pct"/>
            <w:tcBorders>
              <w:top w:val="outset" w:sz="6" w:space="0" w:color="auto"/>
              <w:left w:val="outset" w:sz="6" w:space="0" w:color="auto"/>
              <w:bottom w:val="outset" w:sz="6" w:space="0" w:color="auto"/>
              <w:right w:val="outset" w:sz="6" w:space="0" w:color="auto"/>
            </w:tcBorders>
            <w:vAlign w:val="center"/>
            <w:hideMark/>
          </w:tcPr>
          <w:p w14:paraId="5710794F"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7</w:t>
            </w:r>
          </w:p>
        </w:tc>
        <w:tc>
          <w:tcPr>
            <w:tcW w:w="665" w:type="pct"/>
            <w:tcBorders>
              <w:top w:val="outset" w:sz="6" w:space="0" w:color="auto"/>
              <w:left w:val="outset" w:sz="6" w:space="0" w:color="auto"/>
              <w:bottom w:val="outset" w:sz="6" w:space="0" w:color="auto"/>
              <w:right w:val="outset" w:sz="6" w:space="0" w:color="auto"/>
            </w:tcBorders>
            <w:vAlign w:val="center"/>
            <w:hideMark/>
          </w:tcPr>
          <w:p w14:paraId="2E0ABDD1"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8</w:t>
            </w:r>
          </w:p>
        </w:tc>
      </w:tr>
      <w:tr w:rsidR="004674BB" w:rsidRPr="000D6116" w14:paraId="38B821C2"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1D7B6CCD"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1. Budžeta ieņēmumi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2309C912"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49736DC9"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C47A556"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139ED4F9"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4F5D0A54"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3F62295C"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33D97707"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r>
      <w:tr w:rsidR="004674BB" w:rsidRPr="000D6116" w14:paraId="31D9CFE8"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0AF3DDA1"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488A2E46"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781E0386"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327A328D"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14F22344"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283FAB97"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2DA68910"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68E4F00B"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r>
      <w:tr w:rsidR="004674BB" w:rsidRPr="000D6116" w14:paraId="5494BC0C"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0C09BF11"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1.2. valsts speciālais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6CF3A319"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59C4F190"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73740856"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4570C214"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11D25668"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4D497ECA"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1791EF44"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r>
      <w:tr w:rsidR="004674BB" w:rsidRPr="000D6116" w14:paraId="535ABB22"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68FF08F9"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1.3. pašvaldību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1B0838E3"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257B1CAE"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7F080C3C"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72CA4F82"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565915DA"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32A82E21"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78FE6AF9"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r>
      <w:tr w:rsidR="004674BB" w:rsidRPr="000D6116" w14:paraId="61506C75" w14:textId="77777777" w:rsidTr="00907655">
        <w:trPr>
          <w:trHeight w:val="1149"/>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5AC9D7C0"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 Budžeta izdevumi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0C66B6C5"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5B7E6B1F" w14:textId="78361304" w:rsidR="00B2467D" w:rsidRPr="000D6116" w:rsidRDefault="00704945"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hAnsi="Times New Roman" w:cs="Times New Roman"/>
                <w:sz w:val="24"/>
                <w:szCs w:val="24"/>
                <w:lang w:eastAsia="lv-LV"/>
              </w:rPr>
              <w:t>3 </w:t>
            </w:r>
            <w:r w:rsidR="00BF09F5" w:rsidRPr="000D6116">
              <w:rPr>
                <w:rFonts w:ascii="Times New Roman" w:hAnsi="Times New Roman" w:cs="Times New Roman"/>
                <w:sz w:val="24"/>
                <w:szCs w:val="24"/>
                <w:lang w:eastAsia="lv-LV"/>
              </w:rPr>
              <w:t>777</w:t>
            </w:r>
            <w:r w:rsidRPr="000D6116">
              <w:rPr>
                <w:rFonts w:ascii="Times New Roman" w:hAnsi="Times New Roman" w:cs="Times New Roman"/>
                <w:sz w:val="24"/>
                <w:szCs w:val="24"/>
                <w:lang w:eastAsia="lv-LV"/>
              </w:rPr>
              <w:t> </w:t>
            </w:r>
            <w:r w:rsidR="005A1A79" w:rsidRPr="000D6116">
              <w:rPr>
                <w:rFonts w:ascii="Times New Roman" w:hAnsi="Times New Roman" w:cs="Times New Roman"/>
                <w:sz w:val="24"/>
                <w:szCs w:val="24"/>
                <w:lang w:eastAsia="lv-LV"/>
              </w:rPr>
              <w:t>230</w:t>
            </w:r>
            <w:r w:rsidR="004451FF" w:rsidRPr="000D6116">
              <w:rPr>
                <w:rFonts w:ascii="Times New Roman" w:eastAsia="Times New Roman" w:hAnsi="Times New Roman" w:cs="Times New Roman"/>
                <w:iCs/>
                <w:sz w:val="24"/>
                <w:szCs w:val="24"/>
                <w:lang w:eastAsia="lv-LV"/>
              </w:rPr>
              <w:t> </w:t>
            </w:r>
          </w:p>
        </w:tc>
        <w:tc>
          <w:tcPr>
            <w:tcW w:w="422" w:type="pct"/>
            <w:tcBorders>
              <w:top w:val="outset" w:sz="6" w:space="0" w:color="auto"/>
              <w:left w:val="outset" w:sz="6" w:space="0" w:color="auto"/>
              <w:bottom w:val="outset" w:sz="6" w:space="0" w:color="auto"/>
              <w:right w:val="outset" w:sz="6" w:space="0" w:color="auto"/>
            </w:tcBorders>
            <w:vAlign w:val="center"/>
            <w:hideMark/>
          </w:tcPr>
          <w:p w14:paraId="1BE07003"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0C35DE36" w14:textId="77777777" w:rsidR="00B2467D" w:rsidRPr="000D6116" w:rsidRDefault="000175AB"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099A7D29" w14:textId="6E579091" w:rsidR="000175AB" w:rsidRPr="000D6116" w:rsidRDefault="00C71862"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4</w:t>
            </w:r>
            <w:r w:rsidR="000175AB" w:rsidRPr="000D6116">
              <w:rPr>
                <w:rFonts w:ascii="Times New Roman" w:eastAsia="Times New Roman" w:hAnsi="Times New Roman" w:cs="Times New Roman"/>
                <w:iCs/>
                <w:sz w:val="24"/>
                <w:szCs w:val="24"/>
                <w:lang w:eastAsia="lv-LV"/>
              </w:rPr>
              <w:t> 134 460</w:t>
            </w:r>
          </w:p>
        </w:tc>
        <w:tc>
          <w:tcPr>
            <w:tcW w:w="375" w:type="pct"/>
            <w:tcBorders>
              <w:top w:val="outset" w:sz="6" w:space="0" w:color="auto"/>
              <w:left w:val="outset" w:sz="6" w:space="0" w:color="auto"/>
              <w:bottom w:val="outset" w:sz="6" w:space="0" w:color="auto"/>
              <w:right w:val="outset" w:sz="6" w:space="0" w:color="auto"/>
            </w:tcBorders>
            <w:vAlign w:val="center"/>
            <w:hideMark/>
          </w:tcPr>
          <w:p w14:paraId="06C04293" w14:textId="77777777" w:rsidR="00B2467D" w:rsidRPr="000D6116" w:rsidRDefault="00B2467D"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18C6A91E" w14:textId="77777777" w:rsidR="00B2467D" w:rsidRPr="000D6116" w:rsidRDefault="000175AB"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1852A1B8" w14:textId="305200B0" w:rsidR="000175AB" w:rsidRPr="000D6116" w:rsidRDefault="00C71862"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4 134 </w:t>
            </w:r>
            <w:r w:rsidR="000175AB" w:rsidRPr="000D6116">
              <w:rPr>
                <w:rFonts w:ascii="Times New Roman" w:eastAsia="Times New Roman" w:hAnsi="Times New Roman" w:cs="Times New Roman"/>
                <w:iCs/>
                <w:sz w:val="24"/>
                <w:szCs w:val="24"/>
                <w:lang w:eastAsia="lv-LV"/>
              </w:rPr>
              <w:t>460</w:t>
            </w:r>
          </w:p>
        </w:tc>
        <w:tc>
          <w:tcPr>
            <w:tcW w:w="665" w:type="pct"/>
            <w:tcBorders>
              <w:top w:val="outset" w:sz="6" w:space="0" w:color="auto"/>
              <w:left w:val="outset" w:sz="6" w:space="0" w:color="auto"/>
              <w:bottom w:val="outset" w:sz="6" w:space="0" w:color="auto"/>
              <w:right w:val="outset" w:sz="6" w:space="0" w:color="auto"/>
            </w:tcBorders>
            <w:vAlign w:val="center"/>
            <w:hideMark/>
          </w:tcPr>
          <w:p w14:paraId="3512BDB3" w14:textId="77777777" w:rsidR="00B2467D" w:rsidRPr="000D6116" w:rsidRDefault="000175AB"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2B045C29" w14:textId="11CA1217" w:rsidR="000175AB" w:rsidRPr="000D6116" w:rsidRDefault="007313C6" w:rsidP="00DF1EED">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534 460 </w:t>
            </w:r>
          </w:p>
        </w:tc>
      </w:tr>
      <w:tr w:rsidR="004674BB" w:rsidRPr="000D6116" w14:paraId="77FA82D1"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655D9CFE" w14:textId="77777777" w:rsidR="00E56597" w:rsidRPr="000D6116" w:rsidRDefault="00E56597" w:rsidP="00E56597">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2.1. valsts pamatbudžets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535CA9F8"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24F165F0" w14:textId="6FF0EA82" w:rsidR="00E56597" w:rsidRPr="000D6116" w:rsidRDefault="00704945" w:rsidP="00E56597">
            <w:pPr>
              <w:spacing w:after="0" w:line="240" w:lineRule="auto"/>
              <w:jc w:val="both"/>
              <w:rPr>
                <w:rFonts w:ascii="Times New Roman" w:eastAsia="Times New Roman" w:hAnsi="Times New Roman" w:cs="Times New Roman"/>
                <w:iCs/>
                <w:sz w:val="24"/>
                <w:szCs w:val="24"/>
                <w:lang w:eastAsia="lv-LV"/>
              </w:rPr>
            </w:pPr>
            <w:r w:rsidRPr="000D6116">
              <w:rPr>
                <w:rFonts w:ascii="Times New Roman" w:hAnsi="Times New Roman" w:cs="Times New Roman"/>
                <w:sz w:val="24"/>
                <w:szCs w:val="24"/>
                <w:lang w:eastAsia="lv-LV"/>
              </w:rPr>
              <w:t>3 </w:t>
            </w:r>
            <w:r w:rsidR="00BF09F5" w:rsidRPr="000D6116">
              <w:rPr>
                <w:rFonts w:ascii="Times New Roman" w:hAnsi="Times New Roman" w:cs="Times New Roman"/>
                <w:sz w:val="24"/>
                <w:szCs w:val="24"/>
                <w:lang w:eastAsia="lv-LV"/>
              </w:rPr>
              <w:t>777</w:t>
            </w:r>
            <w:r w:rsidRPr="000D6116">
              <w:rPr>
                <w:rFonts w:ascii="Times New Roman" w:hAnsi="Times New Roman" w:cs="Times New Roman"/>
                <w:sz w:val="24"/>
                <w:szCs w:val="24"/>
                <w:lang w:eastAsia="lv-LV"/>
              </w:rPr>
              <w:t> </w:t>
            </w:r>
            <w:r w:rsidR="005A1A79" w:rsidRPr="000D6116">
              <w:rPr>
                <w:rFonts w:ascii="Times New Roman" w:hAnsi="Times New Roman" w:cs="Times New Roman"/>
                <w:sz w:val="24"/>
                <w:szCs w:val="24"/>
                <w:lang w:eastAsia="lv-LV"/>
              </w:rPr>
              <w:t>230</w:t>
            </w:r>
            <w:r w:rsidRPr="000D6116">
              <w:rPr>
                <w:rFonts w:ascii="Times New Roman" w:eastAsia="Times New Roman" w:hAnsi="Times New Roman" w:cs="Times New Roman"/>
                <w:iCs/>
                <w:sz w:val="24"/>
                <w:szCs w:val="24"/>
                <w:lang w:eastAsia="lv-LV"/>
              </w:rPr>
              <w:t> </w:t>
            </w:r>
          </w:p>
        </w:tc>
        <w:tc>
          <w:tcPr>
            <w:tcW w:w="422" w:type="pct"/>
            <w:tcBorders>
              <w:top w:val="outset" w:sz="6" w:space="0" w:color="auto"/>
              <w:left w:val="outset" w:sz="6" w:space="0" w:color="auto"/>
              <w:bottom w:val="outset" w:sz="6" w:space="0" w:color="auto"/>
              <w:right w:val="outset" w:sz="6" w:space="0" w:color="auto"/>
            </w:tcBorders>
            <w:vAlign w:val="center"/>
            <w:hideMark/>
          </w:tcPr>
          <w:p w14:paraId="5BE06FAB"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4C28D7E6" w14:textId="45C0D346" w:rsidR="000175AB" w:rsidRPr="000D6116" w:rsidRDefault="00C71862" w:rsidP="00E56597">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4</w:t>
            </w:r>
            <w:r w:rsidR="000175AB" w:rsidRPr="000D6116">
              <w:rPr>
                <w:rFonts w:ascii="Times New Roman" w:eastAsia="Times New Roman" w:hAnsi="Times New Roman" w:cs="Times New Roman"/>
                <w:iCs/>
                <w:sz w:val="24"/>
                <w:szCs w:val="24"/>
                <w:lang w:eastAsia="lv-LV"/>
              </w:rPr>
              <w:t> 134 460</w:t>
            </w:r>
          </w:p>
        </w:tc>
        <w:tc>
          <w:tcPr>
            <w:tcW w:w="375" w:type="pct"/>
            <w:tcBorders>
              <w:top w:val="outset" w:sz="6" w:space="0" w:color="auto"/>
              <w:left w:val="outset" w:sz="6" w:space="0" w:color="auto"/>
              <w:bottom w:val="outset" w:sz="6" w:space="0" w:color="auto"/>
              <w:right w:val="outset" w:sz="6" w:space="0" w:color="auto"/>
            </w:tcBorders>
            <w:vAlign w:val="center"/>
            <w:hideMark/>
          </w:tcPr>
          <w:p w14:paraId="55EF7828"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5EE17C0F" w14:textId="77777777" w:rsidR="00E56597" w:rsidRPr="000D6116" w:rsidRDefault="000175AB"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0B612A03" w14:textId="11760850" w:rsidR="000175AB" w:rsidRPr="000D6116" w:rsidRDefault="00C71862"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4 134 </w:t>
            </w:r>
            <w:r w:rsidR="000175AB" w:rsidRPr="000D6116">
              <w:rPr>
                <w:rFonts w:ascii="Times New Roman" w:eastAsia="Times New Roman" w:hAnsi="Times New Roman" w:cs="Times New Roman"/>
                <w:iCs/>
                <w:sz w:val="24"/>
                <w:szCs w:val="24"/>
                <w:lang w:eastAsia="lv-LV"/>
              </w:rPr>
              <w:t>460</w:t>
            </w:r>
          </w:p>
        </w:tc>
        <w:tc>
          <w:tcPr>
            <w:tcW w:w="665" w:type="pct"/>
            <w:tcBorders>
              <w:top w:val="outset" w:sz="6" w:space="0" w:color="auto"/>
              <w:left w:val="outset" w:sz="6" w:space="0" w:color="auto"/>
              <w:bottom w:val="outset" w:sz="6" w:space="0" w:color="auto"/>
              <w:right w:val="outset" w:sz="6" w:space="0" w:color="auto"/>
            </w:tcBorders>
            <w:vAlign w:val="center"/>
            <w:hideMark/>
          </w:tcPr>
          <w:p w14:paraId="29957169" w14:textId="77777777" w:rsidR="00E56597" w:rsidRPr="000D6116" w:rsidRDefault="000175AB"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652C8516" w14:textId="69130037" w:rsidR="000175AB" w:rsidRPr="000D6116" w:rsidRDefault="007313C6"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534 460 </w:t>
            </w:r>
          </w:p>
        </w:tc>
      </w:tr>
      <w:tr w:rsidR="004674BB" w:rsidRPr="000D6116" w14:paraId="0FA562A3"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6079865B" w14:textId="77777777" w:rsidR="00E56597" w:rsidRPr="000D6116" w:rsidRDefault="00E56597" w:rsidP="00E56597">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2.2. valsts speciālais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312449C5"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582ED5F1"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17D2746A"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7FC8D5A1"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56B87A7F"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7E404176"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021C3838"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r>
      <w:tr w:rsidR="004674BB" w:rsidRPr="000D6116" w14:paraId="1EE6ACEB"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56C5B3B9" w14:textId="77777777" w:rsidR="00E56597" w:rsidRPr="000D6116" w:rsidRDefault="00E56597" w:rsidP="00E56597">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2.3. pašvaldību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798CAD00"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24D5CF50"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397F02B6"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5897C101"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50D428BE"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762BD1A5"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0A1691DE"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r>
      <w:tr w:rsidR="004674BB" w:rsidRPr="000D6116" w14:paraId="3E1F8BB0"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128480DA" w14:textId="77777777" w:rsidR="00E56597" w:rsidRPr="000D6116" w:rsidRDefault="00E56597" w:rsidP="00E56597">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3. Finansiālā ietekme</w:t>
            </w:r>
          </w:p>
        </w:tc>
        <w:tc>
          <w:tcPr>
            <w:tcW w:w="469" w:type="pct"/>
            <w:tcBorders>
              <w:top w:val="outset" w:sz="6" w:space="0" w:color="auto"/>
              <w:left w:val="outset" w:sz="6" w:space="0" w:color="auto"/>
              <w:bottom w:val="outset" w:sz="6" w:space="0" w:color="auto"/>
              <w:right w:val="outset" w:sz="6" w:space="0" w:color="auto"/>
            </w:tcBorders>
            <w:vAlign w:val="center"/>
            <w:hideMark/>
          </w:tcPr>
          <w:p w14:paraId="004FD7A2"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12100A51" w14:textId="1D5BB65A" w:rsidR="00E56597" w:rsidRPr="000D6116" w:rsidRDefault="00C71862" w:rsidP="00E56597">
            <w:pPr>
              <w:spacing w:after="0" w:line="240" w:lineRule="auto"/>
              <w:jc w:val="both"/>
              <w:rPr>
                <w:rFonts w:ascii="Times New Roman" w:eastAsia="Times New Roman" w:hAnsi="Times New Roman" w:cs="Times New Roman"/>
                <w:iCs/>
                <w:sz w:val="24"/>
                <w:szCs w:val="24"/>
                <w:lang w:eastAsia="lv-LV"/>
              </w:rPr>
            </w:pPr>
            <w:r w:rsidRPr="000D6116">
              <w:rPr>
                <w:rFonts w:ascii="Times New Roman" w:hAnsi="Times New Roman" w:cs="Times New Roman"/>
                <w:sz w:val="24"/>
                <w:szCs w:val="24"/>
                <w:lang w:eastAsia="lv-LV"/>
              </w:rPr>
              <w:t>-</w:t>
            </w:r>
            <w:r w:rsidR="005A1A79" w:rsidRPr="000D6116">
              <w:rPr>
                <w:rFonts w:ascii="Times New Roman" w:hAnsi="Times New Roman" w:cs="Times New Roman"/>
                <w:sz w:val="24"/>
                <w:szCs w:val="24"/>
                <w:lang w:eastAsia="lv-LV"/>
              </w:rPr>
              <w:t>3 </w:t>
            </w:r>
            <w:r w:rsidR="00BF09F5" w:rsidRPr="000D6116">
              <w:rPr>
                <w:rFonts w:ascii="Times New Roman" w:hAnsi="Times New Roman" w:cs="Times New Roman"/>
                <w:sz w:val="24"/>
                <w:szCs w:val="24"/>
                <w:lang w:eastAsia="lv-LV"/>
              </w:rPr>
              <w:t>777</w:t>
            </w:r>
            <w:r w:rsidR="005A1A79" w:rsidRPr="000D6116">
              <w:rPr>
                <w:rFonts w:ascii="Times New Roman" w:hAnsi="Times New Roman" w:cs="Times New Roman"/>
                <w:sz w:val="24"/>
                <w:szCs w:val="24"/>
                <w:lang w:eastAsia="lv-LV"/>
              </w:rPr>
              <w:t> 230</w:t>
            </w:r>
            <w:r w:rsidR="005A1A79" w:rsidRPr="000D6116">
              <w:rPr>
                <w:rFonts w:ascii="Times New Roman" w:eastAsia="Times New Roman" w:hAnsi="Times New Roman" w:cs="Times New Roman"/>
                <w:iCs/>
                <w:sz w:val="24"/>
                <w:szCs w:val="24"/>
                <w:lang w:eastAsia="lv-LV"/>
              </w:rPr>
              <w:t> </w:t>
            </w:r>
          </w:p>
        </w:tc>
        <w:tc>
          <w:tcPr>
            <w:tcW w:w="422" w:type="pct"/>
            <w:tcBorders>
              <w:top w:val="outset" w:sz="6" w:space="0" w:color="auto"/>
              <w:left w:val="outset" w:sz="6" w:space="0" w:color="auto"/>
              <w:bottom w:val="outset" w:sz="6" w:space="0" w:color="auto"/>
              <w:right w:val="outset" w:sz="6" w:space="0" w:color="auto"/>
            </w:tcBorders>
            <w:vAlign w:val="center"/>
            <w:hideMark/>
          </w:tcPr>
          <w:p w14:paraId="0C687C34"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1F719045" w14:textId="77777777" w:rsidR="00E56597" w:rsidRPr="000D6116" w:rsidRDefault="000175AB" w:rsidP="00E56597">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62B867A2" w14:textId="6F888F65" w:rsidR="000175AB" w:rsidRPr="000D6116" w:rsidRDefault="00C71862" w:rsidP="00E56597">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-4</w:t>
            </w:r>
            <w:r w:rsidR="000175AB" w:rsidRPr="000D6116">
              <w:rPr>
                <w:rFonts w:ascii="Times New Roman" w:eastAsia="Times New Roman" w:hAnsi="Times New Roman" w:cs="Times New Roman"/>
                <w:iCs/>
                <w:sz w:val="24"/>
                <w:szCs w:val="24"/>
                <w:lang w:eastAsia="lv-LV"/>
              </w:rPr>
              <w:t> 134 460</w:t>
            </w:r>
          </w:p>
        </w:tc>
        <w:tc>
          <w:tcPr>
            <w:tcW w:w="375" w:type="pct"/>
            <w:tcBorders>
              <w:top w:val="outset" w:sz="6" w:space="0" w:color="auto"/>
              <w:left w:val="outset" w:sz="6" w:space="0" w:color="auto"/>
              <w:bottom w:val="outset" w:sz="6" w:space="0" w:color="auto"/>
              <w:right w:val="outset" w:sz="6" w:space="0" w:color="auto"/>
            </w:tcBorders>
            <w:vAlign w:val="center"/>
            <w:hideMark/>
          </w:tcPr>
          <w:p w14:paraId="576CA996"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7EB2C35E" w14:textId="77777777" w:rsidR="00E56597" w:rsidRPr="000D6116" w:rsidRDefault="000175AB"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2AFDF239" w14:textId="64F21631" w:rsidR="000175AB" w:rsidRPr="000D6116" w:rsidRDefault="00C71862" w:rsidP="00C71862">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-4 134  </w:t>
            </w:r>
            <w:r w:rsidR="000175AB" w:rsidRPr="000D6116">
              <w:rPr>
                <w:rFonts w:ascii="Times New Roman" w:eastAsia="Times New Roman" w:hAnsi="Times New Roman" w:cs="Times New Roman"/>
                <w:iCs/>
                <w:sz w:val="24"/>
                <w:szCs w:val="24"/>
                <w:lang w:eastAsia="lv-LV"/>
              </w:rPr>
              <w:t>460</w:t>
            </w:r>
          </w:p>
        </w:tc>
        <w:tc>
          <w:tcPr>
            <w:tcW w:w="665" w:type="pct"/>
            <w:tcBorders>
              <w:top w:val="outset" w:sz="6" w:space="0" w:color="auto"/>
              <w:left w:val="outset" w:sz="6" w:space="0" w:color="auto"/>
              <w:bottom w:val="outset" w:sz="6" w:space="0" w:color="auto"/>
              <w:right w:val="outset" w:sz="6" w:space="0" w:color="auto"/>
            </w:tcBorders>
            <w:vAlign w:val="center"/>
            <w:hideMark/>
          </w:tcPr>
          <w:p w14:paraId="6B423EF5" w14:textId="77777777" w:rsidR="00E56597" w:rsidRPr="000D6116" w:rsidRDefault="000175AB"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67763D6E" w14:textId="1C8EE96B" w:rsidR="000175AB" w:rsidRPr="000D6116" w:rsidRDefault="00C71862" w:rsidP="007313C6">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w:t>
            </w:r>
            <w:r w:rsidR="007313C6" w:rsidRPr="000D6116">
              <w:rPr>
                <w:rFonts w:ascii="Times New Roman" w:eastAsia="Times New Roman" w:hAnsi="Times New Roman" w:cs="Times New Roman"/>
                <w:iCs/>
                <w:sz w:val="24"/>
                <w:szCs w:val="24"/>
                <w:lang w:eastAsia="lv-LV"/>
              </w:rPr>
              <w:t xml:space="preserve">534 460 </w:t>
            </w:r>
          </w:p>
        </w:tc>
      </w:tr>
      <w:tr w:rsidR="004674BB" w:rsidRPr="000D6116" w14:paraId="4970BACB"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5B3EB9E6" w14:textId="77777777" w:rsidR="00E56597" w:rsidRPr="000D6116" w:rsidRDefault="00E56597" w:rsidP="00E56597">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3.1. valsts pamatbudžets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106E9A07"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7E17C07A" w14:textId="46116C3A" w:rsidR="00E56597" w:rsidRPr="000D6116" w:rsidRDefault="00C71862" w:rsidP="00E56597">
            <w:pPr>
              <w:spacing w:after="0" w:line="240" w:lineRule="auto"/>
              <w:jc w:val="both"/>
              <w:rPr>
                <w:rFonts w:ascii="Times New Roman" w:eastAsia="Times New Roman" w:hAnsi="Times New Roman" w:cs="Times New Roman"/>
                <w:iCs/>
                <w:sz w:val="24"/>
                <w:szCs w:val="24"/>
                <w:lang w:eastAsia="lv-LV"/>
              </w:rPr>
            </w:pPr>
            <w:r w:rsidRPr="000D6116">
              <w:rPr>
                <w:rFonts w:ascii="Times New Roman" w:hAnsi="Times New Roman" w:cs="Times New Roman"/>
                <w:sz w:val="24"/>
                <w:szCs w:val="24"/>
                <w:lang w:eastAsia="lv-LV"/>
              </w:rPr>
              <w:t>-</w:t>
            </w:r>
            <w:r w:rsidR="005A1A79" w:rsidRPr="000D6116">
              <w:rPr>
                <w:rFonts w:ascii="Times New Roman" w:hAnsi="Times New Roman" w:cs="Times New Roman"/>
                <w:sz w:val="24"/>
                <w:szCs w:val="24"/>
                <w:lang w:eastAsia="lv-LV"/>
              </w:rPr>
              <w:t>3 </w:t>
            </w:r>
            <w:r w:rsidR="00BF09F5" w:rsidRPr="000D6116">
              <w:rPr>
                <w:rFonts w:ascii="Times New Roman" w:hAnsi="Times New Roman" w:cs="Times New Roman"/>
                <w:sz w:val="24"/>
                <w:szCs w:val="24"/>
                <w:lang w:eastAsia="lv-LV"/>
              </w:rPr>
              <w:t>777</w:t>
            </w:r>
            <w:r w:rsidR="005A1A79" w:rsidRPr="000D6116">
              <w:rPr>
                <w:rFonts w:ascii="Times New Roman" w:hAnsi="Times New Roman" w:cs="Times New Roman"/>
                <w:sz w:val="24"/>
                <w:szCs w:val="24"/>
                <w:lang w:eastAsia="lv-LV"/>
              </w:rPr>
              <w:t> 230</w:t>
            </w:r>
            <w:r w:rsidR="005A1A79" w:rsidRPr="000D6116">
              <w:rPr>
                <w:rFonts w:ascii="Times New Roman" w:eastAsia="Times New Roman" w:hAnsi="Times New Roman" w:cs="Times New Roman"/>
                <w:iCs/>
                <w:sz w:val="24"/>
                <w:szCs w:val="24"/>
                <w:lang w:eastAsia="lv-LV"/>
              </w:rPr>
              <w:t> </w:t>
            </w:r>
          </w:p>
        </w:tc>
        <w:tc>
          <w:tcPr>
            <w:tcW w:w="422" w:type="pct"/>
            <w:tcBorders>
              <w:top w:val="outset" w:sz="6" w:space="0" w:color="auto"/>
              <w:left w:val="outset" w:sz="6" w:space="0" w:color="auto"/>
              <w:bottom w:val="outset" w:sz="6" w:space="0" w:color="auto"/>
              <w:right w:val="outset" w:sz="6" w:space="0" w:color="auto"/>
            </w:tcBorders>
            <w:vAlign w:val="center"/>
            <w:hideMark/>
          </w:tcPr>
          <w:p w14:paraId="70400287"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62ADD8C5" w14:textId="77777777" w:rsidR="00E56597" w:rsidRPr="000D6116" w:rsidRDefault="00E56597" w:rsidP="00E56597">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 </w:t>
            </w:r>
            <w:r w:rsidR="000175AB" w:rsidRPr="000D6116">
              <w:rPr>
                <w:rFonts w:ascii="Times New Roman" w:eastAsia="Times New Roman" w:hAnsi="Times New Roman" w:cs="Times New Roman"/>
                <w:iCs/>
                <w:sz w:val="24"/>
                <w:szCs w:val="24"/>
                <w:lang w:eastAsia="lv-LV"/>
              </w:rPr>
              <w:t> </w:t>
            </w:r>
          </w:p>
          <w:p w14:paraId="4261F4C7" w14:textId="5A09561B" w:rsidR="000175AB" w:rsidRPr="000D6116" w:rsidRDefault="00C71862" w:rsidP="00E56597">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-4</w:t>
            </w:r>
            <w:r w:rsidR="000175AB" w:rsidRPr="000D6116">
              <w:rPr>
                <w:rFonts w:ascii="Times New Roman" w:eastAsia="Times New Roman" w:hAnsi="Times New Roman" w:cs="Times New Roman"/>
                <w:iCs/>
                <w:sz w:val="24"/>
                <w:szCs w:val="24"/>
                <w:lang w:eastAsia="lv-LV"/>
              </w:rPr>
              <w:t> 134 460</w:t>
            </w:r>
          </w:p>
          <w:p w14:paraId="42F84FC2"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p>
        </w:tc>
        <w:tc>
          <w:tcPr>
            <w:tcW w:w="375" w:type="pct"/>
            <w:tcBorders>
              <w:top w:val="outset" w:sz="6" w:space="0" w:color="auto"/>
              <w:left w:val="outset" w:sz="6" w:space="0" w:color="auto"/>
              <w:bottom w:val="outset" w:sz="6" w:space="0" w:color="auto"/>
              <w:right w:val="outset" w:sz="6" w:space="0" w:color="auto"/>
            </w:tcBorders>
            <w:vAlign w:val="center"/>
            <w:hideMark/>
          </w:tcPr>
          <w:p w14:paraId="4B189AAB"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09F2801F" w14:textId="77777777" w:rsidR="00E56597" w:rsidRPr="000D6116" w:rsidRDefault="000175AB"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3729CB40" w14:textId="33393BC7" w:rsidR="000175AB" w:rsidRPr="000D6116" w:rsidRDefault="00C71862" w:rsidP="00C71862">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-4 134 </w:t>
            </w:r>
            <w:r w:rsidR="000175AB" w:rsidRPr="000D6116">
              <w:rPr>
                <w:rFonts w:ascii="Times New Roman" w:eastAsia="Times New Roman" w:hAnsi="Times New Roman" w:cs="Times New Roman"/>
                <w:iCs/>
                <w:sz w:val="24"/>
                <w:szCs w:val="24"/>
                <w:lang w:eastAsia="lv-LV"/>
              </w:rPr>
              <w:t>460</w:t>
            </w:r>
          </w:p>
        </w:tc>
        <w:tc>
          <w:tcPr>
            <w:tcW w:w="665" w:type="pct"/>
            <w:tcBorders>
              <w:top w:val="outset" w:sz="6" w:space="0" w:color="auto"/>
              <w:left w:val="outset" w:sz="6" w:space="0" w:color="auto"/>
              <w:bottom w:val="outset" w:sz="6" w:space="0" w:color="auto"/>
              <w:right w:val="outset" w:sz="6" w:space="0" w:color="auto"/>
            </w:tcBorders>
            <w:vAlign w:val="center"/>
            <w:hideMark/>
          </w:tcPr>
          <w:p w14:paraId="5967339C" w14:textId="77777777" w:rsidR="00E56597" w:rsidRPr="000D6116" w:rsidRDefault="000175AB"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6733CDF2" w14:textId="7E4A7DE3" w:rsidR="000175AB" w:rsidRPr="000D6116" w:rsidRDefault="00C71862" w:rsidP="007313C6">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w:t>
            </w:r>
            <w:r w:rsidR="007313C6" w:rsidRPr="000D6116">
              <w:rPr>
                <w:rFonts w:ascii="Times New Roman" w:eastAsia="Times New Roman" w:hAnsi="Times New Roman" w:cs="Times New Roman"/>
                <w:iCs/>
                <w:sz w:val="24"/>
                <w:szCs w:val="24"/>
                <w:lang w:eastAsia="lv-LV"/>
              </w:rPr>
              <w:t>534 460</w:t>
            </w:r>
          </w:p>
        </w:tc>
      </w:tr>
      <w:tr w:rsidR="004674BB" w:rsidRPr="000D6116" w14:paraId="47A0B996"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04BADD95" w14:textId="77777777" w:rsidR="00E56597" w:rsidRPr="000D6116" w:rsidRDefault="00E56597" w:rsidP="00E56597">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3.2. speciālais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0FD35CD2"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3A9CA6E7"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26BBB1C1"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099EF7AF"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32909B63"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70A6023F"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2BB1308F"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r>
      <w:tr w:rsidR="004674BB" w:rsidRPr="000D6116" w14:paraId="2395EDE0"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7BFC8EF3" w14:textId="77777777" w:rsidR="00E56597" w:rsidRPr="000D6116" w:rsidRDefault="00E56597" w:rsidP="00E56597">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3.3. pašvaldību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2304E9DA"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0E8C277D"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31D3B157"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14:paraId="214722A9"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375" w:type="pct"/>
            <w:tcBorders>
              <w:top w:val="outset" w:sz="6" w:space="0" w:color="auto"/>
              <w:left w:val="outset" w:sz="6" w:space="0" w:color="auto"/>
              <w:bottom w:val="outset" w:sz="6" w:space="0" w:color="auto"/>
              <w:right w:val="outset" w:sz="6" w:space="0" w:color="auto"/>
            </w:tcBorders>
            <w:vAlign w:val="center"/>
            <w:hideMark/>
          </w:tcPr>
          <w:p w14:paraId="41096EE2"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21EFA480"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01869886" w14:textId="77777777" w:rsidR="00E56597" w:rsidRPr="000D6116" w:rsidRDefault="00E56597" w:rsidP="00E56597">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r>
      <w:tr w:rsidR="004674BB" w:rsidRPr="000D6116" w14:paraId="781DD40D"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49D36FC2"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4. Finanšu līdzekļi papildu izdevumu finansēšanai (kompensējošu </w:t>
            </w:r>
            <w:r w:rsidRPr="000D6116">
              <w:rPr>
                <w:rFonts w:ascii="Times New Roman" w:eastAsia="Times New Roman" w:hAnsi="Times New Roman" w:cs="Times New Roman"/>
                <w:iCs/>
                <w:sz w:val="24"/>
                <w:szCs w:val="24"/>
                <w:lang w:eastAsia="lv-LV"/>
              </w:rPr>
              <w:lastRenderedPageBreak/>
              <w:t>izdevumu samazinājumu norāda ar "+" zīmi)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4F735276"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lastRenderedPageBreak/>
              <w:t>X</w:t>
            </w:r>
          </w:p>
        </w:tc>
        <w:tc>
          <w:tcPr>
            <w:tcW w:w="864" w:type="pct"/>
            <w:tcBorders>
              <w:top w:val="outset" w:sz="6" w:space="0" w:color="auto"/>
              <w:left w:val="outset" w:sz="6" w:space="0" w:color="auto"/>
              <w:bottom w:val="outset" w:sz="6" w:space="0" w:color="auto"/>
              <w:right w:val="outset" w:sz="6" w:space="0" w:color="auto"/>
            </w:tcBorders>
            <w:vAlign w:val="center"/>
            <w:hideMark/>
          </w:tcPr>
          <w:p w14:paraId="162F4718" w14:textId="6CD64B94" w:rsidR="002C2AAF" w:rsidRPr="000D6116" w:rsidRDefault="002C2AAF" w:rsidP="002C2AAF">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w:t>
            </w:r>
            <w:r w:rsidR="00A22369" w:rsidRPr="000D6116">
              <w:rPr>
                <w:rFonts w:ascii="Times New Roman" w:hAnsi="Times New Roman" w:cs="Times New Roman"/>
                <w:sz w:val="24"/>
                <w:szCs w:val="24"/>
                <w:lang w:eastAsia="lv-LV"/>
              </w:rPr>
              <w:t>3 </w:t>
            </w:r>
            <w:r w:rsidR="00BF09F5" w:rsidRPr="000D6116">
              <w:rPr>
                <w:rFonts w:ascii="Times New Roman" w:hAnsi="Times New Roman" w:cs="Times New Roman"/>
                <w:sz w:val="24"/>
                <w:szCs w:val="24"/>
                <w:lang w:eastAsia="lv-LV"/>
              </w:rPr>
              <w:t>777</w:t>
            </w:r>
            <w:r w:rsidR="00A22369" w:rsidRPr="000D6116">
              <w:rPr>
                <w:rFonts w:ascii="Times New Roman" w:hAnsi="Times New Roman" w:cs="Times New Roman"/>
                <w:sz w:val="24"/>
                <w:szCs w:val="24"/>
                <w:lang w:eastAsia="lv-LV"/>
              </w:rPr>
              <w:t> 230</w:t>
            </w:r>
            <w:r w:rsidR="00A22369" w:rsidRPr="000D6116">
              <w:rPr>
                <w:rFonts w:ascii="Times New Roman" w:eastAsia="Times New Roman" w:hAnsi="Times New Roman" w:cs="Times New Roman"/>
                <w:iCs/>
                <w:sz w:val="24"/>
                <w:szCs w:val="24"/>
                <w:lang w:eastAsia="lv-LV"/>
              </w:rPr>
              <w:t> </w:t>
            </w:r>
          </w:p>
        </w:tc>
        <w:tc>
          <w:tcPr>
            <w:tcW w:w="422" w:type="pct"/>
            <w:tcBorders>
              <w:top w:val="outset" w:sz="6" w:space="0" w:color="auto"/>
              <w:left w:val="outset" w:sz="6" w:space="0" w:color="auto"/>
              <w:bottom w:val="outset" w:sz="6" w:space="0" w:color="auto"/>
              <w:right w:val="outset" w:sz="6" w:space="0" w:color="auto"/>
            </w:tcBorders>
            <w:vAlign w:val="center"/>
            <w:hideMark/>
          </w:tcPr>
          <w:p w14:paraId="2EC72F79"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X</w:t>
            </w:r>
          </w:p>
        </w:tc>
        <w:tc>
          <w:tcPr>
            <w:tcW w:w="577" w:type="pct"/>
            <w:tcBorders>
              <w:top w:val="outset" w:sz="6" w:space="0" w:color="auto"/>
              <w:left w:val="outset" w:sz="6" w:space="0" w:color="auto"/>
              <w:bottom w:val="outset" w:sz="6" w:space="0" w:color="auto"/>
              <w:right w:val="outset" w:sz="6" w:space="0" w:color="auto"/>
            </w:tcBorders>
            <w:vAlign w:val="center"/>
            <w:hideMark/>
          </w:tcPr>
          <w:p w14:paraId="2A7500F0" w14:textId="2270EE66" w:rsidR="002C2AAF" w:rsidRPr="000D6116" w:rsidRDefault="002C2AAF" w:rsidP="00E5482A">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w:t>
            </w:r>
            <w:r w:rsidR="00E5482A">
              <w:rPr>
                <w:rFonts w:ascii="Times New Roman" w:eastAsia="Times New Roman" w:hAnsi="Times New Roman" w:cs="Times New Roman"/>
                <w:iCs/>
                <w:sz w:val="24"/>
                <w:szCs w:val="24"/>
                <w:lang w:eastAsia="lv-LV"/>
              </w:rPr>
              <w:t>4 134 460</w:t>
            </w:r>
          </w:p>
        </w:tc>
        <w:tc>
          <w:tcPr>
            <w:tcW w:w="375" w:type="pct"/>
            <w:tcBorders>
              <w:top w:val="outset" w:sz="6" w:space="0" w:color="auto"/>
              <w:left w:val="outset" w:sz="6" w:space="0" w:color="auto"/>
              <w:bottom w:val="outset" w:sz="6" w:space="0" w:color="auto"/>
              <w:right w:val="outset" w:sz="6" w:space="0" w:color="auto"/>
            </w:tcBorders>
            <w:vAlign w:val="center"/>
            <w:hideMark/>
          </w:tcPr>
          <w:p w14:paraId="65B1B1B4"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X</w:t>
            </w:r>
          </w:p>
        </w:tc>
        <w:tc>
          <w:tcPr>
            <w:tcW w:w="691" w:type="pct"/>
            <w:tcBorders>
              <w:top w:val="outset" w:sz="6" w:space="0" w:color="auto"/>
              <w:left w:val="outset" w:sz="6" w:space="0" w:color="auto"/>
              <w:bottom w:val="outset" w:sz="6" w:space="0" w:color="auto"/>
              <w:right w:val="outset" w:sz="6" w:space="0" w:color="auto"/>
            </w:tcBorders>
            <w:vAlign w:val="center"/>
            <w:hideMark/>
          </w:tcPr>
          <w:p w14:paraId="6CFB4145" w14:textId="6550BD28" w:rsidR="002C2AAF" w:rsidRPr="000D6116" w:rsidRDefault="002C2AAF" w:rsidP="00E5482A">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w:t>
            </w:r>
            <w:r w:rsidR="00E5482A">
              <w:rPr>
                <w:rFonts w:ascii="Times New Roman" w:eastAsia="Times New Roman" w:hAnsi="Times New Roman" w:cs="Times New Roman"/>
                <w:iCs/>
                <w:sz w:val="24"/>
                <w:szCs w:val="24"/>
                <w:lang w:eastAsia="lv-LV"/>
              </w:rPr>
              <w:t>4 134 460</w:t>
            </w:r>
          </w:p>
        </w:tc>
        <w:tc>
          <w:tcPr>
            <w:tcW w:w="665" w:type="pct"/>
            <w:tcBorders>
              <w:top w:val="outset" w:sz="6" w:space="0" w:color="auto"/>
              <w:left w:val="outset" w:sz="6" w:space="0" w:color="auto"/>
              <w:bottom w:val="outset" w:sz="6" w:space="0" w:color="auto"/>
              <w:right w:val="outset" w:sz="6" w:space="0" w:color="auto"/>
            </w:tcBorders>
            <w:vAlign w:val="center"/>
            <w:hideMark/>
          </w:tcPr>
          <w:p w14:paraId="7E03F012" w14:textId="6575A4E2" w:rsidR="002C2AAF" w:rsidRPr="000D6116" w:rsidRDefault="00E5482A"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534 460</w:t>
            </w:r>
          </w:p>
        </w:tc>
      </w:tr>
      <w:tr w:rsidR="004674BB" w:rsidRPr="000D6116" w14:paraId="388E08FD"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2B5CFE1F"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5. Precizēta finansiālā ietekme</w:t>
            </w:r>
          </w:p>
        </w:tc>
        <w:tc>
          <w:tcPr>
            <w:tcW w:w="469" w:type="pct"/>
            <w:vMerge w:val="restart"/>
            <w:tcBorders>
              <w:top w:val="outset" w:sz="6" w:space="0" w:color="auto"/>
              <w:left w:val="outset" w:sz="6" w:space="0" w:color="auto"/>
              <w:bottom w:val="outset" w:sz="6" w:space="0" w:color="auto"/>
              <w:right w:val="outset" w:sz="6" w:space="0" w:color="auto"/>
            </w:tcBorders>
            <w:vAlign w:val="center"/>
          </w:tcPr>
          <w:p w14:paraId="298DA76E"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3A5CFB55"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1C22B396"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7A5054CF"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76D288CD"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05D70734"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vAlign w:val="center"/>
            <w:hideMark/>
          </w:tcPr>
          <w:p w14:paraId="253C0A91" w14:textId="77777777" w:rsidR="002C2AAF" w:rsidRPr="000D6116" w:rsidRDefault="00704945"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vMerge w:val="restart"/>
            <w:tcBorders>
              <w:top w:val="outset" w:sz="6" w:space="0" w:color="auto"/>
              <w:left w:val="outset" w:sz="6" w:space="0" w:color="auto"/>
              <w:bottom w:val="outset" w:sz="6" w:space="0" w:color="auto"/>
              <w:right w:val="outset" w:sz="6" w:space="0" w:color="auto"/>
            </w:tcBorders>
            <w:vAlign w:val="center"/>
          </w:tcPr>
          <w:p w14:paraId="0B6E2AC1"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1C6AEBEE"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4CE9DDAE"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42EA3C58"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2F19D788"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0D6E54E6"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X</w:t>
            </w:r>
          </w:p>
        </w:tc>
        <w:tc>
          <w:tcPr>
            <w:tcW w:w="577" w:type="pct"/>
            <w:tcBorders>
              <w:top w:val="outset" w:sz="6" w:space="0" w:color="auto"/>
              <w:left w:val="outset" w:sz="6" w:space="0" w:color="auto"/>
              <w:bottom w:val="outset" w:sz="6" w:space="0" w:color="auto"/>
              <w:right w:val="outset" w:sz="6" w:space="0" w:color="auto"/>
            </w:tcBorders>
            <w:vAlign w:val="center"/>
            <w:hideMark/>
          </w:tcPr>
          <w:p w14:paraId="5CBBC2E3" w14:textId="77777777" w:rsidR="002C2AAF" w:rsidRPr="000D6116" w:rsidRDefault="000175AB"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2A30554F" w14:textId="4EDB53A3" w:rsidR="000175AB" w:rsidRPr="000D6116" w:rsidRDefault="00E5482A"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75" w:type="pct"/>
            <w:vMerge w:val="restart"/>
            <w:tcBorders>
              <w:top w:val="outset" w:sz="6" w:space="0" w:color="auto"/>
              <w:left w:val="outset" w:sz="6" w:space="0" w:color="auto"/>
              <w:bottom w:val="outset" w:sz="6" w:space="0" w:color="auto"/>
              <w:right w:val="outset" w:sz="6" w:space="0" w:color="auto"/>
            </w:tcBorders>
            <w:vAlign w:val="center"/>
          </w:tcPr>
          <w:p w14:paraId="1B457F2F"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542CEC7D"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5A795D03"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7CF2219D"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700088F5"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p>
          <w:p w14:paraId="5F9301D5"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X</w:t>
            </w:r>
          </w:p>
        </w:tc>
        <w:tc>
          <w:tcPr>
            <w:tcW w:w="691" w:type="pct"/>
            <w:tcBorders>
              <w:top w:val="outset" w:sz="6" w:space="0" w:color="auto"/>
              <w:left w:val="outset" w:sz="6" w:space="0" w:color="auto"/>
              <w:bottom w:val="outset" w:sz="6" w:space="0" w:color="auto"/>
              <w:right w:val="outset" w:sz="6" w:space="0" w:color="auto"/>
            </w:tcBorders>
            <w:vAlign w:val="center"/>
            <w:hideMark/>
          </w:tcPr>
          <w:p w14:paraId="25BA38B3" w14:textId="08FAB8C3" w:rsidR="002C2AAF" w:rsidRPr="000D6116" w:rsidRDefault="002C2AAF" w:rsidP="00397F7C">
            <w:pPr>
              <w:spacing w:after="0" w:line="240" w:lineRule="auto"/>
              <w:jc w:val="center"/>
              <w:rPr>
                <w:rFonts w:ascii="Times New Roman" w:eastAsia="Times New Roman" w:hAnsi="Times New Roman" w:cs="Times New Roman"/>
                <w:iCs/>
                <w:sz w:val="24"/>
                <w:szCs w:val="24"/>
                <w:lang w:eastAsia="lv-LV"/>
              </w:rPr>
            </w:pPr>
          </w:p>
          <w:p w14:paraId="741DE937" w14:textId="4581CB08" w:rsidR="000175AB" w:rsidRPr="00397F7C" w:rsidRDefault="00E5482A" w:rsidP="00397F7C">
            <w:pPr>
              <w:spacing w:after="0" w:line="240" w:lineRule="auto"/>
              <w:jc w:val="center"/>
              <w:rPr>
                <w:rFonts w:ascii="Times New Roman" w:eastAsia="Times New Roman" w:hAnsi="Times New Roman" w:cs="Times New Roman"/>
                <w:iCs/>
                <w:sz w:val="24"/>
                <w:szCs w:val="24"/>
                <w:lang w:eastAsia="lv-LV"/>
              </w:rPr>
            </w:pPr>
            <w:r w:rsidRPr="00397F7C">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3A88DA0B" w14:textId="158ED268" w:rsidR="002C2AAF" w:rsidRPr="000D6116" w:rsidRDefault="002C2AAF" w:rsidP="00397F7C">
            <w:pPr>
              <w:spacing w:after="0" w:line="240" w:lineRule="auto"/>
              <w:jc w:val="center"/>
              <w:rPr>
                <w:rFonts w:ascii="Times New Roman" w:eastAsia="Times New Roman" w:hAnsi="Times New Roman" w:cs="Times New Roman"/>
                <w:iCs/>
                <w:sz w:val="24"/>
                <w:szCs w:val="24"/>
                <w:lang w:eastAsia="lv-LV"/>
              </w:rPr>
            </w:pPr>
          </w:p>
          <w:p w14:paraId="2F21A39A" w14:textId="5F7CF3F0" w:rsidR="000175AB" w:rsidRPr="000D6116" w:rsidRDefault="00E5482A" w:rsidP="00397F7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674BB" w:rsidRPr="000D6116" w14:paraId="4ECB1062"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3BFB94AC"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5.1. valsts pamatbudžets</w:t>
            </w:r>
          </w:p>
        </w:tc>
        <w:tc>
          <w:tcPr>
            <w:tcW w:w="469" w:type="pct"/>
            <w:vMerge/>
            <w:tcBorders>
              <w:top w:val="outset" w:sz="6" w:space="0" w:color="auto"/>
              <w:left w:val="outset" w:sz="6" w:space="0" w:color="auto"/>
              <w:bottom w:val="outset" w:sz="6" w:space="0" w:color="auto"/>
              <w:right w:val="outset" w:sz="6" w:space="0" w:color="auto"/>
            </w:tcBorders>
            <w:vAlign w:val="center"/>
            <w:hideMark/>
          </w:tcPr>
          <w:p w14:paraId="3D835E41"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vAlign w:val="center"/>
            <w:hideMark/>
          </w:tcPr>
          <w:p w14:paraId="73C3C04C" w14:textId="77777777" w:rsidR="002C2AAF" w:rsidRPr="000D6116" w:rsidRDefault="00704945"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37B517E6"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3962A8CC" w14:textId="77777777" w:rsidR="002C2AAF" w:rsidRPr="000D6116" w:rsidRDefault="000175AB"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w:t>
            </w:r>
          </w:p>
          <w:p w14:paraId="18F27693" w14:textId="4188083F" w:rsidR="000175AB" w:rsidRPr="000D6116" w:rsidRDefault="00E5482A" w:rsidP="002C2A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75" w:type="pct"/>
            <w:vMerge/>
            <w:tcBorders>
              <w:top w:val="outset" w:sz="6" w:space="0" w:color="auto"/>
              <w:left w:val="outset" w:sz="6" w:space="0" w:color="auto"/>
              <w:bottom w:val="outset" w:sz="6" w:space="0" w:color="auto"/>
              <w:right w:val="outset" w:sz="6" w:space="0" w:color="auto"/>
            </w:tcBorders>
            <w:vAlign w:val="center"/>
            <w:hideMark/>
          </w:tcPr>
          <w:p w14:paraId="28BB9E6D"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p>
        </w:tc>
        <w:tc>
          <w:tcPr>
            <w:tcW w:w="691" w:type="pct"/>
            <w:tcBorders>
              <w:top w:val="outset" w:sz="6" w:space="0" w:color="auto"/>
              <w:left w:val="outset" w:sz="6" w:space="0" w:color="auto"/>
              <w:bottom w:val="outset" w:sz="6" w:space="0" w:color="auto"/>
              <w:right w:val="outset" w:sz="6" w:space="0" w:color="auto"/>
            </w:tcBorders>
            <w:vAlign w:val="center"/>
            <w:hideMark/>
          </w:tcPr>
          <w:p w14:paraId="40B977D7" w14:textId="232A90C9" w:rsidR="002C2AAF" w:rsidRPr="000D6116" w:rsidRDefault="002C2AAF" w:rsidP="00397F7C">
            <w:pPr>
              <w:spacing w:after="0" w:line="240" w:lineRule="auto"/>
              <w:jc w:val="center"/>
              <w:rPr>
                <w:rFonts w:ascii="Times New Roman" w:eastAsia="Times New Roman" w:hAnsi="Times New Roman" w:cs="Times New Roman"/>
                <w:iCs/>
                <w:sz w:val="24"/>
                <w:szCs w:val="24"/>
                <w:lang w:eastAsia="lv-LV"/>
              </w:rPr>
            </w:pPr>
          </w:p>
          <w:p w14:paraId="26374E72" w14:textId="330140EB" w:rsidR="000175AB" w:rsidRPr="00397F7C" w:rsidRDefault="00E5482A" w:rsidP="00397F7C">
            <w:pPr>
              <w:spacing w:after="0" w:line="240" w:lineRule="auto"/>
              <w:jc w:val="center"/>
              <w:rPr>
                <w:rFonts w:ascii="Times New Roman" w:eastAsia="Times New Roman" w:hAnsi="Times New Roman" w:cs="Times New Roman"/>
                <w:iCs/>
                <w:sz w:val="24"/>
                <w:szCs w:val="24"/>
                <w:lang w:eastAsia="lv-LV"/>
              </w:rPr>
            </w:pPr>
            <w:r w:rsidRPr="00397F7C">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32C92F00" w14:textId="52243F4D" w:rsidR="002C2AAF" w:rsidRPr="000D6116" w:rsidRDefault="002C2AAF" w:rsidP="00397F7C">
            <w:pPr>
              <w:spacing w:after="0" w:line="240" w:lineRule="auto"/>
              <w:jc w:val="center"/>
              <w:rPr>
                <w:rFonts w:ascii="Times New Roman" w:eastAsia="Times New Roman" w:hAnsi="Times New Roman" w:cs="Times New Roman"/>
                <w:iCs/>
                <w:sz w:val="24"/>
                <w:szCs w:val="24"/>
                <w:lang w:eastAsia="lv-LV"/>
              </w:rPr>
            </w:pPr>
          </w:p>
          <w:p w14:paraId="6B1CE6B1" w14:textId="5F989161" w:rsidR="000175AB" w:rsidRPr="000D6116" w:rsidRDefault="00E5482A" w:rsidP="00397F7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674BB" w:rsidRPr="000D6116" w14:paraId="02860185"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5F4051A5"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5.2. speciālais budžets</w:t>
            </w:r>
          </w:p>
        </w:tc>
        <w:tc>
          <w:tcPr>
            <w:tcW w:w="469" w:type="pct"/>
            <w:vMerge/>
            <w:tcBorders>
              <w:top w:val="outset" w:sz="6" w:space="0" w:color="auto"/>
              <w:left w:val="outset" w:sz="6" w:space="0" w:color="auto"/>
              <w:bottom w:val="outset" w:sz="6" w:space="0" w:color="auto"/>
              <w:right w:val="outset" w:sz="6" w:space="0" w:color="auto"/>
            </w:tcBorders>
            <w:vAlign w:val="center"/>
            <w:hideMark/>
          </w:tcPr>
          <w:p w14:paraId="4189232C"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vAlign w:val="center"/>
            <w:hideMark/>
          </w:tcPr>
          <w:p w14:paraId="45172EF8"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2571ADB9"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15224C94"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375" w:type="pct"/>
            <w:vMerge/>
            <w:tcBorders>
              <w:top w:val="outset" w:sz="6" w:space="0" w:color="auto"/>
              <w:left w:val="outset" w:sz="6" w:space="0" w:color="auto"/>
              <w:bottom w:val="outset" w:sz="6" w:space="0" w:color="auto"/>
              <w:right w:val="outset" w:sz="6" w:space="0" w:color="auto"/>
            </w:tcBorders>
            <w:vAlign w:val="center"/>
            <w:hideMark/>
          </w:tcPr>
          <w:p w14:paraId="5FE09059"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p>
        </w:tc>
        <w:tc>
          <w:tcPr>
            <w:tcW w:w="691" w:type="pct"/>
            <w:tcBorders>
              <w:top w:val="outset" w:sz="6" w:space="0" w:color="auto"/>
              <w:left w:val="outset" w:sz="6" w:space="0" w:color="auto"/>
              <w:bottom w:val="outset" w:sz="6" w:space="0" w:color="auto"/>
              <w:right w:val="outset" w:sz="6" w:space="0" w:color="auto"/>
            </w:tcBorders>
            <w:vAlign w:val="center"/>
            <w:hideMark/>
          </w:tcPr>
          <w:p w14:paraId="450E8438"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58F322AC"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r>
      <w:tr w:rsidR="004674BB" w:rsidRPr="000D6116" w14:paraId="3E4D3D45"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69F50768"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5.3. pašvaldību budžets</w:t>
            </w:r>
          </w:p>
        </w:tc>
        <w:tc>
          <w:tcPr>
            <w:tcW w:w="469" w:type="pct"/>
            <w:vMerge/>
            <w:tcBorders>
              <w:top w:val="outset" w:sz="6" w:space="0" w:color="auto"/>
              <w:left w:val="outset" w:sz="6" w:space="0" w:color="auto"/>
              <w:bottom w:val="outset" w:sz="6" w:space="0" w:color="auto"/>
              <w:right w:val="outset" w:sz="6" w:space="0" w:color="auto"/>
            </w:tcBorders>
            <w:vAlign w:val="center"/>
            <w:hideMark/>
          </w:tcPr>
          <w:p w14:paraId="782A148B"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vAlign w:val="center"/>
            <w:hideMark/>
          </w:tcPr>
          <w:p w14:paraId="016321B2"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53104D41"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33709B2B"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375" w:type="pct"/>
            <w:vMerge/>
            <w:tcBorders>
              <w:top w:val="outset" w:sz="6" w:space="0" w:color="auto"/>
              <w:left w:val="outset" w:sz="6" w:space="0" w:color="auto"/>
              <w:bottom w:val="outset" w:sz="6" w:space="0" w:color="auto"/>
              <w:right w:val="outset" w:sz="6" w:space="0" w:color="auto"/>
            </w:tcBorders>
            <w:vAlign w:val="center"/>
            <w:hideMark/>
          </w:tcPr>
          <w:p w14:paraId="01FD9CC9"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p>
        </w:tc>
        <w:tc>
          <w:tcPr>
            <w:tcW w:w="691" w:type="pct"/>
            <w:tcBorders>
              <w:top w:val="outset" w:sz="6" w:space="0" w:color="auto"/>
              <w:left w:val="outset" w:sz="6" w:space="0" w:color="auto"/>
              <w:bottom w:val="outset" w:sz="6" w:space="0" w:color="auto"/>
              <w:right w:val="outset" w:sz="6" w:space="0" w:color="auto"/>
            </w:tcBorders>
            <w:vAlign w:val="center"/>
            <w:hideMark/>
          </w:tcPr>
          <w:p w14:paraId="79748E87"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078CC424" w14:textId="77777777" w:rsidR="002C2AAF" w:rsidRPr="000D6116" w:rsidRDefault="002C2AAF" w:rsidP="002C2AAF">
            <w:pPr>
              <w:spacing w:after="0" w:line="240" w:lineRule="auto"/>
              <w:jc w:val="center"/>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0</w:t>
            </w:r>
          </w:p>
        </w:tc>
      </w:tr>
      <w:tr w:rsidR="002C2AAF" w:rsidRPr="000D6116" w14:paraId="1DF9D595"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34344FA4"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5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AC87D75" w14:textId="77777777" w:rsidR="000175AB" w:rsidRPr="000D6116" w:rsidRDefault="000175AB" w:rsidP="00704945">
            <w:pPr>
              <w:spacing w:after="0" w:line="240" w:lineRule="auto"/>
              <w:jc w:val="both"/>
              <w:rPr>
                <w:rFonts w:ascii="Times New Roman" w:hAnsi="Times New Roman" w:cs="Times New Roman"/>
                <w:i/>
                <w:iCs/>
                <w:sz w:val="24"/>
                <w:szCs w:val="24"/>
              </w:rPr>
            </w:pPr>
          </w:p>
          <w:p w14:paraId="3FEF9DE2" w14:textId="312060D6" w:rsidR="001B456E" w:rsidRPr="000D6116" w:rsidRDefault="004518F8" w:rsidP="002C2AAF">
            <w:pPr>
              <w:spacing w:after="0" w:line="240" w:lineRule="auto"/>
              <w:jc w:val="both"/>
              <w:rPr>
                <w:rFonts w:ascii="Times New Roman" w:hAnsi="Times New Roman" w:cs="Times New Roman"/>
                <w:sz w:val="24"/>
                <w:szCs w:val="24"/>
                <w:lang w:eastAsia="lv-LV"/>
              </w:rPr>
            </w:pPr>
            <w:r w:rsidRPr="000D6116">
              <w:rPr>
                <w:rFonts w:ascii="Times New Roman" w:eastAsia="Times New Roman" w:hAnsi="Times New Roman" w:cs="Times New Roman"/>
                <w:iCs/>
                <w:sz w:val="24"/>
                <w:szCs w:val="24"/>
                <w:lang w:eastAsia="lv-LV"/>
              </w:rPr>
              <w:t xml:space="preserve">Lai nodrošinātu noteikumu projektā paredzēto normu īstenošanu 2020.gada 6 mēnešiem nepieciešams finansējums </w:t>
            </w:r>
            <w:r w:rsidRPr="000D6116">
              <w:rPr>
                <w:rFonts w:ascii="Times New Roman" w:hAnsi="Times New Roman" w:cs="Times New Roman"/>
                <w:sz w:val="24"/>
                <w:szCs w:val="24"/>
                <w:lang w:eastAsia="lv-LV"/>
              </w:rPr>
              <w:t>3</w:t>
            </w:r>
            <w:r w:rsidR="00F85521" w:rsidRPr="000D6116">
              <w:rPr>
                <w:rFonts w:ascii="Times New Roman" w:hAnsi="Times New Roman" w:cs="Times New Roman"/>
                <w:sz w:val="24"/>
                <w:szCs w:val="24"/>
                <w:lang w:eastAsia="lv-LV"/>
              </w:rPr>
              <w:t> </w:t>
            </w:r>
            <w:r w:rsidR="00A67DAF" w:rsidRPr="000D6116">
              <w:rPr>
                <w:rFonts w:ascii="Times New Roman" w:hAnsi="Times New Roman" w:cs="Times New Roman"/>
                <w:sz w:val="24"/>
                <w:szCs w:val="24"/>
                <w:lang w:eastAsia="lv-LV"/>
              </w:rPr>
              <w:t>777</w:t>
            </w:r>
            <w:r w:rsidR="00F85521" w:rsidRPr="000D6116">
              <w:rPr>
                <w:rFonts w:ascii="Times New Roman" w:hAnsi="Times New Roman" w:cs="Times New Roman"/>
                <w:sz w:val="24"/>
                <w:szCs w:val="24"/>
                <w:lang w:eastAsia="lv-LV"/>
              </w:rPr>
              <w:t xml:space="preserve"> 230 </w:t>
            </w:r>
            <w:proofErr w:type="spellStart"/>
            <w:r w:rsidRPr="000D6116">
              <w:rPr>
                <w:rFonts w:ascii="Times New Roman" w:hAnsi="Times New Roman" w:cs="Times New Roman"/>
                <w:sz w:val="24"/>
                <w:szCs w:val="24"/>
                <w:lang w:eastAsia="lv-LV"/>
              </w:rPr>
              <w:t>euro</w:t>
            </w:r>
            <w:proofErr w:type="spellEnd"/>
            <w:r w:rsidRPr="000D6116">
              <w:rPr>
                <w:rFonts w:ascii="Times New Roman" w:hAnsi="Times New Roman" w:cs="Times New Roman"/>
                <w:sz w:val="24"/>
                <w:szCs w:val="24"/>
                <w:lang w:eastAsia="lv-LV"/>
              </w:rPr>
              <w:t xml:space="preserve"> apmērā, tajā skaitā</w:t>
            </w:r>
            <w:r w:rsidR="001B456E" w:rsidRPr="000D6116">
              <w:rPr>
                <w:rFonts w:ascii="Times New Roman" w:hAnsi="Times New Roman" w:cs="Times New Roman"/>
                <w:sz w:val="24"/>
                <w:szCs w:val="24"/>
                <w:lang w:eastAsia="lv-LV"/>
              </w:rPr>
              <w:t>:</w:t>
            </w:r>
          </w:p>
          <w:p w14:paraId="6688C13D" w14:textId="087274CE" w:rsidR="001B456E" w:rsidRPr="000D6116" w:rsidRDefault="001B456E" w:rsidP="009653D6">
            <w:pPr>
              <w:pStyle w:val="ListParagraph"/>
              <w:numPr>
                <w:ilvl w:val="0"/>
                <w:numId w:val="10"/>
              </w:numPr>
              <w:spacing w:after="0" w:line="240" w:lineRule="auto"/>
              <w:jc w:val="both"/>
              <w:rPr>
                <w:rFonts w:ascii="Times New Roman" w:eastAsia="Times New Roman" w:hAnsi="Times New Roman" w:cs="Times New Roman"/>
                <w:sz w:val="24"/>
                <w:szCs w:val="24"/>
                <w:lang w:eastAsia="lv-LV"/>
              </w:rPr>
            </w:pPr>
            <w:r w:rsidRPr="000D6116">
              <w:rPr>
                <w:rFonts w:ascii="Times New Roman" w:hAnsi="Times New Roman"/>
                <w:sz w:val="24"/>
                <w:szCs w:val="24"/>
              </w:rPr>
              <w:t xml:space="preserve">267 230 </w:t>
            </w:r>
            <w:proofErr w:type="spellStart"/>
            <w:r w:rsidRPr="000D6116">
              <w:rPr>
                <w:rFonts w:ascii="Times New Roman" w:hAnsi="Times New Roman"/>
                <w:i/>
                <w:iCs/>
                <w:sz w:val="24"/>
                <w:szCs w:val="24"/>
              </w:rPr>
              <w:t>euro</w:t>
            </w:r>
            <w:proofErr w:type="spellEnd"/>
            <w:r w:rsidRPr="000D6116">
              <w:rPr>
                <w:rFonts w:ascii="Times New Roman" w:hAnsi="Times New Roman"/>
                <w:i/>
                <w:iCs/>
                <w:sz w:val="24"/>
                <w:szCs w:val="24"/>
              </w:rPr>
              <w:t xml:space="preserve"> </w:t>
            </w:r>
            <w:r w:rsidR="008076CD" w:rsidRPr="000D6116">
              <w:rPr>
                <w:rFonts w:ascii="Times New Roman" w:hAnsi="Times New Roman"/>
                <w:sz w:val="24"/>
                <w:szCs w:val="24"/>
              </w:rPr>
              <w:t>garantiju saņēmēju loka paplašināšanai un garantiju apmēra palielināšanai;</w:t>
            </w:r>
          </w:p>
          <w:p w14:paraId="276A2EB5" w14:textId="35A92446" w:rsidR="008076CD" w:rsidRPr="000D6116" w:rsidRDefault="008076CD" w:rsidP="008076CD">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0D6116">
              <w:rPr>
                <w:rFonts w:ascii="Times New Roman" w:hAnsi="Times New Roman" w:cs="Times New Roman"/>
                <w:sz w:val="24"/>
                <w:szCs w:val="24"/>
                <w:lang w:eastAsia="lv-LV"/>
              </w:rPr>
              <w:t>3 </w:t>
            </w:r>
            <w:r w:rsidR="004D1924" w:rsidRPr="000D6116">
              <w:rPr>
                <w:rFonts w:ascii="Times New Roman" w:hAnsi="Times New Roman" w:cs="Times New Roman"/>
                <w:sz w:val="24"/>
                <w:szCs w:val="24"/>
                <w:lang w:eastAsia="lv-LV"/>
              </w:rPr>
              <w:t>510</w:t>
            </w:r>
            <w:r w:rsidRPr="000D6116">
              <w:rPr>
                <w:rFonts w:ascii="Times New Roman" w:hAnsi="Times New Roman" w:cs="Times New Roman"/>
                <w:sz w:val="24"/>
                <w:szCs w:val="24"/>
                <w:lang w:eastAsia="lv-LV"/>
              </w:rPr>
              <w:t> </w:t>
            </w:r>
            <w:r w:rsidR="005B6DD6" w:rsidRPr="000D6116">
              <w:rPr>
                <w:rFonts w:ascii="Times New Roman" w:hAnsi="Times New Roman" w:cs="Times New Roman"/>
                <w:sz w:val="24"/>
                <w:szCs w:val="24"/>
                <w:lang w:eastAsia="lv-LV"/>
              </w:rPr>
              <w:t>00</w:t>
            </w:r>
            <w:r w:rsidRPr="000D6116">
              <w:rPr>
                <w:rFonts w:ascii="Times New Roman" w:hAnsi="Times New Roman" w:cs="Times New Roman"/>
                <w:sz w:val="24"/>
                <w:szCs w:val="24"/>
                <w:lang w:eastAsia="lv-LV"/>
              </w:rPr>
              <w:t xml:space="preserve">0 </w:t>
            </w:r>
            <w:proofErr w:type="spellStart"/>
            <w:r w:rsidRPr="000D6116">
              <w:rPr>
                <w:rFonts w:ascii="Times New Roman" w:hAnsi="Times New Roman" w:cs="Times New Roman"/>
                <w:sz w:val="24"/>
                <w:szCs w:val="24"/>
                <w:lang w:eastAsia="lv-LV"/>
              </w:rPr>
              <w:t>euro</w:t>
            </w:r>
            <w:proofErr w:type="spellEnd"/>
            <w:r w:rsidRPr="000D6116">
              <w:rPr>
                <w:rFonts w:ascii="Times New Roman" w:hAnsi="Times New Roman" w:cs="Times New Roman"/>
                <w:sz w:val="24"/>
                <w:szCs w:val="24"/>
                <w:lang w:eastAsia="lv-LV"/>
              </w:rPr>
              <w:t xml:space="preserve"> programmas “Balsts” īstenošanai. Īpaši liels pieprasījums pēc programmas prognozēts 2020.gadā, kad programmas īstenošana tiks uzsākta un ģimenēm, kas nav varējušas uzkrāt vai pašreiz krāj pirmo iemaksu dzīvokļa iegādei, pavērsies iespēja iegādāties mājokli, negaidot vairākus gadus pirmās iemaksas sakrāšanai. Līdz ar to 2020.gada 6 mēnešos pieprasījums plānots kā turpmākajos gados ik gadu, kad pieprasījums stabilizēs un būs atbilstošs ģimeņu mājokļa iegādes vajadzībām.</w:t>
            </w:r>
            <w:r w:rsidR="00907655" w:rsidRPr="000D6116">
              <w:rPr>
                <w:rFonts w:ascii="Times New Roman" w:hAnsi="Times New Roman" w:cs="Times New Roman"/>
                <w:sz w:val="24"/>
                <w:szCs w:val="24"/>
                <w:lang w:eastAsia="lv-LV"/>
              </w:rPr>
              <w:t xml:space="preserve"> Garantijas 2020.gada 6 mēnešos, ja ģimenē 3 un vairāk bērni – 3</w:t>
            </w:r>
            <w:r w:rsidR="004D1924" w:rsidRPr="000D6116">
              <w:rPr>
                <w:rFonts w:ascii="Times New Roman" w:hAnsi="Times New Roman" w:cs="Times New Roman"/>
                <w:sz w:val="24"/>
                <w:szCs w:val="24"/>
                <w:lang w:eastAsia="lv-LV"/>
              </w:rPr>
              <w:t>90</w:t>
            </w:r>
            <w:r w:rsidR="00907655" w:rsidRPr="000D6116">
              <w:rPr>
                <w:rFonts w:ascii="Times New Roman" w:hAnsi="Times New Roman" w:cs="Times New Roman"/>
                <w:sz w:val="24"/>
                <w:szCs w:val="24"/>
                <w:lang w:eastAsia="lv-LV"/>
              </w:rPr>
              <w:t xml:space="preserve">; vidējais darījums, ja ģimenē 3 un vairāk bērni – 91 000 </w:t>
            </w:r>
            <w:proofErr w:type="spellStart"/>
            <w:r w:rsidR="00907655" w:rsidRPr="000D6116">
              <w:rPr>
                <w:rFonts w:ascii="Times New Roman" w:hAnsi="Times New Roman" w:cs="Times New Roman"/>
                <w:i/>
                <w:iCs/>
                <w:sz w:val="24"/>
                <w:szCs w:val="24"/>
              </w:rPr>
              <w:t>euro</w:t>
            </w:r>
            <w:proofErr w:type="spellEnd"/>
            <w:r w:rsidR="00907655" w:rsidRPr="000D6116">
              <w:rPr>
                <w:rFonts w:ascii="Times New Roman" w:hAnsi="Times New Roman" w:cs="Times New Roman"/>
                <w:sz w:val="24"/>
                <w:szCs w:val="24"/>
                <w:lang w:eastAsia="lv-LV"/>
              </w:rPr>
              <w:t xml:space="preserve">; vidējā izmaksātā Balsts summa – 9 000 = nepieciešamais budžeta finansējums 2020. gada 6 mēnešos sastādīs </w:t>
            </w:r>
            <w:r w:rsidR="00A55641" w:rsidRPr="000D6116">
              <w:rPr>
                <w:rFonts w:ascii="Times New Roman" w:hAnsi="Times New Roman" w:cs="Times New Roman"/>
                <w:sz w:val="24"/>
                <w:szCs w:val="24"/>
                <w:lang w:eastAsia="lv-LV"/>
              </w:rPr>
              <w:t>–</w:t>
            </w:r>
            <w:r w:rsidR="00907655" w:rsidRPr="000D6116">
              <w:rPr>
                <w:rFonts w:ascii="Times New Roman" w:hAnsi="Times New Roman" w:cs="Times New Roman"/>
                <w:sz w:val="24"/>
                <w:szCs w:val="24"/>
                <w:lang w:eastAsia="lv-LV"/>
              </w:rPr>
              <w:t xml:space="preserve"> </w:t>
            </w:r>
            <w:r w:rsidR="00A55641" w:rsidRPr="000D6116">
              <w:rPr>
                <w:rFonts w:ascii="Times New Roman" w:hAnsi="Times New Roman" w:cs="Times New Roman"/>
                <w:sz w:val="24"/>
                <w:szCs w:val="24"/>
                <w:lang w:eastAsia="lv-LV"/>
              </w:rPr>
              <w:t>3 </w:t>
            </w:r>
            <w:r w:rsidR="004D1924" w:rsidRPr="000D6116">
              <w:rPr>
                <w:rFonts w:ascii="Times New Roman" w:hAnsi="Times New Roman" w:cs="Times New Roman"/>
                <w:sz w:val="24"/>
                <w:szCs w:val="24"/>
                <w:lang w:eastAsia="lv-LV"/>
              </w:rPr>
              <w:t>510</w:t>
            </w:r>
            <w:r w:rsidR="00A55641" w:rsidRPr="000D6116">
              <w:rPr>
                <w:rFonts w:ascii="Times New Roman" w:hAnsi="Times New Roman" w:cs="Times New Roman"/>
                <w:sz w:val="24"/>
                <w:szCs w:val="24"/>
                <w:lang w:eastAsia="lv-LV"/>
              </w:rPr>
              <w:t> </w:t>
            </w:r>
            <w:r w:rsidR="00352EAF" w:rsidRPr="000D6116">
              <w:rPr>
                <w:rFonts w:ascii="Times New Roman" w:hAnsi="Times New Roman" w:cs="Times New Roman"/>
                <w:sz w:val="24"/>
                <w:szCs w:val="24"/>
                <w:lang w:eastAsia="lv-LV"/>
              </w:rPr>
              <w:t>00</w:t>
            </w:r>
            <w:r w:rsidR="00A55641" w:rsidRPr="000D6116">
              <w:rPr>
                <w:rFonts w:ascii="Times New Roman" w:hAnsi="Times New Roman" w:cs="Times New Roman"/>
                <w:sz w:val="24"/>
                <w:szCs w:val="24"/>
                <w:lang w:eastAsia="lv-LV"/>
              </w:rPr>
              <w:t xml:space="preserve">0 </w:t>
            </w:r>
            <w:proofErr w:type="spellStart"/>
            <w:r w:rsidR="00A55641" w:rsidRPr="000D6116">
              <w:rPr>
                <w:rFonts w:ascii="Times New Roman" w:hAnsi="Times New Roman" w:cs="Times New Roman"/>
                <w:i/>
                <w:iCs/>
                <w:sz w:val="24"/>
                <w:szCs w:val="24"/>
                <w:lang w:eastAsia="lv-LV"/>
              </w:rPr>
              <w:t>euro</w:t>
            </w:r>
            <w:proofErr w:type="spellEnd"/>
            <w:r w:rsidR="00A55641" w:rsidRPr="000D6116">
              <w:rPr>
                <w:rFonts w:ascii="Times New Roman" w:hAnsi="Times New Roman" w:cs="Times New Roman"/>
                <w:sz w:val="24"/>
                <w:szCs w:val="24"/>
                <w:lang w:eastAsia="lv-LV"/>
              </w:rPr>
              <w:t>.</w:t>
            </w:r>
          </w:p>
          <w:p w14:paraId="2F8E9EA9" w14:textId="77777777" w:rsidR="004518F8" w:rsidRPr="000D6116" w:rsidRDefault="004518F8" w:rsidP="002C2AAF">
            <w:pPr>
              <w:spacing w:after="0" w:line="240" w:lineRule="auto"/>
              <w:jc w:val="both"/>
              <w:rPr>
                <w:rFonts w:ascii="Times New Roman" w:eastAsia="Times New Roman" w:hAnsi="Times New Roman" w:cs="Times New Roman"/>
                <w:iCs/>
                <w:sz w:val="24"/>
                <w:szCs w:val="24"/>
                <w:lang w:eastAsia="lv-LV"/>
              </w:rPr>
            </w:pPr>
          </w:p>
          <w:p w14:paraId="24BE27EE" w14:textId="29F7BFE7" w:rsidR="004518F8" w:rsidRPr="000D6116" w:rsidRDefault="004518F8" w:rsidP="002C2AAF">
            <w:pPr>
              <w:spacing w:after="0" w:line="240" w:lineRule="auto"/>
              <w:jc w:val="both"/>
              <w:rPr>
                <w:rFonts w:ascii="Times New Roman" w:hAnsi="Times New Roman" w:cs="Times New Roman"/>
                <w:sz w:val="24"/>
                <w:szCs w:val="24"/>
                <w:lang w:eastAsia="lv-LV"/>
              </w:rPr>
            </w:pPr>
            <w:r w:rsidRPr="000D6116">
              <w:rPr>
                <w:rFonts w:ascii="Times New Roman" w:eastAsia="Times New Roman" w:hAnsi="Times New Roman" w:cs="Times New Roman"/>
                <w:iCs/>
                <w:sz w:val="24"/>
                <w:szCs w:val="24"/>
                <w:lang w:eastAsia="lv-LV"/>
              </w:rPr>
              <w:t xml:space="preserve">Lai nodrošinātu noteikumu projektā paredzēto normu īstenošanu 2021.gadā un turpmākajos gados nepieciešamais finansējums </w:t>
            </w:r>
            <w:r w:rsidR="001B456E" w:rsidRPr="000D6116">
              <w:rPr>
                <w:rFonts w:ascii="Times New Roman" w:hAnsi="Times New Roman" w:cs="Times New Roman"/>
                <w:sz w:val="24"/>
                <w:szCs w:val="24"/>
                <w:lang w:eastAsia="lv-LV"/>
              </w:rPr>
              <w:t>4 134 460</w:t>
            </w:r>
            <w:r w:rsidRPr="000D6116">
              <w:rPr>
                <w:rFonts w:ascii="Times New Roman" w:hAnsi="Times New Roman" w:cs="Times New Roman"/>
                <w:sz w:val="24"/>
                <w:szCs w:val="24"/>
                <w:lang w:eastAsia="lv-LV"/>
              </w:rPr>
              <w:t xml:space="preserve"> </w:t>
            </w:r>
            <w:proofErr w:type="spellStart"/>
            <w:r w:rsidRPr="000D6116">
              <w:rPr>
                <w:rFonts w:ascii="Times New Roman" w:hAnsi="Times New Roman" w:cs="Times New Roman"/>
                <w:sz w:val="24"/>
                <w:szCs w:val="24"/>
                <w:lang w:eastAsia="lv-LV"/>
              </w:rPr>
              <w:t>euro</w:t>
            </w:r>
            <w:proofErr w:type="spellEnd"/>
            <w:r w:rsidRPr="000D6116">
              <w:rPr>
                <w:rFonts w:ascii="Times New Roman" w:hAnsi="Times New Roman" w:cs="Times New Roman"/>
                <w:sz w:val="24"/>
                <w:szCs w:val="24"/>
                <w:lang w:eastAsia="lv-LV"/>
              </w:rPr>
              <w:t xml:space="preserve"> apmērā:</w:t>
            </w:r>
          </w:p>
          <w:p w14:paraId="2089DC2F" w14:textId="77777777" w:rsidR="00907655" w:rsidRPr="000D6116" w:rsidRDefault="00907655" w:rsidP="002C2AAF">
            <w:pPr>
              <w:spacing w:after="0" w:line="240" w:lineRule="auto"/>
              <w:jc w:val="both"/>
              <w:rPr>
                <w:rFonts w:ascii="Times New Roman" w:eastAsia="Times New Roman" w:hAnsi="Times New Roman" w:cs="Times New Roman"/>
                <w:iCs/>
                <w:sz w:val="24"/>
                <w:szCs w:val="24"/>
                <w:lang w:eastAsia="lv-LV"/>
              </w:rPr>
            </w:pPr>
          </w:p>
          <w:p w14:paraId="2E0E9BBF" w14:textId="77777777" w:rsidR="002C2AAF" w:rsidRPr="000D6116" w:rsidRDefault="002C2AAF" w:rsidP="002C2AAF">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I Atbilstoši aplēsēm, tirgus pieaugums veidos aptuveni 5%, kamēr </w:t>
            </w:r>
            <w:r w:rsidRPr="000D6116">
              <w:rPr>
                <w:rFonts w:ascii="Times New Roman" w:eastAsia="Times New Roman" w:hAnsi="Times New Roman" w:cs="Times New Roman"/>
                <w:b/>
                <w:bCs/>
                <w:iCs/>
                <w:sz w:val="24"/>
                <w:szCs w:val="24"/>
                <w:lang w:eastAsia="lv-LV"/>
              </w:rPr>
              <w:t>pieaugums, ko veidos garantiju saņēmēju loka paplašināšanās un/vai garantiju nosacījumu pilnveidošanas radītā ietekme</w:t>
            </w:r>
            <w:r w:rsidRPr="000D6116">
              <w:rPr>
                <w:rFonts w:ascii="Times New Roman" w:eastAsia="Times New Roman" w:hAnsi="Times New Roman" w:cs="Times New Roman"/>
                <w:iCs/>
                <w:sz w:val="24"/>
                <w:szCs w:val="24"/>
                <w:lang w:eastAsia="lv-LV"/>
              </w:rPr>
              <w:t xml:space="preserve"> tiek lēsts kā nenozīmīgs – kopumā līdz 1% jeb </w:t>
            </w:r>
            <w:r w:rsidR="00C71862" w:rsidRPr="000D6116">
              <w:rPr>
                <w:rFonts w:ascii="Times New Roman" w:eastAsia="Times New Roman" w:hAnsi="Times New Roman" w:cs="Times New Roman"/>
                <w:iCs/>
                <w:sz w:val="24"/>
                <w:szCs w:val="24"/>
                <w:lang w:eastAsia="lv-LV"/>
              </w:rPr>
              <w:t xml:space="preserve">gadā </w:t>
            </w:r>
            <w:r w:rsidRPr="000D6116">
              <w:rPr>
                <w:rFonts w:ascii="Times New Roman" w:eastAsia="Times New Roman" w:hAnsi="Times New Roman" w:cs="Times New Roman"/>
                <w:iCs/>
                <w:sz w:val="24"/>
                <w:szCs w:val="24"/>
                <w:lang w:eastAsia="lv-LV"/>
              </w:rPr>
              <w:t xml:space="preserve">78 704 </w:t>
            </w:r>
            <w:proofErr w:type="spellStart"/>
            <w:r w:rsidRPr="000D6116">
              <w:rPr>
                <w:rFonts w:ascii="Times New Roman" w:eastAsia="Times New Roman" w:hAnsi="Times New Roman" w:cs="Times New Roman"/>
                <w:i/>
                <w:iCs/>
                <w:sz w:val="24"/>
                <w:szCs w:val="24"/>
                <w:lang w:eastAsia="lv-LV"/>
              </w:rPr>
              <w:t>euro</w:t>
            </w:r>
            <w:proofErr w:type="spellEnd"/>
            <w:r w:rsidRPr="000D6116">
              <w:rPr>
                <w:rFonts w:ascii="Times New Roman" w:eastAsia="Times New Roman" w:hAnsi="Times New Roman" w:cs="Times New Roman"/>
                <w:iCs/>
                <w:sz w:val="24"/>
                <w:szCs w:val="24"/>
                <w:lang w:eastAsia="lv-LV"/>
              </w:rPr>
              <w:t xml:space="preserve"> apmērā:</w:t>
            </w:r>
          </w:p>
          <w:p w14:paraId="0179B067" w14:textId="77777777" w:rsidR="002C2AAF" w:rsidRPr="000D6116" w:rsidRDefault="002C2AAF" w:rsidP="002C2AAF">
            <w:pPr>
              <w:spacing w:after="0" w:line="240" w:lineRule="auto"/>
              <w:jc w:val="both"/>
              <w:rPr>
                <w:rFonts w:ascii="Times New Roman" w:eastAsia="Times New Roman" w:hAnsi="Times New Roman" w:cs="Times New Roman"/>
                <w:iCs/>
                <w:sz w:val="24"/>
                <w:szCs w:val="24"/>
                <w:lang w:eastAsia="lv-LV"/>
              </w:rPr>
            </w:pPr>
          </w:p>
          <w:p w14:paraId="347113DE" w14:textId="77777777" w:rsidR="002C2AAF" w:rsidRPr="000D6116" w:rsidRDefault="002C2AAF" w:rsidP="002C2AAF">
            <w:pPr>
              <w:pStyle w:val="ListParagraph"/>
              <w:numPr>
                <w:ilvl w:val="0"/>
                <w:numId w:val="2"/>
              </w:numPr>
              <w:spacing w:after="0" w:line="240" w:lineRule="auto"/>
              <w:jc w:val="both"/>
              <w:rPr>
                <w:rFonts w:ascii="Times New Roman" w:hAnsi="Times New Roman" w:cs="Times New Roman"/>
                <w:sz w:val="24"/>
                <w:szCs w:val="24"/>
                <w:lang w:eastAsia="lv-LV"/>
              </w:rPr>
            </w:pPr>
            <w:r w:rsidRPr="000D6116">
              <w:rPr>
                <w:rFonts w:ascii="Times New Roman" w:hAnsi="Times New Roman" w:cs="Times New Roman"/>
                <w:sz w:val="24"/>
                <w:szCs w:val="24"/>
              </w:rPr>
              <w:t>garantijas apmērs ģimenēm ar četriem un vairāk bērniem palielināts līdz 30% no aizdevuma.</w:t>
            </w:r>
            <w:r w:rsidRPr="000D6116">
              <w:rPr>
                <w:rFonts w:ascii="Times New Roman" w:hAnsi="Times New Roman" w:cs="Times New Roman"/>
                <w:sz w:val="24"/>
                <w:szCs w:val="24"/>
                <w:lang w:eastAsia="lv-LV"/>
              </w:rPr>
              <w:t xml:space="preserve"> Mājokļu programmā darījumu skaits gadā – 24; vidējā garantija – 24 000 tūkst. </w:t>
            </w:r>
            <w:proofErr w:type="spellStart"/>
            <w:r w:rsidR="00021C6E" w:rsidRPr="000D6116">
              <w:rPr>
                <w:rFonts w:ascii="Times New Roman" w:hAnsi="Times New Roman" w:cs="Times New Roman"/>
                <w:i/>
                <w:iCs/>
                <w:sz w:val="24"/>
                <w:szCs w:val="24"/>
                <w:lang w:eastAsia="lv-LV"/>
              </w:rPr>
              <w:t>eur</w:t>
            </w:r>
            <w:r w:rsidR="0016780E" w:rsidRPr="000D6116">
              <w:rPr>
                <w:rFonts w:ascii="Times New Roman" w:hAnsi="Times New Roman" w:cs="Times New Roman"/>
                <w:i/>
                <w:iCs/>
                <w:sz w:val="24"/>
                <w:szCs w:val="24"/>
                <w:lang w:eastAsia="lv-LV"/>
              </w:rPr>
              <w:t>o</w:t>
            </w:r>
            <w:proofErr w:type="spellEnd"/>
            <w:r w:rsidRPr="000D6116">
              <w:rPr>
                <w:rFonts w:ascii="Times New Roman" w:hAnsi="Times New Roman" w:cs="Times New Roman"/>
                <w:sz w:val="24"/>
                <w:szCs w:val="24"/>
                <w:lang w:eastAsia="lv-LV"/>
              </w:rPr>
              <w:t xml:space="preserve">; garantiju papildus kopējais apjoms gadā – 243 522 = nepieciešamais budžeta finansējums gadā sastādīs – </w:t>
            </w:r>
            <w:r w:rsidRPr="000D6116">
              <w:rPr>
                <w:rFonts w:ascii="Times New Roman" w:hAnsi="Times New Roman" w:cs="Times New Roman"/>
                <w:sz w:val="24"/>
                <w:szCs w:val="24"/>
              </w:rPr>
              <w:t xml:space="preserve">48 704 </w:t>
            </w:r>
            <w:r w:rsidRPr="000D6116">
              <w:rPr>
                <w:rFonts w:ascii="Times New Roman" w:hAnsi="Times New Roman" w:cs="Times New Roman"/>
                <w:sz w:val="24"/>
                <w:szCs w:val="24"/>
                <w:lang w:eastAsia="lv-LV"/>
              </w:rPr>
              <w:t xml:space="preserve">tūkst. </w:t>
            </w:r>
            <w:proofErr w:type="spellStart"/>
            <w:r w:rsidR="00021C6E" w:rsidRPr="000D6116">
              <w:rPr>
                <w:rFonts w:ascii="Times New Roman" w:hAnsi="Times New Roman" w:cs="Times New Roman"/>
                <w:i/>
                <w:iCs/>
                <w:sz w:val="24"/>
                <w:szCs w:val="24"/>
                <w:lang w:eastAsia="lv-LV"/>
              </w:rPr>
              <w:t>eur</w:t>
            </w:r>
            <w:r w:rsidR="0016780E" w:rsidRPr="000D6116">
              <w:rPr>
                <w:rFonts w:ascii="Times New Roman" w:hAnsi="Times New Roman" w:cs="Times New Roman"/>
                <w:i/>
                <w:iCs/>
                <w:sz w:val="24"/>
                <w:szCs w:val="24"/>
                <w:lang w:eastAsia="lv-LV"/>
              </w:rPr>
              <w:t>o</w:t>
            </w:r>
            <w:proofErr w:type="spellEnd"/>
            <w:r w:rsidRPr="000D6116">
              <w:rPr>
                <w:rFonts w:ascii="Times New Roman" w:hAnsi="Times New Roman" w:cs="Times New Roman"/>
                <w:sz w:val="24"/>
                <w:szCs w:val="24"/>
                <w:lang w:eastAsia="lv-LV"/>
              </w:rPr>
              <w:t xml:space="preserve">. </w:t>
            </w:r>
          </w:p>
          <w:p w14:paraId="71140B2E" w14:textId="77777777" w:rsidR="002C2AAF" w:rsidRPr="000D6116" w:rsidRDefault="002C2AAF" w:rsidP="002C2AAF">
            <w:pPr>
              <w:pStyle w:val="ListParagraph"/>
              <w:numPr>
                <w:ilvl w:val="0"/>
                <w:numId w:val="2"/>
              </w:numPr>
              <w:spacing w:after="0" w:line="240" w:lineRule="auto"/>
              <w:jc w:val="both"/>
              <w:rPr>
                <w:rFonts w:ascii="Times New Roman" w:hAnsi="Times New Roman" w:cs="Times New Roman"/>
                <w:sz w:val="24"/>
                <w:szCs w:val="24"/>
              </w:rPr>
            </w:pPr>
            <w:r w:rsidRPr="000D6116">
              <w:rPr>
                <w:rFonts w:ascii="Times New Roman" w:hAnsi="Times New Roman" w:cs="Times New Roman"/>
                <w:sz w:val="24"/>
                <w:szCs w:val="24"/>
              </w:rPr>
              <w:t>aizņēmējam nav nepieciešams deklarēt vai reģistrēt savu dzīves vietas adresi Latvijā, kā arī nav nepieciešams aizņēmēja apgādībā esošā bērna tiesiskā statusa Latvijā pierādīšana. Šāda nosacījuma iekļaušana atvieglo (paātrina) procesu, nevis paplašina faktisko garantiju saņēmēju loku. Ietekmes uz programmas finansējumu gadā nav;</w:t>
            </w:r>
          </w:p>
          <w:p w14:paraId="28FDDFC2" w14:textId="77777777" w:rsidR="002C2AAF" w:rsidRPr="000D6116" w:rsidRDefault="002C2AAF" w:rsidP="002C2AAF">
            <w:pPr>
              <w:pStyle w:val="ListParagraph"/>
              <w:numPr>
                <w:ilvl w:val="0"/>
                <w:numId w:val="2"/>
              </w:numPr>
              <w:spacing w:after="0" w:line="240" w:lineRule="auto"/>
              <w:jc w:val="both"/>
              <w:rPr>
                <w:rFonts w:ascii="Times New Roman" w:hAnsi="Times New Roman" w:cs="Times New Roman"/>
                <w:sz w:val="24"/>
                <w:szCs w:val="24"/>
              </w:rPr>
            </w:pPr>
            <w:r w:rsidRPr="000D6116">
              <w:rPr>
                <w:rFonts w:ascii="Times New Roman" w:hAnsi="Times New Roman" w:cs="Times New Roman"/>
                <w:sz w:val="24"/>
                <w:szCs w:val="24"/>
              </w:rPr>
              <w:lastRenderedPageBreak/>
              <w:t>personas, kuras apgādībā ir viens vai vairāki bērni un ir iestājusies grūtniecība, varēs pretendēt uz lielāku garantijas apmēru kā līdz šim, tomēr kopējo garantiju saņēmēju loku un apmēru šis nosacījums neietekmē (piemēram, ja ir iestājusies grūtniecība un jau ir 1 bērns, tad garantiju varēs saņemt ātrāk jau 15% apmērā, nevis gaidīt līdz piedzimis otrais bērns). Ietekmes uz programmas finansējumu gadā nav;</w:t>
            </w:r>
          </w:p>
          <w:p w14:paraId="2E7DD0E5" w14:textId="77777777" w:rsidR="002C2AAF" w:rsidRPr="000D6116" w:rsidRDefault="002C2AAF" w:rsidP="002C2AAF">
            <w:pPr>
              <w:pStyle w:val="ListParagraph"/>
              <w:numPr>
                <w:ilvl w:val="0"/>
                <w:numId w:val="2"/>
              </w:numPr>
              <w:spacing w:after="0" w:line="240" w:lineRule="auto"/>
              <w:jc w:val="both"/>
              <w:rPr>
                <w:rFonts w:ascii="Times New Roman" w:hAnsi="Times New Roman" w:cs="Times New Roman"/>
                <w:sz w:val="24"/>
                <w:szCs w:val="24"/>
                <w:lang w:eastAsia="lv-LV"/>
              </w:rPr>
            </w:pPr>
            <w:r w:rsidRPr="000D6116">
              <w:rPr>
                <w:rFonts w:ascii="Times New Roman" w:hAnsi="Times New Roman" w:cs="Times New Roman"/>
                <w:sz w:val="24"/>
                <w:szCs w:val="24"/>
              </w:rPr>
              <w:t xml:space="preserve">paredzēto iespēju pretendēt uz garantiju atkārtoti pie nosacījuma, ka iepriekš piešķirtās garantijas saistības ir izbeigušās, varētu izmantot aptuveni 0,5% no līdzšinējiem garantiju saņēmējiem (ņemot vērā banku pieredzi par šādiem gadījumiem), gadā tie būtu aptuveni 15 gadījumi (0,5% no 3000 ģimenēm) un radītā ietekme uz nepieciešamo publisko finansējumu gadā būtu līdz 30 tūkst. </w:t>
            </w:r>
            <w:proofErr w:type="spellStart"/>
            <w:r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rPr>
              <w:t xml:space="preserve"> (t.i. vidējā garantija 8 </w:t>
            </w:r>
            <w:proofErr w:type="spellStart"/>
            <w:r w:rsidRPr="000D6116">
              <w:rPr>
                <w:rFonts w:ascii="Times New Roman" w:hAnsi="Times New Roman" w:cs="Times New Roman"/>
                <w:sz w:val="24"/>
                <w:szCs w:val="24"/>
              </w:rPr>
              <w:t>tūkst.</w:t>
            </w:r>
            <w:r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rPr>
              <w:t xml:space="preserve">, kam nepieciešams valsts budžeta finansējums 2 </w:t>
            </w:r>
            <w:proofErr w:type="spellStart"/>
            <w:r w:rsidRPr="000D6116">
              <w:rPr>
                <w:rFonts w:ascii="Times New Roman" w:hAnsi="Times New Roman" w:cs="Times New Roman"/>
                <w:sz w:val="24"/>
                <w:szCs w:val="24"/>
              </w:rPr>
              <w:t>tūkst.</w:t>
            </w:r>
            <w:r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rPr>
              <w:t xml:space="preserve"> (t.i. dalot ar multiplikatoru 4), līdz ar to 15 ģimenes reizinot ar 2 </w:t>
            </w:r>
            <w:proofErr w:type="spellStart"/>
            <w:r w:rsidRPr="000D6116">
              <w:rPr>
                <w:rFonts w:ascii="Times New Roman" w:hAnsi="Times New Roman" w:cs="Times New Roman"/>
                <w:sz w:val="24"/>
                <w:szCs w:val="24"/>
              </w:rPr>
              <w:t>tūkst.</w:t>
            </w:r>
            <w:r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rPr>
              <w:t>, ir 30 tūkst.</w:t>
            </w:r>
            <w:r w:rsidR="0016780E" w:rsidRPr="000D6116">
              <w:rPr>
                <w:rFonts w:ascii="Times New Roman" w:hAnsi="Times New Roman" w:cs="Times New Roman"/>
                <w:sz w:val="24"/>
                <w:szCs w:val="24"/>
              </w:rPr>
              <w:t xml:space="preserve"> </w:t>
            </w:r>
            <w:proofErr w:type="spellStart"/>
            <w:r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rPr>
              <w:t xml:space="preserve">). Ja iepriekšējais nekustamais īpašums jārealizē, pastāv iespējamība, ka </w:t>
            </w:r>
            <w:proofErr w:type="spellStart"/>
            <w:r w:rsidRPr="000D6116">
              <w:rPr>
                <w:rFonts w:ascii="Times New Roman" w:hAnsi="Times New Roman" w:cs="Times New Roman"/>
                <w:sz w:val="24"/>
                <w:szCs w:val="24"/>
              </w:rPr>
              <w:t>Altum</w:t>
            </w:r>
            <w:proofErr w:type="spellEnd"/>
            <w:r w:rsidRPr="000D6116">
              <w:rPr>
                <w:rFonts w:ascii="Times New Roman" w:hAnsi="Times New Roman" w:cs="Times New Roman"/>
                <w:sz w:val="24"/>
                <w:szCs w:val="24"/>
              </w:rPr>
              <w:t xml:space="preserve"> garantija jauna iegādei nebūs nepieciešama, ja būs pietiekoša pirmā iemaksa. Ģimenēm saņemt atkārtotu garantiju būs iespēja situācijās, kad darba vietas, skolas, ģimenes pieauguma vai citu apstākļu dēļ jāmaina dzīves vieta. Ietekme uz programmas finansējumu gadā ir tikai 30 tūkst. </w:t>
            </w:r>
            <w:proofErr w:type="spellStart"/>
            <w:r w:rsidRPr="000D6116">
              <w:rPr>
                <w:rFonts w:ascii="Times New Roman" w:hAnsi="Times New Roman" w:cs="Times New Roman"/>
                <w:i/>
                <w:iCs/>
                <w:sz w:val="24"/>
                <w:szCs w:val="24"/>
              </w:rPr>
              <w:t>euro</w:t>
            </w:r>
            <w:proofErr w:type="spellEnd"/>
            <w:r w:rsidRPr="000D6116">
              <w:rPr>
                <w:rFonts w:ascii="Times New Roman" w:hAnsi="Times New Roman" w:cs="Times New Roman"/>
                <w:i/>
                <w:iCs/>
                <w:sz w:val="24"/>
                <w:szCs w:val="24"/>
              </w:rPr>
              <w:t>.</w:t>
            </w:r>
          </w:p>
          <w:p w14:paraId="2BC3BC9B" w14:textId="77777777" w:rsidR="002C2AAF" w:rsidRPr="000D6116" w:rsidRDefault="002C2AAF" w:rsidP="002C2AAF">
            <w:pPr>
              <w:pStyle w:val="ListParagraph"/>
              <w:spacing w:after="0" w:line="240" w:lineRule="auto"/>
              <w:jc w:val="both"/>
              <w:rPr>
                <w:rFonts w:ascii="Times New Roman" w:hAnsi="Times New Roman" w:cs="Times New Roman"/>
                <w:sz w:val="24"/>
                <w:szCs w:val="24"/>
                <w:lang w:eastAsia="lv-LV"/>
              </w:rPr>
            </w:pPr>
          </w:p>
          <w:p w14:paraId="0F2750DE" w14:textId="77777777" w:rsidR="002C2AAF" w:rsidRPr="000D6116" w:rsidRDefault="002C2AAF" w:rsidP="002C2AAF">
            <w:pPr>
              <w:spacing w:after="0" w:line="240" w:lineRule="auto"/>
              <w:jc w:val="both"/>
              <w:rPr>
                <w:rFonts w:ascii="Times New Roman" w:hAnsi="Times New Roman" w:cs="Times New Roman"/>
                <w:sz w:val="24"/>
                <w:szCs w:val="24"/>
                <w:lang w:eastAsia="lv-LV"/>
              </w:rPr>
            </w:pPr>
            <w:r w:rsidRPr="000D6116">
              <w:rPr>
                <w:rFonts w:ascii="Times New Roman" w:hAnsi="Times New Roman" w:cs="Times New Roman"/>
                <w:b/>
                <w:bCs/>
                <w:sz w:val="24"/>
                <w:szCs w:val="24"/>
                <w:lang w:eastAsia="lv-LV"/>
              </w:rPr>
              <w:t xml:space="preserve">II Ietekme uz programmas finansējumu, ja darījuma summa palielināsies līdz 250 000 </w:t>
            </w:r>
            <w:proofErr w:type="spellStart"/>
            <w:r w:rsidR="0016780E" w:rsidRPr="000D6116">
              <w:rPr>
                <w:rFonts w:ascii="Times New Roman" w:hAnsi="Times New Roman" w:cs="Times New Roman"/>
                <w:b/>
                <w:bCs/>
                <w:i/>
                <w:iCs/>
                <w:sz w:val="24"/>
                <w:szCs w:val="24"/>
                <w:lang w:eastAsia="lv-LV"/>
              </w:rPr>
              <w:t>euro</w:t>
            </w:r>
            <w:proofErr w:type="spellEnd"/>
            <w:r w:rsidR="0016780E" w:rsidRPr="000D6116">
              <w:rPr>
                <w:rFonts w:ascii="Times New Roman" w:hAnsi="Times New Roman" w:cs="Times New Roman"/>
                <w:b/>
                <w:bCs/>
                <w:sz w:val="24"/>
                <w:szCs w:val="24"/>
                <w:lang w:eastAsia="lv-LV"/>
              </w:rPr>
              <w:t xml:space="preserve"> </w:t>
            </w:r>
            <w:r w:rsidRPr="000D6116">
              <w:rPr>
                <w:rFonts w:ascii="Times New Roman" w:hAnsi="Times New Roman" w:cs="Times New Roman"/>
                <w:b/>
                <w:bCs/>
                <w:sz w:val="24"/>
                <w:szCs w:val="24"/>
                <w:lang w:eastAsia="lv-LV"/>
              </w:rPr>
              <w:t>–</w:t>
            </w:r>
            <w:r w:rsidRPr="000D6116">
              <w:rPr>
                <w:rFonts w:ascii="Times New Roman" w:hAnsi="Times New Roman" w:cs="Times New Roman"/>
                <w:sz w:val="24"/>
                <w:szCs w:val="24"/>
                <w:lang w:eastAsia="lv-LV"/>
              </w:rPr>
              <w:t xml:space="preserve"> vidējais darījums segmentā sastāda 225 000 </w:t>
            </w:r>
            <w:proofErr w:type="spellStart"/>
            <w:r w:rsidR="00021C6E"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lang w:eastAsia="lv-LV"/>
              </w:rPr>
              <w:t xml:space="preserve">, savukārt aizdevums šādā gadījumā sastādīs 213 750 </w:t>
            </w:r>
            <w:proofErr w:type="spellStart"/>
            <w:r w:rsidR="00021C6E" w:rsidRPr="000D6116">
              <w:rPr>
                <w:rFonts w:ascii="Times New Roman" w:hAnsi="Times New Roman" w:cs="Times New Roman"/>
                <w:i/>
                <w:iCs/>
                <w:sz w:val="24"/>
                <w:szCs w:val="24"/>
              </w:rPr>
              <w:t>euro</w:t>
            </w:r>
            <w:proofErr w:type="spellEnd"/>
            <w:r w:rsidR="00021C6E" w:rsidRPr="000D6116">
              <w:rPr>
                <w:rFonts w:ascii="Times New Roman" w:hAnsi="Times New Roman" w:cs="Times New Roman"/>
                <w:sz w:val="24"/>
                <w:szCs w:val="24"/>
              </w:rPr>
              <w:t xml:space="preserve"> </w:t>
            </w:r>
            <w:r w:rsidRPr="000D6116">
              <w:rPr>
                <w:rFonts w:ascii="Times New Roman" w:hAnsi="Times New Roman" w:cs="Times New Roman"/>
                <w:sz w:val="24"/>
                <w:szCs w:val="24"/>
                <w:lang w:eastAsia="lv-LV"/>
              </w:rPr>
              <w:t xml:space="preserve">(atbilstoši Patērētāju tiesību aizsardzības likuma 8.panta desmitās daļas 2.punktam kredīts, kura summa vienāda ar 100 minimālajām mēnešalgām vai lielāka, izsniedzams ne vairāk kā 95% apmērā no nekustamā īpašuma iegādes darījuma summas);  garantijas apjoms sastādīs 12 000 </w:t>
            </w:r>
            <w:proofErr w:type="spellStart"/>
            <w:r w:rsidR="00021C6E" w:rsidRPr="000D6116">
              <w:rPr>
                <w:rFonts w:ascii="Times New Roman" w:hAnsi="Times New Roman" w:cs="Times New Roman"/>
                <w:i/>
                <w:iCs/>
                <w:sz w:val="24"/>
                <w:szCs w:val="24"/>
              </w:rPr>
              <w:t>euro</w:t>
            </w:r>
            <w:proofErr w:type="spellEnd"/>
            <w:r w:rsidR="00021C6E" w:rsidRPr="000D6116">
              <w:rPr>
                <w:rFonts w:ascii="Times New Roman" w:hAnsi="Times New Roman" w:cs="Times New Roman"/>
                <w:sz w:val="24"/>
                <w:szCs w:val="24"/>
              </w:rPr>
              <w:t xml:space="preserve"> </w:t>
            </w:r>
            <w:r w:rsidR="00780839" w:rsidRPr="000D6116">
              <w:rPr>
                <w:rFonts w:ascii="Times New Roman" w:hAnsi="Times New Roman" w:cs="Times New Roman"/>
                <w:sz w:val="24"/>
                <w:szCs w:val="24"/>
                <w:lang w:eastAsia="lv-LV"/>
              </w:rPr>
              <w:t>(vidējā garantija, ņemot vērā bērnu skaitu ģimenē</w:t>
            </w:r>
            <w:r w:rsidRPr="000D6116">
              <w:rPr>
                <w:rFonts w:ascii="Times New Roman" w:hAnsi="Times New Roman" w:cs="Times New Roman"/>
                <w:sz w:val="24"/>
                <w:szCs w:val="24"/>
                <w:lang w:eastAsia="lv-LV"/>
              </w:rPr>
              <w:t>; darījumu skaits – 76</w:t>
            </w:r>
            <w:r w:rsidR="00780839" w:rsidRPr="000D6116">
              <w:rPr>
                <w:rFonts w:ascii="Times New Roman" w:hAnsi="Times New Roman" w:cs="Times New Roman"/>
                <w:sz w:val="24"/>
                <w:szCs w:val="24"/>
                <w:lang w:eastAsia="lv-LV"/>
              </w:rPr>
              <w:t xml:space="preserve"> (ņemot vērā darījumu skaitu segmentā 160 000 – 200 000 </w:t>
            </w:r>
            <w:proofErr w:type="spellStart"/>
            <w:r w:rsidR="00780839" w:rsidRPr="000D6116">
              <w:rPr>
                <w:rFonts w:ascii="Times New Roman" w:hAnsi="Times New Roman" w:cs="Times New Roman"/>
                <w:i/>
                <w:iCs/>
                <w:sz w:val="24"/>
                <w:szCs w:val="24"/>
                <w:lang w:eastAsia="lv-LV"/>
              </w:rPr>
              <w:t>euro</w:t>
            </w:r>
            <w:proofErr w:type="spellEnd"/>
            <w:r w:rsidR="00780839" w:rsidRPr="000D6116">
              <w:rPr>
                <w:rFonts w:ascii="Times New Roman" w:hAnsi="Times New Roman" w:cs="Times New Roman"/>
                <w:sz w:val="24"/>
                <w:szCs w:val="24"/>
                <w:lang w:eastAsia="lv-LV"/>
              </w:rPr>
              <w:t>)</w:t>
            </w:r>
            <w:r w:rsidRPr="000D6116">
              <w:rPr>
                <w:rFonts w:ascii="Times New Roman" w:hAnsi="Times New Roman" w:cs="Times New Roman"/>
                <w:sz w:val="24"/>
                <w:szCs w:val="24"/>
                <w:lang w:eastAsia="lv-LV"/>
              </w:rPr>
              <w:t xml:space="preserve">; kopējais garantiju apjoms gadā – 915 200 </w:t>
            </w:r>
            <w:proofErr w:type="spellStart"/>
            <w:r w:rsidR="00021C6E" w:rsidRPr="000D6116">
              <w:rPr>
                <w:rFonts w:ascii="Times New Roman" w:hAnsi="Times New Roman" w:cs="Times New Roman"/>
                <w:i/>
                <w:iCs/>
                <w:sz w:val="24"/>
                <w:szCs w:val="24"/>
              </w:rPr>
              <w:t>euro</w:t>
            </w:r>
            <w:proofErr w:type="spellEnd"/>
            <w:r w:rsidR="00021C6E" w:rsidRPr="000D6116">
              <w:rPr>
                <w:rFonts w:ascii="Times New Roman" w:hAnsi="Times New Roman" w:cs="Times New Roman"/>
                <w:sz w:val="24"/>
                <w:szCs w:val="24"/>
              </w:rPr>
              <w:t xml:space="preserve"> </w:t>
            </w:r>
            <w:r w:rsidRPr="000D6116">
              <w:rPr>
                <w:rFonts w:ascii="Times New Roman" w:hAnsi="Times New Roman" w:cs="Times New Roman"/>
                <w:sz w:val="24"/>
                <w:szCs w:val="24"/>
                <w:lang w:eastAsia="lv-LV"/>
              </w:rPr>
              <w:t xml:space="preserve">un ievērojot multiplikatoru 5 = nepieciešamais budžeta finansējums gadā sastādīs – 183 040 </w:t>
            </w:r>
            <w:proofErr w:type="spellStart"/>
            <w:r w:rsidR="00021C6E"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lang w:eastAsia="lv-LV"/>
              </w:rPr>
              <w:t>.</w:t>
            </w:r>
          </w:p>
          <w:p w14:paraId="7255FDDB" w14:textId="77777777" w:rsidR="002C2AAF" w:rsidRPr="000D6116" w:rsidRDefault="002C2AAF" w:rsidP="002C2AAF">
            <w:pPr>
              <w:spacing w:after="0" w:line="240" w:lineRule="auto"/>
              <w:jc w:val="both"/>
              <w:rPr>
                <w:rFonts w:ascii="Times New Roman" w:hAnsi="Times New Roman" w:cs="Times New Roman"/>
                <w:i/>
                <w:iCs/>
                <w:sz w:val="24"/>
                <w:szCs w:val="24"/>
                <w:lang w:eastAsia="lv-LV"/>
              </w:rPr>
            </w:pPr>
          </w:p>
          <w:p w14:paraId="67F8B703" w14:textId="77777777" w:rsidR="002C2AAF" w:rsidRPr="000D6116" w:rsidRDefault="002C2AAF" w:rsidP="002C2AAF">
            <w:pPr>
              <w:spacing w:after="0" w:line="240" w:lineRule="auto"/>
              <w:jc w:val="both"/>
              <w:rPr>
                <w:rFonts w:ascii="Times New Roman" w:hAnsi="Times New Roman" w:cs="Times New Roman"/>
                <w:sz w:val="24"/>
                <w:szCs w:val="24"/>
                <w:lang w:eastAsia="lv-LV"/>
              </w:rPr>
            </w:pPr>
            <w:r w:rsidRPr="000D6116">
              <w:rPr>
                <w:rFonts w:ascii="Times New Roman" w:hAnsi="Times New Roman" w:cs="Times New Roman"/>
                <w:b/>
                <w:bCs/>
                <w:sz w:val="24"/>
                <w:szCs w:val="24"/>
                <w:lang w:eastAsia="lv-LV"/>
              </w:rPr>
              <w:t xml:space="preserve">III Ietekme uz programmas finansējumu, ja garantija piešķirama ģimenēm, kurās tiks gaidīts pirmais bērns – </w:t>
            </w:r>
            <w:r w:rsidRPr="000D6116">
              <w:rPr>
                <w:rFonts w:ascii="Times New Roman" w:hAnsi="Times New Roman" w:cs="Times New Roman"/>
                <w:sz w:val="24"/>
                <w:szCs w:val="24"/>
                <w:lang w:eastAsia="lv-LV"/>
              </w:rPr>
              <w:t xml:space="preserve">izmaiņas nebūtiski ietekmēs pieprasījumu pēc garantijām un iespējams īstenot pašreizējā finansējuma ietvaros (arī turpmākajos gados). Izmaiņas ļaus īpašumu iegādāties, nesagaidot pirmā vai nākamā bērna piedzimšanu un jau tagad šīs ģimenes var pieteikties garantijām, sagaidot, kad bērns ir piedzimis, bet atliekot iespēju iekārtot mājokli pirms dzemdībām. Nepieciešamais budžeta finansējums </w:t>
            </w:r>
            <w:proofErr w:type="spellStart"/>
            <w:r w:rsidRPr="000D6116">
              <w:rPr>
                <w:rFonts w:ascii="Times New Roman" w:hAnsi="Times New Roman" w:cs="Times New Roman"/>
                <w:sz w:val="24"/>
                <w:szCs w:val="24"/>
                <w:lang w:eastAsia="lv-LV"/>
              </w:rPr>
              <w:t>portfeļgarantiju</w:t>
            </w:r>
            <w:proofErr w:type="spellEnd"/>
            <w:r w:rsidRPr="000D6116">
              <w:rPr>
                <w:rFonts w:ascii="Times New Roman" w:hAnsi="Times New Roman" w:cs="Times New Roman"/>
                <w:sz w:val="24"/>
                <w:szCs w:val="24"/>
                <w:lang w:eastAsia="lv-LV"/>
              </w:rPr>
              <w:t xml:space="preserve"> programmā gadā – 0. </w:t>
            </w:r>
            <w:r w:rsidR="00780839" w:rsidRPr="000D6116">
              <w:rPr>
                <w:rFonts w:ascii="Times New Roman" w:hAnsi="Times New Roman" w:cs="Times New Roman"/>
                <w:sz w:val="24"/>
                <w:szCs w:val="24"/>
                <w:lang w:eastAsia="lv-LV"/>
              </w:rPr>
              <w:t xml:space="preserve">Minētajām izmaiņām iespējamas darījumu skaita pieaugums 2021.gadā, kas tiks kompensēts 2020.gadā, jo ģimene, kas gaida pirmā bērna piedzimšanu, mājokli varēs iegādāties pirms, nevis pēc dzemdībām. Proti, ja bērna piedzimšana gaidāma 2021.gada pirmajos 6 mēnešos, ģimene mājokli varēs iegādāties 2020.gadā, nevis pēc bērna piedzimšanas. Atbilstoši banku sniegtajai informācijai, bieži ģimenes sagaida bērna piedzimšanu mājokļa iegādei, lai noslēgtu līgumu par mājokļa iegādi ar garantiju. Līdz ar to šajā gadījumā darījumi notiks ātrāk un būs neliels darījumu skaita pieaugums, salīdzinot ar darījumiem atbilstoši pašreizējiem programma nosacījums. Līdz ar to prognozētā ietekme ir minimāla un notiks tikai darījumu nobīde laikā. 2020.gadā 30-50 darījumi, kam nepieciešams finansējums  līdz 50 000 </w:t>
            </w:r>
            <w:proofErr w:type="spellStart"/>
            <w:r w:rsidR="00780839" w:rsidRPr="000D6116">
              <w:rPr>
                <w:rFonts w:ascii="Times New Roman" w:hAnsi="Times New Roman" w:cs="Times New Roman"/>
                <w:i/>
                <w:iCs/>
                <w:sz w:val="24"/>
                <w:szCs w:val="24"/>
                <w:lang w:eastAsia="lv-LV"/>
              </w:rPr>
              <w:t>euro</w:t>
            </w:r>
            <w:proofErr w:type="spellEnd"/>
            <w:r w:rsidR="00780839" w:rsidRPr="000D6116">
              <w:rPr>
                <w:rFonts w:ascii="Times New Roman" w:hAnsi="Times New Roman" w:cs="Times New Roman"/>
                <w:sz w:val="24"/>
                <w:szCs w:val="24"/>
                <w:lang w:eastAsia="lv-LV"/>
              </w:rPr>
              <w:t xml:space="preserve">, notiks ātrāk, taču jaunu darījumi skaits būs nebūtisks un neatstās ietekmi uz programmas finansējumu. Kā jau norādīts </w:t>
            </w:r>
            <w:r w:rsidR="00780839" w:rsidRPr="000D6116">
              <w:rPr>
                <w:rFonts w:ascii="Times New Roman" w:hAnsi="Times New Roman" w:cs="Times New Roman"/>
                <w:sz w:val="24"/>
                <w:szCs w:val="24"/>
                <w:lang w:eastAsia="lv-LV"/>
              </w:rPr>
              <w:lastRenderedPageBreak/>
              <w:t>iepriekš, finansējuma ekonomija 2020.gadā nodrošina, ka nav nepieciešams papildus finansējums programmas īstenošanai 2020.gadā, kā arī šis grozījums neietekmēs programmas īstenošanai nepieciešamo finansējumu turpmākajos gados.</w:t>
            </w:r>
          </w:p>
          <w:p w14:paraId="4B91E30D" w14:textId="77777777" w:rsidR="002C2AAF" w:rsidRPr="000D6116" w:rsidRDefault="002C2AAF" w:rsidP="002C2AAF">
            <w:pPr>
              <w:spacing w:after="0" w:line="240" w:lineRule="auto"/>
              <w:jc w:val="both"/>
              <w:rPr>
                <w:rFonts w:ascii="Times New Roman" w:hAnsi="Times New Roman" w:cs="Times New Roman"/>
                <w:sz w:val="24"/>
                <w:szCs w:val="24"/>
                <w:lang w:eastAsia="lv-LV"/>
              </w:rPr>
            </w:pPr>
          </w:p>
          <w:p w14:paraId="36C05851" w14:textId="77777777" w:rsidR="002C2AAF" w:rsidRPr="000D6116" w:rsidRDefault="002C2AAF" w:rsidP="002C2AAF">
            <w:pPr>
              <w:spacing w:after="0" w:line="240" w:lineRule="auto"/>
              <w:jc w:val="both"/>
              <w:rPr>
                <w:rFonts w:ascii="Times New Roman" w:hAnsi="Times New Roman" w:cs="Times New Roman"/>
                <w:sz w:val="24"/>
                <w:szCs w:val="24"/>
                <w:lang w:eastAsia="lv-LV"/>
              </w:rPr>
            </w:pPr>
            <w:r w:rsidRPr="000D6116">
              <w:rPr>
                <w:rFonts w:ascii="Times New Roman" w:hAnsi="Times New Roman" w:cs="Times New Roman"/>
                <w:b/>
                <w:bCs/>
                <w:sz w:val="24"/>
                <w:szCs w:val="24"/>
                <w:lang w:eastAsia="lv-LV"/>
              </w:rPr>
              <w:t xml:space="preserve">IV Ietekme uz programmas finansējumu, ja atbalsts nosakāms “A” klases energoefektivitātes un gandrīz nulles enerģijas mājokļa iegādei </w:t>
            </w:r>
            <w:r w:rsidRPr="000D6116">
              <w:rPr>
                <w:rFonts w:ascii="Times New Roman" w:hAnsi="Times New Roman" w:cs="Times New Roman"/>
                <w:sz w:val="24"/>
                <w:szCs w:val="24"/>
                <w:lang w:eastAsia="lv-LV"/>
              </w:rPr>
              <w:t xml:space="preserve">- mājokļu programmā darījumu skaits – 570; </w:t>
            </w:r>
            <w:r w:rsidRPr="000D6116">
              <w:rPr>
                <w:rFonts w:ascii="Times New Roman" w:hAnsi="Times New Roman" w:cs="Times New Roman"/>
                <w:b/>
                <w:bCs/>
                <w:sz w:val="24"/>
                <w:szCs w:val="24"/>
                <w:lang w:eastAsia="lv-LV"/>
              </w:rPr>
              <w:t>“</w:t>
            </w:r>
            <w:r w:rsidRPr="000D6116">
              <w:rPr>
                <w:rFonts w:ascii="Times New Roman" w:hAnsi="Times New Roman" w:cs="Times New Roman"/>
                <w:sz w:val="24"/>
                <w:szCs w:val="24"/>
                <w:lang w:eastAsia="lv-LV"/>
              </w:rPr>
              <w:t>A” klases energoefektivitātes un gandrīz nulles enerģijas mājokļu</w:t>
            </w:r>
            <w:r w:rsidRPr="000D6116">
              <w:rPr>
                <w:rFonts w:ascii="Times New Roman" w:hAnsi="Times New Roman" w:cs="Times New Roman"/>
                <w:b/>
                <w:bCs/>
                <w:sz w:val="24"/>
                <w:szCs w:val="24"/>
                <w:lang w:eastAsia="lv-LV"/>
              </w:rPr>
              <w:t xml:space="preserve"> </w:t>
            </w:r>
            <w:r w:rsidRPr="000D6116">
              <w:rPr>
                <w:rFonts w:ascii="Times New Roman" w:hAnsi="Times New Roman" w:cs="Times New Roman"/>
                <w:sz w:val="24"/>
                <w:szCs w:val="24"/>
                <w:lang w:eastAsia="lv-LV"/>
              </w:rPr>
              <w:t xml:space="preserve">proporcija kopējā mājokļu programmas darījumu skaitā - 20%; kopējais garantiju apjoms gadā, ja garantija ir 10% - 11 200 000 </w:t>
            </w:r>
            <w:proofErr w:type="spellStart"/>
            <w:r w:rsidR="00021C6E"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lang w:eastAsia="lv-LV"/>
              </w:rPr>
              <w:t xml:space="preserve">; 15% - 9 300 000 </w:t>
            </w:r>
            <w:proofErr w:type="spellStart"/>
            <w:r w:rsidR="00021C6E"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lang w:eastAsia="lv-LV"/>
              </w:rPr>
              <w:t>; papildus garantijas gadā 1 363 578 =</w:t>
            </w:r>
            <w:r w:rsidRPr="000D6116">
              <w:rPr>
                <w:rFonts w:ascii="Times New Roman" w:hAnsi="Times New Roman" w:cs="Times New Roman"/>
                <w:b/>
                <w:bCs/>
                <w:sz w:val="24"/>
                <w:szCs w:val="24"/>
                <w:lang w:eastAsia="lv-LV"/>
              </w:rPr>
              <w:t xml:space="preserve"> </w:t>
            </w:r>
            <w:r w:rsidRPr="000D6116">
              <w:rPr>
                <w:rFonts w:ascii="Times New Roman" w:hAnsi="Times New Roman" w:cs="Times New Roman"/>
                <w:sz w:val="24"/>
                <w:szCs w:val="24"/>
                <w:lang w:eastAsia="lv-LV"/>
              </w:rPr>
              <w:t xml:space="preserve">nepieciešamais budžeta finansējums </w:t>
            </w:r>
            <w:proofErr w:type="spellStart"/>
            <w:r w:rsidRPr="000D6116">
              <w:rPr>
                <w:rFonts w:ascii="Times New Roman" w:hAnsi="Times New Roman" w:cs="Times New Roman"/>
                <w:sz w:val="24"/>
                <w:szCs w:val="24"/>
                <w:lang w:eastAsia="lv-LV"/>
              </w:rPr>
              <w:t>portfeļgarantiju</w:t>
            </w:r>
            <w:proofErr w:type="spellEnd"/>
            <w:r w:rsidRPr="000D6116">
              <w:rPr>
                <w:rFonts w:ascii="Times New Roman" w:hAnsi="Times New Roman" w:cs="Times New Roman"/>
                <w:sz w:val="24"/>
                <w:szCs w:val="24"/>
                <w:lang w:eastAsia="lv-LV"/>
              </w:rPr>
              <w:t xml:space="preserve"> programmā gadā sastādīs – 272 716 </w:t>
            </w:r>
            <w:proofErr w:type="spellStart"/>
            <w:r w:rsidR="00021C6E"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lang w:eastAsia="lv-LV"/>
              </w:rPr>
              <w:t>.</w:t>
            </w:r>
          </w:p>
          <w:p w14:paraId="0C08F92A" w14:textId="77777777" w:rsidR="002C2AAF" w:rsidRPr="000D6116" w:rsidRDefault="002C2AAF" w:rsidP="002C2AAF">
            <w:pPr>
              <w:spacing w:after="0" w:line="240" w:lineRule="auto"/>
              <w:jc w:val="both"/>
              <w:rPr>
                <w:rFonts w:ascii="Times New Roman" w:hAnsi="Times New Roman" w:cs="Times New Roman"/>
                <w:sz w:val="24"/>
                <w:szCs w:val="24"/>
                <w:lang w:eastAsia="lv-LV"/>
              </w:rPr>
            </w:pPr>
          </w:p>
          <w:p w14:paraId="4F4B7CA6" w14:textId="5D319B0E" w:rsidR="002C2AAF" w:rsidRPr="000D6116" w:rsidRDefault="002C2AAF" w:rsidP="004518F8">
            <w:pPr>
              <w:jc w:val="both"/>
            </w:pPr>
            <w:r w:rsidRPr="000D6116">
              <w:rPr>
                <w:rFonts w:ascii="Times New Roman" w:hAnsi="Times New Roman" w:cs="Times New Roman"/>
                <w:b/>
                <w:bCs/>
                <w:sz w:val="24"/>
                <w:szCs w:val="24"/>
                <w:lang w:eastAsia="lv-LV"/>
              </w:rPr>
              <w:t>V Ietekme uz programmas finansējumu, ja ieviešama atbalsta programma subsīdija “Balsts”</w:t>
            </w:r>
            <w:r w:rsidRPr="000D6116">
              <w:rPr>
                <w:rFonts w:ascii="Times New Roman" w:hAnsi="Times New Roman" w:cs="Times New Roman"/>
                <w:sz w:val="24"/>
                <w:szCs w:val="24"/>
                <w:lang w:eastAsia="lv-LV"/>
              </w:rPr>
              <w:t xml:space="preserve"> - garantijas gadā, ja ģimenē 3 un vairāk bērni – </w:t>
            </w:r>
            <w:r w:rsidR="004451FF" w:rsidRPr="000D6116">
              <w:rPr>
                <w:rFonts w:ascii="Times New Roman" w:hAnsi="Times New Roman" w:cs="Times New Roman"/>
                <w:sz w:val="24"/>
                <w:szCs w:val="24"/>
                <w:lang w:eastAsia="lv-LV"/>
              </w:rPr>
              <w:t>400</w:t>
            </w:r>
            <w:r w:rsidRPr="000D6116">
              <w:rPr>
                <w:rFonts w:ascii="Times New Roman" w:hAnsi="Times New Roman" w:cs="Times New Roman"/>
                <w:sz w:val="24"/>
                <w:szCs w:val="24"/>
                <w:lang w:eastAsia="lv-LV"/>
              </w:rPr>
              <w:t xml:space="preserve">; vidējais darījums, ja ģimenē 3 un vairāk bērni – 91 000 </w:t>
            </w:r>
            <w:proofErr w:type="spellStart"/>
            <w:r w:rsidR="00021C6E"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lang w:eastAsia="lv-LV"/>
              </w:rPr>
              <w:t>; vidējā izmaksātā Balsts summa – 9 000 = nepieciešamais budžeta finansējums gadā sastādīs – 3</w:t>
            </w:r>
            <w:r w:rsidR="004451FF" w:rsidRPr="000D6116">
              <w:rPr>
                <w:rFonts w:ascii="Times New Roman" w:hAnsi="Times New Roman" w:cs="Times New Roman"/>
                <w:sz w:val="24"/>
                <w:szCs w:val="24"/>
                <w:lang w:eastAsia="lv-LV"/>
              </w:rPr>
              <w:t> 600 000</w:t>
            </w:r>
            <w:r w:rsidRPr="000D6116">
              <w:rPr>
                <w:rFonts w:ascii="Times New Roman" w:hAnsi="Times New Roman" w:cs="Times New Roman"/>
                <w:sz w:val="24"/>
                <w:szCs w:val="24"/>
                <w:lang w:eastAsia="lv-LV"/>
              </w:rPr>
              <w:t xml:space="preserve"> </w:t>
            </w:r>
            <w:proofErr w:type="spellStart"/>
            <w:r w:rsidR="00021C6E" w:rsidRPr="000D6116">
              <w:rPr>
                <w:rFonts w:ascii="Times New Roman" w:hAnsi="Times New Roman" w:cs="Times New Roman"/>
                <w:i/>
                <w:iCs/>
                <w:sz w:val="24"/>
                <w:szCs w:val="24"/>
              </w:rPr>
              <w:t>euro</w:t>
            </w:r>
            <w:proofErr w:type="spellEnd"/>
            <w:r w:rsidRPr="000D6116">
              <w:rPr>
                <w:rFonts w:ascii="Times New Roman" w:hAnsi="Times New Roman" w:cs="Times New Roman"/>
                <w:sz w:val="24"/>
                <w:szCs w:val="24"/>
                <w:lang w:eastAsia="lv-LV"/>
              </w:rPr>
              <w:t>.</w:t>
            </w:r>
            <w:r w:rsidR="00780839" w:rsidRPr="000D6116">
              <w:rPr>
                <w:rFonts w:ascii="Times New Roman" w:hAnsi="Times New Roman" w:cs="Times New Roman"/>
                <w:sz w:val="24"/>
                <w:szCs w:val="24"/>
                <w:lang w:eastAsia="lv-LV"/>
              </w:rPr>
              <w:t xml:space="preserve"> Turpmākajos gados pieprasījums pēc programmas pieaugs, jo nepieciešams laiks, līdz ģimenes iepazīstas ar Balsts nosacījumiem, bet lēmumu par nekustamā īpašuma iegādi pieņem pakāpeniski - 3 līdz 12 mēnešu laikā.</w:t>
            </w:r>
            <w:r w:rsidR="001F3F5E" w:rsidRPr="000D6116">
              <w:rPr>
                <w:rFonts w:ascii="Times New Roman" w:hAnsi="Times New Roman" w:cs="Times New Roman"/>
                <w:sz w:val="24"/>
                <w:szCs w:val="24"/>
                <w:lang w:eastAsia="lv-LV"/>
              </w:rPr>
              <w:t xml:space="preserve"> </w:t>
            </w:r>
          </w:p>
        </w:tc>
      </w:tr>
      <w:tr w:rsidR="002C2AAF" w:rsidRPr="000D6116" w14:paraId="42C28C18"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1483707A"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6.1. detalizēts ieņēmumu aprēķins</w:t>
            </w:r>
          </w:p>
        </w:tc>
        <w:tc>
          <w:tcPr>
            <w:tcW w:w="4156" w:type="pct"/>
            <w:gridSpan w:val="7"/>
            <w:vMerge/>
            <w:tcBorders>
              <w:top w:val="outset" w:sz="6" w:space="0" w:color="auto"/>
              <w:left w:val="outset" w:sz="6" w:space="0" w:color="auto"/>
              <w:bottom w:val="outset" w:sz="6" w:space="0" w:color="auto"/>
              <w:right w:val="outset" w:sz="6" w:space="0" w:color="auto"/>
            </w:tcBorders>
            <w:vAlign w:val="center"/>
            <w:hideMark/>
          </w:tcPr>
          <w:p w14:paraId="117EA668" w14:textId="77777777" w:rsidR="002C2AAF" w:rsidRPr="000D6116" w:rsidRDefault="002C2AAF" w:rsidP="002C2AAF">
            <w:pPr>
              <w:spacing w:after="0" w:line="240" w:lineRule="auto"/>
            </w:pPr>
          </w:p>
        </w:tc>
      </w:tr>
      <w:tr w:rsidR="002C2AAF" w:rsidRPr="000D6116" w14:paraId="022111AE"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3C8543EB"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6.2. detalizēts izdevumu aprēķins</w:t>
            </w:r>
          </w:p>
        </w:tc>
        <w:tc>
          <w:tcPr>
            <w:tcW w:w="4156" w:type="pct"/>
            <w:gridSpan w:val="7"/>
            <w:vMerge/>
            <w:tcBorders>
              <w:top w:val="outset" w:sz="6" w:space="0" w:color="auto"/>
              <w:left w:val="outset" w:sz="6" w:space="0" w:color="auto"/>
              <w:bottom w:val="outset" w:sz="6" w:space="0" w:color="auto"/>
              <w:right w:val="outset" w:sz="6" w:space="0" w:color="auto"/>
            </w:tcBorders>
            <w:vAlign w:val="center"/>
            <w:hideMark/>
          </w:tcPr>
          <w:p w14:paraId="5F8B67FC" w14:textId="77777777" w:rsidR="002C2AAF" w:rsidRPr="000D6116" w:rsidRDefault="002C2AAF" w:rsidP="002C2AAF">
            <w:pPr>
              <w:spacing w:after="0" w:line="240" w:lineRule="auto"/>
            </w:pPr>
          </w:p>
        </w:tc>
      </w:tr>
      <w:tr w:rsidR="002C2AAF" w:rsidRPr="000D6116" w14:paraId="55EFADAE"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49AFFF9A"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lastRenderedPageBreak/>
              <w:t>7. Amata vietu skaita izmaiņas</w:t>
            </w:r>
          </w:p>
        </w:tc>
        <w:tc>
          <w:tcPr>
            <w:tcW w:w="4156" w:type="pct"/>
            <w:gridSpan w:val="7"/>
            <w:tcBorders>
              <w:top w:val="outset" w:sz="6" w:space="0" w:color="auto"/>
              <w:left w:val="outset" w:sz="6" w:space="0" w:color="auto"/>
              <w:bottom w:val="outset" w:sz="6" w:space="0" w:color="auto"/>
              <w:right w:val="outset" w:sz="6" w:space="0" w:color="auto"/>
            </w:tcBorders>
            <w:hideMark/>
          </w:tcPr>
          <w:p w14:paraId="7FED840C" w14:textId="77777777" w:rsidR="002C2AAF" w:rsidRPr="000D6116" w:rsidRDefault="002C2AAF" w:rsidP="002C2AAF">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Amata vietu skaita izmaiņas nav paredzētas</w:t>
            </w:r>
          </w:p>
        </w:tc>
      </w:tr>
      <w:tr w:rsidR="002C2AAF" w:rsidRPr="000D6116" w14:paraId="04461CA5" w14:textId="77777777" w:rsidTr="00907655">
        <w:trPr>
          <w:tblCellSpacing w:w="15" w:type="dxa"/>
        </w:trPr>
        <w:tc>
          <w:tcPr>
            <w:tcW w:w="799" w:type="pct"/>
            <w:tcBorders>
              <w:top w:val="outset" w:sz="6" w:space="0" w:color="auto"/>
              <w:left w:val="outset" w:sz="6" w:space="0" w:color="auto"/>
              <w:bottom w:val="outset" w:sz="6" w:space="0" w:color="auto"/>
              <w:right w:val="outset" w:sz="6" w:space="0" w:color="auto"/>
            </w:tcBorders>
            <w:hideMark/>
          </w:tcPr>
          <w:p w14:paraId="66E6C6A6" w14:textId="2F316DEE" w:rsidR="002C2AAF" w:rsidRPr="000D6116" w:rsidRDefault="002C2AAF" w:rsidP="002C2AAF">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8. Cita informācija</w:t>
            </w:r>
          </w:p>
        </w:tc>
        <w:tc>
          <w:tcPr>
            <w:tcW w:w="4156" w:type="pct"/>
            <w:gridSpan w:val="7"/>
            <w:tcBorders>
              <w:top w:val="outset" w:sz="6" w:space="0" w:color="auto"/>
              <w:left w:val="outset" w:sz="6" w:space="0" w:color="auto"/>
              <w:bottom w:val="outset" w:sz="6" w:space="0" w:color="auto"/>
              <w:right w:val="outset" w:sz="6" w:space="0" w:color="auto"/>
            </w:tcBorders>
          </w:tcPr>
          <w:p w14:paraId="7823F534" w14:textId="77777777" w:rsidR="002C2AAF" w:rsidRPr="000D6116" w:rsidRDefault="002C2AAF" w:rsidP="002C2AAF">
            <w:pPr>
              <w:spacing w:after="0" w:line="240" w:lineRule="auto"/>
              <w:jc w:val="both"/>
              <w:rPr>
                <w:rFonts w:ascii="Times New Roman" w:hAnsi="Times New Roman" w:cs="Times New Roman"/>
                <w:sz w:val="24"/>
                <w:szCs w:val="24"/>
                <w:lang w:eastAsia="lv-LV"/>
              </w:rPr>
            </w:pPr>
          </w:p>
          <w:p w14:paraId="1682C37B" w14:textId="09BF2B67" w:rsidR="001B456E" w:rsidRPr="000D6116" w:rsidRDefault="001B456E" w:rsidP="00556745">
            <w:pPr>
              <w:spacing w:after="0" w:line="240" w:lineRule="auto"/>
              <w:jc w:val="both"/>
              <w:rPr>
                <w:rFonts w:ascii="Times New Roman" w:hAnsi="Times New Roman"/>
                <w:sz w:val="24"/>
                <w:szCs w:val="24"/>
              </w:rPr>
            </w:pPr>
            <w:r w:rsidRPr="000D6116">
              <w:rPr>
                <w:rFonts w:ascii="Times New Roman" w:hAnsi="Times New Roman"/>
                <w:sz w:val="24"/>
                <w:szCs w:val="24"/>
              </w:rPr>
              <w:t xml:space="preserve">Atbalsta programmas subsīdija “Balsts” finansēšanai 2020.gadam nepieciešamais finansējums </w:t>
            </w:r>
            <w:r w:rsidR="00154EBB" w:rsidRPr="000D6116">
              <w:rPr>
                <w:rFonts w:ascii="Times New Roman" w:hAnsi="Times New Roman" w:cs="Times New Roman"/>
                <w:sz w:val="24"/>
                <w:szCs w:val="24"/>
                <w:lang w:eastAsia="lv-LV"/>
              </w:rPr>
              <w:t>3 </w:t>
            </w:r>
            <w:r w:rsidR="003B1DCA" w:rsidRPr="000D6116">
              <w:rPr>
                <w:rFonts w:ascii="Times New Roman" w:hAnsi="Times New Roman" w:cs="Times New Roman"/>
                <w:sz w:val="24"/>
                <w:szCs w:val="24"/>
                <w:lang w:eastAsia="lv-LV"/>
              </w:rPr>
              <w:t>510</w:t>
            </w:r>
            <w:r w:rsidR="00154EBB" w:rsidRPr="000D6116">
              <w:rPr>
                <w:rFonts w:ascii="Times New Roman" w:hAnsi="Times New Roman" w:cs="Times New Roman"/>
                <w:sz w:val="24"/>
                <w:szCs w:val="24"/>
                <w:lang w:eastAsia="lv-LV"/>
              </w:rPr>
              <w:t xml:space="preserve"> 000 </w:t>
            </w:r>
            <w:proofErr w:type="spellStart"/>
            <w:r w:rsidRPr="000D6116">
              <w:rPr>
                <w:rFonts w:ascii="Times New Roman" w:hAnsi="Times New Roman"/>
                <w:i/>
                <w:iCs/>
                <w:sz w:val="24"/>
                <w:szCs w:val="24"/>
              </w:rPr>
              <w:t>euro</w:t>
            </w:r>
            <w:proofErr w:type="spellEnd"/>
            <w:r w:rsidRPr="000D6116">
              <w:rPr>
                <w:rFonts w:ascii="Times New Roman" w:hAnsi="Times New Roman"/>
                <w:sz w:val="24"/>
                <w:szCs w:val="24"/>
              </w:rPr>
              <w:t xml:space="preserve"> apmērā, 2021.gadā un </w:t>
            </w:r>
            <w:r w:rsidR="00C3000A" w:rsidRPr="000D6116">
              <w:rPr>
                <w:rFonts w:ascii="Times New Roman" w:hAnsi="Times New Roman"/>
                <w:sz w:val="24"/>
                <w:szCs w:val="24"/>
              </w:rPr>
              <w:t xml:space="preserve">2022.gadā </w:t>
            </w:r>
            <w:r w:rsidRPr="000D6116">
              <w:rPr>
                <w:rFonts w:ascii="Times New Roman" w:hAnsi="Times New Roman"/>
                <w:sz w:val="24"/>
                <w:szCs w:val="24"/>
              </w:rPr>
              <w:t xml:space="preserve">3 600 000 </w:t>
            </w:r>
            <w:proofErr w:type="spellStart"/>
            <w:r w:rsidRPr="000D6116">
              <w:rPr>
                <w:rFonts w:ascii="Times New Roman" w:hAnsi="Times New Roman"/>
                <w:i/>
                <w:iCs/>
                <w:sz w:val="24"/>
                <w:szCs w:val="24"/>
              </w:rPr>
              <w:t>euro</w:t>
            </w:r>
            <w:proofErr w:type="spellEnd"/>
            <w:r w:rsidRPr="000D6116">
              <w:rPr>
                <w:rFonts w:ascii="Times New Roman" w:hAnsi="Times New Roman"/>
                <w:sz w:val="24"/>
                <w:szCs w:val="24"/>
              </w:rPr>
              <w:t xml:space="preserve"> apmēra tiks nodrošināts saskaņā ar likuma “Par valsts budžetu 2020. gadam” 52.panta 1.daļu budžeta resora "74. Gadskārtējā valsts budžeta izpildes procesā pārdalāmais finansējums" programmā mājokļu pieejamības pasākumiem </w:t>
            </w:r>
            <w:proofErr w:type="spellStart"/>
            <w:r w:rsidRPr="000D6116">
              <w:rPr>
                <w:rFonts w:ascii="Times New Roman" w:hAnsi="Times New Roman"/>
                <w:sz w:val="24"/>
                <w:szCs w:val="24"/>
              </w:rPr>
              <w:t>daudzbērnu</w:t>
            </w:r>
            <w:proofErr w:type="spellEnd"/>
            <w:r w:rsidRPr="000D6116">
              <w:rPr>
                <w:rFonts w:ascii="Times New Roman" w:hAnsi="Times New Roman"/>
                <w:sz w:val="24"/>
                <w:szCs w:val="24"/>
              </w:rPr>
              <w:t xml:space="preserve"> ģimenēm rezervēts finansējuma 3 600 000 </w:t>
            </w:r>
            <w:proofErr w:type="spellStart"/>
            <w:r w:rsidRPr="000D6116">
              <w:rPr>
                <w:rFonts w:ascii="Times New Roman" w:hAnsi="Times New Roman"/>
                <w:i/>
                <w:iCs/>
                <w:sz w:val="24"/>
                <w:szCs w:val="24"/>
              </w:rPr>
              <w:t>euro</w:t>
            </w:r>
            <w:proofErr w:type="spellEnd"/>
            <w:r w:rsidRPr="000D6116">
              <w:rPr>
                <w:rFonts w:ascii="Times New Roman" w:hAnsi="Times New Roman"/>
                <w:sz w:val="24"/>
                <w:szCs w:val="24"/>
              </w:rPr>
              <w:t xml:space="preserve"> apmērā ik gadu ietvaros.</w:t>
            </w:r>
          </w:p>
          <w:p w14:paraId="374E06F3" w14:textId="77777777" w:rsidR="00D6362B" w:rsidRPr="000D6116" w:rsidRDefault="00D6362B" w:rsidP="00556745">
            <w:pPr>
              <w:spacing w:after="0" w:line="240" w:lineRule="auto"/>
              <w:jc w:val="both"/>
              <w:rPr>
                <w:rFonts w:ascii="Times New Roman" w:hAnsi="Times New Roman"/>
                <w:sz w:val="24"/>
                <w:szCs w:val="24"/>
              </w:rPr>
            </w:pPr>
          </w:p>
          <w:p w14:paraId="55DA5267" w14:textId="33982132" w:rsidR="00397F7C" w:rsidRPr="00397F7C" w:rsidRDefault="001B456E" w:rsidP="00556745">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Pārējo n</w:t>
            </w:r>
            <w:r w:rsidR="00556745" w:rsidRPr="000D6116">
              <w:rPr>
                <w:rFonts w:ascii="Times New Roman" w:eastAsia="Times New Roman" w:hAnsi="Times New Roman" w:cs="Times New Roman"/>
                <w:iCs/>
                <w:sz w:val="24"/>
                <w:szCs w:val="24"/>
                <w:lang w:eastAsia="lv-LV"/>
              </w:rPr>
              <w:t>oteikumu projektā paredzēto normu īstenošan</w:t>
            </w:r>
            <w:r w:rsidR="004518F8" w:rsidRPr="000D6116">
              <w:rPr>
                <w:rFonts w:ascii="Times New Roman" w:eastAsia="Times New Roman" w:hAnsi="Times New Roman" w:cs="Times New Roman"/>
                <w:iCs/>
                <w:sz w:val="24"/>
                <w:szCs w:val="24"/>
                <w:lang w:eastAsia="lv-LV"/>
              </w:rPr>
              <w:t>ai</w:t>
            </w:r>
            <w:r w:rsidR="00556745" w:rsidRPr="000D6116">
              <w:rPr>
                <w:rFonts w:ascii="Times New Roman" w:eastAsia="Times New Roman" w:hAnsi="Times New Roman" w:cs="Times New Roman"/>
                <w:iCs/>
                <w:sz w:val="24"/>
                <w:szCs w:val="24"/>
                <w:lang w:eastAsia="lv-LV"/>
              </w:rPr>
              <w:t xml:space="preserve"> 2020.gadā nepieciešamais finansējums </w:t>
            </w:r>
            <w:r w:rsidR="00556745" w:rsidRPr="000D6116">
              <w:rPr>
                <w:rFonts w:ascii="Times New Roman" w:hAnsi="Times New Roman"/>
                <w:sz w:val="24"/>
                <w:szCs w:val="24"/>
              </w:rPr>
              <w:t xml:space="preserve">267 230 </w:t>
            </w:r>
            <w:proofErr w:type="spellStart"/>
            <w:r w:rsidR="00556745" w:rsidRPr="000D6116">
              <w:rPr>
                <w:rFonts w:ascii="Times New Roman" w:hAnsi="Times New Roman"/>
                <w:i/>
                <w:iCs/>
                <w:sz w:val="24"/>
                <w:szCs w:val="24"/>
              </w:rPr>
              <w:t>euro</w:t>
            </w:r>
            <w:proofErr w:type="spellEnd"/>
            <w:r w:rsidR="00556745" w:rsidRPr="000D6116">
              <w:rPr>
                <w:rFonts w:ascii="Times New Roman" w:hAnsi="Times New Roman"/>
                <w:i/>
                <w:iCs/>
                <w:sz w:val="24"/>
                <w:szCs w:val="24"/>
              </w:rPr>
              <w:t xml:space="preserve"> </w:t>
            </w:r>
            <w:r w:rsidRPr="000D6116">
              <w:rPr>
                <w:rFonts w:ascii="Times New Roman" w:hAnsi="Times New Roman"/>
                <w:i/>
                <w:iCs/>
                <w:sz w:val="24"/>
                <w:szCs w:val="24"/>
              </w:rPr>
              <w:t xml:space="preserve">apmērā </w:t>
            </w:r>
            <w:r w:rsidR="00556745" w:rsidRPr="000D6116">
              <w:rPr>
                <w:rFonts w:ascii="Times New Roman" w:hAnsi="Times New Roman"/>
                <w:sz w:val="24"/>
                <w:szCs w:val="24"/>
              </w:rPr>
              <w:t>tiks nodrošināt</w:t>
            </w:r>
            <w:r w:rsidRPr="000D6116">
              <w:rPr>
                <w:rFonts w:ascii="Times New Roman" w:hAnsi="Times New Roman"/>
                <w:sz w:val="24"/>
                <w:szCs w:val="24"/>
              </w:rPr>
              <w:t>s</w:t>
            </w:r>
            <w:r w:rsidR="00556745" w:rsidRPr="000D6116">
              <w:rPr>
                <w:rFonts w:ascii="Times New Roman" w:hAnsi="Times New Roman"/>
                <w:sz w:val="24"/>
                <w:szCs w:val="24"/>
              </w:rPr>
              <w:t xml:space="preserve"> </w:t>
            </w:r>
            <w:proofErr w:type="spellStart"/>
            <w:r w:rsidR="00556745" w:rsidRPr="000D6116">
              <w:rPr>
                <w:rFonts w:ascii="Times New Roman" w:eastAsia="Times New Roman" w:hAnsi="Times New Roman" w:cs="Times New Roman"/>
                <w:iCs/>
                <w:sz w:val="24"/>
                <w:szCs w:val="24"/>
                <w:lang w:eastAsia="lv-LV"/>
              </w:rPr>
              <w:t>Altum</w:t>
            </w:r>
            <w:proofErr w:type="spellEnd"/>
            <w:r w:rsidR="00556745" w:rsidRPr="000D6116">
              <w:rPr>
                <w:rFonts w:ascii="Times New Roman" w:eastAsia="Times New Roman" w:hAnsi="Times New Roman" w:cs="Times New Roman"/>
                <w:iCs/>
                <w:sz w:val="24"/>
                <w:szCs w:val="24"/>
                <w:lang w:eastAsia="lv-LV"/>
              </w:rPr>
              <w:t xml:space="preserve"> programmas īstenošanai 2020.gadā </w:t>
            </w:r>
            <w:r w:rsidR="004518F8" w:rsidRPr="000D6116">
              <w:rPr>
                <w:rFonts w:ascii="Times New Roman" w:eastAsia="Times New Roman" w:hAnsi="Times New Roman" w:cs="Times New Roman"/>
                <w:iCs/>
                <w:sz w:val="24"/>
                <w:szCs w:val="24"/>
                <w:lang w:eastAsia="lv-LV"/>
              </w:rPr>
              <w:t>piešķirtā finansējuma ietvaros, ņemot vērā, ka</w:t>
            </w:r>
            <w:r w:rsidR="00C63723" w:rsidRPr="000D6116">
              <w:rPr>
                <w:rFonts w:ascii="Times New Roman" w:eastAsia="Times New Roman" w:hAnsi="Times New Roman" w:cs="Times New Roman"/>
                <w:iCs/>
                <w:sz w:val="24"/>
                <w:szCs w:val="24"/>
                <w:lang w:eastAsia="lv-LV"/>
              </w:rPr>
              <w:t xml:space="preserve"> </w:t>
            </w:r>
            <w:r w:rsidR="00556745" w:rsidRPr="000D6116">
              <w:rPr>
                <w:rFonts w:ascii="Times New Roman" w:eastAsia="Times New Roman" w:hAnsi="Times New Roman" w:cs="Times New Roman"/>
                <w:iCs/>
                <w:sz w:val="24"/>
                <w:szCs w:val="24"/>
                <w:lang w:eastAsia="lv-LV"/>
              </w:rPr>
              <w:t xml:space="preserve">– prognozētajai garantiju izsniegšanai 24,5 milj. </w:t>
            </w:r>
            <w:proofErr w:type="spellStart"/>
            <w:r w:rsidR="00556745" w:rsidRPr="000D6116">
              <w:rPr>
                <w:rFonts w:ascii="Times New Roman" w:eastAsia="Times New Roman" w:hAnsi="Times New Roman" w:cs="Times New Roman"/>
                <w:i/>
                <w:sz w:val="24"/>
                <w:szCs w:val="24"/>
                <w:lang w:eastAsia="lv-LV"/>
              </w:rPr>
              <w:t>euro</w:t>
            </w:r>
            <w:proofErr w:type="spellEnd"/>
            <w:r w:rsidR="00556745" w:rsidRPr="000D6116">
              <w:rPr>
                <w:rFonts w:ascii="Times New Roman" w:eastAsia="Times New Roman" w:hAnsi="Times New Roman" w:cs="Times New Roman"/>
                <w:iCs/>
                <w:sz w:val="24"/>
                <w:szCs w:val="24"/>
                <w:lang w:eastAsia="lv-LV"/>
              </w:rPr>
              <w:t xml:space="preserve"> apmērā piešķirti 6.125 milj. </w:t>
            </w:r>
            <w:proofErr w:type="spellStart"/>
            <w:r w:rsidR="00556745" w:rsidRPr="000D6116">
              <w:rPr>
                <w:rFonts w:ascii="Times New Roman" w:eastAsia="Times New Roman" w:hAnsi="Times New Roman" w:cs="Times New Roman"/>
                <w:i/>
                <w:sz w:val="24"/>
                <w:szCs w:val="24"/>
                <w:lang w:eastAsia="lv-LV"/>
              </w:rPr>
              <w:t>euro</w:t>
            </w:r>
            <w:proofErr w:type="spellEnd"/>
            <w:r w:rsidR="00556745" w:rsidRPr="000D6116">
              <w:rPr>
                <w:rFonts w:ascii="Times New Roman" w:eastAsia="Times New Roman" w:hAnsi="Times New Roman" w:cs="Times New Roman"/>
                <w:iCs/>
                <w:sz w:val="24"/>
                <w:szCs w:val="24"/>
                <w:lang w:eastAsia="lv-LV"/>
              </w:rPr>
              <w:t xml:space="preserve">. Ar noteikumu projekta grozījumiem tiek apstiprināta programmas turpmāka ieviešana </w:t>
            </w:r>
            <w:proofErr w:type="spellStart"/>
            <w:r w:rsidR="00556745" w:rsidRPr="000D6116">
              <w:rPr>
                <w:rFonts w:ascii="Times New Roman" w:eastAsia="Times New Roman" w:hAnsi="Times New Roman" w:cs="Times New Roman"/>
                <w:iCs/>
                <w:sz w:val="24"/>
                <w:szCs w:val="24"/>
                <w:lang w:eastAsia="lv-LV"/>
              </w:rPr>
              <w:t>portfeļgarantijas</w:t>
            </w:r>
            <w:proofErr w:type="spellEnd"/>
            <w:r w:rsidR="00556745" w:rsidRPr="000D6116">
              <w:rPr>
                <w:rFonts w:ascii="Times New Roman" w:eastAsia="Times New Roman" w:hAnsi="Times New Roman" w:cs="Times New Roman"/>
                <w:iCs/>
                <w:sz w:val="24"/>
                <w:szCs w:val="24"/>
                <w:lang w:eastAsia="lv-LV"/>
              </w:rPr>
              <w:t xml:space="preserve"> veidā, kas ļaus ierobežot </w:t>
            </w:r>
            <w:proofErr w:type="spellStart"/>
            <w:r w:rsidR="00556745" w:rsidRPr="000D6116">
              <w:rPr>
                <w:rFonts w:ascii="Times New Roman" w:eastAsia="Times New Roman" w:hAnsi="Times New Roman" w:cs="Times New Roman"/>
                <w:iCs/>
                <w:sz w:val="24"/>
                <w:szCs w:val="24"/>
                <w:lang w:eastAsia="lv-LV"/>
              </w:rPr>
              <w:t>Altum</w:t>
            </w:r>
            <w:proofErr w:type="spellEnd"/>
            <w:r w:rsidR="00556745" w:rsidRPr="000D6116">
              <w:rPr>
                <w:rFonts w:ascii="Times New Roman" w:eastAsia="Times New Roman" w:hAnsi="Times New Roman" w:cs="Times New Roman"/>
                <w:iCs/>
                <w:sz w:val="24"/>
                <w:szCs w:val="24"/>
                <w:lang w:eastAsia="lv-LV"/>
              </w:rPr>
              <w:t xml:space="preserve"> risku, kā arī palielināt multiplikatoru no 4 uz 5. Programmas ieviešanu </w:t>
            </w:r>
            <w:proofErr w:type="spellStart"/>
            <w:r w:rsidR="00556745" w:rsidRPr="000D6116">
              <w:rPr>
                <w:rFonts w:ascii="Times New Roman" w:eastAsia="Times New Roman" w:hAnsi="Times New Roman" w:cs="Times New Roman"/>
                <w:iCs/>
                <w:sz w:val="24"/>
                <w:szCs w:val="24"/>
                <w:lang w:eastAsia="lv-LV"/>
              </w:rPr>
              <w:t>portfeļgarantijas</w:t>
            </w:r>
            <w:proofErr w:type="spellEnd"/>
            <w:r w:rsidR="00556745" w:rsidRPr="000D6116">
              <w:rPr>
                <w:rFonts w:ascii="Times New Roman" w:eastAsia="Times New Roman" w:hAnsi="Times New Roman" w:cs="Times New Roman"/>
                <w:iCs/>
                <w:sz w:val="24"/>
                <w:szCs w:val="24"/>
                <w:lang w:eastAsia="lv-LV"/>
              </w:rPr>
              <w:t xml:space="preserve"> veidā plānots uzsākt 2020.</w:t>
            </w:r>
            <w:r w:rsidR="00556745" w:rsidRPr="00397F7C">
              <w:rPr>
                <w:rFonts w:ascii="Times New Roman" w:eastAsia="Times New Roman" w:hAnsi="Times New Roman" w:cs="Times New Roman"/>
                <w:iCs/>
                <w:sz w:val="24"/>
                <w:szCs w:val="24"/>
                <w:lang w:eastAsia="lv-LV"/>
              </w:rPr>
              <w:t xml:space="preserve">gada 4.ceturksnī, kas 2020.gadā nodrošinās budžeta līdzekļa ekonomiju 0,3 milj. </w:t>
            </w:r>
            <w:proofErr w:type="spellStart"/>
            <w:r w:rsidR="00556745" w:rsidRPr="00397F7C">
              <w:rPr>
                <w:rFonts w:ascii="Times New Roman" w:eastAsia="Times New Roman" w:hAnsi="Times New Roman" w:cs="Times New Roman"/>
                <w:i/>
                <w:sz w:val="24"/>
                <w:szCs w:val="24"/>
                <w:lang w:eastAsia="lv-LV"/>
              </w:rPr>
              <w:t>euro</w:t>
            </w:r>
            <w:proofErr w:type="spellEnd"/>
            <w:r w:rsidR="00556745" w:rsidRPr="00397F7C">
              <w:rPr>
                <w:rFonts w:ascii="Times New Roman" w:eastAsia="Times New Roman" w:hAnsi="Times New Roman" w:cs="Times New Roman"/>
                <w:iCs/>
                <w:sz w:val="24"/>
                <w:szCs w:val="24"/>
                <w:lang w:eastAsia="lv-LV"/>
              </w:rPr>
              <w:t xml:space="preserve"> apmērā. </w:t>
            </w:r>
            <w:bookmarkStart w:id="1" w:name="_GoBack"/>
            <w:bookmarkEnd w:id="1"/>
          </w:p>
          <w:p w14:paraId="4B648EA9" w14:textId="7A9E1DE5" w:rsidR="002C2AAF" w:rsidRPr="00397F7C" w:rsidRDefault="001B456E" w:rsidP="00C63723">
            <w:pPr>
              <w:spacing w:after="0" w:line="240" w:lineRule="auto"/>
              <w:jc w:val="both"/>
              <w:rPr>
                <w:rFonts w:ascii="Times New Roman" w:hAnsi="Times New Roman" w:cs="Times New Roman"/>
                <w:sz w:val="24"/>
                <w:szCs w:val="24"/>
              </w:rPr>
            </w:pPr>
            <w:r w:rsidRPr="00397F7C">
              <w:rPr>
                <w:rFonts w:ascii="Times New Roman" w:hAnsi="Times New Roman" w:cs="Times New Roman"/>
                <w:sz w:val="24"/>
                <w:szCs w:val="24"/>
              </w:rPr>
              <w:t>Savukārt 2021.</w:t>
            </w:r>
            <w:r w:rsidR="00887C38" w:rsidRPr="00397F7C">
              <w:rPr>
                <w:rFonts w:ascii="Times New Roman" w:hAnsi="Times New Roman" w:cs="Times New Roman"/>
                <w:sz w:val="24"/>
                <w:szCs w:val="24"/>
              </w:rPr>
              <w:t>, 2022.</w:t>
            </w:r>
            <w:r w:rsidRPr="00397F7C">
              <w:rPr>
                <w:rFonts w:ascii="Times New Roman" w:hAnsi="Times New Roman" w:cs="Times New Roman"/>
                <w:sz w:val="24"/>
                <w:szCs w:val="24"/>
              </w:rPr>
              <w:t xml:space="preserve"> un </w:t>
            </w:r>
            <w:r w:rsidR="00887C38" w:rsidRPr="00397F7C">
              <w:rPr>
                <w:rFonts w:ascii="Times New Roman" w:hAnsi="Times New Roman" w:cs="Times New Roman"/>
                <w:sz w:val="24"/>
                <w:szCs w:val="24"/>
              </w:rPr>
              <w:t xml:space="preserve">2023.gadam </w:t>
            </w:r>
            <w:r w:rsidR="008076CD" w:rsidRPr="00397F7C">
              <w:rPr>
                <w:rFonts w:ascii="Times New Roman" w:hAnsi="Times New Roman" w:cs="Times New Roman"/>
                <w:sz w:val="24"/>
                <w:szCs w:val="24"/>
              </w:rPr>
              <w:t xml:space="preserve">minētajam </w:t>
            </w:r>
            <w:r w:rsidR="00C3000A" w:rsidRPr="00397F7C">
              <w:rPr>
                <w:rFonts w:ascii="Times New Roman" w:hAnsi="Times New Roman" w:cs="Times New Roman"/>
                <w:sz w:val="24"/>
                <w:szCs w:val="24"/>
              </w:rPr>
              <w:t>mērķim</w:t>
            </w:r>
            <w:r w:rsidR="008076CD" w:rsidRPr="00397F7C">
              <w:rPr>
                <w:rFonts w:ascii="Times New Roman" w:hAnsi="Times New Roman" w:cs="Times New Roman"/>
                <w:sz w:val="24"/>
                <w:szCs w:val="24"/>
              </w:rPr>
              <w:t xml:space="preserve"> </w:t>
            </w:r>
            <w:r w:rsidRPr="00397F7C">
              <w:rPr>
                <w:rFonts w:ascii="Times New Roman" w:hAnsi="Times New Roman" w:cs="Times New Roman"/>
                <w:sz w:val="24"/>
                <w:szCs w:val="24"/>
              </w:rPr>
              <w:t>nepieciešam</w:t>
            </w:r>
            <w:r w:rsidR="00887C38" w:rsidRPr="00397F7C">
              <w:rPr>
                <w:rFonts w:ascii="Times New Roman" w:hAnsi="Times New Roman" w:cs="Times New Roman"/>
                <w:sz w:val="24"/>
                <w:szCs w:val="24"/>
              </w:rPr>
              <w:t>ai</w:t>
            </w:r>
            <w:r w:rsidRPr="00397F7C">
              <w:rPr>
                <w:rFonts w:ascii="Times New Roman" w:hAnsi="Times New Roman" w:cs="Times New Roman"/>
                <w:sz w:val="24"/>
                <w:szCs w:val="24"/>
              </w:rPr>
              <w:t xml:space="preserve">s finansējums 534 460 </w:t>
            </w:r>
            <w:proofErr w:type="spellStart"/>
            <w:r w:rsidRPr="00397F7C">
              <w:rPr>
                <w:rFonts w:ascii="Times New Roman" w:hAnsi="Times New Roman" w:cs="Times New Roman"/>
                <w:sz w:val="24"/>
                <w:szCs w:val="24"/>
              </w:rPr>
              <w:t>euro</w:t>
            </w:r>
            <w:proofErr w:type="spellEnd"/>
            <w:r w:rsidRPr="00397F7C">
              <w:rPr>
                <w:rFonts w:ascii="Times New Roman" w:hAnsi="Times New Roman" w:cs="Times New Roman"/>
                <w:sz w:val="24"/>
                <w:szCs w:val="24"/>
              </w:rPr>
              <w:t xml:space="preserve"> apmērā</w:t>
            </w:r>
            <w:r w:rsidR="00887C38" w:rsidRPr="00397F7C">
              <w:rPr>
                <w:rFonts w:ascii="Times New Roman" w:hAnsi="Times New Roman" w:cs="Times New Roman"/>
                <w:sz w:val="24"/>
                <w:szCs w:val="24"/>
              </w:rPr>
              <w:t xml:space="preserve"> ik gadu tiks nodrošināts no Ministru kabineta 2020.gada 2.jūnija sēdes protokola Nr.38</w:t>
            </w:r>
            <w:bookmarkStart w:id="2" w:name="49"/>
            <w:r w:rsidR="00887C38" w:rsidRPr="00397F7C">
              <w:rPr>
                <w:rFonts w:ascii="Times New Roman" w:hAnsi="Times New Roman" w:cs="Times New Roman"/>
                <w:sz w:val="24"/>
                <w:szCs w:val="24"/>
              </w:rPr>
              <w:t xml:space="preserve">, </w:t>
            </w:r>
            <w:r w:rsidR="00887C38" w:rsidRPr="00397F7C">
              <w:rPr>
                <w:rFonts w:ascii="Times New Roman" w:hAnsi="Times New Roman" w:cs="Times New Roman"/>
                <w:bCs/>
                <w:sz w:val="24"/>
                <w:szCs w:val="24"/>
                <w:lang w:eastAsia="lv-LV"/>
              </w:rPr>
              <w:t>49</w:t>
            </w:r>
            <w:bookmarkEnd w:id="2"/>
            <w:r w:rsidR="00887C38" w:rsidRPr="00397F7C">
              <w:rPr>
                <w:rFonts w:ascii="Times New Roman" w:hAnsi="Times New Roman" w:cs="Times New Roman"/>
                <w:bCs/>
                <w:sz w:val="24"/>
                <w:szCs w:val="24"/>
                <w:lang w:eastAsia="lv-LV"/>
              </w:rPr>
              <w:t>.§ 10.punkta pasākuma “Demogrāfija” paredzētā finansējuma</w:t>
            </w:r>
            <w:r w:rsidR="00397F7C">
              <w:rPr>
                <w:rFonts w:ascii="Times New Roman" w:hAnsi="Times New Roman" w:cs="Times New Roman"/>
                <w:sz w:val="24"/>
                <w:szCs w:val="24"/>
              </w:rPr>
              <w:t>.</w:t>
            </w:r>
          </w:p>
          <w:p w14:paraId="0B505EE7" w14:textId="77777777" w:rsidR="00C63723" w:rsidRPr="000D6116" w:rsidRDefault="00C63723" w:rsidP="00C63723">
            <w:pPr>
              <w:spacing w:after="0" w:line="240" w:lineRule="auto"/>
              <w:jc w:val="both"/>
              <w:rPr>
                <w:rFonts w:ascii="Times New Roman" w:hAnsi="Times New Roman"/>
                <w:sz w:val="24"/>
                <w:szCs w:val="24"/>
              </w:rPr>
            </w:pPr>
          </w:p>
          <w:p w14:paraId="6BC1C8ED" w14:textId="77777777" w:rsidR="002C2AAF" w:rsidRPr="000D6116" w:rsidRDefault="002C2AAF" w:rsidP="002C2AAF">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Jautājums par papildu valsts budžeta finansējuma piešķiršanu 2021.gadam un turpmākajiem gadiem Mājokļu atbalsta programmas īstenošanai skatāms Ministru kabinetā likumprojekta “Par valsts budžetu 2021.gadam” un likumprojekta “Par vidēja termiņa budžeta ietvaru 2021., 2022. un 2023.gadam” sagatavošanas un </w:t>
            </w:r>
            <w:r w:rsidRPr="000D6116">
              <w:rPr>
                <w:rFonts w:ascii="Times New Roman" w:eastAsia="Times New Roman" w:hAnsi="Times New Roman" w:cs="Times New Roman"/>
                <w:iCs/>
                <w:sz w:val="24"/>
                <w:szCs w:val="24"/>
                <w:lang w:eastAsia="lv-LV"/>
              </w:rPr>
              <w:lastRenderedPageBreak/>
              <w:t xml:space="preserve">izskatīšanas procesā kopā ar visu ministriju un centrālo valsts iestāžu iesniegtajiem prioritārajiem pasākumiem atbilstoši valsts budžeta finansiālajām iespējām. </w:t>
            </w:r>
          </w:p>
        </w:tc>
      </w:tr>
    </w:tbl>
    <w:p w14:paraId="558FD7F3" w14:textId="77777777" w:rsidR="006F6B96"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lastRenderedPageBreak/>
        <w:br w:type="textWrapping" w:clear="all"/>
        <w:t xml:space="preserve">  </w:t>
      </w:r>
    </w:p>
    <w:tbl>
      <w:tblPr>
        <w:tblW w:w="550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33"/>
        <w:gridCol w:w="6306"/>
      </w:tblGrid>
      <w:tr w:rsidR="006F6B96" w:rsidRPr="000D6116" w14:paraId="13892148" w14:textId="77777777" w:rsidTr="006F6B96">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A5C572D" w14:textId="77777777" w:rsidR="006F6B96" w:rsidRPr="000D6116" w:rsidRDefault="006F6B96" w:rsidP="00B1015C">
            <w:pPr>
              <w:spacing w:after="0" w:line="240" w:lineRule="auto"/>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IV. Tiesību akta projekta ietekme uz spēkā esošo tiesību normu sistēmu</w:t>
            </w:r>
          </w:p>
        </w:tc>
      </w:tr>
      <w:tr w:rsidR="006F6B96" w:rsidRPr="000D6116" w14:paraId="181F21CE" w14:textId="77777777" w:rsidTr="006F6B9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0ECE8906" w14:textId="77777777" w:rsidR="006F6B96" w:rsidRPr="000D6116" w:rsidRDefault="006F6B96" w:rsidP="00B1015C">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1.</w:t>
            </w:r>
          </w:p>
        </w:tc>
        <w:tc>
          <w:tcPr>
            <w:tcW w:w="1524" w:type="pct"/>
            <w:tcBorders>
              <w:top w:val="outset" w:sz="6" w:space="0" w:color="auto"/>
              <w:left w:val="outset" w:sz="6" w:space="0" w:color="auto"/>
              <w:bottom w:val="outset" w:sz="6" w:space="0" w:color="auto"/>
              <w:right w:val="outset" w:sz="6" w:space="0" w:color="auto"/>
            </w:tcBorders>
            <w:hideMark/>
          </w:tcPr>
          <w:p w14:paraId="246B51B2" w14:textId="77777777" w:rsidR="006F6B96" w:rsidRPr="000D6116" w:rsidRDefault="006F6B96" w:rsidP="00B1015C">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Saistītie tiesību aktu projekti</w:t>
            </w:r>
          </w:p>
        </w:tc>
        <w:tc>
          <w:tcPr>
            <w:tcW w:w="3146" w:type="pct"/>
            <w:tcBorders>
              <w:top w:val="outset" w:sz="6" w:space="0" w:color="auto"/>
              <w:left w:val="outset" w:sz="6" w:space="0" w:color="auto"/>
              <w:bottom w:val="outset" w:sz="6" w:space="0" w:color="auto"/>
              <w:right w:val="outset" w:sz="6" w:space="0" w:color="auto"/>
            </w:tcBorders>
            <w:hideMark/>
          </w:tcPr>
          <w:p w14:paraId="4429DB14" w14:textId="2D751549" w:rsidR="006F6B96" w:rsidRPr="000D6116" w:rsidRDefault="006F6B96" w:rsidP="00B1015C">
            <w:pPr>
              <w:spacing w:after="0" w:line="240" w:lineRule="auto"/>
              <w:jc w:val="both"/>
              <w:rPr>
                <w:rFonts w:ascii="Times New Roman" w:hAnsi="Times New Roman"/>
                <w:sz w:val="24"/>
                <w:szCs w:val="24"/>
              </w:rPr>
            </w:pPr>
            <w:r w:rsidRPr="000D6116">
              <w:rPr>
                <w:rFonts w:ascii="Times New Roman" w:hAnsi="Times New Roman" w:cs="Times New Roman"/>
                <w:bCs/>
                <w:sz w:val="24"/>
                <w:szCs w:val="24"/>
              </w:rPr>
              <w:t>Noteikumu projekts saistīts ar Ministru kabineta rīkojuma projektu “</w:t>
            </w:r>
            <w:r w:rsidRPr="000D6116">
              <w:rPr>
                <w:rFonts w:ascii="Times New Roman" w:eastAsia="Times New Roman" w:hAnsi="Times New Roman" w:cs="Times New Roman"/>
                <w:bCs/>
                <w:sz w:val="24"/>
                <w:szCs w:val="24"/>
                <w:lang w:eastAsia="lv-LV"/>
              </w:rPr>
              <w:t>Par apropriācijas pārdali no budžeta resora "74. Gadskārtējā valsts budžeta izpildes procesā pārdalāmais finansējums" programmas 11.00.00 “Demogrāfijas pasākumi"</w:t>
            </w:r>
            <w:r w:rsidRPr="000D6116">
              <w:rPr>
                <w:rFonts w:ascii="Times New Roman" w:hAnsi="Times New Roman" w:cs="Times New Roman"/>
                <w:bCs/>
                <w:sz w:val="24"/>
                <w:szCs w:val="24"/>
              </w:rPr>
              <w:t>”, kas paredz a</w:t>
            </w:r>
            <w:r w:rsidRPr="000D6116">
              <w:rPr>
                <w:rFonts w:ascii="Times New Roman" w:hAnsi="Times New Roman"/>
                <w:sz w:val="24"/>
                <w:szCs w:val="24"/>
              </w:rPr>
              <w:t xml:space="preserve">tbalsta programmas “Balsts” subsīdijas finansēšanai 2020.gadam nepieciešamo finansējumu </w:t>
            </w:r>
            <w:r w:rsidRPr="000D6116">
              <w:rPr>
                <w:rFonts w:ascii="Times New Roman" w:hAnsi="Times New Roman" w:cs="Times New Roman"/>
                <w:sz w:val="24"/>
                <w:szCs w:val="24"/>
                <w:lang w:eastAsia="lv-LV"/>
              </w:rPr>
              <w:t>3 </w:t>
            </w:r>
            <w:r w:rsidR="00F0779F" w:rsidRPr="000D6116">
              <w:rPr>
                <w:rFonts w:ascii="Times New Roman" w:hAnsi="Times New Roman" w:cs="Times New Roman"/>
                <w:sz w:val="24"/>
                <w:szCs w:val="24"/>
                <w:lang w:eastAsia="lv-LV"/>
              </w:rPr>
              <w:t>510</w:t>
            </w:r>
            <w:r w:rsidRPr="000D6116">
              <w:rPr>
                <w:rFonts w:ascii="Times New Roman" w:hAnsi="Times New Roman" w:cs="Times New Roman"/>
                <w:sz w:val="24"/>
                <w:szCs w:val="24"/>
                <w:lang w:eastAsia="lv-LV"/>
              </w:rPr>
              <w:t xml:space="preserve"> 000 </w:t>
            </w:r>
            <w:proofErr w:type="spellStart"/>
            <w:r w:rsidRPr="000D6116">
              <w:rPr>
                <w:rFonts w:ascii="Times New Roman" w:hAnsi="Times New Roman"/>
                <w:i/>
                <w:iCs/>
                <w:sz w:val="24"/>
                <w:szCs w:val="24"/>
              </w:rPr>
              <w:t>euro</w:t>
            </w:r>
            <w:proofErr w:type="spellEnd"/>
            <w:r w:rsidRPr="000D6116">
              <w:rPr>
                <w:rFonts w:ascii="Times New Roman" w:hAnsi="Times New Roman"/>
                <w:sz w:val="24"/>
                <w:szCs w:val="24"/>
              </w:rPr>
              <w:t xml:space="preserve"> apmērā. Saskaņā ar likuma “Par valsts budžetu 2020. gadam” 52.panta 1.daļu budžeta resora "74. Gadskārtējā valsts budžeta izpildes procesā pārdalāmais finansējums" programmā mājokļu pieejamības pasākumiem </w:t>
            </w:r>
            <w:proofErr w:type="spellStart"/>
            <w:r w:rsidRPr="000D6116">
              <w:rPr>
                <w:rFonts w:ascii="Times New Roman" w:hAnsi="Times New Roman"/>
                <w:sz w:val="24"/>
                <w:szCs w:val="24"/>
              </w:rPr>
              <w:t>daudzbērnu</w:t>
            </w:r>
            <w:proofErr w:type="spellEnd"/>
            <w:r w:rsidRPr="000D6116">
              <w:rPr>
                <w:rFonts w:ascii="Times New Roman" w:hAnsi="Times New Roman"/>
                <w:sz w:val="24"/>
                <w:szCs w:val="24"/>
              </w:rPr>
              <w:t xml:space="preserve"> ģimenēm rezervēts finansējuma 3 600 000 </w:t>
            </w:r>
            <w:proofErr w:type="spellStart"/>
            <w:r w:rsidRPr="000D6116">
              <w:rPr>
                <w:rFonts w:ascii="Times New Roman" w:hAnsi="Times New Roman"/>
                <w:i/>
                <w:iCs/>
                <w:sz w:val="24"/>
                <w:szCs w:val="24"/>
              </w:rPr>
              <w:t>euro</w:t>
            </w:r>
            <w:proofErr w:type="spellEnd"/>
            <w:r w:rsidRPr="000D6116">
              <w:rPr>
                <w:rFonts w:ascii="Times New Roman" w:hAnsi="Times New Roman"/>
                <w:sz w:val="24"/>
                <w:szCs w:val="24"/>
              </w:rPr>
              <w:t xml:space="preserve"> apmērā ik gadu ietvaros.</w:t>
            </w:r>
          </w:p>
          <w:p w14:paraId="14C657B3" w14:textId="77777777" w:rsidR="006F6B96" w:rsidRPr="000D6116" w:rsidRDefault="006F6B96" w:rsidP="00B1015C">
            <w:pPr>
              <w:spacing w:after="0" w:line="240" w:lineRule="auto"/>
              <w:ind w:right="107"/>
              <w:jc w:val="both"/>
              <w:rPr>
                <w:rFonts w:eastAsia="Calibri"/>
                <w:bCs/>
              </w:rPr>
            </w:pPr>
          </w:p>
        </w:tc>
      </w:tr>
      <w:tr w:rsidR="006F6B96" w:rsidRPr="000D6116" w14:paraId="7B5FCD6F" w14:textId="77777777" w:rsidTr="006F6B9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7D60A304" w14:textId="77777777" w:rsidR="006F6B96" w:rsidRPr="000D6116" w:rsidRDefault="006F6B96" w:rsidP="00B1015C">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w:t>
            </w:r>
          </w:p>
        </w:tc>
        <w:tc>
          <w:tcPr>
            <w:tcW w:w="1524" w:type="pct"/>
            <w:tcBorders>
              <w:top w:val="outset" w:sz="6" w:space="0" w:color="auto"/>
              <w:left w:val="outset" w:sz="6" w:space="0" w:color="auto"/>
              <w:bottom w:val="outset" w:sz="6" w:space="0" w:color="auto"/>
              <w:right w:val="outset" w:sz="6" w:space="0" w:color="auto"/>
            </w:tcBorders>
            <w:hideMark/>
          </w:tcPr>
          <w:p w14:paraId="7F5ABFB8" w14:textId="77777777" w:rsidR="006F6B96" w:rsidRPr="000D6116" w:rsidRDefault="006F6B96" w:rsidP="00B1015C">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Atbildīgā institūcija</w:t>
            </w:r>
          </w:p>
        </w:tc>
        <w:tc>
          <w:tcPr>
            <w:tcW w:w="3146" w:type="pct"/>
            <w:tcBorders>
              <w:top w:val="outset" w:sz="6" w:space="0" w:color="auto"/>
              <w:left w:val="outset" w:sz="6" w:space="0" w:color="auto"/>
              <w:bottom w:val="outset" w:sz="6" w:space="0" w:color="auto"/>
              <w:right w:val="outset" w:sz="6" w:space="0" w:color="auto"/>
            </w:tcBorders>
            <w:hideMark/>
          </w:tcPr>
          <w:p w14:paraId="5779EC01" w14:textId="77777777" w:rsidR="006F6B96" w:rsidRPr="000D6116" w:rsidRDefault="006F6B96" w:rsidP="00B1015C">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sz w:val="24"/>
                <w:szCs w:val="24"/>
                <w:lang w:eastAsia="lv-LV"/>
              </w:rPr>
              <w:t>Ekonomikas ministrija</w:t>
            </w:r>
          </w:p>
        </w:tc>
      </w:tr>
      <w:tr w:rsidR="006F6B96" w:rsidRPr="000D6116" w14:paraId="53376005" w14:textId="77777777" w:rsidTr="006F6B9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25590AD2" w14:textId="77777777" w:rsidR="006F6B96" w:rsidRPr="000D6116" w:rsidRDefault="006F6B96" w:rsidP="00B1015C">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3.</w:t>
            </w:r>
          </w:p>
        </w:tc>
        <w:tc>
          <w:tcPr>
            <w:tcW w:w="1524" w:type="pct"/>
            <w:tcBorders>
              <w:top w:val="outset" w:sz="6" w:space="0" w:color="auto"/>
              <w:left w:val="outset" w:sz="6" w:space="0" w:color="auto"/>
              <w:bottom w:val="outset" w:sz="6" w:space="0" w:color="auto"/>
              <w:right w:val="outset" w:sz="6" w:space="0" w:color="auto"/>
            </w:tcBorders>
            <w:hideMark/>
          </w:tcPr>
          <w:p w14:paraId="6400D88D" w14:textId="77777777" w:rsidR="006F6B96" w:rsidRPr="000D6116" w:rsidRDefault="006F6B96" w:rsidP="00B1015C">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Cita informācija</w:t>
            </w:r>
          </w:p>
        </w:tc>
        <w:tc>
          <w:tcPr>
            <w:tcW w:w="3146" w:type="pct"/>
            <w:tcBorders>
              <w:top w:val="outset" w:sz="6" w:space="0" w:color="auto"/>
              <w:left w:val="outset" w:sz="6" w:space="0" w:color="auto"/>
              <w:bottom w:val="outset" w:sz="6" w:space="0" w:color="auto"/>
              <w:right w:val="outset" w:sz="6" w:space="0" w:color="auto"/>
            </w:tcBorders>
            <w:hideMark/>
          </w:tcPr>
          <w:p w14:paraId="0F809741" w14:textId="77777777" w:rsidR="006F6B96" w:rsidRPr="000D6116" w:rsidRDefault="006F6B96" w:rsidP="00B1015C">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sz w:val="24"/>
                <w:szCs w:val="24"/>
                <w:lang w:eastAsia="lv-LV"/>
              </w:rPr>
              <w:t>Nav</w:t>
            </w:r>
          </w:p>
        </w:tc>
      </w:tr>
    </w:tbl>
    <w:p w14:paraId="10C592D4" w14:textId="68D52F98" w:rsidR="00B2467D" w:rsidRPr="000D6116" w:rsidRDefault="00B2467D" w:rsidP="00DF1EED">
      <w:pPr>
        <w:spacing w:after="0" w:line="240" w:lineRule="auto"/>
        <w:rPr>
          <w:rFonts w:ascii="Times New Roman" w:eastAsia="Times New Roman" w:hAnsi="Times New Roman" w:cs="Times New Roman"/>
          <w:iCs/>
          <w:sz w:val="24"/>
          <w:szCs w:val="24"/>
          <w:lang w:eastAsia="lv-LV"/>
        </w:rPr>
      </w:pPr>
    </w:p>
    <w:p w14:paraId="069E7AED"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B2467D" w:rsidRPr="000D6116" w14:paraId="5EDA40D8" w14:textId="77777777" w:rsidTr="00E56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E9A83" w14:textId="77777777" w:rsidR="00B2467D" w:rsidRPr="000D6116" w:rsidRDefault="00B2467D" w:rsidP="00DF1EED">
            <w:pPr>
              <w:spacing w:after="0" w:line="240" w:lineRule="auto"/>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467D" w:rsidRPr="000D6116" w14:paraId="0F88914D" w14:textId="77777777" w:rsidTr="00E56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69394" w14:textId="77777777" w:rsidR="00B2467D" w:rsidRPr="000D6116" w:rsidRDefault="00B2467D" w:rsidP="00DF1EED">
            <w:pPr>
              <w:spacing w:after="0" w:line="240" w:lineRule="auto"/>
              <w:jc w:val="center"/>
              <w:rPr>
                <w:rFonts w:ascii="Times New Roman" w:eastAsia="Times New Roman" w:hAnsi="Times New Roman" w:cs="Times New Roman"/>
                <w:bCs/>
                <w:iCs/>
                <w:sz w:val="24"/>
                <w:szCs w:val="24"/>
                <w:lang w:eastAsia="lv-LV"/>
              </w:rPr>
            </w:pPr>
            <w:r w:rsidRPr="000D6116">
              <w:rPr>
                <w:rFonts w:ascii="Times New Roman" w:eastAsia="Times New Roman" w:hAnsi="Times New Roman" w:cs="Times New Roman"/>
                <w:bCs/>
                <w:iCs/>
                <w:sz w:val="24"/>
                <w:szCs w:val="24"/>
                <w:lang w:eastAsia="lv-LV"/>
              </w:rPr>
              <w:t>Projekts šo jomu neskar</w:t>
            </w:r>
          </w:p>
        </w:tc>
      </w:tr>
    </w:tbl>
    <w:p w14:paraId="053AE642"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2882"/>
        <w:gridCol w:w="5721"/>
      </w:tblGrid>
      <w:tr w:rsidR="00B2467D" w:rsidRPr="000D6116" w14:paraId="7B935E49" w14:textId="77777777" w:rsidTr="00E565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A016B1" w14:textId="77777777" w:rsidR="00B2467D" w:rsidRPr="000D6116" w:rsidRDefault="00B2467D" w:rsidP="00DF1EED">
            <w:pPr>
              <w:spacing w:after="0" w:line="240" w:lineRule="auto"/>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VI. Sabiedrības līdzdalība un komunikācijas aktivitātes</w:t>
            </w:r>
          </w:p>
        </w:tc>
      </w:tr>
      <w:tr w:rsidR="00B2467D" w:rsidRPr="000D6116" w14:paraId="124654FB"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951C7D"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72DEEB"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FDED2B6"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Noteikumu projekts ievietots Ekonomikas ministrijas tīmekļa vietnē sadaļā “Sabiedrības līdzdalība”, kā arī Valsts kancelejas tīmekļa vietnē. </w:t>
            </w:r>
          </w:p>
        </w:tc>
      </w:tr>
      <w:tr w:rsidR="00B2467D" w:rsidRPr="000D6116" w14:paraId="314BC81E"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36D1E3"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1ECDD9"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9CBFC9C"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Saņemti Demogrāfisko lietu centra 2018.gada 5.aprīļa sanāksmē identificētie grozījumi noteikumos. Priekšlikumi apspriesti tikšanās laikā, kas notika 2018.gada 6.aprīlī. </w:t>
            </w:r>
          </w:p>
          <w:p w14:paraId="51A6D366"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Paziņojums par līdzdalības iespējām tiesību akta saskaņošanas procesā 2020.gada 5.martā ievietots Ekonomikas ministrijas tīmekļa vietnē.</w:t>
            </w:r>
          </w:p>
          <w:p w14:paraId="0808CB05" w14:textId="77777777" w:rsidR="00B2467D" w:rsidRPr="000D6116" w:rsidRDefault="00B84EFB" w:rsidP="00DF1EED">
            <w:pPr>
              <w:spacing w:after="0" w:line="240" w:lineRule="auto"/>
              <w:jc w:val="both"/>
              <w:rPr>
                <w:rFonts w:ascii="Times New Roman" w:eastAsia="Times New Roman" w:hAnsi="Times New Roman" w:cs="Times New Roman"/>
                <w:iCs/>
                <w:sz w:val="24"/>
                <w:szCs w:val="24"/>
                <w:lang w:eastAsia="lv-LV"/>
              </w:rPr>
            </w:pPr>
            <w:hyperlink r:id="rId13" w:history="1">
              <w:r w:rsidR="00B2467D" w:rsidRPr="000D6116">
                <w:rPr>
                  <w:rStyle w:val="Hyperlink"/>
                  <w:rFonts w:ascii="Times New Roman" w:eastAsia="Times New Roman" w:hAnsi="Times New Roman" w:cs="Times New Roman"/>
                  <w:iCs/>
                  <w:color w:val="auto"/>
                  <w:sz w:val="24"/>
                  <w:szCs w:val="24"/>
                  <w:u w:val="none"/>
                  <w:lang w:eastAsia="lv-LV"/>
                </w:rPr>
                <w:t>https://em.gov.lv/lv/par_ministriju/sabiedribas_lidzdaliba/</w:t>
              </w:r>
            </w:hyperlink>
          </w:p>
          <w:p w14:paraId="546145EC"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roofErr w:type="spellStart"/>
            <w:r w:rsidRPr="000D6116">
              <w:rPr>
                <w:rFonts w:ascii="Times New Roman" w:eastAsia="Times New Roman" w:hAnsi="Times New Roman" w:cs="Times New Roman"/>
                <w:iCs/>
                <w:sz w:val="24"/>
                <w:szCs w:val="24"/>
                <w:lang w:eastAsia="lv-LV"/>
              </w:rPr>
              <w:t>diskusiju_dokumenti</w:t>
            </w:r>
            <w:proofErr w:type="spellEnd"/>
            <w:r w:rsidRPr="000D6116">
              <w:rPr>
                <w:rFonts w:ascii="Times New Roman" w:eastAsia="Times New Roman" w:hAnsi="Times New Roman" w:cs="Times New Roman"/>
                <w:iCs/>
                <w:sz w:val="24"/>
                <w:szCs w:val="24"/>
                <w:lang w:eastAsia="lv-LV"/>
              </w:rPr>
              <w:t>/</w:t>
            </w:r>
            <w:proofErr w:type="spellStart"/>
            <w:r w:rsidRPr="000D6116">
              <w:rPr>
                <w:rFonts w:ascii="Times New Roman" w:eastAsia="Times New Roman" w:hAnsi="Times New Roman" w:cs="Times New Roman"/>
                <w:iCs/>
                <w:sz w:val="24"/>
                <w:szCs w:val="24"/>
                <w:lang w:eastAsia="lv-LV"/>
              </w:rPr>
              <w:t>majoklu_politika</w:t>
            </w:r>
            <w:proofErr w:type="spellEnd"/>
            <w:r w:rsidRPr="000D6116">
              <w:rPr>
                <w:rFonts w:ascii="Times New Roman" w:eastAsia="Times New Roman" w:hAnsi="Times New Roman" w:cs="Times New Roman"/>
                <w:iCs/>
                <w:sz w:val="24"/>
                <w:szCs w:val="24"/>
                <w:lang w:eastAsia="lv-LV"/>
              </w:rPr>
              <w:t>/</w:t>
            </w:r>
          </w:p>
          <w:p w14:paraId="32C45709"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p>
        </w:tc>
      </w:tr>
      <w:tr w:rsidR="00B2467D" w:rsidRPr="000D6116" w14:paraId="3EF96C69"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48E431"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66F59B"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EE911ED"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Ņemti vērā Sadarbības platformas “Demogrāfisko lietu centrs” priekšlikumi, kas noteica izslēgt ierobežojumu attiecībā uz ģimenēm ar bērniem būt deklarētiem Latvijas teritorijā, piešķirt tiesības pretendēt uz garantiju personām, kuras gaida bērnu vai bērna tēvam, celt mājokļa iegādes darījuma apmēra slieksni, ieviest subsīdijas atbalstu </w:t>
            </w:r>
            <w:r w:rsidRPr="000D6116">
              <w:rPr>
                <w:rFonts w:ascii="Times New Roman" w:eastAsia="Times New Roman" w:hAnsi="Times New Roman" w:cs="Times New Roman"/>
                <w:iCs/>
                <w:sz w:val="24"/>
                <w:szCs w:val="24"/>
                <w:lang w:eastAsia="lv-LV"/>
              </w:rPr>
              <w:lastRenderedPageBreak/>
              <w:t>“Balsts”, ieviest mehānismu ģimeņu ieteikumu apzināšanai programmas nepieciešamajiem uzlabojumiem, izslēgts ierobežojums mājokļu garantiju programmu izmantot tikai vienu reizi, kā arī pārskatīts garantijas apjoms.</w:t>
            </w:r>
          </w:p>
          <w:p w14:paraId="3E618A0A" w14:textId="77777777" w:rsidR="00B2467D" w:rsidRPr="000D6116" w:rsidRDefault="00B2467D" w:rsidP="00DF1EED">
            <w:pPr>
              <w:spacing w:after="0" w:line="240" w:lineRule="auto"/>
              <w:jc w:val="both"/>
            </w:pPr>
            <w:r w:rsidRPr="000D6116">
              <w:rPr>
                <w:rFonts w:ascii="Times New Roman" w:eastAsia="Times New Roman" w:hAnsi="Times New Roman" w:cs="Times New Roman"/>
                <w:iCs/>
                <w:sz w:val="24"/>
                <w:szCs w:val="24"/>
                <w:lang w:eastAsia="lv-LV"/>
              </w:rPr>
              <w:t xml:space="preserve">Tāpat ņemti vērā </w:t>
            </w:r>
            <w:r w:rsidRPr="000D6116">
              <w:rPr>
                <w:rFonts w:ascii="Times New Roman" w:hAnsi="Times New Roman" w:cs="Times New Roman"/>
                <w:sz w:val="24"/>
                <w:szCs w:val="24"/>
              </w:rPr>
              <w:t xml:space="preserve">Nekustamā īpašuma attīstītāju alianses priekšlikumi </w:t>
            </w:r>
            <w:r w:rsidRPr="000D6116">
              <w:rPr>
                <w:rFonts w:ascii="Times New Roman" w:eastAsia="Times New Roman" w:hAnsi="Times New Roman" w:cs="Times New Roman"/>
                <w:iCs/>
                <w:sz w:val="24"/>
                <w:szCs w:val="24"/>
                <w:lang w:eastAsia="lv-LV"/>
              </w:rPr>
              <w:t>celt mājokļa iegādes darījuma apmēra slieksni, kā arī paredzēt atbalstu “A” energoefektivitātes klases mājokļu iegādei.</w:t>
            </w:r>
          </w:p>
        </w:tc>
      </w:tr>
      <w:tr w:rsidR="00B2467D" w:rsidRPr="000D6116" w14:paraId="3A06C952"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C0DCA1"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EDCAFDA"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533435"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Nav</w:t>
            </w:r>
          </w:p>
        </w:tc>
      </w:tr>
    </w:tbl>
    <w:p w14:paraId="31661021"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B2467D" w:rsidRPr="000D6116" w14:paraId="24370E0A" w14:textId="77777777" w:rsidTr="00E565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858473" w14:textId="77777777" w:rsidR="00B2467D" w:rsidRPr="000D6116" w:rsidRDefault="00B2467D" w:rsidP="00DF1EED">
            <w:pPr>
              <w:spacing w:after="0" w:line="240" w:lineRule="auto"/>
              <w:rPr>
                <w:rFonts w:ascii="Times New Roman" w:eastAsia="Times New Roman" w:hAnsi="Times New Roman" w:cs="Times New Roman"/>
                <w:b/>
                <w:bCs/>
                <w:iCs/>
                <w:sz w:val="24"/>
                <w:szCs w:val="24"/>
                <w:lang w:eastAsia="lv-LV"/>
              </w:rPr>
            </w:pPr>
            <w:r w:rsidRPr="000D611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467D" w:rsidRPr="000D6116" w14:paraId="26554FC3"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225C70"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41277B"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29457A7"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Ekonomikas ministrija</w:t>
            </w:r>
          </w:p>
          <w:p w14:paraId="2FF35D76"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proofErr w:type="spellStart"/>
            <w:r w:rsidRPr="000D6116">
              <w:rPr>
                <w:rFonts w:ascii="Times New Roman" w:eastAsia="Times New Roman" w:hAnsi="Times New Roman" w:cs="Times New Roman"/>
                <w:iCs/>
                <w:sz w:val="24"/>
                <w:szCs w:val="24"/>
                <w:lang w:eastAsia="lv-LV"/>
              </w:rPr>
              <w:t>Altum</w:t>
            </w:r>
            <w:proofErr w:type="spellEnd"/>
          </w:p>
        </w:tc>
      </w:tr>
      <w:tr w:rsidR="00B2467D" w:rsidRPr="000D6116" w14:paraId="1CA5F6E0"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E1A1CA"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893D5"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Projekta izpildes ietekme uz pārvaldes funkcijām un institucionālo struktūru.</w:t>
            </w:r>
            <w:r w:rsidRPr="000D611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1C16DD" w14:textId="77777777" w:rsidR="00B2467D" w:rsidRPr="000D6116" w:rsidRDefault="00B2467D" w:rsidP="00DF1EED">
            <w:pPr>
              <w:spacing w:after="0" w:line="240" w:lineRule="auto"/>
              <w:jc w:val="both"/>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Saistībā ar plānoto grozījumu izpildi nav plānots radīt jaunas valsts pārvaldes institūcijas, likvidēt esošās valsts pārvaldes institūcijas vai reorganizēt esošās valsts pārvaldes institūcijas.</w:t>
            </w:r>
          </w:p>
        </w:tc>
      </w:tr>
      <w:tr w:rsidR="00B2467D" w:rsidRPr="000D6116" w14:paraId="602188A9" w14:textId="77777777" w:rsidTr="00E565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CBA01"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788EE7"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0F2C42"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Nav</w:t>
            </w:r>
          </w:p>
        </w:tc>
      </w:tr>
    </w:tbl>
    <w:p w14:paraId="0184AD71"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p>
    <w:p w14:paraId="59FE66B2" w14:textId="77777777" w:rsidR="00B2467D" w:rsidRPr="000D6116" w:rsidRDefault="00B2467D" w:rsidP="00DF1EED">
      <w:pPr>
        <w:tabs>
          <w:tab w:val="left" w:pos="6946"/>
        </w:tabs>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Ekonomikas ministrs                                                                                    J. </w:t>
      </w:r>
      <w:proofErr w:type="spellStart"/>
      <w:r w:rsidRPr="000D6116">
        <w:rPr>
          <w:rFonts w:ascii="Times New Roman" w:eastAsia="Times New Roman" w:hAnsi="Times New Roman" w:cs="Times New Roman"/>
          <w:iCs/>
          <w:sz w:val="24"/>
          <w:szCs w:val="24"/>
          <w:lang w:eastAsia="lv-LV"/>
        </w:rPr>
        <w:t>Vitenbergs</w:t>
      </w:r>
      <w:proofErr w:type="spellEnd"/>
    </w:p>
    <w:p w14:paraId="0FB69FAC"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p>
    <w:p w14:paraId="6C1842BA" w14:textId="77777777" w:rsidR="00B2467D" w:rsidRPr="000D6116" w:rsidRDefault="00B2467D" w:rsidP="00DF1EED">
      <w:pPr>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 xml:space="preserve">Vīza: </w:t>
      </w:r>
    </w:p>
    <w:p w14:paraId="79C4D114" w14:textId="77777777" w:rsidR="00B2467D" w:rsidRPr="000D6116" w:rsidRDefault="00B2467D" w:rsidP="00DF1EED">
      <w:pPr>
        <w:tabs>
          <w:tab w:val="left" w:pos="7371"/>
        </w:tabs>
        <w:spacing w:after="0" w:line="240" w:lineRule="auto"/>
        <w:rPr>
          <w:rFonts w:ascii="Times New Roman" w:eastAsia="Times New Roman" w:hAnsi="Times New Roman" w:cs="Times New Roman"/>
          <w:iCs/>
          <w:sz w:val="24"/>
          <w:szCs w:val="24"/>
          <w:lang w:eastAsia="lv-LV"/>
        </w:rPr>
      </w:pPr>
      <w:r w:rsidRPr="000D6116">
        <w:rPr>
          <w:rFonts w:ascii="Times New Roman" w:eastAsia="Times New Roman" w:hAnsi="Times New Roman" w:cs="Times New Roman"/>
          <w:iCs/>
          <w:sz w:val="24"/>
          <w:szCs w:val="24"/>
          <w:lang w:eastAsia="lv-LV"/>
        </w:rPr>
        <w:t>Valsts sekretār</w:t>
      </w:r>
      <w:r w:rsidR="001F490A" w:rsidRPr="000D6116">
        <w:rPr>
          <w:rFonts w:ascii="Times New Roman" w:eastAsia="Times New Roman" w:hAnsi="Times New Roman" w:cs="Times New Roman"/>
          <w:iCs/>
          <w:sz w:val="24"/>
          <w:szCs w:val="24"/>
          <w:lang w:eastAsia="lv-LV"/>
        </w:rPr>
        <w:t xml:space="preserve">s                                                                                                </w:t>
      </w:r>
      <w:proofErr w:type="spellStart"/>
      <w:r w:rsidRPr="000D6116">
        <w:rPr>
          <w:rFonts w:ascii="Times New Roman" w:eastAsia="Times New Roman" w:hAnsi="Times New Roman" w:cs="Times New Roman"/>
          <w:iCs/>
          <w:sz w:val="24"/>
          <w:szCs w:val="24"/>
          <w:lang w:eastAsia="lv-LV"/>
        </w:rPr>
        <w:t>E.Valantis</w:t>
      </w:r>
      <w:proofErr w:type="spellEnd"/>
    </w:p>
    <w:p w14:paraId="0E95E1AE" w14:textId="77777777" w:rsidR="00B2467D" w:rsidRPr="000D6116" w:rsidRDefault="00B2467D" w:rsidP="00DF1EED">
      <w:pPr>
        <w:tabs>
          <w:tab w:val="left" w:pos="6237"/>
        </w:tabs>
        <w:spacing w:after="0" w:line="240" w:lineRule="auto"/>
        <w:rPr>
          <w:rFonts w:ascii="Times New Roman" w:hAnsi="Times New Roman" w:cs="Times New Roman"/>
          <w:sz w:val="18"/>
          <w:szCs w:val="18"/>
        </w:rPr>
      </w:pPr>
    </w:p>
    <w:p w14:paraId="26FF9BF7" w14:textId="77777777" w:rsidR="00B2467D" w:rsidRPr="000D6116" w:rsidRDefault="00B2467D" w:rsidP="00DF1EED">
      <w:pPr>
        <w:tabs>
          <w:tab w:val="left" w:pos="6237"/>
        </w:tabs>
        <w:spacing w:after="0" w:line="240" w:lineRule="auto"/>
        <w:rPr>
          <w:rFonts w:ascii="Times New Roman" w:hAnsi="Times New Roman" w:cs="Times New Roman"/>
          <w:sz w:val="18"/>
          <w:szCs w:val="18"/>
        </w:rPr>
      </w:pPr>
    </w:p>
    <w:p w14:paraId="370F1EB5" w14:textId="77777777" w:rsidR="00B2467D" w:rsidRPr="000D6116" w:rsidRDefault="00B2467D" w:rsidP="00DF1EED">
      <w:pPr>
        <w:tabs>
          <w:tab w:val="left" w:pos="6237"/>
        </w:tabs>
        <w:spacing w:after="0" w:line="240" w:lineRule="auto"/>
        <w:rPr>
          <w:rFonts w:ascii="Times New Roman" w:hAnsi="Times New Roman" w:cs="Times New Roman"/>
          <w:sz w:val="18"/>
          <w:szCs w:val="18"/>
        </w:rPr>
      </w:pPr>
    </w:p>
    <w:p w14:paraId="5A19E6A3" w14:textId="77777777" w:rsidR="00B2467D" w:rsidRPr="000D6116" w:rsidRDefault="00B2467D" w:rsidP="00DF1EED">
      <w:pPr>
        <w:tabs>
          <w:tab w:val="left" w:pos="6237"/>
        </w:tabs>
        <w:spacing w:after="0" w:line="240" w:lineRule="auto"/>
        <w:rPr>
          <w:rFonts w:ascii="Times New Roman" w:hAnsi="Times New Roman" w:cs="Times New Roman"/>
          <w:sz w:val="18"/>
          <w:szCs w:val="18"/>
        </w:rPr>
      </w:pPr>
    </w:p>
    <w:p w14:paraId="2EB1CFBC" w14:textId="77777777" w:rsidR="00B2467D" w:rsidRPr="000D6116" w:rsidRDefault="00B2467D" w:rsidP="00DF1EED">
      <w:pPr>
        <w:tabs>
          <w:tab w:val="left" w:pos="6237"/>
        </w:tabs>
        <w:spacing w:after="0" w:line="240" w:lineRule="auto"/>
        <w:rPr>
          <w:rFonts w:ascii="Times New Roman" w:hAnsi="Times New Roman" w:cs="Times New Roman"/>
          <w:sz w:val="18"/>
          <w:szCs w:val="18"/>
        </w:rPr>
      </w:pPr>
      <w:r w:rsidRPr="000D6116">
        <w:rPr>
          <w:rFonts w:ascii="Times New Roman" w:hAnsi="Times New Roman" w:cs="Times New Roman"/>
          <w:sz w:val="18"/>
          <w:szCs w:val="18"/>
        </w:rPr>
        <w:t>Truhanova 67013006</w:t>
      </w:r>
    </w:p>
    <w:p w14:paraId="767B34F0" w14:textId="77777777" w:rsidR="0098260C" w:rsidRPr="00B2467D" w:rsidRDefault="00B2467D" w:rsidP="00DF1EED">
      <w:pPr>
        <w:spacing w:after="0" w:line="240" w:lineRule="auto"/>
      </w:pPr>
      <w:r w:rsidRPr="000D6116">
        <w:rPr>
          <w:rFonts w:ascii="Times New Roman" w:hAnsi="Times New Roman" w:cs="Times New Roman"/>
          <w:sz w:val="18"/>
          <w:szCs w:val="18"/>
        </w:rPr>
        <w:t>Karina.Truhanova@em.gov.lv</w:t>
      </w:r>
    </w:p>
    <w:sectPr w:rsidR="0098260C" w:rsidRPr="00B2467D" w:rsidSect="00E5659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21F9B" w14:textId="77777777" w:rsidR="00B84EFB" w:rsidRDefault="00B84EFB" w:rsidP="0099737B">
      <w:pPr>
        <w:spacing w:after="0" w:line="240" w:lineRule="auto"/>
      </w:pPr>
      <w:r>
        <w:separator/>
      </w:r>
    </w:p>
  </w:endnote>
  <w:endnote w:type="continuationSeparator" w:id="0">
    <w:p w14:paraId="4B2F96B7" w14:textId="77777777" w:rsidR="00B84EFB" w:rsidRDefault="00B84EFB" w:rsidP="0099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42060322"/>
      <w:docPartObj>
        <w:docPartGallery w:val="Page Numbers (Bottom of Page)"/>
        <w:docPartUnique/>
      </w:docPartObj>
    </w:sdtPr>
    <w:sdtEndPr>
      <w:rPr>
        <w:noProof/>
        <w:sz w:val="24"/>
        <w:szCs w:val="24"/>
      </w:rPr>
    </w:sdtEndPr>
    <w:sdtContent>
      <w:sdt>
        <w:sdtPr>
          <w:rPr>
            <w:rFonts w:ascii="Times New Roman" w:hAnsi="Times New Roman" w:cs="Times New Roman"/>
            <w:sz w:val="20"/>
            <w:szCs w:val="20"/>
          </w:rPr>
          <w:id w:val="275835817"/>
          <w:docPartObj>
            <w:docPartGallery w:val="Page Numbers (Bottom of Page)"/>
            <w:docPartUnique/>
          </w:docPartObj>
        </w:sdtPr>
        <w:sdtEndPr/>
        <w:sdtContent>
          <w:p w14:paraId="57520082" w14:textId="71F8CEC0" w:rsidR="00E5482A" w:rsidRPr="00C23362" w:rsidRDefault="00E5482A" w:rsidP="00E56597">
            <w:pPr>
              <w:pStyle w:val="Footer"/>
              <w:rPr>
                <w:rFonts w:ascii="Times New Roman" w:hAnsi="Times New Roman" w:cs="Times New Roman"/>
                <w:sz w:val="20"/>
                <w:szCs w:val="20"/>
              </w:rPr>
            </w:pPr>
            <w:r w:rsidRPr="00C23362">
              <w:rPr>
                <w:rFonts w:ascii="Times New Roman" w:hAnsi="Times New Roman" w:cs="Times New Roman"/>
                <w:sz w:val="20"/>
                <w:szCs w:val="20"/>
              </w:rPr>
              <w:fldChar w:fldCharType="begin"/>
            </w:r>
            <w:r w:rsidRPr="00C23362">
              <w:rPr>
                <w:rFonts w:ascii="Times New Roman" w:hAnsi="Times New Roman" w:cs="Times New Roman"/>
                <w:sz w:val="20"/>
                <w:szCs w:val="20"/>
              </w:rPr>
              <w:instrText xml:space="preserve"> FILENAME   \* MERGEFORMAT </w:instrText>
            </w:r>
            <w:r w:rsidRPr="00C23362">
              <w:rPr>
                <w:rFonts w:ascii="Times New Roman" w:hAnsi="Times New Roman" w:cs="Times New Roman"/>
                <w:sz w:val="20"/>
                <w:szCs w:val="20"/>
              </w:rPr>
              <w:fldChar w:fldCharType="separate"/>
            </w:r>
            <w:r w:rsidRPr="00C23362">
              <w:rPr>
                <w:rFonts w:ascii="Times New Roman" w:hAnsi="Times New Roman" w:cs="Times New Roman"/>
                <w:noProof/>
                <w:sz w:val="20"/>
                <w:szCs w:val="20"/>
              </w:rPr>
              <w:t xml:space="preserve">EMAnot </w:t>
            </w:r>
            <w:r w:rsidR="00397F7C">
              <w:rPr>
                <w:rFonts w:ascii="Times New Roman" w:hAnsi="Times New Roman" w:cs="Times New Roman"/>
                <w:noProof/>
                <w:sz w:val="20"/>
                <w:szCs w:val="20"/>
              </w:rPr>
              <w:t>30</w:t>
            </w:r>
            <w:r w:rsidRPr="00C23362">
              <w:rPr>
                <w:rFonts w:ascii="Times New Roman" w:hAnsi="Times New Roman" w:cs="Times New Roman"/>
                <w:noProof/>
                <w:sz w:val="20"/>
                <w:szCs w:val="20"/>
              </w:rPr>
              <w:t>0</w:t>
            </w:r>
            <w:r>
              <w:rPr>
                <w:rFonts w:ascii="Times New Roman" w:hAnsi="Times New Roman" w:cs="Times New Roman"/>
                <w:noProof/>
                <w:sz w:val="20"/>
                <w:szCs w:val="20"/>
              </w:rPr>
              <w:t>6</w:t>
            </w:r>
            <w:r w:rsidRPr="00C23362">
              <w:rPr>
                <w:rFonts w:ascii="Times New Roman" w:hAnsi="Times New Roman" w:cs="Times New Roman"/>
                <w:noProof/>
                <w:sz w:val="20"/>
                <w:szCs w:val="20"/>
              </w:rPr>
              <w:t>20_</w:t>
            </w:r>
            <w:r>
              <w:rPr>
                <w:rFonts w:ascii="Times New Roman" w:hAnsi="Times New Roman" w:cs="Times New Roman"/>
                <w:noProof/>
                <w:sz w:val="20"/>
                <w:szCs w:val="20"/>
              </w:rPr>
              <w:t>Groz</w:t>
            </w:r>
            <w:r w:rsidRPr="00C23362">
              <w:rPr>
                <w:rFonts w:ascii="Times New Roman" w:hAnsi="Times New Roman" w:cs="Times New Roman"/>
                <w:noProof/>
                <w:sz w:val="20"/>
                <w:szCs w:val="20"/>
              </w:rPr>
              <w:t>MK95</w:t>
            </w:r>
            <w:r w:rsidRPr="00C23362">
              <w:rPr>
                <w:rFonts w:ascii="Times New Roman" w:hAnsi="Times New Roman" w:cs="Times New Roman"/>
                <w:noProof/>
                <w:sz w:val="20"/>
                <w:szCs w:val="20"/>
              </w:rPr>
              <w:fldChar w:fldCharType="end"/>
            </w:r>
          </w:p>
        </w:sdtContent>
      </w:sdt>
      <w:p w14:paraId="7FEA4E3E" w14:textId="45547D5C" w:rsidR="00E5482A" w:rsidRPr="00684197" w:rsidRDefault="00E5482A" w:rsidP="00601D03">
        <w:pPr>
          <w:pStyle w:val="Footer"/>
          <w:tabs>
            <w:tab w:val="left" w:pos="166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4197">
          <w:rPr>
            <w:rFonts w:ascii="Times New Roman" w:hAnsi="Times New Roman" w:cs="Times New Roman"/>
            <w:sz w:val="24"/>
            <w:szCs w:val="24"/>
          </w:rPr>
          <w:t xml:space="preserve"> </w:t>
        </w:r>
        <w:r w:rsidRPr="00684197">
          <w:rPr>
            <w:rFonts w:ascii="Times New Roman" w:hAnsi="Times New Roman" w:cs="Times New Roman"/>
            <w:sz w:val="24"/>
            <w:szCs w:val="24"/>
          </w:rPr>
          <w:fldChar w:fldCharType="begin"/>
        </w:r>
        <w:r w:rsidRPr="00684197">
          <w:rPr>
            <w:rFonts w:ascii="Times New Roman" w:hAnsi="Times New Roman" w:cs="Times New Roman"/>
            <w:sz w:val="24"/>
            <w:szCs w:val="24"/>
          </w:rPr>
          <w:instrText xml:space="preserve"> PAGE   \* MERGEFORMAT </w:instrText>
        </w:r>
        <w:r w:rsidRPr="00684197">
          <w:rPr>
            <w:rFonts w:ascii="Times New Roman" w:hAnsi="Times New Roman" w:cs="Times New Roman"/>
            <w:sz w:val="24"/>
            <w:szCs w:val="24"/>
          </w:rPr>
          <w:fldChar w:fldCharType="separate"/>
        </w:r>
        <w:r w:rsidR="00887C38">
          <w:rPr>
            <w:rFonts w:ascii="Times New Roman" w:hAnsi="Times New Roman" w:cs="Times New Roman"/>
            <w:noProof/>
            <w:sz w:val="24"/>
            <w:szCs w:val="24"/>
          </w:rPr>
          <w:t>25</w:t>
        </w:r>
        <w:r w:rsidRPr="00684197">
          <w:rPr>
            <w:rFonts w:ascii="Times New Roman" w:hAnsi="Times New Roman" w:cs="Times New Roman"/>
            <w:noProof/>
            <w:sz w:val="24"/>
            <w:szCs w:val="24"/>
          </w:rPr>
          <w:fldChar w:fldCharType="end"/>
        </w:r>
      </w:p>
    </w:sdtContent>
  </w:sdt>
  <w:p w14:paraId="5AC8AA9D" w14:textId="77777777" w:rsidR="00E5482A" w:rsidRDefault="00E5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27AC2" w14:textId="77777777" w:rsidR="00B84EFB" w:rsidRDefault="00B84EFB" w:rsidP="0099737B">
      <w:pPr>
        <w:spacing w:after="0" w:line="240" w:lineRule="auto"/>
      </w:pPr>
      <w:r>
        <w:separator/>
      </w:r>
    </w:p>
  </w:footnote>
  <w:footnote w:type="continuationSeparator" w:id="0">
    <w:p w14:paraId="2E388CB0" w14:textId="77777777" w:rsidR="00B84EFB" w:rsidRDefault="00B84EFB" w:rsidP="00997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88B"/>
    <w:multiLevelType w:val="hybridMultilevel"/>
    <w:tmpl w:val="CCDA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75E62"/>
    <w:multiLevelType w:val="hybridMultilevel"/>
    <w:tmpl w:val="4D5AFEC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D9107A"/>
    <w:multiLevelType w:val="hybridMultilevel"/>
    <w:tmpl w:val="7CBEF46A"/>
    <w:lvl w:ilvl="0" w:tplc="EC54F884">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4B6770F"/>
    <w:multiLevelType w:val="hybridMultilevel"/>
    <w:tmpl w:val="0FDE2DB6"/>
    <w:lvl w:ilvl="0" w:tplc="65A04832">
      <w:start w:val="2"/>
      <w:numFmt w:val="bullet"/>
      <w:lvlText w:val=""/>
      <w:lvlJc w:val="left"/>
      <w:pPr>
        <w:ind w:left="633" w:hanging="360"/>
      </w:pPr>
      <w:rPr>
        <w:rFonts w:ascii="Symbol" w:eastAsiaTheme="minorHAnsi" w:hAnsi="Symbol" w:cs="Times New Roman" w:hint="default"/>
      </w:rPr>
    </w:lvl>
    <w:lvl w:ilvl="1" w:tplc="04260003" w:tentative="1">
      <w:start w:val="1"/>
      <w:numFmt w:val="bullet"/>
      <w:lvlText w:val="o"/>
      <w:lvlJc w:val="left"/>
      <w:pPr>
        <w:ind w:left="1353" w:hanging="360"/>
      </w:pPr>
      <w:rPr>
        <w:rFonts w:ascii="Courier New" w:hAnsi="Courier New" w:cs="Courier New" w:hint="default"/>
      </w:rPr>
    </w:lvl>
    <w:lvl w:ilvl="2" w:tplc="04260005" w:tentative="1">
      <w:start w:val="1"/>
      <w:numFmt w:val="bullet"/>
      <w:lvlText w:val=""/>
      <w:lvlJc w:val="left"/>
      <w:pPr>
        <w:ind w:left="2073" w:hanging="360"/>
      </w:pPr>
      <w:rPr>
        <w:rFonts w:ascii="Wingdings" w:hAnsi="Wingdings" w:hint="default"/>
      </w:rPr>
    </w:lvl>
    <w:lvl w:ilvl="3" w:tplc="04260001" w:tentative="1">
      <w:start w:val="1"/>
      <w:numFmt w:val="bullet"/>
      <w:lvlText w:val=""/>
      <w:lvlJc w:val="left"/>
      <w:pPr>
        <w:ind w:left="2793" w:hanging="360"/>
      </w:pPr>
      <w:rPr>
        <w:rFonts w:ascii="Symbol" w:hAnsi="Symbol" w:hint="default"/>
      </w:rPr>
    </w:lvl>
    <w:lvl w:ilvl="4" w:tplc="04260003" w:tentative="1">
      <w:start w:val="1"/>
      <w:numFmt w:val="bullet"/>
      <w:lvlText w:val="o"/>
      <w:lvlJc w:val="left"/>
      <w:pPr>
        <w:ind w:left="3513" w:hanging="360"/>
      </w:pPr>
      <w:rPr>
        <w:rFonts w:ascii="Courier New" w:hAnsi="Courier New" w:cs="Courier New" w:hint="default"/>
      </w:rPr>
    </w:lvl>
    <w:lvl w:ilvl="5" w:tplc="04260005" w:tentative="1">
      <w:start w:val="1"/>
      <w:numFmt w:val="bullet"/>
      <w:lvlText w:val=""/>
      <w:lvlJc w:val="left"/>
      <w:pPr>
        <w:ind w:left="4233" w:hanging="360"/>
      </w:pPr>
      <w:rPr>
        <w:rFonts w:ascii="Wingdings" w:hAnsi="Wingdings" w:hint="default"/>
      </w:rPr>
    </w:lvl>
    <w:lvl w:ilvl="6" w:tplc="04260001" w:tentative="1">
      <w:start w:val="1"/>
      <w:numFmt w:val="bullet"/>
      <w:lvlText w:val=""/>
      <w:lvlJc w:val="left"/>
      <w:pPr>
        <w:ind w:left="4953" w:hanging="360"/>
      </w:pPr>
      <w:rPr>
        <w:rFonts w:ascii="Symbol" w:hAnsi="Symbol" w:hint="default"/>
      </w:rPr>
    </w:lvl>
    <w:lvl w:ilvl="7" w:tplc="04260003" w:tentative="1">
      <w:start w:val="1"/>
      <w:numFmt w:val="bullet"/>
      <w:lvlText w:val="o"/>
      <w:lvlJc w:val="left"/>
      <w:pPr>
        <w:ind w:left="5673" w:hanging="360"/>
      </w:pPr>
      <w:rPr>
        <w:rFonts w:ascii="Courier New" w:hAnsi="Courier New" w:cs="Courier New" w:hint="default"/>
      </w:rPr>
    </w:lvl>
    <w:lvl w:ilvl="8" w:tplc="04260005" w:tentative="1">
      <w:start w:val="1"/>
      <w:numFmt w:val="bullet"/>
      <w:lvlText w:val=""/>
      <w:lvlJc w:val="left"/>
      <w:pPr>
        <w:ind w:left="6393" w:hanging="360"/>
      </w:pPr>
      <w:rPr>
        <w:rFonts w:ascii="Wingdings" w:hAnsi="Wingdings" w:hint="default"/>
      </w:rPr>
    </w:lvl>
  </w:abstractNum>
  <w:abstractNum w:abstractNumId="4" w15:restartNumberingAfterBreak="0">
    <w:nsid w:val="35793420"/>
    <w:multiLevelType w:val="hybridMultilevel"/>
    <w:tmpl w:val="CCDA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71795F"/>
    <w:multiLevelType w:val="hybridMultilevel"/>
    <w:tmpl w:val="15862B7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45911066"/>
    <w:multiLevelType w:val="hybridMultilevel"/>
    <w:tmpl w:val="B5D67D0C"/>
    <w:lvl w:ilvl="0" w:tplc="66960A9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AF3AEDEE">
      <w:start w:val="1"/>
      <w:numFmt w:val="decimal"/>
      <w:lvlText w:val="%4)"/>
      <w:lvlJc w:val="left"/>
      <w:pPr>
        <w:ind w:left="2880" w:hanging="360"/>
      </w:pPr>
      <w:rPr>
        <w:rFonts w:ascii="Times New Roman" w:eastAsiaTheme="minorHAns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3C0870"/>
    <w:multiLevelType w:val="hybridMultilevel"/>
    <w:tmpl w:val="173A6CCE"/>
    <w:lvl w:ilvl="0" w:tplc="F612DBE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39B17DA"/>
    <w:multiLevelType w:val="hybridMultilevel"/>
    <w:tmpl w:val="918AE44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FB7341"/>
    <w:multiLevelType w:val="hybridMultilevel"/>
    <w:tmpl w:val="956275C8"/>
    <w:lvl w:ilvl="0" w:tplc="330CB32E">
      <w:start w:val="1"/>
      <w:numFmt w:val="decimal"/>
      <w:lvlText w:val="%1)"/>
      <w:lvlJc w:val="left"/>
      <w:pPr>
        <w:ind w:left="720" w:hanging="360"/>
      </w:pPr>
      <w:rPr>
        <w:rFonts w:ascii="Times New Roman" w:eastAsia="Times New Roman" w:hAnsi="Times New Roman" w:cs="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7"/>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7D"/>
    <w:rsid w:val="000175AB"/>
    <w:rsid w:val="00021C6E"/>
    <w:rsid w:val="00037A61"/>
    <w:rsid w:val="000A162D"/>
    <w:rsid w:val="000A1C96"/>
    <w:rsid w:val="000D6116"/>
    <w:rsid w:val="000D6C5F"/>
    <w:rsid w:val="000F6AD6"/>
    <w:rsid w:val="00102771"/>
    <w:rsid w:val="00111425"/>
    <w:rsid w:val="00153779"/>
    <w:rsid w:val="00154EBB"/>
    <w:rsid w:val="0016780E"/>
    <w:rsid w:val="001732C6"/>
    <w:rsid w:val="001B0B88"/>
    <w:rsid w:val="001B456E"/>
    <w:rsid w:val="001B7A35"/>
    <w:rsid w:val="001C7920"/>
    <w:rsid w:val="001F3F5E"/>
    <w:rsid w:val="001F490A"/>
    <w:rsid w:val="0021438B"/>
    <w:rsid w:val="00223D8D"/>
    <w:rsid w:val="00234028"/>
    <w:rsid w:val="00235C3A"/>
    <w:rsid w:val="00237989"/>
    <w:rsid w:val="00251DB8"/>
    <w:rsid w:val="00254AC7"/>
    <w:rsid w:val="00260B5A"/>
    <w:rsid w:val="00277D1E"/>
    <w:rsid w:val="002B788A"/>
    <w:rsid w:val="002C2AAF"/>
    <w:rsid w:val="002C4C5B"/>
    <w:rsid w:val="002E5521"/>
    <w:rsid w:val="002E60BF"/>
    <w:rsid w:val="002F3F4D"/>
    <w:rsid w:val="003015F2"/>
    <w:rsid w:val="00352EAF"/>
    <w:rsid w:val="00397F7C"/>
    <w:rsid w:val="003A6327"/>
    <w:rsid w:val="003B1DCA"/>
    <w:rsid w:val="003D2716"/>
    <w:rsid w:val="004139F2"/>
    <w:rsid w:val="00436E20"/>
    <w:rsid w:val="004451FF"/>
    <w:rsid w:val="004508B0"/>
    <w:rsid w:val="004518F8"/>
    <w:rsid w:val="00454B7B"/>
    <w:rsid w:val="004674BB"/>
    <w:rsid w:val="00494FB9"/>
    <w:rsid w:val="004A3393"/>
    <w:rsid w:val="004B4ADD"/>
    <w:rsid w:val="004C1403"/>
    <w:rsid w:val="004D1924"/>
    <w:rsid w:val="004E1868"/>
    <w:rsid w:val="00546FA5"/>
    <w:rsid w:val="00556745"/>
    <w:rsid w:val="00561924"/>
    <w:rsid w:val="00574F1B"/>
    <w:rsid w:val="00576FFF"/>
    <w:rsid w:val="005903C0"/>
    <w:rsid w:val="005A1A79"/>
    <w:rsid w:val="005A73BF"/>
    <w:rsid w:val="005B6676"/>
    <w:rsid w:val="005B6DD6"/>
    <w:rsid w:val="005B71A8"/>
    <w:rsid w:val="005C1B4A"/>
    <w:rsid w:val="00601D03"/>
    <w:rsid w:val="00603A19"/>
    <w:rsid w:val="00611B8F"/>
    <w:rsid w:val="006127DE"/>
    <w:rsid w:val="006141DD"/>
    <w:rsid w:val="0062113F"/>
    <w:rsid w:val="00626922"/>
    <w:rsid w:val="00657516"/>
    <w:rsid w:val="00663452"/>
    <w:rsid w:val="00667C4E"/>
    <w:rsid w:val="006A615E"/>
    <w:rsid w:val="006C13D0"/>
    <w:rsid w:val="006C50F1"/>
    <w:rsid w:val="006D1C39"/>
    <w:rsid w:val="006F6870"/>
    <w:rsid w:val="006F6B96"/>
    <w:rsid w:val="00704945"/>
    <w:rsid w:val="00705F6D"/>
    <w:rsid w:val="0071221F"/>
    <w:rsid w:val="007313C6"/>
    <w:rsid w:val="00772A10"/>
    <w:rsid w:val="00780839"/>
    <w:rsid w:val="007E56E8"/>
    <w:rsid w:val="00805DDC"/>
    <w:rsid w:val="008076CD"/>
    <w:rsid w:val="00810F16"/>
    <w:rsid w:val="00814AC7"/>
    <w:rsid w:val="008737FD"/>
    <w:rsid w:val="00874BB4"/>
    <w:rsid w:val="0088008A"/>
    <w:rsid w:val="00887C38"/>
    <w:rsid w:val="008A12E9"/>
    <w:rsid w:val="008C630B"/>
    <w:rsid w:val="008D490A"/>
    <w:rsid w:val="008E42B1"/>
    <w:rsid w:val="008F7AE8"/>
    <w:rsid w:val="00907655"/>
    <w:rsid w:val="0091521C"/>
    <w:rsid w:val="0095445F"/>
    <w:rsid w:val="009653D6"/>
    <w:rsid w:val="0098260C"/>
    <w:rsid w:val="0099637E"/>
    <w:rsid w:val="0099737B"/>
    <w:rsid w:val="00A22369"/>
    <w:rsid w:val="00A55641"/>
    <w:rsid w:val="00A61F69"/>
    <w:rsid w:val="00A67DAF"/>
    <w:rsid w:val="00A7516B"/>
    <w:rsid w:val="00AB0968"/>
    <w:rsid w:val="00AC1D48"/>
    <w:rsid w:val="00B1015C"/>
    <w:rsid w:val="00B14562"/>
    <w:rsid w:val="00B2467D"/>
    <w:rsid w:val="00B30607"/>
    <w:rsid w:val="00B66986"/>
    <w:rsid w:val="00B84EFB"/>
    <w:rsid w:val="00BA3B78"/>
    <w:rsid w:val="00BB24D5"/>
    <w:rsid w:val="00BB6F5C"/>
    <w:rsid w:val="00BF09F5"/>
    <w:rsid w:val="00BF12B7"/>
    <w:rsid w:val="00C3000A"/>
    <w:rsid w:val="00C41485"/>
    <w:rsid w:val="00C63723"/>
    <w:rsid w:val="00C71862"/>
    <w:rsid w:val="00CA119E"/>
    <w:rsid w:val="00CC40DA"/>
    <w:rsid w:val="00CE1DC5"/>
    <w:rsid w:val="00CF2DF8"/>
    <w:rsid w:val="00D1125A"/>
    <w:rsid w:val="00D246E9"/>
    <w:rsid w:val="00D47F3A"/>
    <w:rsid w:val="00D6362B"/>
    <w:rsid w:val="00D90019"/>
    <w:rsid w:val="00DF1EED"/>
    <w:rsid w:val="00E2088B"/>
    <w:rsid w:val="00E51C8E"/>
    <w:rsid w:val="00E5482A"/>
    <w:rsid w:val="00E56597"/>
    <w:rsid w:val="00E6769C"/>
    <w:rsid w:val="00EC6081"/>
    <w:rsid w:val="00EC7BCA"/>
    <w:rsid w:val="00ED4E45"/>
    <w:rsid w:val="00EF2A31"/>
    <w:rsid w:val="00F0779F"/>
    <w:rsid w:val="00F145D3"/>
    <w:rsid w:val="00F20554"/>
    <w:rsid w:val="00F46CE6"/>
    <w:rsid w:val="00F66647"/>
    <w:rsid w:val="00F85521"/>
    <w:rsid w:val="00FB304E"/>
    <w:rsid w:val="00FB5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5B976"/>
  <w15:chartTrackingRefBased/>
  <w15:docId w15:val="{D6347ACF-0829-4F8F-BCBF-6C60DB1B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67D"/>
    <w:rPr>
      <w:color w:val="0563C1" w:themeColor="hyperlink"/>
      <w:u w:val="single"/>
    </w:rPr>
  </w:style>
  <w:style w:type="paragraph" w:styleId="CommentText">
    <w:name w:val="annotation text"/>
    <w:basedOn w:val="Normal"/>
    <w:link w:val="CommentTextChar"/>
    <w:uiPriority w:val="99"/>
    <w:unhideWhenUsed/>
    <w:rsid w:val="00B2467D"/>
    <w:pPr>
      <w:spacing w:line="240" w:lineRule="auto"/>
    </w:pPr>
    <w:rPr>
      <w:sz w:val="20"/>
      <w:szCs w:val="20"/>
    </w:rPr>
  </w:style>
  <w:style w:type="character" w:customStyle="1" w:styleId="CommentTextChar">
    <w:name w:val="Comment Text Char"/>
    <w:basedOn w:val="DefaultParagraphFont"/>
    <w:link w:val="CommentText"/>
    <w:uiPriority w:val="99"/>
    <w:rsid w:val="00B2467D"/>
    <w:rPr>
      <w:sz w:val="20"/>
      <w:szCs w:val="20"/>
    </w:rPr>
  </w:style>
  <w:style w:type="character" w:customStyle="1" w:styleId="ListParagraphChar">
    <w:name w:val="List Paragraph Char"/>
    <w:aliases w:val="2 Char,Strip Char,H&amp;P List Paragraph Char,Punkti ar numuriem Char,List Paragraph1 Char,Akapit z listą BS Char,Numbered Para 1 Char,Dot pt Char,List Paragraph Char Char Char Char,Indicator Text Char,Bullet 1 Char,Bullet Points Char"/>
    <w:link w:val="ListParagraph"/>
    <w:uiPriority w:val="34"/>
    <w:qFormat/>
    <w:locked/>
    <w:rsid w:val="00B2467D"/>
  </w:style>
  <w:style w:type="paragraph" w:styleId="ListParagraph">
    <w:name w:val="List Paragraph"/>
    <w:aliases w:val="2,Strip,H&amp;P List Paragraph,Punkti ar numuriem,List Paragraph1,Akapit z listą BS,Numbered Para 1,Dot pt,List Paragraph Char Char Char,Indicator Text,Bullet 1,Bullet Points,MAIN CONTENT,IFCL - List Paragraph,List Paragraph12,OBC Bullet"/>
    <w:basedOn w:val="Normal"/>
    <w:link w:val="ListParagraphChar"/>
    <w:uiPriority w:val="34"/>
    <w:qFormat/>
    <w:rsid w:val="00B2467D"/>
    <w:pPr>
      <w:ind w:left="720"/>
      <w:contextualSpacing/>
    </w:pPr>
  </w:style>
  <w:style w:type="paragraph" w:customStyle="1" w:styleId="tv213">
    <w:name w:val="tv213"/>
    <w:basedOn w:val="Normal"/>
    <w:rsid w:val="00B246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467D"/>
    <w:rPr>
      <w:sz w:val="16"/>
      <w:szCs w:val="16"/>
    </w:rPr>
  </w:style>
  <w:style w:type="paragraph" w:styleId="Footer">
    <w:name w:val="footer"/>
    <w:basedOn w:val="Normal"/>
    <w:link w:val="FooterChar"/>
    <w:uiPriority w:val="99"/>
    <w:unhideWhenUsed/>
    <w:rsid w:val="00B24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67D"/>
  </w:style>
  <w:style w:type="paragraph" w:customStyle="1" w:styleId="naisc">
    <w:name w:val="naisc"/>
    <w:basedOn w:val="Normal"/>
    <w:rsid w:val="00B2467D"/>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24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7D"/>
    <w:rPr>
      <w:rFonts w:ascii="Segoe UI" w:hAnsi="Segoe UI" w:cs="Segoe UI"/>
      <w:sz w:val="18"/>
      <w:szCs w:val="18"/>
    </w:rPr>
  </w:style>
  <w:style w:type="paragraph" w:styleId="Header">
    <w:name w:val="header"/>
    <w:basedOn w:val="Normal"/>
    <w:link w:val="HeaderChar"/>
    <w:uiPriority w:val="99"/>
    <w:unhideWhenUsed/>
    <w:rsid w:val="0099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37B"/>
  </w:style>
  <w:style w:type="paragraph" w:styleId="CommentSubject">
    <w:name w:val="annotation subject"/>
    <w:basedOn w:val="CommentText"/>
    <w:next w:val="CommentText"/>
    <w:link w:val="CommentSubjectChar"/>
    <w:uiPriority w:val="99"/>
    <w:semiHidden/>
    <w:unhideWhenUsed/>
    <w:rsid w:val="00037A61"/>
    <w:rPr>
      <w:b/>
      <w:bCs/>
    </w:rPr>
  </w:style>
  <w:style w:type="character" w:customStyle="1" w:styleId="CommentSubjectChar">
    <w:name w:val="Comment Subject Char"/>
    <w:basedOn w:val="CommentTextChar"/>
    <w:link w:val="CommentSubject"/>
    <w:uiPriority w:val="99"/>
    <w:semiHidden/>
    <w:rsid w:val="00037A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gov.lv/lv/par_ministriju/sabiedribas_lidzdalib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0965-par-valsts-budzetu-2020-gad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2" ma:contentTypeDescription="Izveidot jaunu dokumentu." ma:contentTypeScope="" ma:versionID="1a9b0dba46ba38b649c2b787736e7bf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45049233dfb8188568c7a0ec69f3ffa1"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2244-5979-4BF7-A0BE-4003A5F0DD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09097-9824-463D-809F-B9B3715D0AD0}">
  <ds:schemaRefs>
    <ds:schemaRef ds:uri="http://schemas.microsoft.com/sharepoint/v3/contenttype/forms"/>
  </ds:schemaRefs>
</ds:datastoreItem>
</file>

<file path=customXml/itemProps3.xml><?xml version="1.0" encoding="utf-8"?>
<ds:datastoreItem xmlns:ds="http://schemas.openxmlformats.org/officeDocument/2006/customXml" ds:itemID="{595E0C8B-22BE-4F01-9B4F-6AEA494F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5E80D-7D98-4D52-9051-B52DC01B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36277</Words>
  <Characters>20679</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2018. gada 20. februāra noteikumos Nr. 95 “Noteikumi par valsts palīdzību dzīvojamās telpas iegādei vai būvniecībai””</vt:lpstr>
    </vt:vector>
  </TitlesOfParts>
  <Company>Ekonomikas ministrija</Company>
  <LinksUpToDate>false</LinksUpToDate>
  <CharactersWithSpaces>56843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 gada 20. februāra noteikumos Nr. 95 “Noteikumi par valsts palīdzību dzīvojamās telpas iegādei vai būvniecībai””</dc:title>
  <dc:subject>Anotācija</dc:subject>
  <dc:creator>Karina Truhanova</dc:creator>
  <cp:keywords/>
  <dc:description>karina.truhanova@em.gov.lv; 67013006</dc:description>
  <cp:lastModifiedBy>Karina Truhanova</cp:lastModifiedBy>
  <cp:revision>3</cp:revision>
  <dcterms:created xsi:type="dcterms:W3CDTF">2020-06-30T06:55:00Z</dcterms:created>
  <dcterms:modified xsi:type="dcterms:W3CDTF">2020-06-30T06:57:00Z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