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3DE00" w14:textId="5B310855" w:rsidR="00310924" w:rsidRPr="009563DE" w:rsidRDefault="00032471" w:rsidP="006064F8">
      <w:pPr>
        <w:shd w:val="clear" w:color="auto" w:fill="FFFFFF"/>
        <w:contextualSpacing/>
        <w:jc w:val="center"/>
        <w:rPr>
          <w:b/>
          <w:sz w:val="26"/>
          <w:lang w:val="lv-LV"/>
        </w:rPr>
      </w:pPr>
      <w:bookmarkStart w:id="0" w:name="OLE_LINK3"/>
      <w:bookmarkStart w:id="1" w:name="OLE_LINK1"/>
      <w:bookmarkStart w:id="2" w:name="OLE_LINK2"/>
      <w:r w:rsidRPr="009563DE">
        <w:rPr>
          <w:b/>
          <w:sz w:val="26"/>
          <w:szCs w:val="26"/>
          <w:lang w:val="lv-LV"/>
        </w:rPr>
        <w:t xml:space="preserve">Ministru kabineta noteikumu projekta </w:t>
      </w:r>
      <w:r w:rsidR="003D3CA2" w:rsidRPr="009563DE">
        <w:rPr>
          <w:b/>
          <w:bCs/>
          <w:sz w:val="26"/>
          <w:szCs w:val="26"/>
          <w:lang w:val="lv-LV"/>
        </w:rPr>
        <w:t>“</w:t>
      </w:r>
      <w:r w:rsidR="003E3255" w:rsidRPr="009563DE">
        <w:rPr>
          <w:b/>
          <w:sz w:val="26"/>
          <w:lang w:val="lv-LV"/>
        </w:rPr>
        <w:t>Covid-19 skarto tūrisma nozares saimniecisko darbības veicēju atbalsta piešķiršanas kārtība</w:t>
      </w:r>
      <w:r w:rsidRPr="009563DE">
        <w:rPr>
          <w:b/>
          <w:sz w:val="26"/>
          <w:szCs w:val="26"/>
          <w:lang w:val="lv-LV"/>
        </w:rPr>
        <w:t>”</w:t>
      </w:r>
      <w:r w:rsidR="000972D6" w:rsidRPr="009563DE">
        <w:rPr>
          <w:b/>
          <w:sz w:val="26"/>
          <w:szCs w:val="26"/>
          <w:lang w:val="lv-LV"/>
        </w:rPr>
        <w:t xml:space="preserve"> </w:t>
      </w:r>
      <w:r w:rsidRPr="009563DE">
        <w:rPr>
          <w:b/>
          <w:sz w:val="26"/>
          <w:szCs w:val="26"/>
          <w:lang w:val="lv-LV"/>
        </w:rPr>
        <w:t>sākotnējās ietekmes novērtējuma ziņojums (anotācija)</w:t>
      </w:r>
    </w:p>
    <w:p w14:paraId="286653D2" w14:textId="77777777" w:rsidR="00032471" w:rsidRPr="009563DE" w:rsidRDefault="00032471" w:rsidP="006064F8">
      <w:pPr>
        <w:contextualSpacing/>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310924" w:rsidRPr="009563DE" w14:paraId="06A3987D" w14:textId="77777777" w:rsidTr="00BB0042">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14:paraId="0723E20C" w14:textId="77777777" w:rsidR="00310924" w:rsidRPr="009563DE" w:rsidRDefault="00310924" w:rsidP="006064F8">
            <w:pPr>
              <w:contextualSpacing/>
              <w:rPr>
                <w:rFonts w:eastAsia="Times New Roman"/>
                <w:b/>
                <w:bCs/>
                <w:iCs/>
                <w:sz w:val="26"/>
                <w:szCs w:val="26"/>
                <w:lang w:val="lv-LV" w:eastAsia="lv-LV"/>
              </w:rPr>
            </w:pPr>
            <w:r w:rsidRPr="009563DE">
              <w:rPr>
                <w:rFonts w:eastAsia="Times New Roman"/>
                <w:b/>
                <w:bCs/>
                <w:iCs/>
                <w:sz w:val="26"/>
                <w:szCs w:val="26"/>
                <w:lang w:val="lv-LV" w:eastAsia="lv-LV"/>
              </w:rPr>
              <w:t>Tiesību akta projekta anotācijas kopsavilkums</w:t>
            </w:r>
          </w:p>
        </w:tc>
      </w:tr>
      <w:tr w:rsidR="00310924" w:rsidRPr="000C5462" w14:paraId="5F92C921" w14:textId="77777777" w:rsidTr="00BB0042">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4D1DBABE" w14:textId="77777777" w:rsidR="00310924" w:rsidRPr="009563DE" w:rsidRDefault="00310924" w:rsidP="006064F8">
            <w:pPr>
              <w:contextualSpacing/>
              <w:rPr>
                <w:rFonts w:eastAsia="Times New Roman"/>
                <w:iCs/>
                <w:sz w:val="26"/>
                <w:szCs w:val="26"/>
                <w:lang w:val="lv-LV" w:eastAsia="lv-LV"/>
              </w:rPr>
            </w:pPr>
            <w:r w:rsidRPr="009563DE">
              <w:rPr>
                <w:rFonts w:eastAsia="Times New Roman"/>
                <w:iCs/>
                <w:sz w:val="26"/>
                <w:szCs w:val="26"/>
                <w:lang w:val="lv-LV"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hideMark/>
          </w:tcPr>
          <w:p w14:paraId="0891E1DE" w14:textId="4F3E353F" w:rsidR="002230A8" w:rsidRPr="009563DE" w:rsidRDefault="00541117" w:rsidP="00361156">
            <w:pPr>
              <w:contextualSpacing/>
              <w:jc w:val="both"/>
              <w:rPr>
                <w:rFonts w:eastAsia="PMingLiU"/>
                <w:sz w:val="28"/>
                <w:szCs w:val="28"/>
                <w:lang w:val="lv-LV"/>
              </w:rPr>
            </w:pPr>
            <w:r w:rsidRPr="009563DE">
              <w:rPr>
                <w:rStyle w:val="normaltextrun"/>
                <w:color w:val="000000"/>
                <w:sz w:val="28"/>
                <w:szCs w:val="28"/>
                <w:shd w:val="clear" w:color="auto" w:fill="FFFFFF"/>
                <w:lang w:val="lv-LV"/>
              </w:rPr>
              <w:t>Lai</w:t>
            </w:r>
            <w:r w:rsidR="004C17F7" w:rsidRPr="009563DE">
              <w:rPr>
                <w:rStyle w:val="normaltextrun"/>
                <w:color w:val="000000"/>
                <w:sz w:val="28"/>
                <w:szCs w:val="28"/>
                <w:shd w:val="clear" w:color="auto" w:fill="FFFFFF"/>
                <w:lang w:val="lv-LV"/>
              </w:rPr>
              <w:t xml:space="preserve"> </w:t>
            </w:r>
            <w:r w:rsidRPr="009563DE">
              <w:rPr>
                <w:rStyle w:val="normaltextrun"/>
                <w:color w:val="000000"/>
                <w:sz w:val="28"/>
                <w:szCs w:val="28"/>
                <w:shd w:val="clear" w:color="auto" w:fill="FFFFFF"/>
                <w:lang w:val="lv-LV"/>
              </w:rPr>
              <w:t>noteiktu</w:t>
            </w:r>
            <w:r w:rsidR="004C17F7" w:rsidRPr="009563DE">
              <w:rPr>
                <w:rStyle w:val="normaltextrun"/>
                <w:color w:val="000000"/>
                <w:sz w:val="28"/>
                <w:szCs w:val="28"/>
                <w:shd w:val="clear" w:color="auto" w:fill="FFFFFF"/>
                <w:lang w:val="lv-LV"/>
              </w:rPr>
              <w:t xml:space="preserve"> </w:t>
            </w:r>
            <w:r w:rsidRPr="009563DE">
              <w:rPr>
                <w:rStyle w:val="normaltextrun"/>
                <w:color w:val="000000"/>
                <w:sz w:val="28"/>
                <w:szCs w:val="28"/>
                <w:shd w:val="clear" w:color="auto" w:fill="FFFFFF"/>
                <w:lang w:val="lv-LV"/>
              </w:rPr>
              <w:t xml:space="preserve">tiesisko regulējumu Covid-19 pandēmijas valsts apdraudējuma un tā seku novēršanas un pārvarēšanas pasākumiem laika posmam pēc ārkārtējās situācijas beigām, kamēr vien būs nepieciešami īpaši pasākumi un atbalsta mehānisms Covid-19 apdraudējuma un tā seku novēršanai, Saeimā </w:t>
            </w:r>
            <w:r w:rsidR="263D30FB" w:rsidRPr="009563DE">
              <w:rPr>
                <w:rStyle w:val="normaltextrun"/>
                <w:color w:val="000000"/>
                <w:sz w:val="28"/>
                <w:szCs w:val="28"/>
                <w:shd w:val="clear" w:color="auto" w:fill="FFFFFF"/>
                <w:lang w:val="lv-LV"/>
              </w:rPr>
              <w:t xml:space="preserve">2020.gada 6 jūnijā </w:t>
            </w:r>
            <w:r w:rsidRPr="009563DE">
              <w:rPr>
                <w:rStyle w:val="normaltextrun"/>
                <w:color w:val="000000"/>
                <w:sz w:val="28"/>
                <w:szCs w:val="28"/>
                <w:shd w:val="clear" w:color="auto" w:fill="FFFFFF"/>
                <w:lang w:val="lv-LV"/>
              </w:rPr>
              <w:t xml:space="preserve"> apstiprināts „Covid-19 infekcijas izplatības seku pārvarēšanas likums.</w:t>
            </w:r>
            <w:r w:rsidR="00F24910" w:rsidRPr="009563DE">
              <w:rPr>
                <w:rStyle w:val="normaltextrun"/>
                <w:color w:val="000000"/>
                <w:sz w:val="28"/>
                <w:szCs w:val="28"/>
                <w:shd w:val="clear" w:color="auto" w:fill="FFFFFF"/>
                <w:lang w:val="lv-LV"/>
              </w:rPr>
              <w:t xml:space="preserve"> </w:t>
            </w:r>
            <w:r w:rsidR="00640D91" w:rsidRPr="009563DE">
              <w:rPr>
                <w:rFonts w:eastAsia="Times New Roman"/>
                <w:iCs/>
                <w:sz w:val="28"/>
                <w:szCs w:val="28"/>
                <w:lang w:val="lv-LV"/>
              </w:rPr>
              <w:t>Ministru kabineta noteikumu projekta “Covid-19 skarto tūrisma nozares saimniecisko darbības veicēju atbalsta piešķiršanas kārtība” (turpmāk – Projekts)</w:t>
            </w:r>
            <w:r w:rsidR="00361156" w:rsidRPr="009563DE">
              <w:rPr>
                <w:rFonts w:eastAsia="Times New Roman"/>
                <w:iCs/>
                <w:sz w:val="28"/>
                <w:szCs w:val="28"/>
                <w:lang w:val="lv-LV"/>
              </w:rPr>
              <w:t xml:space="preserve"> </w:t>
            </w:r>
            <w:r w:rsidR="07FC7075" w:rsidRPr="098C1DD0">
              <w:rPr>
                <w:rFonts w:eastAsia="Times New Roman"/>
                <w:sz w:val="28"/>
                <w:szCs w:val="28"/>
                <w:lang w:val="lv-LV"/>
              </w:rPr>
              <w:t xml:space="preserve"> un nosaka kārtību un apmēru kādā </w:t>
            </w:r>
            <w:r w:rsidR="00AF18F7" w:rsidRPr="009563DE">
              <w:rPr>
                <w:rFonts w:eastAsia="Times New Roman"/>
                <w:iCs/>
                <w:sz w:val="28"/>
                <w:szCs w:val="28"/>
                <w:lang w:val="lv-LV"/>
              </w:rPr>
              <w:t xml:space="preserve">tūrisma </w:t>
            </w:r>
            <w:r w:rsidR="00EA4924" w:rsidRPr="009563DE">
              <w:rPr>
                <w:rFonts w:eastAsia="Times New Roman"/>
                <w:iCs/>
                <w:sz w:val="28"/>
                <w:szCs w:val="28"/>
                <w:lang w:val="lv-LV"/>
              </w:rPr>
              <w:t xml:space="preserve">(un pasākumu) </w:t>
            </w:r>
            <w:r w:rsidR="00AF18F7" w:rsidRPr="009563DE">
              <w:rPr>
                <w:rFonts w:eastAsia="Times New Roman"/>
                <w:iCs/>
                <w:sz w:val="28"/>
                <w:szCs w:val="28"/>
                <w:lang w:val="lv-LV"/>
              </w:rPr>
              <w:t>nozares</w:t>
            </w:r>
            <w:r w:rsidR="00EA4924" w:rsidRPr="009563DE">
              <w:rPr>
                <w:rFonts w:eastAsia="Times New Roman"/>
                <w:iCs/>
                <w:sz w:val="28"/>
                <w:szCs w:val="28"/>
                <w:lang w:val="lv-LV"/>
              </w:rPr>
              <w:t xml:space="preserve"> </w:t>
            </w:r>
            <w:r w:rsidR="00AF18F7" w:rsidRPr="009563DE">
              <w:rPr>
                <w:rFonts w:eastAsia="Times New Roman"/>
                <w:iCs/>
                <w:sz w:val="28"/>
                <w:szCs w:val="28"/>
                <w:lang w:val="lv-LV"/>
              </w:rPr>
              <w:t>saimnieciskās darbības veicējiem</w:t>
            </w:r>
            <w:r w:rsidR="36D211FC" w:rsidRPr="098C1DD0">
              <w:rPr>
                <w:rFonts w:eastAsia="Times New Roman"/>
                <w:sz w:val="28"/>
                <w:szCs w:val="28"/>
                <w:lang w:val="lv-LV"/>
              </w:rPr>
              <w:t xml:space="preserve">, var pieteikties atbalstam granta veidā darba samaksas kompensēšanai, </w:t>
            </w:r>
            <w:proofErr w:type="spellStart"/>
            <w:r w:rsidR="36D211FC" w:rsidRPr="098C1DD0">
              <w:rPr>
                <w:rFonts w:eastAsia="Times New Roman"/>
                <w:sz w:val="28"/>
                <w:szCs w:val="28"/>
                <w:lang w:val="lv-LV"/>
              </w:rPr>
              <w:t>Covid</w:t>
            </w:r>
            <w:proofErr w:type="spellEnd"/>
            <w:r w:rsidR="36D211FC" w:rsidRPr="098C1DD0">
              <w:rPr>
                <w:rFonts w:eastAsia="Times New Roman"/>
                <w:sz w:val="28"/>
                <w:szCs w:val="28"/>
                <w:lang w:val="lv-LV"/>
              </w:rPr>
              <w:t xml:space="preserve"> –19 krīzes seku pārvarēšanai</w:t>
            </w:r>
            <w:r w:rsidR="00F40716" w:rsidRPr="098C1DD0">
              <w:rPr>
                <w:rFonts w:eastAsia="Times New Roman"/>
                <w:sz w:val="28"/>
                <w:szCs w:val="28"/>
                <w:lang w:val="lv-LV"/>
              </w:rPr>
              <w:t>.</w:t>
            </w:r>
          </w:p>
        </w:tc>
      </w:tr>
    </w:tbl>
    <w:p w14:paraId="6A8022D4" w14:textId="0FD7EE14" w:rsidR="00310924" w:rsidRPr="009563DE" w:rsidRDefault="00310924" w:rsidP="00434856">
      <w:pPr>
        <w:tabs>
          <w:tab w:val="right" w:pos="9072"/>
        </w:tabs>
        <w:contextualSpacing/>
        <w:rPr>
          <w:sz w:val="26"/>
          <w:szCs w:val="26"/>
          <w:lang w:val="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1"/>
        <w:gridCol w:w="2558"/>
        <w:gridCol w:w="6160"/>
      </w:tblGrid>
      <w:tr w:rsidR="00844176" w:rsidRPr="009563DE" w14:paraId="02364BB3" w14:textId="77777777" w:rsidTr="3FA4E8D0">
        <w:trPr>
          <w:trHeight w:val="307"/>
        </w:trPr>
        <w:tc>
          <w:tcPr>
            <w:tcW w:w="9129" w:type="dxa"/>
            <w:gridSpan w:val="3"/>
            <w:tcBorders>
              <w:top w:val="outset" w:sz="6" w:space="0" w:color="414142"/>
              <w:left w:val="outset" w:sz="6" w:space="0" w:color="414142"/>
              <w:bottom w:val="outset" w:sz="6" w:space="0" w:color="414142"/>
              <w:right w:val="outset" w:sz="6" w:space="0" w:color="414142"/>
            </w:tcBorders>
            <w:hideMark/>
          </w:tcPr>
          <w:p w14:paraId="12E54FE2" w14:textId="77777777" w:rsidR="00844176" w:rsidRPr="009563DE" w:rsidRDefault="00844176" w:rsidP="00434856">
            <w:pPr>
              <w:tabs>
                <w:tab w:val="left" w:pos="5888"/>
              </w:tabs>
              <w:contextualSpacing/>
              <w:jc w:val="center"/>
              <w:rPr>
                <w:rFonts w:eastAsia="Times New Roman"/>
                <w:sz w:val="26"/>
                <w:szCs w:val="26"/>
                <w:lang w:val="lv-LV" w:eastAsia="lv-LV"/>
              </w:rPr>
            </w:pPr>
            <w:r w:rsidRPr="009563DE">
              <w:rPr>
                <w:b/>
                <w:sz w:val="26"/>
                <w:lang w:val="lv-LV"/>
              </w:rPr>
              <w:t>I. Tiesību akta projekta izstrādes nepieciešamība</w:t>
            </w:r>
          </w:p>
        </w:tc>
      </w:tr>
      <w:tr w:rsidR="00844176" w:rsidRPr="000C5462" w14:paraId="7F385C9A" w14:textId="77777777" w:rsidTr="3FA4E8D0">
        <w:trPr>
          <w:trHeight w:val="405"/>
        </w:trPr>
        <w:tc>
          <w:tcPr>
            <w:tcW w:w="411"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9563DE" w:rsidRDefault="00844176" w:rsidP="00434856">
            <w:pPr>
              <w:contextualSpacing/>
              <w:rPr>
                <w:rFonts w:eastAsia="Times New Roman"/>
                <w:sz w:val="26"/>
                <w:szCs w:val="26"/>
                <w:lang w:val="lv-LV" w:eastAsia="lv-LV"/>
              </w:rPr>
            </w:pPr>
            <w:r w:rsidRPr="009563DE">
              <w:rPr>
                <w:sz w:val="26"/>
                <w:lang w:val="lv-LV"/>
              </w:rPr>
              <w:t>1.</w:t>
            </w:r>
          </w:p>
        </w:tc>
        <w:tc>
          <w:tcPr>
            <w:tcW w:w="2558"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9563DE" w:rsidRDefault="00844176" w:rsidP="00434856">
            <w:pPr>
              <w:contextualSpacing/>
              <w:rPr>
                <w:rFonts w:eastAsia="Times New Roman"/>
                <w:sz w:val="26"/>
                <w:szCs w:val="26"/>
                <w:lang w:val="lv-LV" w:eastAsia="lv-LV"/>
              </w:rPr>
            </w:pPr>
            <w:r w:rsidRPr="009563DE">
              <w:rPr>
                <w:sz w:val="26"/>
                <w:lang w:val="lv-LV"/>
              </w:rPr>
              <w:t>Pamatojums</w:t>
            </w:r>
          </w:p>
        </w:tc>
        <w:tc>
          <w:tcPr>
            <w:tcW w:w="6160" w:type="dxa"/>
            <w:tcBorders>
              <w:top w:val="outset" w:sz="6" w:space="0" w:color="414142"/>
              <w:left w:val="outset" w:sz="6" w:space="0" w:color="414142"/>
              <w:bottom w:val="outset" w:sz="6" w:space="0" w:color="414142"/>
              <w:right w:val="outset" w:sz="6" w:space="0" w:color="414142"/>
            </w:tcBorders>
            <w:hideMark/>
          </w:tcPr>
          <w:p w14:paraId="72913D9F" w14:textId="5975B83F" w:rsidR="002342E5" w:rsidRPr="001C3F5E" w:rsidRDefault="00434856" w:rsidP="004B6792">
            <w:pPr>
              <w:contextualSpacing/>
              <w:jc w:val="both"/>
              <w:rPr>
                <w:sz w:val="26"/>
                <w:szCs w:val="26"/>
                <w:lang w:val="lv-LV"/>
              </w:rPr>
            </w:pPr>
            <w:r w:rsidRPr="2E9D40AC">
              <w:rPr>
                <w:sz w:val="26"/>
                <w:szCs w:val="26"/>
                <w:lang w:val="lv-LV"/>
              </w:rPr>
              <w:t xml:space="preserve">Projekts </w:t>
            </w:r>
            <w:r w:rsidR="7D63164A" w:rsidRPr="098C1DD0">
              <w:rPr>
                <w:sz w:val="26"/>
                <w:szCs w:val="26"/>
                <w:lang w:val="lv-LV"/>
              </w:rPr>
              <w:t>izstrādāts</w:t>
            </w:r>
            <w:r w:rsidR="00B51099" w:rsidRPr="2E9D40AC">
              <w:rPr>
                <w:sz w:val="26"/>
                <w:szCs w:val="26"/>
                <w:lang w:val="lv-LV"/>
              </w:rPr>
              <w:t xml:space="preserve">, </w:t>
            </w:r>
            <w:r w:rsidR="00121ECB" w:rsidRPr="2E9D40AC">
              <w:rPr>
                <w:sz w:val="26"/>
                <w:szCs w:val="26"/>
                <w:lang w:val="lv-LV"/>
              </w:rPr>
              <w:t>balstoties uz 2020.</w:t>
            </w:r>
            <w:r w:rsidR="29BDD634" w:rsidRPr="09D85EF7">
              <w:rPr>
                <w:sz w:val="26"/>
                <w:szCs w:val="26"/>
                <w:lang w:val="lv-LV"/>
              </w:rPr>
              <w:t xml:space="preserve">gada 8.jūnija </w:t>
            </w:r>
            <w:r w:rsidR="00121ECB" w:rsidRPr="2E9D40AC">
              <w:rPr>
                <w:sz w:val="26"/>
                <w:szCs w:val="26"/>
                <w:lang w:val="lv-LV"/>
              </w:rPr>
              <w:t>Krīzes vadības grupas uzņēmējdarbības veicināšanai sakarā ar Covid-19 izplatību nolemto,</w:t>
            </w:r>
            <w:r w:rsidR="00F34953">
              <w:rPr>
                <w:sz w:val="26"/>
                <w:szCs w:val="26"/>
                <w:lang w:val="lv-LV"/>
              </w:rPr>
              <w:t xml:space="preserve"> </w:t>
            </w:r>
            <w:r w:rsidR="02DB48BA" w:rsidRPr="098C1DD0">
              <w:rPr>
                <w:sz w:val="26"/>
                <w:szCs w:val="26"/>
                <w:lang w:val="lv-LV"/>
              </w:rPr>
              <w:t xml:space="preserve">un saskaņā </w:t>
            </w:r>
            <w:r w:rsidR="004B6792" w:rsidRPr="009563DE">
              <w:rPr>
                <w:sz w:val="26"/>
                <w:szCs w:val="26"/>
                <w:lang w:val="lv-LV"/>
              </w:rPr>
              <w:t xml:space="preserve">ar </w:t>
            </w:r>
            <w:r w:rsidR="003306B8" w:rsidRPr="009563DE">
              <w:rPr>
                <w:sz w:val="26"/>
                <w:szCs w:val="26"/>
                <w:lang w:val="lv-LV"/>
              </w:rPr>
              <w:t>Covid-19 infekcijas izplatības seku pārvarēšanas likuma 2.pantu</w:t>
            </w:r>
            <w:r w:rsidR="009848C8" w:rsidRPr="009563DE">
              <w:rPr>
                <w:sz w:val="26"/>
                <w:szCs w:val="26"/>
                <w:lang w:val="lv-LV"/>
              </w:rPr>
              <w:t xml:space="preserve"> </w:t>
            </w:r>
            <w:r w:rsidR="003306B8" w:rsidRPr="009563DE">
              <w:rPr>
                <w:sz w:val="26"/>
                <w:szCs w:val="26"/>
                <w:lang w:val="lv-LV"/>
              </w:rPr>
              <w:t>un 15.panta trešo daļu</w:t>
            </w:r>
            <w:r w:rsidR="7CC5DDB5" w:rsidRPr="098C1DD0">
              <w:rPr>
                <w:sz w:val="26"/>
                <w:szCs w:val="26"/>
                <w:lang w:val="lv-LV"/>
              </w:rPr>
              <w:t xml:space="preserve">, </w:t>
            </w:r>
            <w:r w:rsidR="00BE09A8" w:rsidRPr="00BE09A8">
              <w:rPr>
                <w:sz w:val="26"/>
                <w:szCs w:val="26"/>
                <w:lang w:val="lv-LV"/>
              </w:rPr>
              <w:t>valsts tautsaimniecības drošības nodrošināšanai, kas pēc ārkārtējās situācijas beigām noregulē pasākumus Covid-19 pandēmijas valsts apdraudējuma un tā seku novēršanai un pārvarēšanai, kamēr būs nepieciešami īpaši pasākumi un atbalsta mehānisms Covid-19 apdraudējuma un tā seku novēršanai.</w:t>
            </w:r>
          </w:p>
          <w:p w14:paraId="79DF1BBF" w14:textId="1D4EC967" w:rsidR="002342E5" w:rsidRPr="009563DE" w:rsidRDefault="002342E5" w:rsidP="004B6792">
            <w:pPr>
              <w:contextualSpacing/>
              <w:jc w:val="both"/>
              <w:rPr>
                <w:sz w:val="26"/>
                <w:szCs w:val="26"/>
                <w:lang w:val="lv-LV"/>
              </w:rPr>
            </w:pPr>
          </w:p>
        </w:tc>
      </w:tr>
      <w:tr w:rsidR="00844176" w:rsidRPr="000C5462" w14:paraId="62EDED08" w14:textId="77777777" w:rsidTr="3FA4E8D0">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9563DE" w:rsidRDefault="00844176" w:rsidP="00434856">
            <w:pPr>
              <w:contextualSpacing/>
              <w:rPr>
                <w:rFonts w:eastAsia="Times New Roman"/>
                <w:sz w:val="26"/>
                <w:szCs w:val="26"/>
                <w:lang w:val="lv-LV" w:eastAsia="lv-LV"/>
              </w:rPr>
            </w:pPr>
            <w:r w:rsidRPr="009563DE">
              <w:rPr>
                <w:sz w:val="26"/>
                <w:lang w:val="lv-LV"/>
              </w:rPr>
              <w:t>2.</w:t>
            </w:r>
          </w:p>
        </w:tc>
        <w:tc>
          <w:tcPr>
            <w:tcW w:w="2558" w:type="dxa"/>
            <w:tcBorders>
              <w:top w:val="outset" w:sz="6" w:space="0" w:color="414142"/>
              <w:left w:val="outset" w:sz="6" w:space="0" w:color="414142"/>
              <w:bottom w:val="outset" w:sz="6" w:space="0" w:color="414142"/>
              <w:right w:val="outset" w:sz="6" w:space="0" w:color="414142"/>
            </w:tcBorders>
            <w:hideMark/>
          </w:tcPr>
          <w:p w14:paraId="513D7CF5" w14:textId="77777777" w:rsidR="00844176" w:rsidRDefault="00844176" w:rsidP="00434856">
            <w:pPr>
              <w:contextualSpacing/>
              <w:rPr>
                <w:sz w:val="26"/>
                <w:lang w:val="lv-LV"/>
              </w:rPr>
            </w:pPr>
            <w:r w:rsidRPr="009563DE">
              <w:rPr>
                <w:sz w:val="26"/>
                <w:lang w:val="lv-LV"/>
              </w:rPr>
              <w:t>Pašreizējā situācija un problēmas, kuru risināšanai tiesību akta projekts izstrādāts, tiesiskā regulējuma mērķis un būtība</w:t>
            </w:r>
          </w:p>
          <w:p w14:paraId="08E261D6" w14:textId="77777777" w:rsidR="009324E9" w:rsidRPr="009324E9" w:rsidRDefault="009324E9" w:rsidP="009324E9">
            <w:pPr>
              <w:rPr>
                <w:rFonts w:eastAsia="Times New Roman"/>
                <w:sz w:val="26"/>
                <w:szCs w:val="26"/>
                <w:lang w:val="lv-LV" w:eastAsia="lv-LV"/>
              </w:rPr>
            </w:pPr>
          </w:p>
          <w:p w14:paraId="184E42E6" w14:textId="77777777" w:rsidR="009324E9" w:rsidRPr="009324E9" w:rsidRDefault="009324E9" w:rsidP="009324E9">
            <w:pPr>
              <w:rPr>
                <w:rFonts w:eastAsia="Times New Roman"/>
                <w:sz w:val="26"/>
                <w:szCs w:val="26"/>
                <w:lang w:val="lv-LV" w:eastAsia="lv-LV"/>
              </w:rPr>
            </w:pPr>
          </w:p>
          <w:p w14:paraId="199B4918" w14:textId="77777777" w:rsidR="009324E9" w:rsidRPr="009324E9" w:rsidRDefault="009324E9" w:rsidP="009324E9">
            <w:pPr>
              <w:rPr>
                <w:rFonts w:eastAsia="Times New Roman"/>
                <w:sz w:val="26"/>
                <w:szCs w:val="26"/>
                <w:lang w:val="lv-LV" w:eastAsia="lv-LV"/>
              </w:rPr>
            </w:pPr>
          </w:p>
          <w:p w14:paraId="124CFA83" w14:textId="77777777" w:rsidR="009324E9" w:rsidRPr="009324E9" w:rsidRDefault="009324E9" w:rsidP="009324E9">
            <w:pPr>
              <w:rPr>
                <w:rFonts w:eastAsia="Times New Roman"/>
                <w:sz w:val="26"/>
                <w:szCs w:val="26"/>
                <w:lang w:val="lv-LV" w:eastAsia="lv-LV"/>
              </w:rPr>
            </w:pPr>
          </w:p>
          <w:p w14:paraId="7BBF0539" w14:textId="77777777" w:rsidR="009324E9" w:rsidRPr="009324E9" w:rsidRDefault="009324E9" w:rsidP="009324E9">
            <w:pPr>
              <w:rPr>
                <w:rFonts w:eastAsia="Times New Roman"/>
                <w:sz w:val="26"/>
                <w:szCs w:val="26"/>
                <w:lang w:val="lv-LV" w:eastAsia="lv-LV"/>
              </w:rPr>
            </w:pPr>
          </w:p>
          <w:p w14:paraId="0F0E0CB0" w14:textId="77777777" w:rsidR="009324E9" w:rsidRPr="009324E9" w:rsidRDefault="009324E9" w:rsidP="009324E9">
            <w:pPr>
              <w:rPr>
                <w:rFonts w:eastAsia="Times New Roman"/>
                <w:sz w:val="26"/>
                <w:szCs w:val="26"/>
                <w:lang w:val="lv-LV" w:eastAsia="lv-LV"/>
              </w:rPr>
            </w:pPr>
          </w:p>
          <w:p w14:paraId="40AD4671" w14:textId="6A385B28" w:rsidR="009324E9" w:rsidRPr="009324E9" w:rsidRDefault="009324E9" w:rsidP="009324E9">
            <w:pPr>
              <w:rPr>
                <w:rFonts w:eastAsia="Times New Roman"/>
                <w:sz w:val="26"/>
                <w:szCs w:val="26"/>
                <w:lang w:val="lv-LV" w:eastAsia="lv-LV"/>
              </w:rPr>
            </w:pPr>
          </w:p>
        </w:tc>
        <w:tc>
          <w:tcPr>
            <w:tcW w:w="6160" w:type="dxa"/>
            <w:tcBorders>
              <w:top w:val="outset" w:sz="6" w:space="0" w:color="414142"/>
              <w:left w:val="outset" w:sz="6" w:space="0" w:color="414142"/>
              <w:bottom w:val="outset" w:sz="6" w:space="0" w:color="414142"/>
              <w:right w:val="outset" w:sz="6" w:space="0" w:color="414142"/>
            </w:tcBorders>
          </w:tcPr>
          <w:p w14:paraId="6C22643D" w14:textId="5B148C9E" w:rsidR="00372E81" w:rsidRPr="009563DE" w:rsidRDefault="000C3597" w:rsidP="003076A8">
            <w:pPr>
              <w:spacing w:after="160" w:line="259" w:lineRule="auto"/>
              <w:contextualSpacing/>
              <w:jc w:val="both"/>
              <w:rPr>
                <w:rFonts w:eastAsiaTheme="minorHAnsi"/>
                <w:sz w:val="26"/>
                <w:szCs w:val="26"/>
                <w:lang w:val="lv-LV"/>
              </w:rPr>
            </w:pPr>
            <w:r w:rsidRPr="009563DE">
              <w:rPr>
                <w:rFonts w:eastAsiaTheme="minorHAnsi"/>
                <w:sz w:val="26"/>
                <w:szCs w:val="26"/>
                <w:lang w:val="lv-LV"/>
              </w:rPr>
              <w:lastRenderedPageBreak/>
              <w:t>Saistībā ar COVID-19 izplatību pasaulē un Latvijā noteikta virkne stingru ierobežojošu pasākumu</w:t>
            </w:r>
            <w:r>
              <w:rPr>
                <w:rFonts w:eastAsiaTheme="minorHAnsi"/>
                <w:sz w:val="26"/>
                <w:szCs w:val="26"/>
                <w:lang w:val="lv-LV"/>
              </w:rPr>
              <w:t>.</w:t>
            </w:r>
            <w:r w:rsidRPr="009563DE">
              <w:rPr>
                <w:rFonts w:eastAsiaTheme="minorHAnsi"/>
                <w:sz w:val="26"/>
                <w:szCs w:val="26"/>
                <w:lang w:val="lv-LV"/>
              </w:rPr>
              <w:t xml:space="preserve"> </w:t>
            </w:r>
            <w:r w:rsidR="00992104" w:rsidRPr="009563DE">
              <w:rPr>
                <w:rFonts w:eastAsiaTheme="minorHAnsi"/>
                <w:sz w:val="26"/>
                <w:szCs w:val="26"/>
                <w:lang w:val="lv-LV"/>
              </w:rPr>
              <w:t xml:space="preserve">Šā </w:t>
            </w:r>
            <w:r w:rsidR="003D5D5A" w:rsidRPr="009563DE">
              <w:rPr>
                <w:rFonts w:eastAsiaTheme="minorHAnsi"/>
                <w:sz w:val="26"/>
                <w:szCs w:val="26"/>
                <w:lang w:val="lv-LV"/>
              </w:rPr>
              <w:t>gada 12.martā visā valsts teritorijā tika izsludināta ārkārtējā situācija ar mērķi ierobežot Covid-19 izplatību ārkārtējās situācijas spēkā esamības laikā (Ministru kabineta 2020. gada 12. marta rīkojums Nr. 103 "Par ārkārtējās situācijas izsludināšanu"). Iekļautie nosacījumi būtiski ietekmē</w:t>
            </w:r>
            <w:r w:rsidR="00E6212D" w:rsidRPr="009563DE">
              <w:rPr>
                <w:rFonts w:eastAsiaTheme="minorHAnsi"/>
                <w:sz w:val="26"/>
                <w:szCs w:val="26"/>
                <w:lang w:val="lv-LV"/>
              </w:rPr>
              <w:t>ja</w:t>
            </w:r>
            <w:r w:rsidR="003D5D5A" w:rsidRPr="009563DE">
              <w:rPr>
                <w:rFonts w:eastAsiaTheme="minorHAnsi"/>
                <w:sz w:val="26"/>
                <w:szCs w:val="26"/>
                <w:lang w:val="lv-LV"/>
              </w:rPr>
              <w:t xml:space="preserve"> tūrisma nozares darbību, jo īpaši starptautisko pasažieru pārvadājumu pārtraukšana, liedzot ceļošanas iespējas un starptautisku sasniedzamību, pārvietošanos pa teritoriju, </w:t>
            </w:r>
            <w:r w:rsidR="003D5D5A" w:rsidRPr="009563DE">
              <w:rPr>
                <w:rFonts w:eastAsiaTheme="minorHAnsi"/>
                <w:sz w:val="26"/>
                <w:szCs w:val="26"/>
                <w:lang w:val="lv-LV"/>
              </w:rPr>
              <w:lastRenderedPageBreak/>
              <w:t xml:space="preserve">tādējādi </w:t>
            </w:r>
            <w:r w:rsidR="00212EF2">
              <w:rPr>
                <w:rFonts w:eastAsiaTheme="minorHAnsi"/>
                <w:sz w:val="26"/>
                <w:szCs w:val="26"/>
                <w:lang w:val="lv-LV"/>
              </w:rPr>
              <w:t xml:space="preserve">kritiski </w:t>
            </w:r>
            <w:r w:rsidR="003D5D5A" w:rsidRPr="009563DE">
              <w:rPr>
                <w:rFonts w:eastAsiaTheme="minorHAnsi"/>
                <w:sz w:val="26"/>
                <w:szCs w:val="26"/>
                <w:lang w:val="lv-LV"/>
              </w:rPr>
              <w:t>samazinot saimniecisk</w:t>
            </w:r>
            <w:r w:rsidR="00C41282" w:rsidRPr="009563DE">
              <w:rPr>
                <w:rFonts w:eastAsiaTheme="minorHAnsi"/>
                <w:sz w:val="26"/>
                <w:szCs w:val="26"/>
                <w:lang w:val="lv-LV"/>
              </w:rPr>
              <w:t>ās</w:t>
            </w:r>
            <w:r w:rsidR="003D5D5A" w:rsidRPr="009563DE">
              <w:rPr>
                <w:rFonts w:eastAsiaTheme="minorHAnsi"/>
                <w:sz w:val="26"/>
                <w:szCs w:val="26"/>
                <w:lang w:val="lv-LV"/>
              </w:rPr>
              <w:t xml:space="preserve"> darbīb</w:t>
            </w:r>
            <w:r w:rsidR="00C41282" w:rsidRPr="009563DE">
              <w:rPr>
                <w:rFonts w:eastAsiaTheme="minorHAnsi"/>
                <w:sz w:val="26"/>
                <w:szCs w:val="26"/>
                <w:lang w:val="lv-LV"/>
              </w:rPr>
              <w:t>as iespējas</w:t>
            </w:r>
            <w:r w:rsidR="003D5D5A" w:rsidRPr="009563DE">
              <w:rPr>
                <w:rFonts w:eastAsiaTheme="minorHAnsi"/>
                <w:sz w:val="26"/>
                <w:szCs w:val="26"/>
                <w:lang w:val="lv-LV"/>
              </w:rPr>
              <w:t xml:space="preserve"> </w:t>
            </w:r>
            <w:r w:rsidR="00C41282" w:rsidRPr="009563DE">
              <w:rPr>
                <w:rFonts w:eastAsiaTheme="minorHAnsi"/>
                <w:sz w:val="26"/>
                <w:szCs w:val="26"/>
                <w:lang w:val="lv-LV"/>
              </w:rPr>
              <w:t>tūrisma un pasākumu nozarei</w:t>
            </w:r>
            <w:r w:rsidR="003D5D5A" w:rsidRPr="009563DE">
              <w:rPr>
                <w:rFonts w:eastAsiaTheme="minorHAnsi"/>
                <w:sz w:val="26"/>
                <w:szCs w:val="26"/>
                <w:lang w:val="lv-LV"/>
              </w:rPr>
              <w:t xml:space="preserve">. </w:t>
            </w:r>
          </w:p>
          <w:p w14:paraId="27846E7A" w14:textId="2D94A518" w:rsidR="00B55F0F" w:rsidRDefault="00AE6E27" w:rsidP="003076A8">
            <w:pPr>
              <w:spacing w:after="160" w:line="259" w:lineRule="auto"/>
              <w:contextualSpacing/>
              <w:jc w:val="both"/>
              <w:rPr>
                <w:rFonts w:eastAsiaTheme="minorHAnsi"/>
                <w:sz w:val="26"/>
                <w:szCs w:val="26"/>
                <w:lang w:val="lv-LV"/>
              </w:rPr>
            </w:pPr>
            <w:r w:rsidRPr="00AE6E27">
              <w:rPr>
                <w:rFonts w:eastAsiaTheme="minorHAnsi"/>
                <w:sz w:val="26"/>
                <w:szCs w:val="26"/>
                <w:lang w:val="lv-LV"/>
              </w:rPr>
              <w:t xml:space="preserve">Lai nodrošinātu atbalsta turpināšanu nodarbinātības sekmēšanai, nepieciešams izveidot jaunu instrumentu Covid-19 krīzes seku pārvarēšanai nodarbinātības sekmēšanai </w:t>
            </w:r>
            <w:r w:rsidR="00B77D63">
              <w:rPr>
                <w:rFonts w:eastAsiaTheme="minorHAnsi"/>
                <w:sz w:val="26"/>
                <w:szCs w:val="26"/>
                <w:lang w:val="lv-LV"/>
              </w:rPr>
              <w:t xml:space="preserve"> </w:t>
            </w:r>
            <w:r w:rsidR="004151E8">
              <w:rPr>
                <w:rFonts w:eastAsiaTheme="minorHAnsi"/>
                <w:sz w:val="26"/>
                <w:szCs w:val="26"/>
                <w:lang w:val="lv-LV"/>
              </w:rPr>
              <w:t>saimnieciskās darbība sveicējiem</w:t>
            </w:r>
            <w:r w:rsidRPr="00AE6E27">
              <w:rPr>
                <w:rFonts w:eastAsiaTheme="minorHAnsi"/>
                <w:sz w:val="26"/>
                <w:szCs w:val="26"/>
                <w:lang w:val="lv-LV"/>
              </w:rPr>
              <w:t>.</w:t>
            </w:r>
          </w:p>
          <w:p w14:paraId="26BDEA6B" w14:textId="77777777" w:rsidR="00766A93" w:rsidRDefault="00766A93" w:rsidP="003076A8">
            <w:pPr>
              <w:spacing w:after="160" w:line="259" w:lineRule="auto"/>
              <w:contextualSpacing/>
              <w:jc w:val="both"/>
              <w:rPr>
                <w:rFonts w:eastAsiaTheme="minorHAnsi"/>
                <w:sz w:val="26"/>
                <w:szCs w:val="26"/>
                <w:lang w:val="lv-LV"/>
              </w:rPr>
            </w:pPr>
          </w:p>
          <w:p w14:paraId="224DEC43" w14:textId="7E89506D" w:rsidR="00766A93" w:rsidRPr="00221EAF" w:rsidRDefault="00766A93" w:rsidP="00766A93">
            <w:pPr>
              <w:jc w:val="both"/>
              <w:rPr>
                <w:sz w:val="26"/>
                <w:szCs w:val="26"/>
                <w:lang w:val="lv-LV"/>
              </w:rPr>
            </w:pPr>
            <w:r w:rsidRPr="00221EAF">
              <w:rPr>
                <w:sz w:val="26"/>
                <w:szCs w:val="26"/>
                <w:lang w:val="lv-LV"/>
              </w:rPr>
              <w:t xml:space="preserve">Projekts paredz noteikt kritērijus, pieprasīšanas un piešķiršanas kārtību, kurus piemēro likuma “Covid-19 infekcijas izplatības seku pārvarēšanas likuma” ietvertajā atbalsta mehānismā </w:t>
            </w:r>
            <w:r w:rsidR="00285CF6">
              <w:rPr>
                <w:sz w:val="26"/>
                <w:szCs w:val="26"/>
                <w:lang w:val="lv-LV"/>
              </w:rPr>
              <w:t>saimnieciskās darbības veicējam</w:t>
            </w:r>
            <w:r>
              <w:rPr>
                <w:sz w:val="26"/>
                <w:szCs w:val="26"/>
                <w:lang w:val="lv-LV"/>
              </w:rPr>
              <w:t xml:space="preserve"> granta veidā </w:t>
            </w:r>
            <w:r w:rsidRPr="00221EAF">
              <w:rPr>
                <w:sz w:val="26"/>
                <w:szCs w:val="26"/>
                <w:lang w:val="lv-LV"/>
              </w:rPr>
              <w:t>darba samaksas kompensācija</w:t>
            </w:r>
            <w:r>
              <w:rPr>
                <w:sz w:val="26"/>
                <w:szCs w:val="26"/>
                <w:lang w:val="lv-LV"/>
              </w:rPr>
              <w:t>i. Atbalsta</w:t>
            </w:r>
            <w:r w:rsidRPr="00221EAF">
              <w:rPr>
                <w:sz w:val="26"/>
                <w:szCs w:val="26"/>
                <w:lang w:val="lv-LV"/>
              </w:rPr>
              <w:t xml:space="preserve"> </w:t>
            </w:r>
            <w:r>
              <w:rPr>
                <w:sz w:val="26"/>
                <w:szCs w:val="26"/>
                <w:lang w:val="lv-LV"/>
              </w:rPr>
              <w:t xml:space="preserve">mehānisms </w:t>
            </w:r>
            <w:r w:rsidRPr="00221EAF">
              <w:rPr>
                <w:sz w:val="26"/>
                <w:szCs w:val="26"/>
                <w:lang w:val="lv-LV"/>
              </w:rPr>
              <w:t>noteikts pamatojoties uz 2020.gada 8.jūnija Krīzes vadības grupas uzņēmējdarbības veicināšanai nolemto, konsultējoties ar uzņēmēju pārstāvošajām organizācijām</w:t>
            </w:r>
            <w:r>
              <w:rPr>
                <w:sz w:val="26"/>
                <w:szCs w:val="26"/>
                <w:lang w:val="lv-LV"/>
              </w:rPr>
              <w:t xml:space="preserve"> saskaņā ar </w:t>
            </w:r>
            <w:r w:rsidRPr="00221EAF">
              <w:rPr>
                <w:sz w:val="26"/>
                <w:szCs w:val="26"/>
                <w:lang w:val="lv-LV"/>
              </w:rPr>
              <w:t xml:space="preserve"> </w:t>
            </w:r>
            <w:r w:rsidRPr="00221EAF">
              <w:rPr>
                <w:rFonts w:eastAsia="Times New Roman"/>
                <w:color w:val="000000" w:themeColor="text1"/>
                <w:sz w:val="26"/>
                <w:szCs w:val="26"/>
                <w:lang w:val="lv-LV"/>
              </w:rPr>
              <w:t>Eiropas Komisijas 2020.gada 19.marta Komisijas paziņojumā “Pagaidu regulējums valsts atbalsta pasākumiem, ar ko atbalsta ekonomiku pašreizējā Covid-19 uzliesmojuma situācijā” (</w:t>
            </w:r>
            <w:r w:rsidRPr="00221EAF">
              <w:rPr>
                <w:sz w:val="26"/>
                <w:szCs w:val="26"/>
                <w:lang w:val="lv-LV"/>
              </w:rPr>
              <w:t>2020/C 91 I/01</w:t>
            </w:r>
            <w:r w:rsidRPr="00221EAF">
              <w:rPr>
                <w:rFonts w:eastAsia="Times New Roman"/>
                <w:color w:val="000000" w:themeColor="text1"/>
                <w:sz w:val="26"/>
                <w:szCs w:val="26"/>
                <w:lang w:val="lv-LV"/>
              </w:rPr>
              <w:t xml:space="preserve">) (turpmāk - Komisijas paziņojums) </w:t>
            </w:r>
            <w:r>
              <w:rPr>
                <w:rFonts w:eastAsia="Times New Roman"/>
                <w:color w:val="000000" w:themeColor="text1"/>
                <w:sz w:val="26"/>
                <w:szCs w:val="26"/>
                <w:lang w:val="lv-LV"/>
              </w:rPr>
              <w:t>22.punktā noteikto.</w:t>
            </w:r>
          </w:p>
          <w:p w14:paraId="6F4795E3" w14:textId="77777777" w:rsidR="00AE6E27" w:rsidRPr="009563DE" w:rsidRDefault="00AE6E27" w:rsidP="003076A8">
            <w:pPr>
              <w:spacing w:after="160" w:line="259" w:lineRule="auto"/>
              <w:contextualSpacing/>
              <w:jc w:val="both"/>
              <w:rPr>
                <w:rFonts w:eastAsiaTheme="minorHAnsi"/>
                <w:sz w:val="26"/>
                <w:szCs w:val="26"/>
                <w:lang w:val="lv-LV"/>
              </w:rPr>
            </w:pPr>
          </w:p>
          <w:p w14:paraId="12F8088C" w14:textId="4DFE5E3D" w:rsidR="00E409A3" w:rsidRPr="009563DE" w:rsidRDefault="00E409A3" w:rsidP="003076A8">
            <w:pPr>
              <w:spacing w:after="160" w:line="259" w:lineRule="auto"/>
              <w:contextualSpacing/>
              <w:jc w:val="both"/>
              <w:rPr>
                <w:rFonts w:eastAsiaTheme="minorHAnsi"/>
                <w:sz w:val="26"/>
                <w:szCs w:val="26"/>
                <w:lang w:val="lv-LV"/>
              </w:rPr>
            </w:pPr>
            <w:r w:rsidRPr="009563DE">
              <w:rPr>
                <w:rFonts w:eastAsiaTheme="minorHAnsi"/>
                <w:sz w:val="26"/>
                <w:szCs w:val="26"/>
                <w:lang w:val="lv-LV"/>
              </w:rPr>
              <w:t>Latvijā</w:t>
            </w:r>
            <w:r w:rsidR="00B55F0F" w:rsidRPr="009563DE">
              <w:rPr>
                <w:rFonts w:eastAsiaTheme="minorHAnsi"/>
                <w:sz w:val="26"/>
                <w:szCs w:val="26"/>
                <w:lang w:val="lv-LV"/>
              </w:rPr>
              <w:t xml:space="preserve"> </w:t>
            </w:r>
            <w:r w:rsidRPr="009563DE">
              <w:rPr>
                <w:rFonts w:eastAsiaTheme="minorHAnsi"/>
                <w:sz w:val="26"/>
                <w:szCs w:val="26"/>
                <w:lang w:val="lv-LV"/>
              </w:rPr>
              <w:t>Covid-19</w:t>
            </w:r>
            <w:r w:rsidR="00B55F0F" w:rsidRPr="009563DE">
              <w:rPr>
                <w:rFonts w:eastAsiaTheme="minorHAnsi"/>
                <w:sz w:val="26"/>
                <w:szCs w:val="26"/>
                <w:lang w:val="lv-LV"/>
              </w:rPr>
              <w:t xml:space="preserve"> </w:t>
            </w:r>
            <w:r w:rsidRPr="009563DE">
              <w:rPr>
                <w:rFonts w:eastAsiaTheme="minorHAnsi"/>
                <w:sz w:val="26"/>
                <w:szCs w:val="26"/>
                <w:lang w:val="lv-LV"/>
              </w:rPr>
              <w:t>ierobežojošie pasākumi</w:t>
            </w:r>
            <w:r w:rsidR="00B55F0F" w:rsidRPr="009563DE">
              <w:rPr>
                <w:rFonts w:eastAsiaTheme="minorHAnsi"/>
                <w:sz w:val="26"/>
                <w:szCs w:val="26"/>
                <w:lang w:val="lv-LV"/>
              </w:rPr>
              <w:t xml:space="preserve"> </w:t>
            </w:r>
            <w:r w:rsidRPr="009563DE">
              <w:rPr>
                <w:rFonts w:eastAsiaTheme="minorHAnsi"/>
                <w:sz w:val="26"/>
                <w:szCs w:val="26"/>
                <w:lang w:val="lv-LV"/>
              </w:rPr>
              <w:t>jo īpaši</w:t>
            </w:r>
            <w:r w:rsidR="00B55F0F" w:rsidRPr="009563DE">
              <w:rPr>
                <w:rFonts w:eastAsiaTheme="minorHAnsi"/>
                <w:sz w:val="26"/>
                <w:szCs w:val="26"/>
                <w:lang w:val="lv-LV"/>
              </w:rPr>
              <w:t xml:space="preserve"> </w:t>
            </w:r>
            <w:r w:rsidRPr="009563DE">
              <w:rPr>
                <w:rFonts w:eastAsiaTheme="minorHAnsi"/>
                <w:sz w:val="26"/>
                <w:szCs w:val="26"/>
                <w:lang w:val="lv-LV"/>
              </w:rPr>
              <w:t>negatīvi</w:t>
            </w:r>
            <w:r w:rsidR="00B55F0F" w:rsidRPr="009563DE">
              <w:rPr>
                <w:rFonts w:eastAsiaTheme="minorHAnsi"/>
                <w:sz w:val="26"/>
                <w:szCs w:val="26"/>
                <w:lang w:val="lv-LV"/>
              </w:rPr>
              <w:t xml:space="preserve"> </w:t>
            </w:r>
            <w:r w:rsidRPr="009563DE">
              <w:rPr>
                <w:rFonts w:eastAsiaTheme="minorHAnsi"/>
                <w:sz w:val="26"/>
                <w:szCs w:val="26"/>
                <w:lang w:val="lv-LV"/>
              </w:rPr>
              <w:t>ietekmējuši</w:t>
            </w:r>
            <w:r w:rsidR="00B55F0F" w:rsidRPr="009563DE">
              <w:rPr>
                <w:rFonts w:eastAsiaTheme="minorHAnsi"/>
                <w:sz w:val="26"/>
                <w:szCs w:val="26"/>
                <w:lang w:val="lv-LV"/>
              </w:rPr>
              <w:t xml:space="preserve"> t</w:t>
            </w:r>
            <w:r w:rsidRPr="009563DE">
              <w:rPr>
                <w:rFonts w:eastAsiaTheme="minorHAnsi"/>
                <w:sz w:val="26"/>
                <w:szCs w:val="26"/>
                <w:lang w:val="lv-LV"/>
              </w:rPr>
              <w:t>ūrisma, restorānu un ēdināšanas sektora, izklaides, pasākumu rīkošanas u.c. pakalpojumu sniedzējus.</w:t>
            </w:r>
            <w:r w:rsidR="00B55F0F" w:rsidRPr="009563DE">
              <w:rPr>
                <w:rFonts w:eastAsiaTheme="minorHAnsi"/>
                <w:sz w:val="26"/>
                <w:szCs w:val="26"/>
                <w:lang w:val="lv-LV"/>
              </w:rPr>
              <w:t xml:space="preserve"> </w:t>
            </w:r>
            <w:r w:rsidRPr="009563DE">
              <w:rPr>
                <w:rFonts w:eastAsiaTheme="minorHAnsi"/>
                <w:sz w:val="26"/>
                <w:szCs w:val="26"/>
                <w:lang w:val="lv-LV"/>
              </w:rPr>
              <w:t>Tieši skarto nozaru pievienotā vērtība veido gandrīz 800 milj. EUR, kas ir 2,9% no IKP, t.sk. izmitināšana (0,6%), ceļojumu biroju, tūrisma operatoru rezervēšanas pakalpojumi (0,2%). Aizņemto darbavietu skaits 2019. gadā tieši skartajās nozarēs: kopā aptuveni 60 tūkstoši darbavietu jeb 7% no kopējā aizņemto darbavietu skaita, t.sk. izmitināšanas un ēdināšanas pakalpojumi (32,1 tūkstoši, 3,5%), tūrisma un nomas pakalpojumi (4,2 tūkstoši, 0,5%), māksla, izklaide un atpūta (11,7 tūkstoši, 1,3%).  </w:t>
            </w:r>
          </w:p>
          <w:p w14:paraId="63137E6F" w14:textId="77777777" w:rsidR="00A9536D" w:rsidRPr="009563DE" w:rsidRDefault="00A9536D" w:rsidP="003076A8">
            <w:pPr>
              <w:spacing w:after="160" w:line="259" w:lineRule="auto"/>
              <w:contextualSpacing/>
              <w:jc w:val="both"/>
              <w:rPr>
                <w:rFonts w:eastAsiaTheme="minorHAnsi"/>
                <w:sz w:val="26"/>
                <w:szCs w:val="26"/>
                <w:lang w:val="lv-LV"/>
              </w:rPr>
            </w:pPr>
            <w:r w:rsidRPr="009563DE">
              <w:rPr>
                <w:rFonts w:eastAsiaTheme="minorHAnsi"/>
                <w:sz w:val="26"/>
                <w:szCs w:val="26"/>
                <w:lang w:val="lv-LV"/>
              </w:rPr>
              <w:t xml:space="preserve"> </w:t>
            </w:r>
          </w:p>
          <w:p w14:paraId="32723BC1" w14:textId="637965F0" w:rsidR="00C333E0" w:rsidRPr="009563DE" w:rsidRDefault="00A9536D" w:rsidP="003076A8">
            <w:pPr>
              <w:spacing w:after="160" w:line="259" w:lineRule="auto"/>
              <w:contextualSpacing/>
              <w:jc w:val="both"/>
              <w:rPr>
                <w:rFonts w:eastAsiaTheme="minorHAnsi"/>
                <w:sz w:val="26"/>
                <w:szCs w:val="26"/>
                <w:lang w:val="lv-LV"/>
              </w:rPr>
            </w:pPr>
            <w:r w:rsidRPr="009563DE">
              <w:rPr>
                <w:rFonts w:eastAsiaTheme="minorHAnsi"/>
                <w:sz w:val="26"/>
                <w:szCs w:val="26"/>
                <w:lang w:val="lv-LV"/>
              </w:rPr>
              <w:t xml:space="preserve">Lai gan valstī izsludinātā ārkārtējā situācija pēc  2020.gada 9.jūnija tiek atcelta, </w:t>
            </w:r>
            <w:r w:rsidR="00285CF6">
              <w:rPr>
                <w:rFonts w:eastAsiaTheme="minorHAnsi"/>
                <w:sz w:val="26"/>
                <w:szCs w:val="26"/>
                <w:lang w:val="lv-LV"/>
              </w:rPr>
              <w:t xml:space="preserve">aizvien </w:t>
            </w:r>
            <w:r w:rsidRPr="009563DE">
              <w:rPr>
                <w:rFonts w:eastAsiaTheme="minorHAnsi"/>
                <w:sz w:val="26"/>
                <w:szCs w:val="26"/>
                <w:lang w:val="lv-LV"/>
              </w:rPr>
              <w:t xml:space="preserve">pastāv dažāda veida ierobežojumi, kas kopumā kavē tautsaimniecības attīstību un ekonomikas atveseļošanos, </w:t>
            </w:r>
            <w:r w:rsidR="0068248B" w:rsidRPr="009563DE">
              <w:rPr>
                <w:rFonts w:eastAsiaTheme="minorHAnsi"/>
                <w:sz w:val="26"/>
                <w:szCs w:val="26"/>
                <w:lang w:val="lv-LV"/>
              </w:rPr>
              <w:t xml:space="preserve">īpaši </w:t>
            </w:r>
            <w:r w:rsidR="002B427C" w:rsidRPr="009563DE">
              <w:rPr>
                <w:rFonts w:eastAsiaTheme="minorHAnsi"/>
                <w:sz w:val="26"/>
                <w:szCs w:val="26"/>
                <w:lang w:val="lv-LV"/>
              </w:rPr>
              <w:t>bremzējot</w:t>
            </w:r>
            <w:r w:rsidR="0068248B" w:rsidRPr="009563DE">
              <w:rPr>
                <w:rFonts w:eastAsiaTheme="minorHAnsi"/>
                <w:sz w:val="26"/>
                <w:szCs w:val="26"/>
                <w:lang w:val="lv-LV"/>
              </w:rPr>
              <w:t xml:space="preserve"> tūrisma nozar</w:t>
            </w:r>
            <w:r w:rsidR="00C50EB5" w:rsidRPr="009563DE">
              <w:rPr>
                <w:rFonts w:eastAsiaTheme="minorHAnsi"/>
                <w:sz w:val="26"/>
                <w:szCs w:val="26"/>
                <w:lang w:val="lv-LV"/>
              </w:rPr>
              <w:t>es normālas darbības atsākšanu</w:t>
            </w:r>
            <w:r w:rsidRPr="009563DE">
              <w:rPr>
                <w:rFonts w:eastAsiaTheme="minorHAnsi"/>
                <w:sz w:val="26"/>
                <w:szCs w:val="26"/>
                <w:lang w:val="lv-LV"/>
              </w:rPr>
              <w:t>, līdz ar to joprojām nepieciešams īstenot īpašus pasākumus un atbalsta mehānismus Covid-19 seku pārvarēšanai.</w:t>
            </w:r>
            <w:r w:rsidR="00B76678" w:rsidRPr="009563DE">
              <w:rPr>
                <w:rFonts w:eastAsiaTheme="minorHAnsi"/>
                <w:sz w:val="26"/>
                <w:szCs w:val="26"/>
                <w:lang w:val="lv-LV"/>
              </w:rPr>
              <w:t xml:space="preserve"> “Covid-19 infekcijas izplatības seku pārvarēšanas likuma” 2.pants noteic, ka Ministru kabinets, izvērtējot ekonomisko </w:t>
            </w:r>
            <w:r w:rsidR="00B76678" w:rsidRPr="009563DE">
              <w:rPr>
                <w:rFonts w:eastAsiaTheme="minorHAnsi"/>
                <w:sz w:val="26"/>
                <w:szCs w:val="26"/>
                <w:lang w:val="lv-LV"/>
              </w:rPr>
              <w:lastRenderedPageBreak/>
              <w:t xml:space="preserve">situāciju, nosaka kritērijus un kārtību šā likuma </w:t>
            </w:r>
            <w:r w:rsidR="00535B33" w:rsidRPr="009563DE">
              <w:rPr>
                <w:rFonts w:eastAsiaTheme="minorHAnsi"/>
                <w:sz w:val="26"/>
                <w:szCs w:val="26"/>
                <w:lang w:val="lv-LV"/>
              </w:rPr>
              <w:t>4</w:t>
            </w:r>
            <w:r w:rsidR="00B76678" w:rsidRPr="009563DE">
              <w:rPr>
                <w:rFonts w:eastAsiaTheme="minorHAnsi"/>
                <w:sz w:val="26"/>
                <w:szCs w:val="26"/>
                <w:lang w:val="lv-LV"/>
              </w:rPr>
              <w:t xml:space="preserve">. un 15. pantā noteikto pasākumu un īpašo atbalsta mehānismu piemērošanai nodokļu maksātājiem, kurus </w:t>
            </w:r>
            <w:proofErr w:type="spellStart"/>
            <w:r w:rsidR="00B76678" w:rsidRPr="009563DE">
              <w:rPr>
                <w:rFonts w:eastAsiaTheme="minorHAnsi"/>
                <w:sz w:val="26"/>
                <w:szCs w:val="26"/>
                <w:lang w:val="lv-LV"/>
              </w:rPr>
              <w:t>skārusi</w:t>
            </w:r>
            <w:proofErr w:type="spellEnd"/>
            <w:r w:rsidR="00B76678" w:rsidRPr="009563DE">
              <w:rPr>
                <w:rFonts w:eastAsiaTheme="minorHAnsi"/>
                <w:sz w:val="26"/>
                <w:szCs w:val="26"/>
                <w:lang w:val="lv-LV"/>
              </w:rPr>
              <w:t xml:space="preserve"> krīze saistībā ar Covid-19 izplatību.</w:t>
            </w:r>
          </w:p>
          <w:p w14:paraId="08CE5448" w14:textId="77777777" w:rsidR="008A0DB6" w:rsidRPr="009563DE" w:rsidRDefault="008A0DB6" w:rsidP="0080523B">
            <w:pPr>
              <w:spacing w:after="160" w:line="259" w:lineRule="auto"/>
              <w:contextualSpacing/>
              <w:jc w:val="both"/>
              <w:rPr>
                <w:rFonts w:eastAsiaTheme="minorHAnsi"/>
                <w:sz w:val="26"/>
                <w:szCs w:val="26"/>
                <w:lang w:val="lv-LV"/>
              </w:rPr>
            </w:pPr>
          </w:p>
          <w:p w14:paraId="7D4D51CB" w14:textId="77777777" w:rsidR="00F6465D" w:rsidRDefault="008A0DB6" w:rsidP="3FA4E8D0">
            <w:pPr>
              <w:spacing w:after="160" w:line="259" w:lineRule="auto"/>
              <w:contextualSpacing/>
              <w:jc w:val="both"/>
              <w:rPr>
                <w:rFonts w:eastAsiaTheme="minorEastAsia"/>
                <w:sz w:val="26"/>
                <w:szCs w:val="26"/>
                <w:lang w:val="lv-LV"/>
              </w:rPr>
            </w:pPr>
            <w:r w:rsidRPr="3FA4E8D0">
              <w:rPr>
                <w:rFonts w:eastAsiaTheme="minorEastAsia"/>
                <w:sz w:val="26"/>
                <w:szCs w:val="26"/>
                <w:lang w:val="lv-LV"/>
              </w:rPr>
              <w:t xml:space="preserve">Atbalsta nosacījumi izriet Komisijas paziņojuma </w:t>
            </w:r>
            <w:r w:rsidR="650A56FD" w:rsidRPr="3FA4E8D0">
              <w:rPr>
                <w:rFonts w:eastAsiaTheme="minorEastAsia"/>
                <w:sz w:val="26"/>
                <w:szCs w:val="26"/>
                <w:lang w:val="lv-LV"/>
              </w:rPr>
              <w:t>22</w:t>
            </w:r>
            <w:r w:rsidRPr="3FA4E8D0">
              <w:rPr>
                <w:rFonts w:eastAsiaTheme="minorEastAsia"/>
                <w:sz w:val="26"/>
                <w:szCs w:val="26"/>
                <w:lang w:val="lv-LV"/>
              </w:rPr>
              <w:t>.punkta nosacījumiem, kā arī tā risinājumi izstrādāti, balstoties uz konsultācijām Krīzes vadības grupas uzņēmējdarbības un nodarbinātības veicināšanai ietvaros.</w:t>
            </w:r>
          </w:p>
          <w:p w14:paraId="449BE2EB" w14:textId="1D952230" w:rsidR="008A0DB6" w:rsidRPr="009563DE" w:rsidRDefault="008A0DB6" w:rsidP="3FA4E8D0">
            <w:pPr>
              <w:spacing w:after="160" w:line="259" w:lineRule="auto"/>
              <w:contextualSpacing/>
              <w:jc w:val="both"/>
              <w:rPr>
                <w:rFonts w:eastAsiaTheme="minorEastAsia"/>
                <w:sz w:val="26"/>
                <w:szCs w:val="26"/>
                <w:lang w:val="lv-LV"/>
              </w:rPr>
            </w:pPr>
            <w:r w:rsidRPr="3FA4E8D0">
              <w:rPr>
                <w:rFonts w:eastAsiaTheme="minorEastAsia"/>
                <w:sz w:val="26"/>
                <w:szCs w:val="26"/>
                <w:lang w:val="lv-LV"/>
              </w:rPr>
              <w:t xml:space="preserve">  </w:t>
            </w:r>
          </w:p>
          <w:p w14:paraId="602B1544" w14:textId="12011636" w:rsidR="0080523B" w:rsidRPr="009563DE" w:rsidRDefault="0080523B" w:rsidP="0080523B">
            <w:pPr>
              <w:spacing w:after="160" w:line="259" w:lineRule="auto"/>
              <w:contextualSpacing/>
              <w:jc w:val="both"/>
              <w:rPr>
                <w:rFonts w:eastAsiaTheme="minorHAnsi"/>
                <w:sz w:val="26"/>
                <w:szCs w:val="26"/>
                <w:lang w:val="lv-LV"/>
              </w:rPr>
            </w:pPr>
            <w:r w:rsidRPr="009563DE">
              <w:rPr>
                <w:rFonts w:eastAsiaTheme="minorHAnsi"/>
                <w:sz w:val="26"/>
                <w:szCs w:val="26"/>
                <w:lang w:val="lv-LV"/>
              </w:rPr>
              <w:t>Šo noteikumu ietvaros kompensāciju var saņemt sīkie (mikro), mazie un vidējie saimnieciskās darbības veicēji, kuri atbilst Komisijas 2014. gada 17. jūnija Regulas (ES) Nr. </w:t>
            </w:r>
            <w:r w:rsidRPr="00F34953">
              <w:rPr>
                <w:rFonts w:eastAsiaTheme="minorHAnsi"/>
                <w:sz w:val="26"/>
                <w:szCs w:val="26"/>
                <w:lang w:val="lv-LV"/>
              </w:rPr>
              <w:t>651/2014</w:t>
            </w:r>
            <w:r w:rsidRPr="009563DE">
              <w:rPr>
                <w:rFonts w:eastAsiaTheme="minorHAnsi"/>
                <w:sz w:val="26"/>
                <w:szCs w:val="26"/>
                <w:lang w:val="lv-LV"/>
              </w:rPr>
              <w:t>, ar ko noteiktas atbalsta kategorijas atzīst par saderīgām ar iekšējo tirgu, piemērojot Līguma 107. un 108. Pantu (turpmāk  - Komisijas Regula Nr.651/2014), 1. pielikuma noteiktajai definīcijai</w:t>
            </w:r>
            <w:bookmarkStart w:id="3" w:name="_Ref33380992"/>
            <w:r w:rsidRPr="009563DE">
              <w:rPr>
                <w:rFonts w:eastAsiaTheme="minorHAnsi"/>
                <w:sz w:val="26"/>
                <w:szCs w:val="26"/>
                <w:lang w:val="lv-LV"/>
              </w:rPr>
              <w:t>, kā arī lielie saimnieciskās darbības veicēji - juridiskas personas, kas atbilst Komisijas Regulas Nr. </w:t>
            </w:r>
            <w:r w:rsidRPr="00F34953">
              <w:rPr>
                <w:rFonts w:eastAsiaTheme="minorHAnsi"/>
                <w:sz w:val="26"/>
                <w:szCs w:val="26"/>
                <w:lang w:val="lv-LV"/>
              </w:rPr>
              <w:t>651/2014</w:t>
            </w:r>
            <w:r w:rsidRPr="009563DE">
              <w:rPr>
                <w:rFonts w:eastAsiaTheme="minorHAnsi"/>
                <w:sz w:val="26"/>
                <w:szCs w:val="26"/>
                <w:lang w:val="lv-LV"/>
              </w:rPr>
              <w:t xml:space="preserve"> </w:t>
            </w:r>
            <w:r w:rsidR="00F34953">
              <w:rPr>
                <w:rFonts w:eastAsiaTheme="minorHAnsi"/>
                <w:sz w:val="26"/>
                <w:szCs w:val="26"/>
                <w:lang w:val="lv-LV"/>
              </w:rPr>
              <w:t>2</w:t>
            </w:r>
            <w:r w:rsidRPr="009563DE">
              <w:rPr>
                <w:rFonts w:eastAsiaTheme="minorHAnsi"/>
                <w:sz w:val="26"/>
                <w:szCs w:val="26"/>
                <w:lang w:val="lv-LV"/>
              </w:rPr>
              <w:t>.panta 24.punktā noteiktajai definīcijai</w:t>
            </w:r>
            <w:bookmarkEnd w:id="3"/>
            <w:r w:rsidRPr="009563DE">
              <w:rPr>
                <w:rFonts w:eastAsiaTheme="minorHAnsi"/>
                <w:sz w:val="26"/>
                <w:szCs w:val="26"/>
                <w:lang w:val="lv-LV"/>
              </w:rPr>
              <w:t>.</w:t>
            </w:r>
          </w:p>
          <w:p w14:paraId="639CA277" w14:textId="3C1CAAA6" w:rsidR="00B5733F" w:rsidRPr="009563DE" w:rsidRDefault="00B5733F" w:rsidP="003076A8">
            <w:pPr>
              <w:spacing w:after="160" w:line="259" w:lineRule="auto"/>
              <w:contextualSpacing/>
              <w:jc w:val="both"/>
              <w:rPr>
                <w:rFonts w:eastAsiaTheme="minorHAnsi"/>
                <w:sz w:val="26"/>
                <w:szCs w:val="26"/>
                <w:lang w:val="lv-LV"/>
              </w:rPr>
            </w:pPr>
          </w:p>
          <w:p w14:paraId="4988AC2D" w14:textId="179F8323" w:rsidR="118B8F03" w:rsidRDefault="118B8F03" w:rsidP="3FA4E8D0">
            <w:pPr>
              <w:jc w:val="both"/>
              <w:rPr>
                <w:rFonts w:eastAsia="Times New Roman"/>
                <w:sz w:val="26"/>
                <w:szCs w:val="26"/>
                <w:lang w:val="lv-LV"/>
              </w:rPr>
            </w:pPr>
            <w:r w:rsidRPr="3FA4E8D0">
              <w:rPr>
                <w:rFonts w:eastAsia="Times New Roman"/>
                <w:b/>
                <w:bCs/>
                <w:sz w:val="26"/>
                <w:szCs w:val="26"/>
                <w:lang w:val="lv-LV"/>
              </w:rPr>
              <w:t>Atbalsta piešķiršanas kritēriji un pieprasīšanas kārtība</w:t>
            </w:r>
          </w:p>
          <w:p w14:paraId="286F53E2" w14:textId="77777777" w:rsidR="000752F6" w:rsidRPr="009563DE" w:rsidRDefault="000752F6" w:rsidP="003076A8">
            <w:pPr>
              <w:spacing w:after="160" w:line="259" w:lineRule="auto"/>
              <w:contextualSpacing/>
              <w:jc w:val="both"/>
              <w:rPr>
                <w:rFonts w:eastAsiaTheme="minorHAnsi"/>
                <w:sz w:val="26"/>
                <w:szCs w:val="26"/>
                <w:lang w:val="lv-LV"/>
              </w:rPr>
            </w:pPr>
          </w:p>
          <w:p w14:paraId="2002C6E9" w14:textId="0B65D040" w:rsidR="002029F3" w:rsidRPr="009563DE" w:rsidRDefault="002029F3" w:rsidP="003076A8">
            <w:pPr>
              <w:spacing w:after="160" w:line="259" w:lineRule="auto"/>
              <w:contextualSpacing/>
              <w:jc w:val="both"/>
              <w:rPr>
                <w:rFonts w:eastAsiaTheme="minorHAnsi"/>
                <w:sz w:val="26"/>
                <w:szCs w:val="26"/>
                <w:lang w:val="lv-LV"/>
              </w:rPr>
            </w:pPr>
            <w:r w:rsidRPr="009563DE">
              <w:rPr>
                <w:rFonts w:eastAsiaTheme="minorHAnsi"/>
                <w:sz w:val="26"/>
                <w:szCs w:val="26"/>
                <w:lang w:val="lv-LV"/>
              </w:rPr>
              <w:t>Atbalstu piešķir Latvijas Investīciju un attīstības aģentūra (turpmāk – LIAA).</w:t>
            </w:r>
          </w:p>
          <w:p w14:paraId="06637111" w14:textId="77777777" w:rsidR="002029F3" w:rsidRPr="009563DE" w:rsidRDefault="002029F3" w:rsidP="003076A8">
            <w:pPr>
              <w:spacing w:after="160" w:line="259" w:lineRule="auto"/>
              <w:contextualSpacing/>
              <w:jc w:val="both"/>
              <w:rPr>
                <w:rFonts w:eastAsiaTheme="minorHAnsi"/>
                <w:sz w:val="26"/>
                <w:szCs w:val="26"/>
                <w:lang w:val="lv-LV"/>
              </w:rPr>
            </w:pPr>
          </w:p>
          <w:p w14:paraId="6AA06C00" w14:textId="4C417647" w:rsidR="00D57722" w:rsidRPr="009563DE" w:rsidRDefault="00D57722" w:rsidP="003076A8">
            <w:pPr>
              <w:spacing w:after="160" w:line="259" w:lineRule="auto"/>
              <w:contextualSpacing/>
              <w:jc w:val="both"/>
              <w:rPr>
                <w:rFonts w:eastAsiaTheme="minorHAnsi"/>
                <w:sz w:val="26"/>
                <w:szCs w:val="26"/>
                <w:lang w:val="lv-LV"/>
              </w:rPr>
            </w:pPr>
            <w:r w:rsidRPr="009563DE">
              <w:rPr>
                <w:rFonts w:eastAsiaTheme="minorHAnsi"/>
                <w:sz w:val="26"/>
                <w:szCs w:val="26"/>
                <w:lang w:val="lv-LV"/>
              </w:rPr>
              <w:t>Lai pretendētu uz atbalstu, saimnieciskās darbības veicējam ir jāatbilst sekojošiem kritērijiem:</w:t>
            </w:r>
          </w:p>
          <w:p w14:paraId="62145984" w14:textId="2F5595B2" w:rsidR="00642E38" w:rsidRDefault="00642E38" w:rsidP="003076A8">
            <w:pPr>
              <w:pStyle w:val="ListParagraph"/>
              <w:numPr>
                <w:ilvl w:val="0"/>
                <w:numId w:val="8"/>
              </w:numPr>
              <w:spacing w:after="160" w:line="259" w:lineRule="auto"/>
              <w:jc w:val="both"/>
              <w:rPr>
                <w:rFonts w:eastAsiaTheme="minorHAnsi"/>
                <w:sz w:val="26"/>
                <w:szCs w:val="26"/>
                <w:lang w:val="lv-LV"/>
              </w:rPr>
            </w:pPr>
            <w:r w:rsidRPr="00642E38">
              <w:rPr>
                <w:rFonts w:eastAsiaTheme="minorHAnsi"/>
                <w:sz w:val="26"/>
                <w:szCs w:val="26"/>
                <w:lang w:val="lv-LV"/>
              </w:rPr>
              <w:t>līdz 2020. gada 1. martam savu darbības veidu ir reģistrējuši atbilstoši NACE 2.red. klasifikācijai: 5510; 5520; 5530; 5590; 5610; 5621; 5629; 5630; 7739; 7490; 7911; 7912; 7990; 8230; 9004; 9321; 9329</w:t>
            </w:r>
            <w:r>
              <w:rPr>
                <w:rFonts w:eastAsiaTheme="minorHAnsi"/>
                <w:sz w:val="26"/>
                <w:szCs w:val="26"/>
                <w:lang w:val="lv-LV"/>
              </w:rPr>
              <w:t>;</w:t>
            </w:r>
          </w:p>
          <w:p w14:paraId="654F2FB1" w14:textId="77777777" w:rsidR="004E3253" w:rsidRDefault="00642E38" w:rsidP="00642E38">
            <w:pPr>
              <w:pStyle w:val="ListParagraph"/>
              <w:numPr>
                <w:ilvl w:val="0"/>
                <w:numId w:val="8"/>
              </w:numPr>
              <w:spacing w:after="160" w:line="259" w:lineRule="auto"/>
              <w:jc w:val="both"/>
              <w:rPr>
                <w:rFonts w:eastAsiaTheme="minorHAnsi"/>
                <w:sz w:val="26"/>
                <w:szCs w:val="26"/>
                <w:lang w:val="lv-LV"/>
              </w:rPr>
            </w:pPr>
            <w:r w:rsidRPr="00642E38">
              <w:rPr>
                <w:rFonts w:eastAsiaTheme="minorHAnsi"/>
                <w:sz w:val="26"/>
                <w:szCs w:val="26"/>
                <w:lang w:val="lv-LV"/>
              </w:rPr>
              <w:t xml:space="preserve">ieņēmumi no saimnieciskās darbības </w:t>
            </w:r>
            <w:proofErr w:type="spellStart"/>
            <w:r w:rsidRPr="00642E38">
              <w:rPr>
                <w:rFonts w:eastAsiaTheme="minorHAnsi"/>
                <w:sz w:val="26"/>
                <w:szCs w:val="26"/>
                <w:lang w:val="lv-LV"/>
              </w:rPr>
              <w:t>Covid</w:t>
            </w:r>
            <w:proofErr w:type="spellEnd"/>
            <w:r w:rsidRPr="00642E38">
              <w:rPr>
                <w:rFonts w:eastAsiaTheme="minorHAnsi"/>
                <w:sz w:val="26"/>
                <w:szCs w:val="26"/>
                <w:lang w:val="lv-LV"/>
              </w:rPr>
              <w:t xml:space="preserve"> – 19 krīzes ietekmē vienā mēnesī laika periodā no 2020. gada aprīļa līdz jūnijam,  salīdzinot ar 2019.gada attiecīgo mēnesi, ir samazinājušies par 20 %</w:t>
            </w:r>
            <w:r w:rsidR="004E3253">
              <w:rPr>
                <w:rFonts w:eastAsiaTheme="minorHAnsi"/>
                <w:sz w:val="26"/>
                <w:szCs w:val="26"/>
                <w:lang w:val="lv-LV"/>
              </w:rPr>
              <w:t>;</w:t>
            </w:r>
          </w:p>
          <w:p w14:paraId="41BAF96A" w14:textId="5BBEB861" w:rsidR="00642E38" w:rsidRPr="00642E38" w:rsidRDefault="004E3253" w:rsidP="00642E38">
            <w:pPr>
              <w:pStyle w:val="ListParagraph"/>
              <w:numPr>
                <w:ilvl w:val="0"/>
                <w:numId w:val="8"/>
              </w:numPr>
              <w:spacing w:after="160" w:line="259" w:lineRule="auto"/>
              <w:jc w:val="both"/>
              <w:rPr>
                <w:rFonts w:eastAsiaTheme="minorHAnsi"/>
                <w:sz w:val="26"/>
                <w:szCs w:val="26"/>
                <w:lang w:val="lv-LV"/>
              </w:rPr>
            </w:pPr>
            <w:r w:rsidRPr="004E3253">
              <w:rPr>
                <w:rFonts w:eastAsiaTheme="minorHAnsi"/>
                <w:sz w:val="26"/>
                <w:szCs w:val="26"/>
                <w:lang w:val="lv-LV"/>
              </w:rPr>
              <w:t xml:space="preserve">uz iesnieguma iesniegšanas dienu nav Valsts ieņēmumu dienesta administrēto nodokļu (nodevu) parāds, kas kopsummā pārsniedz 1000 </w:t>
            </w:r>
            <w:proofErr w:type="spellStart"/>
            <w:r w:rsidRPr="004E3253">
              <w:rPr>
                <w:rFonts w:eastAsiaTheme="minorHAnsi"/>
                <w:sz w:val="26"/>
                <w:szCs w:val="26"/>
                <w:lang w:val="lv-LV"/>
              </w:rPr>
              <w:t>euro</w:t>
            </w:r>
            <w:proofErr w:type="spellEnd"/>
            <w:r w:rsidRPr="004E3253">
              <w:rPr>
                <w:rFonts w:eastAsiaTheme="minorHAnsi"/>
                <w:sz w:val="26"/>
                <w:szCs w:val="26"/>
                <w:lang w:val="lv-LV"/>
              </w:rPr>
              <w:t xml:space="preserve">, izņemot nodokļu maksājumus, kuriem ir piešķirts samaksas termiņa pagarinājums, noslēgta </w:t>
            </w:r>
            <w:r w:rsidRPr="004E3253">
              <w:rPr>
                <w:rFonts w:eastAsiaTheme="minorHAnsi"/>
                <w:sz w:val="26"/>
                <w:szCs w:val="26"/>
                <w:lang w:val="lv-LV"/>
              </w:rPr>
              <w:lastRenderedPageBreak/>
              <w:t>vienošanās par labprātīgu nodokļu samaksu, vai noslēgts vienošanās līgums</w:t>
            </w:r>
            <w:r w:rsidR="00642E38" w:rsidRPr="00642E38">
              <w:rPr>
                <w:rFonts w:eastAsiaTheme="minorHAnsi"/>
                <w:sz w:val="26"/>
                <w:szCs w:val="26"/>
                <w:lang w:val="lv-LV"/>
              </w:rPr>
              <w:t>.</w:t>
            </w:r>
          </w:p>
          <w:p w14:paraId="68962A3A" w14:textId="48473F23" w:rsidR="005626EC" w:rsidRPr="005626EC" w:rsidRDefault="005626EC" w:rsidP="005626EC">
            <w:pPr>
              <w:spacing w:after="160" w:line="259" w:lineRule="auto"/>
              <w:jc w:val="both"/>
              <w:rPr>
                <w:rFonts w:eastAsiaTheme="minorHAnsi"/>
                <w:sz w:val="26"/>
                <w:szCs w:val="26"/>
                <w:lang w:val="lv-LV"/>
              </w:rPr>
            </w:pPr>
            <w:r w:rsidRPr="005626EC">
              <w:rPr>
                <w:rFonts w:eastAsiaTheme="minorHAnsi"/>
                <w:sz w:val="26"/>
                <w:szCs w:val="26"/>
                <w:lang w:val="lv-LV"/>
              </w:rPr>
              <w:t xml:space="preserve">Atbalstam būs tiesīgi pieteikties </w:t>
            </w:r>
            <w:r w:rsidR="00AB2A74">
              <w:rPr>
                <w:rFonts w:eastAsiaTheme="minorHAnsi"/>
                <w:sz w:val="26"/>
                <w:szCs w:val="26"/>
                <w:lang w:val="lv-LV"/>
              </w:rPr>
              <w:t>saimnieciskās darbības veicēji</w:t>
            </w:r>
            <w:r w:rsidRPr="005626EC">
              <w:rPr>
                <w:rFonts w:eastAsiaTheme="minorHAnsi"/>
                <w:sz w:val="26"/>
                <w:szCs w:val="26"/>
                <w:lang w:val="lv-LV"/>
              </w:rPr>
              <w:t xml:space="preserve">, kuriem uz iesnieguma iesniegšanas dienu nav Valsts ieņēmumu dienesta administrēto nodokļu (nodevu) parāds, kas kopsummā pārsniedz 1000 </w:t>
            </w:r>
            <w:proofErr w:type="spellStart"/>
            <w:r w:rsidRPr="005626EC">
              <w:rPr>
                <w:rFonts w:eastAsiaTheme="minorHAnsi"/>
                <w:sz w:val="26"/>
                <w:szCs w:val="26"/>
                <w:lang w:val="lv-LV"/>
              </w:rPr>
              <w:t>euro</w:t>
            </w:r>
            <w:proofErr w:type="spellEnd"/>
            <w:r w:rsidRPr="005626EC">
              <w:rPr>
                <w:rFonts w:eastAsiaTheme="minorHAnsi"/>
                <w:sz w:val="26"/>
                <w:szCs w:val="26"/>
                <w:lang w:val="lv-LV"/>
              </w:rPr>
              <w:t>, izņemot nodokļu maksājumus, kuriem ir piešķirts samaksas termiņa pagarinājums, noslēgta vienošanās par labprātīgu nodokļu samaksu, vai noslēgts vienošanās līgums.</w:t>
            </w:r>
          </w:p>
          <w:p w14:paraId="63DEE6FC" w14:textId="551A05B1" w:rsidR="005626EC" w:rsidRPr="005626EC" w:rsidRDefault="005626EC" w:rsidP="005626EC">
            <w:pPr>
              <w:spacing w:after="160" w:line="259" w:lineRule="auto"/>
              <w:jc w:val="both"/>
              <w:rPr>
                <w:rFonts w:eastAsiaTheme="minorHAnsi"/>
                <w:sz w:val="26"/>
                <w:szCs w:val="26"/>
                <w:lang w:val="lv-LV"/>
              </w:rPr>
            </w:pPr>
            <w:r w:rsidRPr="005626EC">
              <w:rPr>
                <w:rFonts w:eastAsiaTheme="minorHAnsi"/>
                <w:sz w:val="26"/>
                <w:szCs w:val="26"/>
                <w:lang w:val="lv-LV"/>
              </w:rPr>
              <w:t xml:space="preserve">Iesniedzot iesniegumu, </w:t>
            </w:r>
            <w:r w:rsidR="00AB2A74">
              <w:rPr>
                <w:rFonts w:eastAsiaTheme="minorHAnsi"/>
                <w:sz w:val="26"/>
                <w:szCs w:val="26"/>
                <w:lang w:val="lv-LV"/>
              </w:rPr>
              <w:t>saimnieciskās darbības veicējs</w:t>
            </w:r>
            <w:r w:rsidRPr="005626EC">
              <w:rPr>
                <w:rFonts w:eastAsiaTheme="minorHAnsi"/>
                <w:sz w:val="26"/>
                <w:szCs w:val="26"/>
                <w:lang w:val="lv-LV"/>
              </w:rPr>
              <w:t xml:space="preserve">, cita starpā iesniedz informāciju, kas apliecina, ka uzņēmumam nav nodokļu parāds, kas kopsummā pārsniedz 1000 </w:t>
            </w:r>
            <w:proofErr w:type="spellStart"/>
            <w:r w:rsidRPr="005626EC">
              <w:rPr>
                <w:rFonts w:eastAsiaTheme="minorHAnsi"/>
                <w:sz w:val="26"/>
                <w:szCs w:val="26"/>
                <w:lang w:val="lv-LV"/>
              </w:rPr>
              <w:t>euro</w:t>
            </w:r>
            <w:proofErr w:type="spellEnd"/>
            <w:r w:rsidRPr="005626EC">
              <w:rPr>
                <w:rFonts w:eastAsiaTheme="minorHAnsi"/>
                <w:sz w:val="26"/>
                <w:szCs w:val="26"/>
                <w:lang w:val="lv-LV"/>
              </w:rPr>
              <w:t>.</w:t>
            </w:r>
          </w:p>
          <w:p w14:paraId="79502B4F" w14:textId="77777777" w:rsidR="005626EC" w:rsidRPr="005626EC" w:rsidRDefault="005626EC" w:rsidP="005626EC">
            <w:pPr>
              <w:spacing w:after="160" w:line="259" w:lineRule="auto"/>
              <w:jc w:val="both"/>
              <w:rPr>
                <w:rFonts w:eastAsiaTheme="minorHAnsi"/>
                <w:sz w:val="26"/>
                <w:szCs w:val="26"/>
                <w:lang w:val="lv-LV"/>
              </w:rPr>
            </w:pPr>
            <w:r w:rsidRPr="005626EC">
              <w:rPr>
                <w:rFonts w:eastAsiaTheme="minorHAnsi"/>
                <w:sz w:val="26"/>
                <w:szCs w:val="26"/>
                <w:lang w:val="lv-LV"/>
              </w:rPr>
              <w:t>Ņemot vērā, ka informācija par nodokļu parādu ir publiski pieejama Valsts ieņēmumu dienesta administrēto nodokļu (nodevu) parādnieku datubāzē un tā tiek aktualizēta katru mēnesi septītajā un divdesmit sestajā datumā, tad gadījumos, ja, iesniedzot iesniegumu, pēdējā datu aktualizācijas datumā Valsts ieņēmumu dienesta publiskajā datubāzē nav iekļauta informācija par eksportējošo krīzes skarto nodokļu maksātāju, iesniegumā ir ietverama tikai norāde uz to, ka iesnieguma iesniegšanas dienā nodokļu maksātājam nav nodokļu (nodevu) parāds.</w:t>
            </w:r>
          </w:p>
          <w:p w14:paraId="0FB76CB3" w14:textId="5DECD47C" w:rsidR="005626EC" w:rsidRDefault="005626EC" w:rsidP="005626EC">
            <w:pPr>
              <w:spacing w:after="160" w:line="259" w:lineRule="auto"/>
              <w:jc w:val="both"/>
              <w:rPr>
                <w:rFonts w:eastAsiaTheme="minorHAnsi"/>
                <w:sz w:val="26"/>
                <w:szCs w:val="26"/>
                <w:lang w:val="lv-LV"/>
              </w:rPr>
            </w:pPr>
            <w:r w:rsidRPr="005626EC">
              <w:rPr>
                <w:rFonts w:eastAsiaTheme="minorHAnsi"/>
                <w:sz w:val="26"/>
                <w:szCs w:val="26"/>
                <w:lang w:val="lv-LV"/>
              </w:rPr>
              <w:t xml:space="preserve">Savukārt, ja uz iesnieguma iesniegšanas dienu atbilstoši Valsts ieņēmumu dienesta publiskajā datubāzē iekļautajai informācijai </w:t>
            </w:r>
            <w:r w:rsidR="00BB5C8E">
              <w:rPr>
                <w:rFonts w:eastAsiaTheme="minorHAnsi"/>
                <w:sz w:val="26"/>
                <w:szCs w:val="26"/>
                <w:lang w:val="lv-LV"/>
              </w:rPr>
              <w:t>saimnieciskās darbības veicējam</w:t>
            </w:r>
            <w:r w:rsidRPr="005626EC">
              <w:rPr>
                <w:rFonts w:eastAsiaTheme="minorHAnsi"/>
                <w:sz w:val="26"/>
                <w:szCs w:val="26"/>
                <w:lang w:val="lv-LV"/>
              </w:rPr>
              <w:t xml:space="preserve"> ir nodokļu (nodevu) parāds, kuru nodokļu maksātājs līdz iesniegumu iesniegšanas dienai ir nomaksājis vai ar Valsts ieņēmumu dienestu vienojies par labprātīgu nodokļu nomaksu, tad, iesniedzot iesniegumu, pievienojama informācija, kas minēto apstiprina. Piemēram, izziņu no Valsts ieņēmumu dienesta elektroniskās deklarēšanas sistēmas par aktuālajiem nodokļu parādiem uz iesnieguma iesniegšanas brīdi. Proti, ja tādu nebūs, tad izziņā būs norādīts, ka šajā datumā nodokļu maksātājam nav Valsts ieņēmumu dienesta administrēto nodokļu (nodevu) parādu. Savukārt, ja nodokļu maksātājs ir vienojies par labprātīgu nodokļu nomaksu, tad šādu informāciju nodokļu maksātājs norāda iesniegumā, papildu apliecinājumu par minēto faktu neiesniedzot. Proti, tā kā šāda informācija tiek iekļauta Valsts ieņēmumu dienesta administrēto nodokļu (nodevu) </w:t>
            </w:r>
            <w:r w:rsidRPr="005626EC">
              <w:rPr>
                <w:rFonts w:eastAsiaTheme="minorHAnsi"/>
                <w:sz w:val="26"/>
                <w:szCs w:val="26"/>
                <w:lang w:val="lv-LV"/>
              </w:rPr>
              <w:lastRenderedPageBreak/>
              <w:t>parādnieku datubāzē, tad pie nākamajā aktualizācijas datuma šāda informācija publiski būs pieejama.</w:t>
            </w:r>
          </w:p>
          <w:p w14:paraId="11B963B6" w14:textId="77777777" w:rsidR="005626EC" w:rsidRDefault="005626EC" w:rsidP="00D13BA8">
            <w:pPr>
              <w:spacing w:after="160" w:line="259" w:lineRule="auto"/>
              <w:jc w:val="both"/>
              <w:rPr>
                <w:rFonts w:eastAsiaTheme="minorHAnsi"/>
                <w:sz w:val="26"/>
                <w:szCs w:val="26"/>
                <w:lang w:val="lv-LV"/>
              </w:rPr>
            </w:pPr>
          </w:p>
          <w:p w14:paraId="2D471C8B" w14:textId="16D558B9" w:rsidR="00356874" w:rsidRPr="00642E38" w:rsidRDefault="001414BA" w:rsidP="00D13BA8">
            <w:pPr>
              <w:spacing w:after="160" w:line="259" w:lineRule="auto"/>
              <w:jc w:val="both"/>
              <w:rPr>
                <w:rFonts w:eastAsiaTheme="minorHAnsi"/>
                <w:sz w:val="26"/>
                <w:szCs w:val="26"/>
                <w:lang w:val="lv-LV"/>
              </w:rPr>
            </w:pPr>
            <w:r w:rsidRPr="00642E38">
              <w:rPr>
                <w:rFonts w:eastAsiaTheme="minorHAnsi"/>
                <w:sz w:val="26"/>
                <w:szCs w:val="26"/>
                <w:lang w:val="lv-LV"/>
              </w:rPr>
              <w:t>Atbalsta summu saimnieciskās darbības veicējs saņem vienā maksājumā</w:t>
            </w:r>
            <w:r w:rsidR="00356874" w:rsidRPr="00642E38">
              <w:rPr>
                <w:rFonts w:eastAsiaTheme="minorHAnsi"/>
                <w:sz w:val="26"/>
                <w:szCs w:val="26"/>
                <w:lang w:val="lv-LV"/>
              </w:rPr>
              <w:t>.</w:t>
            </w:r>
            <w:r w:rsidR="00036A4F" w:rsidRPr="00642E38">
              <w:rPr>
                <w:rFonts w:eastAsiaTheme="minorHAnsi"/>
                <w:sz w:val="26"/>
                <w:szCs w:val="26"/>
                <w:lang w:val="lv-LV"/>
              </w:rPr>
              <w:t xml:space="preserve"> </w:t>
            </w:r>
          </w:p>
          <w:p w14:paraId="28711797" w14:textId="6A4940FF" w:rsidR="00426BE3" w:rsidRDefault="00C00A9F" w:rsidP="00426BE3">
            <w:pPr>
              <w:spacing w:after="160" w:line="259" w:lineRule="auto"/>
              <w:jc w:val="both"/>
              <w:rPr>
                <w:rFonts w:eastAsiaTheme="minorHAnsi"/>
                <w:sz w:val="26"/>
                <w:szCs w:val="26"/>
                <w:lang w:val="lv-LV"/>
              </w:rPr>
            </w:pPr>
            <w:r w:rsidRPr="009563DE">
              <w:rPr>
                <w:rFonts w:eastAsiaTheme="minorHAnsi"/>
                <w:sz w:val="26"/>
                <w:szCs w:val="26"/>
                <w:lang w:val="lv-LV"/>
              </w:rPr>
              <w:t xml:space="preserve">Lai pieteiktos atbalstam, saimnieciskās darbības veicējs līdz </w:t>
            </w:r>
            <w:r w:rsidR="00356874">
              <w:rPr>
                <w:rFonts w:eastAsiaTheme="minorHAnsi"/>
                <w:sz w:val="26"/>
                <w:szCs w:val="26"/>
                <w:lang w:val="lv-LV"/>
              </w:rPr>
              <w:t>30.septembrim</w:t>
            </w:r>
            <w:r w:rsidRPr="009563DE">
              <w:rPr>
                <w:rFonts w:eastAsiaTheme="minorHAnsi"/>
                <w:sz w:val="26"/>
                <w:szCs w:val="26"/>
                <w:lang w:val="lv-LV"/>
              </w:rPr>
              <w:t xml:space="preserve"> iesniedz iesniegumu LIAA. </w:t>
            </w:r>
            <w:r w:rsidR="00426BE3" w:rsidRPr="00426BE3">
              <w:rPr>
                <w:rFonts w:eastAsiaTheme="minorHAnsi"/>
                <w:sz w:val="26"/>
                <w:szCs w:val="26"/>
                <w:lang w:val="lv-LV"/>
              </w:rPr>
              <w:t xml:space="preserve">Iesniegumā norāda šādu informāciju un krīzes skartā nodokļu maksātāja apliecinājumus, par kuru informācijas patiesumu atbildīgs ir </w:t>
            </w:r>
            <w:r w:rsidR="00F62EFE">
              <w:rPr>
                <w:rFonts w:eastAsiaTheme="minorHAnsi"/>
                <w:sz w:val="26"/>
                <w:szCs w:val="26"/>
                <w:lang w:val="lv-LV"/>
              </w:rPr>
              <w:t xml:space="preserve"> saimnieciskās darbības veicējs</w:t>
            </w:r>
            <w:r w:rsidR="00426BE3" w:rsidRPr="00426BE3">
              <w:rPr>
                <w:rFonts w:eastAsiaTheme="minorHAnsi"/>
                <w:sz w:val="26"/>
                <w:szCs w:val="26"/>
                <w:lang w:val="lv-LV"/>
              </w:rPr>
              <w:t>:</w:t>
            </w:r>
          </w:p>
          <w:p w14:paraId="75518673" w14:textId="207144B8" w:rsidR="0041617C" w:rsidRPr="0041617C" w:rsidRDefault="0041617C" w:rsidP="0041617C">
            <w:pPr>
              <w:pStyle w:val="ListParagraph"/>
              <w:numPr>
                <w:ilvl w:val="0"/>
                <w:numId w:val="18"/>
              </w:numPr>
              <w:spacing w:after="160" w:line="259" w:lineRule="auto"/>
              <w:jc w:val="both"/>
              <w:rPr>
                <w:rFonts w:eastAsiaTheme="minorHAnsi"/>
                <w:sz w:val="26"/>
                <w:szCs w:val="26"/>
                <w:lang w:val="lv-LV"/>
              </w:rPr>
            </w:pPr>
            <w:r w:rsidRPr="0041617C">
              <w:rPr>
                <w:rFonts w:eastAsiaTheme="minorHAnsi"/>
                <w:sz w:val="26"/>
                <w:szCs w:val="26"/>
                <w:lang w:val="lv-LV"/>
              </w:rPr>
              <w:t>saimnieciskās darbības veicēja nosaukumu, nodokļu maksātāja reģistrācijas numuru</w:t>
            </w:r>
            <w:r w:rsidR="007945E6">
              <w:rPr>
                <w:rFonts w:eastAsiaTheme="minorHAnsi"/>
                <w:sz w:val="26"/>
                <w:szCs w:val="26"/>
                <w:lang w:val="lv-LV"/>
              </w:rPr>
              <w:t>, e-pasta adresi</w:t>
            </w:r>
            <w:r w:rsidRPr="0041617C">
              <w:rPr>
                <w:rFonts w:eastAsiaTheme="minorHAnsi"/>
                <w:sz w:val="26"/>
                <w:szCs w:val="26"/>
                <w:lang w:val="lv-LV"/>
              </w:rPr>
              <w:t xml:space="preserve"> un NACE 2.red. klasifikācijas kodu un kontu, kas atvērts kredītiestādē vai pie maksājumu pakalpojuma sniedzēja;</w:t>
            </w:r>
          </w:p>
          <w:p w14:paraId="38CBF4C3" w14:textId="4E1487DB" w:rsidR="0041617C" w:rsidRPr="0041617C" w:rsidRDefault="0041617C" w:rsidP="0041617C">
            <w:pPr>
              <w:pStyle w:val="ListParagraph"/>
              <w:numPr>
                <w:ilvl w:val="0"/>
                <w:numId w:val="18"/>
              </w:numPr>
              <w:spacing w:after="160" w:line="259" w:lineRule="auto"/>
              <w:jc w:val="both"/>
              <w:rPr>
                <w:rFonts w:eastAsiaTheme="minorHAnsi"/>
                <w:sz w:val="26"/>
                <w:szCs w:val="26"/>
                <w:lang w:val="lv-LV"/>
              </w:rPr>
            </w:pPr>
            <w:r w:rsidRPr="0041617C">
              <w:rPr>
                <w:rFonts w:eastAsiaTheme="minorHAnsi"/>
                <w:sz w:val="26"/>
                <w:szCs w:val="26"/>
                <w:lang w:val="lv-LV"/>
              </w:rPr>
              <w:t>atbalstam  pieprasīto summu un 2019.gadā nomaksāto valsts sociālās apdrošināšanas obligāto iemaksu kopsummu;</w:t>
            </w:r>
          </w:p>
          <w:p w14:paraId="6DE3B415" w14:textId="5306D90D" w:rsidR="0041617C" w:rsidRPr="0041617C" w:rsidRDefault="0041617C" w:rsidP="0041617C">
            <w:pPr>
              <w:pStyle w:val="ListParagraph"/>
              <w:numPr>
                <w:ilvl w:val="0"/>
                <w:numId w:val="18"/>
              </w:numPr>
              <w:spacing w:after="160" w:line="259" w:lineRule="auto"/>
              <w:jc w:val="both"/>
              <w:rPr>
                <w:rFonts w:eastAsiaTheme="minorHAnsi"/>
                <w:sz w:val="26"/>
                <w:szCs w:val="26"/>
                <w:lang w:val="lv-LV"/>
              </w:rPr>
            </w:pPr>
            <w:r w:rsidRPr="0041617C">
              <w:rPr>
                <w:rFonts w:eastAsiaTheme="minorHAnsi"/>
                <w:sz w:val="26"/>
                <w:szCs w:val="26"/>
                <w:lang w:val="lv-LV"/>
              </w:rPr>
              <w:t>apliecinājumu, ka atbalsts tiks izlietots darba samaksai darbiniekiem no iesnieguma iesniegšanas brīža līdz 2020.gada 31.decembrim;</w:t>
            </w:r>
          </w:p>
          <w:p w14:paraId="010A1209" w14:textId="71FC9792" w:rsidR="0041617C" w:rsidRPr="0041617C" w:rsidRDefault="0041617C" w:rsidP="0041617C">
            <w:pPr>
              <w:pStyle w:val="ListParagraph"/>
              <w:numPr>
                <w:ilvl w:val="0"/>
                <w:numId w:val="18"/>
              </w:numPr>
              <w:spacing w:after="160" w:line="259" w:lineRule="auto"/>
              <w:jc w:val="both"/>
              <w:rPr>
                <w:rFonts w:eastAsiaTheme="minorHAnsi"/>
                <w:sz w:val="26"/>
                <w:szCs w:val="26"/>
                <w:lang w:val="lv-LV"/>
              </w:rPr>
            </w:pPr>
            <w:r w:rsidRPr="0041617C">
              <w:rPr>
                <w:rFonts w:eastAsiaTheme="minorHAnsi"/>
                <w:sz w:val="26"/>
                <w:szCs w:val="26"/>
                <w:lang w:val="lv-LV"/>
              </w:rPr>
              <w:t xml:space="preserve">apliecinājumu,  </w:t>
            </w:r>
          </w:p>
          <w:p w14:paraId="6CEC390C" w14:textId="6D807E73" w:rsidR="00D361B4" w:rsidRPr="00D361B4" w:rsidRDefault="00D361B4" w:rsidP="00D361B4">
            <w:pPr>
              <w:pStyle w:val="ListParagraph"/>
              <w:numPr>
                <w:ilvl w:val="1"/>
                <w:numId w:val="18"/>
              </w:numPr>
              <w:spacing w:after="160" w:line="259" w:lineRule="auto"/>
              <w:jc w:val="both"/>
              <w:rPr>
                <w:rFonts w:eastAsiaTheme="minorHAnsi"/>
                <w:sz w:val="26"/>
                <w:szCs w:val="26"/>
                <w:lang w:val="lv-LV"/>
              </w:rPr>
            </w:pPr>
            <w:r w:rsidRPr="00D361B4">
              <w:rPr>
                <w:rFonts w:eastAsiaTheme="minorHAnsi"/>
                <w:sz w:val="26"/>
                <w:szCs w:val="26"/>
                <w:lang w:val="lv-LV"/>
              </w:rPr>
              <w:t>ka saimnieciskās darbības veicējs Komisijas regulas Nr.651/2014. 1 pielikuma 3.panta 3.punkta izpratnē atbilst mikro un mazā uzņēmuma definīcijai. Vienlaikus saimnieciskās darbības veicējs Komisijas regulas Nr.651/2014 1.pielikuma 3.panta 3.punkta izpratnē iesniedz informāciju, kas ļauj pārliecināties par tā atbilstību šo noteikumu 21.punkta prasībām vai,</w:t>
            </w:r>
          </w:p>
          <w:p w14:paraId="32551989" w14:textId="3BBF2A16" w:rsidR="0041617C" w:rsidRPr="0041617C" w:rsidRDefault="00D361B4" w:rsidP="0041617C">
            <w:pPr>
              <w:pStyle w:val="ListParagraph"/>
              <w:numPr>
                <w:ilvl w:val="1"/>
                <w:numId w:val="18"/>
              </w:numPr>
              <w:spacing w:after="160" w:line="259" w:lineRule="auto"/>
              <w:jc w:val="both"/>
              <w:rPr>
                <w:rFonts w:eastAsiaTheme="minorHAnsi"/>
                <w:sz w:val="26"/>
                <w:szCs w:val="26"/>
                <w:lang w:val="lv-LV"/>
              </w:rPr>
            </w:pPr>
            <w:r w:rsidRPr="00D361B4">
              <w:rPr>
                <w:rFonts w:eastAsiaTheme="minorHAnsi"/>
                <w:sz w:val="26"/>
                <w:szCs w:val="26"/>
                <w:lang w:val="lv-LV"/>
              </w:rPr>
              <w:t>ka  saimnieciskās darbības veicējs Komisijas regulas Nr. 651/2014 1. pielikuma 3.panta 3.punkta izpratnē atbilst vidēja un liela uzņēmuma definīcijai. Vienlaikus saimnieciskās darbības veicējs Komisijas regulas Nr.651/2014. 1 pielikuma 3.panta 3.punkta izpratnē iesniedz informāciju, kas ļauj pārliecināties par tā atbilstību šo noteikumu 20.punkta prasībām.</w:t>
            </w:r>
          </w:p>
          <w:p w14:paraId="69E490DC" w14:textId="505CC1AF" w:rsidR="0041617C" w:rsidRPr="0041617C" w:rsidRDefault="00D361B4" w:rsidP="0041617C">
            <w:pPr>
              <w:pStyle w:val="ListParagraph"/>
              <w:numPr>
                <w:ilvl w:val="0"/>
                <w:numId w:val="18"/>
              </w:numPr>
              <w:spacing w:after="160" w:line="259" w:lineRule="auto"/>
              <w:jc w:val="both"/>
              <w:rPr>
                <w:rFonts w:eastAsiaTheme="minorHAnsi"/>
                <w:sz w:val="26"/>
                <w:szCs w:val="26"/>
                <w:lang w:val="lv-LV"/>
              </w:rPr>
            </w:pPr>
            <w:r w:rsidRPr="00D361B4">
              <w:rPr>
                <w:rFonts w:eastAsiaTheme="minorHAnsi"/>
                <w:sz w:val="26"/>
                <w:szCs w:val="26"/>
                <w:lang w:val="lv-LV"/>
              </w:rPr>
              <w:t xml:space="preserve">informāciju par iepriekš saņemtā un plānotā atbalsta, kas izsniegts saskaņā ar Eiropas Komisijas </w:t>
            </w:r>
            <w:r w:rsidRPr="00D361B4">
              <w:rPr>
                <w:rFonts w:eastAsiaTheme="minorHAnsi"/>
                <w:sz w:val="26"/>
                <w:szCs w:val="26"/>
                <w:lang w:val="lv-LV"/>
              </w:rPr>
              <w:lastRenderedPageBreak/>
              <w:t xml:space="preserve">2020.gada 19.marta Komisijas paziņojumu “Pagaidu regulējums valsts atbalsta pasākumiem, ar ko atbalsta ekonomiku pašreizējā Covid-19 uzliesmojuma situācijā” (C(2020)1863)), apmēru, piešķiršanas datumu, atbalsta sniedzēju un Ministru kabineta noteikumiem, saskaņā ar kuriem atbalsts piešķirts vai to plānots piešķirt, lai Latvijas Investīciju un attīstības aģentūra pārliecinātos, ka atbalsts nepārsniedz 800 000 </w:t>
            </w:r>
            <w:proofErr w:type="spellStart"/>
            <w:r w:rsidRPr="00D361B4">
              <w:rPr>
                <w:rFonts w:eastAsiaTheme="minorHAnsi"/>
                <w:sz w:val="26"/>
                <w:szCs w:val="26"/>
                <w:lang w:val="lv-LV"/>
              </w:rPr>
              <w:t>euro</w:t>
            </w:r>
            <w:proofErr w:type="spellEnd"/>
            <w:r w:rsidRPr="00D361B4">
              <w:rPr>
                <w:rFonts w:eastAsiaTheme="minorHAnsi"/>
                <w:sz w:val="26"/>
                <w:szCs w:val="26"/>
                <w:lang w:val="lv-LV"/>
              </w:rPr>
              <w:t xml:space="preserve"> saimnieciskās darbības veicējam Komisijas regulas Nr. 651/2014 1. pielikuma 3.panta 3.punkta izpratnē</w:t>
            </w:r>
            <w:r w:rsidR="0041617C" w:rsidRPr="0041617C">
              <w:rPr>
                <w:rFonts w:eastAsiaTheme="minorHAnsi"/>
                <w:sz w:val="26"/>
                <w:szCs w:val="26"/>
                <w:lang w:val="lv-LV"/>
              </w:rPr>
              <w:t>.</w:t>
            </w:r>
          </w:p>
          <w:p w14:paraId="1D012BD7" w14:textId="7C8D32E7" w:rsidR="0041617C" w:rsidRPr="0041617C" w:rsidRDefault="0041617C" w:rsidP="0041617C">
            <w:pPr>
              <w:pStyle w:val="ListParagraph"/>
              <w:numPr>
                <w:ilvl w:val="0"/>
                <w:numId w:val="18"/>
              </w:numPr>
              <w:spacing w:after="160" w:line="259" w:lineRule="auto"/>
              <w:jc w:val="both"/>
              <w:rPr>
                <w:rFonts w:eastAsiaTheme="minorHAnsi"/>
                <w:sz w:val="26"/>
                <w:szCs w:val="26"/>
                <w:lang w:val="lv-LV"/>
              </w:rPr>
            </w:pPr>
            <w:r w:rsidRPr="0041617C">
              <w:rPr>
                <w:rFonts w:eastAsiaTheme="minorHAnsi"/>
                <w:sz w:val="26"/>
                <w:szCs w:val="26"/>
                <w:lang w:val="lv-LV"/>
              </w:rPr>
              <w:t>informāciju, kas apliecina, ka uzņēmums atbilst šo noteikumu 7.punkta kritērijiem;</w:t>
            </w:r>
          </w:p>
          <w:p w14:paraId="5D00534D" w14:textId="7857710E" w:rsidR="0041617C" w:rsidRPr="0041617C" w:rsidRDefault="0041617C" w:rsidP="0041617C">
            <w:pPr>
              <w:pStyle w:val="ListParagraph"/>
              <w:numPr>
                <w:ilvl w:val="0"/>
                <w:numId w:val="18"/>
              </w:numPr>
              <w:spacing w:after="160" w:line="259" w:lineRule="auto"/>
              <w:jc w:val="both"/>
              <w:rPr>
                <w:rFonts w:eastAsiaTheme="minorHAnsi"/>
                <w:sz w:val="26"/>
                <w:szCs w:val="26"/>
                <w:lang w:val="lv-LV"/>
              </w:rPr>
            </w:pPr>
            <w:r w:rsidRPr="0041617C">
              <w:rPr>
                <w:rFonts w:eastAsiaTheme="minorHAnsi"/>
                <w:sz w:val="26"/>
                <w:szCs w:val="26"/>
                <w:lang w:val="lv-LV"/>
              </w:rPr>
              <w:t>aizpildītu mazo un vidējo uzņēmumu deklarāciju;</w:t>
            </w:r>
          </w:p>
          <w:p w14:paraId="1691E717" w14:textId="3EF5EB60" w:rsidR="002C78B1" w:rsidRPr="0041617C" w:rsidRDefault="0041617C" w:rsidP="0041617C">
            <w:pPr>
              <w:pStyle w:val="ListParagraph"/>
              <w:numPr>
                <w:ilvl w:val="0"/>
                <w:numId w:val="18"/>
              </w:numPr>
              <w:spacing w:after="160" w:line="259" w:lineRule="auto"/>
              <w:jc w:val="both"/>
              <w:rPr>
                <w:rFonts w:eastAsiaTheme="minorHAnsi"/>
                <w:sz w:val="26"/>
                <w:szCs w:val="26"/>
                <w:lang w:val="lv-LV"/>
              </w:rPr>
            </w:pPr>
            <w:r w:rsidRPr="0041617C">
              <w:rPr>
                <w:rFonts w:eastAsiaTheme="minorHAnsi"/>
                <w:sz w:val="26"/>
                <w:szCs w:val="26"/>
                <w:lang w:val="lv-LV"/>
              </w:rPr>
              <w:t>apliecinājumu, ka saimnieciskās darbības veicējs iepriekš nav saņēmis, kā arī neplāno pieteikties citam atbalstam par vienām un tām pašām attiecināmajām izmaksām.</w:t>
            </w:r>
          </w:p>
          <w:p w14:paraId="29195577" w14:textId="57A0224B" w:rsidR="015D4883" w:rsidRDefault="015D4883" w:rsidP="00D00303">
            <w:pPr>
              <w:spacing w:after="160" w:line="259" w:lineRule="auto"/>
              <w:jc w:val="both"/>
              <w:rPr>
                <w:rFonts w:eastAsia="Times New Roman"/>
                <w:sz w:val="26"/>
                <w:szCs w:val="26"/>
                <w:lang w:val="lv-LV"/>
              </w:rPr>
            </w:pPr>
            <w:r w:rsidRPr="3FA4E8D0">
              <w:rPr>
                <w:rFonts w:eastAsia="Times New Roman"/>
                <w:sz w:val="26"/>
                <w:szCs w:val="26"/>
                <w:lang w:val="lv-LV"/>
              </w:rPr>
              <w:t xml:space="preserve">LIAA tīmekļa vietnē tiks publicēts iesnieguma paraugs, uz kura pamata krīzes skartais nodokļu maksātājs sniedz minēto informāciju un apliecinājumus. </w:t>
            </w:r>
          </w:p>
          <w:p w14:paraId="3550720F" w14:textId="6A3488FB" w:rsidR="00726E78" w:rsidRDefault="00726E78" w:rsidP="00D00303">
            <w:pPr>
              <w:spacing w:after="160" w:line="259" w:lineRule="auto"/>
              <w:jc w:val="both"/>
              <w:rPr>
                <w:rFonts w:eastAsia="Times New Roman"/>
                <w:sz w:val="26"/>
                <w:szCs w:val="26"/>
                <w:lang w:val="lv-LV"/>
              </w:rPr>
            </w:pPr>
            <w:r>
              <w:rPr>
                <w:sz w:val="26"/>
                <w:szCs w:val="26"/>
                <w:lang w:val="lv-LV"/>
              </w:rPr>
              <w:t>Informācija ir iesniedzama tikai elektroniski, un lēmums tiek nosūtīts iesniedzējam uz norādīto e-pastu</w:t>
            </w:r>
          </w:p>
          <w:p w14:paraId="34C87D7B" w14:textId="36CC430A" w:rsidR="3FA4E8D0" w:rsidRDefault="3FA4E8D0" w:rsidP="3FA4E8D0">
            <w:pPr>
              <w:jc w:val="both"/>
              <w:rPr>
                <w:rFonts w:eastAsia="Times New Roman"/>
                <w:sz w:val="26"/>
                <w:szCs w:val="26"/>
                <w:lang w:val="lv-LV"/>
              </w:rPr>
            </w:pPr>
          </w:p>
          <w:p w14:paraId="2A4D5B05" w14:textId="66CB6B2F" w:rsidR="015D4883" w:rsidRDefault="015D4883" w:rsidP="3FA4E8D0">
            <w:pPr>
              <w:jc w:val="both"/>
              <w:rPr>
                <w:rFonts w:eastAsia="Times New Roman"/>
                <w:sz w:val="26"/>
                <w:szCs w:val="26"/>
                <w:lang w:val="lv-LV"/>
              </w:rPr>
            </w:pPr>
            <w:r w:rsidRPr="3FA4E8D0">
              <w:rPr>
                <w:rFonts w:eastAsia="Times New Roman"/>
                <w:b/>
                <w:bCs/>
                <w:sz w:val="26"/>
                <w:szCs w:val="26"/>
                <w:lang w:val="lv-LV"/>
              </w:rPr>
              <w:t>Atbalsta piešķiršanas un uzraudzības kārtība</w:t>
            </w:r>
          </w:p>
          <w:p w14:paraId="2B60E2A4" w14:textId="0026E157" w:rsidR="015D4883" w:rsidRPr="00347C7E" w:rsidRDefault="015D4883" w:rsidP="3FA4E8D0">
            <w:pPr>
              <w:jc w:val="both"/>
              <w:rPr>
                <w:rFonts w:eastAsia="Times New Roman"/>
                <w:sz w:val="26"/>
                <w:szCs w:val="26"/>
                <w:lang w:val="lv-LV"/>
              </w:rPr>
            </w:pPr>
            <w:r w:rsidRPr="00347C7E">
              <w:rPr>
                <w:rFonts w:eastAsia="Times New Roman"/>
                <w:sz w:val="26"/>
                <w:szCs w:val="26"/>
                <w:lang w:val="lv-LV"/>
              </w:rPr>
              <w:t>LIAA, balstoties uz</w:t>
            </w:r>
            <w:r w:rsidR="0026574D" w:rsidRPr="00347C7E">
              <w:rPr>
                <w:rFonts w:eastAsia="Times New Roman"/>
                <w:sz w:val="26"/>
                <w:szCs w:val="26"/>
                <w:lang w:val="lv-LV"/>
              </w:rPr>
              <w:t xml:space="preserve"> saimnieciskā darbības veicēja </w:t>
            </w:r>
            <w:r w:rsidRPr="00347C7E">
              <w:rPr>
                <w:rFonts w:eastAsia="Times New Roman"/>
                <w:sz w:val="26"/>
                <w:szCs w:val="26"/>
                <w:lang w:val="lv-LV"/>
              </w:rPr>
              <w:t xml:space="preserve"> iesniegumā norādīto informāciju, pieņem lēmumu par atbalsta piešķiršanu un piecu dienu laikā no lēmuma pieņemšanas dienas izmaksā visu pieprasīto atbalstu uz iesniegumā norādīto krīzes skartā nodokļu maksātāja kontu, kas atvērts kredītiestādē vai pie maksājumu pakalpojumu sniedzēja. Lēmums par atbalsta piešķiršanu tiek pieņemts, balstoties tikai uz apliecinājumā sniegto informāciju, lai nodrošinātu ātrāku lēmumu pieņemšanu un mazināto administratīvo slogu atbalsta piešķīrējiem un atbalsta saņēmējiem. Veicot uzraudzību pēc atbalsta piešķiršanas, LIAA pārliecinās, ka izmaksātais atbalsts novirzīts darba samaksas segšanai.</w:t>
            </w:r>
            <w:r w:rsidR="000D1FA4" w:rsidRPr="00347C7E">
              <w:rPr>
                <w:rFonts w:eastAsia="Times New Roman"/>
                <w:sz w:val="26"/>
                <w:szCs w:val="26"/>
                <w:lang w:val="lv-LV"/>
              </w:rPr>
              <w:t xml:space="preserve"> </w:t>
            </w:r>
            <w:r w:rsidR="00F34953" w:rsidRPr="00347C7E">
              <w:rPr>
                <w:rFonts w:eastAsia="Times New Roman"/>
                <w:sz w:val="26"/>
                <w:szCs w:val="26"/>
                <w:lang w:val="lv-LV"/>
              </w:rPr>
              <w:t>Projekts</w:t>
            </w:r>
            <w:r w:rsidR="000D1FA4" w:rsidRPr="00347C7E">
              <w:rPr>
                <w:rFonts w:eastAsia="Times New Roman"/>
                <w:sz w:val="26"/>
                <w:szCs w:val="26"/>
                <w:lang w:val="lv-LV"/>
              </w:rPr>
              <w:t xml:space="preserve"> nenosaka konkrētus kritērijus pēc kuriem saimnieciskās darbība sveicējam</w:t>
            </w:r>
            <w:r w:rsidR="00716D88" w:rsidRPr="00347C7E">
              <w:rPr>
                <w:rFonts w:eastAsia="Times New Roman"/>
                <w:sz w:val="26"/>
                <w:szCs w:val="26"/>
                <w:lang w:val="lv-LV"/>
              </w:rPr>
              <w:t xml:space="preserve"> jāizlieto piešķirtais atbalsts, taču atbalstam jābūt izlietotam darba samaksas segšanai. </w:t>
            </w:r>
            <w:r w:rsidRPr="00347C7E">
              <w:rPr>
                <w:rFonts w:eastAsia="Times New Roman"/>
                <w:sz w:val="26"/>
                <w:szCs w:val="26"/>
                <w:lang w:val="lv-LV"/>
              </w:rPr>
              <w:t xml:space="preserve"> Visā atbalsta uzraudzības periodā, LIAA veic 10 % no kopējā atbalstu saņēmušo krīzes skarto nodokļu maksātāju izlases veida pārbaudes. Ja Latvijas Investīciju un attīstības aģentūras </w:t>
            </w:r>
            <w:r w:rsidRPr="00347C7E">
              <w:rPr>
                <w:rFonts w:eastAsia="Times New Roman"/>
                <w:sz w:val="26"/>
                <w:szCs w:val="26"/>
                <w:lang w:val="lv-LV"/>
              </w:rPr>
              <w:lastRenderedPageBreak/>
              <w:t xml:space="preserve">rīcībā ir informācija par iespējamiem riskiem nelikumīga valsts atbalsta piešķiršanā, Latvijas Investīciju un attīstības aģentūra nodrošina konkrētā </w:t>
            </w:r>
            <w:r w:rsidR="009805ED" w:rsidRPr="00347C7E">
              <w:rPr>
                <w:rFonts w:eastAsia="Times New Roman"/>
                <w:sz w:val="26"/>
                <w:szCs w:val="26"/>
                <w:lang w:val="lv-LV"/>
              </w:rPr>
              <w:t>saimnieciskā darbības veicēja</w:t>
            </w:r>
            <w:r w:rsidRPr="00347C7E">
              <w:rPr>
                <w:rFonts w:eastAsia="Times New Roman"/>
                <w:sz w:val="26"/>
                <w:szCs w:val="26"/>
                <w:lang w:val="lv-LV"/>
              </w:rPr>
              <w:t xml:space="preserve"> atbilstības pārbaudi.</w:t>
            </w:r>
          </w:p>
          <w:p w14:paraId="1BABAC42" w14:textId="37CC09FB" w:rsidR="3FA4E8D0" w:rsidRDefault="3FA4E8D0" w:rsidP="3FA4E8D0">
            <w:pPr>
              <w:jc w:val="both"/>
              <w:rPr>
                <w:rFonts w:eastAsia="Times New Roman"/>
                <w:sz w:val="26"/>
                <w:szCs w:val="26"/>
                <w:lang w:val="lv-LV"/>
              </w:rPr>
            </w:pPr>
          </w:p>
          <w:p w14:paraId="303B0603" w14:textId="77777777" w:rsidR="00953BCD" w:rsidRDefault="00953BCD" w:rsidP="00953BCD">
            <w:pPr>
              <w:jc w:val="both"/>
              <w:rPr>
                <w:rFonts w:eastAsia="Times New Roman"/>
                <w:sz w:val="26"/>
                <w:szCs w:val="26"/>
                <w:lang w:val="lv-LV"/>
              </w:rPr>
            </w:pPr>
            <w:r w:rsidRPr="3FA4E8D0">
              <w:rPr>
                <w:rFonts w:eastAsia="Times New Roman"/>
                <w:sz w:val="26"/>
                <w:szCs w:val="26"/>
                <w:lang w:val="lv-LV"/>
              </w:rPr>
              <w:t xml:space="preserve">LIAA atbalstu piešķir pieejamā finansējuma ietvaros, ievērojot krīzes skartā nodokļu maksātāju iesniegumu iesniegšanas secību.  </w:t>
            </w:r>
          </w:p>
          <w:p w14:paraId="4B43B1BF" w14:textId="298C9FBA" w:rsidR="015D4883" w:rsidRDefault="015D4883" w:rsidP="3FA4E8D0">
            <w:pPr>
              <w:jc w:val="both"/>
              <w:rPr>
                <w:rFonts w:eastAsia="Times New Roman"/>
                <w:sz w:val="26"/>
                <w:szCs w:val="26"/>
                <w:lang w:val="lv-LV"/>
              </w:rPr>
            </w:pPr>
            <w:r w:rsidRPr="3FA4E8D0">
              <w:rPr>
                <w:rFonts w:eastAsia="Times New Roman"/>
                <w:sz w:val="26"/>
                <w:szCs w:val="26"/>
                <w:lang w:val="lv-LV"/>
              </w:rPr>
              <w:t xml:space="preserve">LIAA ir tiesīga pieprasīt no </w:t>
            </w:r>
            <w:r w:rsidR="00670C23">
              <w:rPr>
                <w:rFonts w:eastAsia="Times New Roman"/>
                <w:sz w:val="26"/>
                <w:szCs w:val="26"/>
                <w:lang w:val="lv-LV"/>
              </w:rPr>
              <w:t>saimnieciskā darbības veicēja</w:t>
            </w:r>
            <w:r w:rsidRPr="3FA4E8D0">
              <w:rPr>
                <w:rFonts w:eastAsia="Times New Roman"/>
                <w:sz w:val="26"/>
                <w:szCs w:val="26"/>
                <w:lang w:val="lv-LV"/>
              </w:rPr>
              <w:t xml:space="preserve"> papildu vai precizējošu informāciju un dokumentus, ja vienlaikus ar iesniegumu nav iesniegta visa prasītā informācija un dokumenti. LIAA ir tiesības noteikt papildu informācijas iesniegšanas termiņu, kā arī tiesības atteikt atbalsta piešķiršanu, ja informācija netiek sniegta.</w:t>
            </w:r>
          </w:p>
          <w:p w14:paraId="41E2EEC3" w14:textId="1289988B" w:rsidR="3FA4E8D0" w:rsidRDefault="3FA4E8D0" w:rsidP="3FA4E8D0">
            <w:pPr>
              <w:jc w:val="both"/>
              <w:rPr>
                <w:rFonts w:eastAsia="Times New Roman"/>
                <w:sz w:val="26"/>
                <w:szCs w:val="26"/>
                <w:lang w:val="lv-LV"/>
              </w:rPr>
            </w:pPr>
          </w:p>
          <w:p w14:paraId="21EDBF6B" w14:textId="1ED22FB3" w:rsidR="015D4883" w:rsidRDefault="015D4883" w:rsidP="3FA4E8D0">
            <w:pPr>
              <w:jc w:val="both"/>
              <w:rPr>
                <w:rFonts w:eastAsia="Times New Roman"/>
                <w:sz w:val="26"/>
                <w:szCs w:val="26"/>
                <w:lang w:val="lv-LV"/>
              </w:rPr>
            </w:pPr>
            <w:r w:rsidRPr="3FA4E8D0">
              <w:rPr>
                <w:rFonts w:eastAsia="Times New Roman"/>
                <w:sz w:val="26"/>
                <w:szCs w:val="26"/>
                <w:lang w:val="lv-LV"/>
              </w:rPr>
              <w:t xml:space="preserve">LIAA publicē savā tīmekļvietnē un nosūta Valsts ieņēmumu dienestam un Valsts sociālās apdrošināšanas aģentūrai to </w:t>
            </w:r>
            <w:r w:rsidR="00953BCD">
              <w:rPr>
                <w:rFonts w:eastAsia="Times New Roman"/>
                <w:sz w:val="26"/>
                <w:szCs w:val="26"/>
                <w:lang w:val="lv-LV"/>
              </w:rPr>
              <w:t>saimnieciskās</w:t>
            </w:r>
            <w:r w:rsidR="002060ED">
              <w:rPr>
                <w:rFonts w:eastAsia="Times New Roman"/>
                <w:sz w:val="26"/>
                <w:szCs w:val="26"/>
                <w:lang w:val="lv-LV"/>
              </w:rPr>
              <w:t xml:space="preserve"> darbības veicēju</w:t>
            </w:r>
            <w:r w:rsidRPr="3FA4E8D0">
              <w:rPr>
                <w:rFonts w:eastAsia="Times New Roman"/>
                <w:sz w:val="26"/>
                <w:szCs w:val="26"/>
                <w:lang w:val="lv-LV"/>
              </w:rPr>
              <w:t xml:space="preserve"> sarakstu, kuri saņēmuši atbalstu darba samaksas  kompensēšanai Covid-19 krīzes seku pārvarēšanai.</w:t>
            </w:r>
          </w:p>
          <w:p w14:paraId="787C6046" w14:textId="007C9889" w:rsidR="015D4883" w:rsidRDefault="015D4883" w:rsidP="3FA4E8D0">
            <w:pPr>
              <w:pStyle w:val="paragraph"/>
              <w:jc w:val="both"/>
              <w:rPr>
                <w:sz w:val="26"/>
                <w:szCs w:val="26"/>
              </w:rPr>
            </w:pPr>
            <w:r w:rsidRPr="3FA4E8D0">
              <w:rPr>
                <w:sz w:val="26"/>
                <w:szCs w:val="26"/>
              </w:rPr>
              <w:t xml:space="preserve">Ja iestājušies objektīvi apstākļi, kuros </w:t>
            </w:r>
            <w:r w:rsidR="002060ED">
              <w:rPr>
                <w:sz w:val="26"/>
                <w:szCs w:val="26"/>
              </w:rPr>
              <w:t xml:space="preserve">saimnieciskās darbības veicējs </w:t>
            </w:r>
            <w:r w:rsidRPr="3FA4E8D0">
              <w:rPr>
                <w:sz w:val="26"/>
                <w:szCs w:val="26"/>
              </w:rPr>
              <w:t xml:space="preserve">secina, ka piešķirtais atbalsts pārsniedz darba samaksas izmaksai nepieciešamo – piemēram, tiek pārtrauktas darba attiecības, novērojama sezonāla ietekme, u.c. - atbalsta saņēmējs var brīvprātīgi atmaksāt piešķirto atbalsta pārsniegumu. Šādā gadījumā krīzes skartais nodokļu maksātājs nekavējoties informē LIAA par apstākļiem, kas ir par pamatu piešķirtā atbalsta pilnīgai vai daļējai </w:t>
            </w:r>
            <w:r w:rsidR="00DA596D">
              <w:rPr>
                <w:sz w:val="26"/>
                <w:szCs w:val="26"/>
              </w:rPr>
              <w:t>atmaksāšanai</w:t>
            </w:r>
            <w:r w:rsidRPr="3FA4E8D0">
              <w:rPr>
                <w:sz w:val="26"/>
                <w:szCs w:val="26"/>
              </w:rPr>
              <w:t>, ja piešķirtā atbalsta apjoms pārsniedz darba samaksas izmaksai nepieciešamo apmēru un var labprātīgi atmaksāt piešķirto atbalsta apjomu līdz 2021.gada 15</w:t>
            </w:r>
            <w:r w:rsidR="00181B58">
              <w:rPr>
                <w:sz w:val="26"/>
                <w:szCs w:val="26"/>
              </w:rPr>
              <w:t>.</w:t>
            </w:r>
            <w:r w:rsidRPr="3FA4E8D0">
              <w:rPr>
                <w:sz w:val="26"/>
                <w:szCs w:val="26"/>
              </w:rPr>
              <w:t xml:space="preserve">janvārim. Šādā gadījumā Latvijas Investīciju un attīstības aģentūra nepiemēro soda sankcijas.  </w:t>
            </w:r>
          </w:p>
          <w:p w14:paraId="0FC57880" w14:textId="46F45D37" w:rsidR="015D4883" w:rsidRDefault="015D4883" w:rsidP="3FA4E8D0">
            <w:pPr>
              <w:pStyle w:val="paragraph"/>
              <w:jc w:val="both"/>
              <w:rPr>
                <w:sz w:val="26"/>
                <w:szCs w:val="26"/>
              </w:rPr>
            </w:pPr>
            <w:r w:rsidRPr="3FA4E8D0">
              <w:rPr>
                <w:sz w:val="26"/>
                <w:szCs w:val="26"/>
              </w:rPr>
              <w:t>Ja atbalsta saņēmējs ir sniedzis nepatiesu informāciju par atbilstību šo noteikumu 9. punktam – proti, par tā atbilstību atbalsta piešķiršanas nosacījumiem, grūtībās nonākušā uzņēmuma statusu -  LIAA pieņem lēmumu par nelikumīgā atbalsta atgūšanu un</w:t>
            </w:r>
            <w:r w:rsidR="00F34953">
              <w:rPr>
                <w:sz w:val="26"/>
                <w:szCs w:val="26"/>
              </w:rPr>
              <w:t xml:space="preserve"> </w:t>
            </w:r>
            <w:r w:rsidR="00181B58">
              <w:rPr>
                <w:sz w:val="26"/>
                <w:szCs w:val="26"/>
              </w:rPr>
              <w:t>saimnieciskās darbības veicējam</w:t>
            </w:r>
            <w:r w:rsidRPr="3FA4E8D0">
              <w:rPr>
                <w:sz w:val="26"/>
                <w:szCs w:val="26"/>
              </w:rPr>
              <w:t xml:space="preserve"> ir pienākums </w:t>
            </w:r>
            <w:r w:rsidR="00DA596D">
              <w:rPr>
                <w:sz w:val="26"/>
                <w:szCs w:val="26"/>
              </w:rPr>
              <w:t>atmaksāt</w:t>
            </w:r>
            <w:r w:rsidR="00DA596D" w:rsidRPr="3FA4E8D0">
              <w:rPr>
                <w:sz w:val="26"/>
                <w:szCs w:val="26"/>
              </w:rPr>
              <w:t xml:space="preserve"> </w:t>
            </w:r>
            <w:r w:rsidRPr="3FA4E8D0">
              <w:rPr>
                <w:sz w:val="26"/>
                <w:szCs w:val="26"/>
              </w:rPr>
              <w:t xml:space="preserve">nelikumīgi izmaksāto atbalstu dubultā apmērā.  </w:t>
            </w:r>
          </w:p>
          <w:p w14:paraId="208DC829" w14:textId="27A8EF95" w:rsidR="004677A5" w:rsidRPr="004677A5" w:rsidRDefault="004677A5" w:rsidP="004677A5">
            <w:pPr>
              <w:jc w:val="both"/>
              <w:rPr>
                <w:rFonts w:eastAsia="Times New Roman"/>
                <w:sz w:val="26"/>
                <w:szCs w:val="26"/>
                <w:lang w:val="lv-LV"/>
              </w:rPr>
            </w:pPr>
            <w:r w:rsidRPr="004677A5">
              <w:rPr>
                <w:rFonts w:eastAsia="Times New Roman"/>
                <w:sz w:val="26"/>
                <w:szCs w:val="26"/>
                <w:lang w:val="lv-LV"/>
              </w:rPr>
              <w:t>Valsts ieņēmumu dienests nodrošina Latvijas Investīciju un attīstības aģentūrai piekļuvi tā datubāzēm atbalsta uzraudzības periodā par periodu no 2019.gada 1.janvāra līdz 2020.gada 31.decembrim šādā apjomā:</w:t>
            </w:r>
          </w:p>
          <w:p w14:paraId="3636320C" w14:textId="10DB25C5" w:rsidR="004677A5" w:rsidRPr="004677A5" w:rsidRDefault="004677A5" w:rsidP="004677A5">
            <w:pPr>
              <w:jc w:val="both"/>
              <w:rPr>
                <w:rFonts w:eastAsia="Times New Roman"/>
                <w:sz w:val="26"/>
                <w:szCs w:val="26"/>
                <w:lang w:val="lv-LV"/>
              </w:rPr>
            </w:pPr>
            <w:r w:rsidRPr="004677A5">
              <w:rPr>
                <w:rFonts w:eastAsia="Times New Roman"/>
                <w:sz w:val="26"/>
                <w:szCs w:val="26"/>
                <w:lang w:val="lv-LV"/>
              </w:rPr>
              <w:lastRenderedPageBreak/>
              <w:t>1. informācija no darba devēja ziņojuma par valsts sociālās apdrošināšanas obligātajām iemaksām no darba ņēmēju darba ienākumiem, iedzīvotāju ienākuma nodokli un uzņēmējdarbības riska valsts nodevu par mēnesi;</w:t>
            </w:r>
          </w:p>
          <w:p w14:paraId="7DBB839C" w14:textId="0EF5D047" w:rsidR="004677A5" w:rsidRPr="004677A5" w:rsidRDefault="004677A5" w:rsidP="004677A5">
            <w:pPr>
              <w:jc w:val="both"/>
              <w:rPr>
                <w:rFonts w:eastAsia="Times New Roman"/>
                <w:sz w:val="26"/>
                <w:szCs w:val="26"/>
                <w:lang w:val="lv-LV"/>
              </w:rPr>
            </w:pPr>
            <w:r w:rsidRPr="004677A5">
              <w:rPr>
                <w:rFonts w:eastAsia="Times New Roman"/>
                <w:sz w:val="26"/>
                <w:szCs w:val="26"/>
                <w:lang w:val="lv-LV"/>
              </w:rPr>
              <w:t>2. informācija no pievienotās vērtības nodokļu deklarācijas;</w:t>
            </w:r>
          </w:p>
          <w:p w14:paraId="41808096" w14:textId="04FEB67E" w:rsidR="004677A5" w:rsidRPr="004677A5" w:rsidRDefault="004677A5" w:rsidP="004677A5">
            <w:pPr>
              <w:jc w:val="both"/>
              <w:rPr>
                <w:rFonts w:eastAsia="Times New Roman"/>
                <w:sz w:val="26"/>
                <w:szCs w:val="26"/>
                <w:lang w:val="lv-LV"/>
              </w:rPr>
            </w:pPr>
            <w:r w:rsidRPr="004677A5">
              <w:rPr>
                <w:rFonts w:eastAsia="Times New Roman"/>
                <w:sz w:val="26"/>
                <w:szCs w:val="26"/>
                <w:lang w:val="lv-LV"/>
              </w:rPr>
              <w:t>3. darbības nozaru NACE 2.red. klasifikācijas kodi;</w:t>
            </w:r>
          </w:p>
          <w:p w14:paraId="7544B7C7" w14:textId="3AABA7C9" w:rsidR="3FA4E8D0" w:rsidRDefault="004677A5" w:rsidP="3FA4E8D0">
            <w:pPr>
              <w:jc w:val="both"/>
              <w:rPr>
                <w:rFonts w:eastAsia="Times New Roman"/>
                <w:sz w:val="26"/>
                <w:szCs w:val="26"/>
                <w:lang w:val="lv-LV"/>
              </w:rPr>
            </w:pPr>
            <w:r w:rsidRPr="004677A5">
              <w:rPr>
                <w:rFonts w:eastAsia="Times New Roman"/>
                <w:sz w:val="26"/>
                <w:szCs w:val="26"/>
                <w:lang w:val="lv-LV"/>
              </w:rPr>
              <w:t>4. informācija no uzņēmuma gada pārskata.</w:t>
            </w:r>
            <w:r w:rsidRPr="004677A5" w:rsidDel="004677A5">
              <w:rPr>
                <w:rFonts w:eastAsia="Times New Roman"/>
                <w:sz w:val="26"/>
                <w:szCs w:val="26"/>
                <w:lang w:val="lv-LV"/>
              </w:rPr>
              <w:t xml:space="preserve"> </w:t>
            </w:r>
          </w:p>
          <w:p w14:paraId="6650A3B5" w14:textId="77777777" w:rsidR="00D864A3" w:rsidRDefault="00D864A3" w:rsidP="3FA4E8D0">
            <w:pPr>
              <w:jc w:val="both"/>
              <w:rPr>
                <w:rFonts w:eastAsia="Times New Roman"/>
                <w:sz w:val="26"/>
                <w:szCs w:val="26"/>
                <w:lang w:val="lv-LV"/>
              </w:rPr>
            </w:pPr>
          </w:p>
          <w:p w14:paraId="5F2F7159" w14:textId="0FCE87E8" w:rsidR="015D4883" w:rsidRDefault="015D4883" w:rsidP="3FA4E8D0">
            <w:pPr>
              <w:jc w:val="both"/>
              <w:rPr>
                <w:rFonts w:eastAsia="Times New Roman"/>
                <w:sz w:val="26"/>
                <w:szCs w:val="26"/>
                <w:lang w:val="lv-LV"/>
              </w:rPr>
            </w:pPr>
            <w:r w:rsidRPr="3FA4E8D0">
              <w:rPr>
                <w:rFonts w:eastAsia="Times New Roman"/>
                <w:sz w:val="26"/>
                <w:szCs w:val="26"/>
                <w:lang w:val="lv-LV"/>
              </w:rPr>
              <w:t>Ja LIAA</w:t>
            </w:r>
            <w:r w:rsidR="008E6001">
              <w:rPr>
                <w:rFonts w:eastAsia="Times New Roman"/>
                <w:sz w:val="26"/>
                <w:szCs w:val="26"/>
                <w:lang w:val="lv-LV"/>
              </w:rPr>
              <w:t xml:space="preserve"> </w:t>
            </w:r>
            <w:r w:rsidRPr="3FA4E8D0">
              <w:rPr>
                <w:rFonts w:eastAsia="Times New Roman"/>
                <w:sz w:val="26"/>
                <w:szCs w:val="26"/>
                <w:lang w:val="lv-LV"/>
              </w:rPr>
              <w:t xml:space="preserve">konstatē, ka </w:t>
            </w:r>
            <w:r w:rsidR="00925ABE">
              <w:rPr>
                <w:rFonts w:eastAsia="Times New Roman"/>
                <w:sz w:val="26"/>
                <w:szCs w:val="26"/>
                <w:lang w:val="lv-LV"/>
              </w:rPr>
              <w:t>saimnieciskās darbības veicējs</w:t>
            </w:r>
            <w:r w:rsidRPr="3FA4E8D0">
              <w:rPr>
                <w:rFonts w:eastAsia="Times New Roman"/>
                <w:sz w:val="26"/>
                <w:szCs w:val="26"/>
                <w:lang w:val="lv-LV"/>
              </w:rPr>
              <w:t xml:space="preserve"> saņemto atbalstu pilnā apmērā nav </w:t>
            </w:r>
            <w:r w:rsidR="008E6001">
              <w:rPr>
                <w:rFonts w:eastAsia="Times New Roman"/>
                <w:sz w:val="26"/>
                <w:szCs w:val="26"/>
                <w:lang w:val="lv-LV"/>
              </w:rPr>
              <w:t>izlietojis</w:t>
            </w:r>
            <w:r w:rsidR="008E6001" w:rsidRPr="3FA4E8D0">
              <w:rPr>
                <w:rFonts w:eastAsia="Times New Roman"/>
                <w:sz w:val="26"/>
                <w:szCs w:val="26"/>
                <w:lang w:val="lv-LV"/>
              </w:rPr>
              <w:t xml:space="preserve"> </w:t>
            </w:r>
            <w:r w:rsidRPr="3FA4E8D0">
              <w:rPr>
                <w:rFonts w:eastAsia="Times New Roman"/>
                <w:sz w:val="26"/>
                <w:szCs w:val="26"/>
                <w:lang w:val="lv-LV"/>
              </w:rPr>
              <w:t xml:space="preserve">darba samaksai, </w:t>
            </w:r>
            <w:r w:rsidR="00925ABE">
              <w:rPr>
                <w:rFonts w:eastAsia="Times New Roman"/>
                <w:sz w:val="26"/>
                <w:szCs w:val="26"/>
                <w:lang w:val="lv-LV"/>
              </w:rPr>
              <w:t>tam</w:t>
            </w:r>
            <w:r w:rsidRPr="3FA4E8D0">
              <w:rPr>
                <w:rFonts w:eastAsia="Times New Roman"/>
                <w:sz w:val="26"/>
                <w:szCs w:val="26"/>
                <w:lang w:val="lv-LV"/>
              </w:rPr>
              <w:t xml:space="preserve"> ir pienākums atmaksāt LIAA neizmaksāto atbalsta apmēru.</w:t>
            </w:r>
          </w:p>
          <w:p w14:paraId="038DC7E6" w14:textId="77777777" w:rsidR="00A04A77" w:rsidRPr="009563DE" w:rsidRDefault="00A04A77" w:rsidP="006A0091">
            <w:pPr>
              <w:spacing w:after="160" w:line="259" w:lineRule="auto"/>
              <w:contextualSpacing/>
              <w:jc w:val="both"/>
              <w:rPr>
                <w:rFonts w:eastAsiaTheme="minorHAnsi"/>
                <w:sz w:val="26"/>
                <w:szCs w:val="26"/>
                <w:lang w:val="lv-LV"/>
              </w:rPr>
            </w:pPr>
          </w:p>
          <w:p w14:paraId="5DD21044" w14:textId="74E13009" w:rsidR="008138E3" w:rsidRPr="008138E3" w:rsidRDefault="009E7FAE" w:rsidP="008138E3">
            <w:pPr>
              <w:spacing w:after="160" w:line="259" w:lineRule="auto"/>
              <w:contextualSpacing/>
              <w:jc w:val="both"/>
              <w:rPr>
                <w:rFonts w:eastAsiaTheme="minorEastAsia"/>
                <w:sz w:val="26"/>
                <w:szCs w:val="26"/>
                <w:lang w:val="lv-LV"/>
              </w:rPr>
            </w:pPr>
            <w:r>
              <w:rPr>
                <w:rFonts w:eastAsiaTheme="minorEastAsia"/>
                <w:b/>
                <w:bCs/>
                <w:sz w:val="26"/>
                <w:szCs w:val="26"/>
                <w:lang w:val="lv-LV"/>
              </w:rPr>
              <w:t>Atbalstu nepiešķir</w:t>
            </w:r>
            <w:r w:rsidR="00A25C97">
              <w:rPr>
                <w:rFonts w:eastAsiaTheme="minorEastAsia"/>
                <w:b/>
                <w:bCs/>
                <w:sz w:val="26"/>
                <w:szCs w:val="26"/>
                <w:lang w:val="lv-LV"/>
              </w:rPr>
              <w:t xml:space="preserve"> </w:t>
            </w:r>
            <w:r w:rsidR="00275B06" w:rsidRPr="00D00303">
              <w:rPr>
                <w:rFonts w:eastAsiaTheme="minorEastAsia"/>
                <w:sz w:val="26"/>
                <w:szCs w:val="26"/>
                <w:lang w:val="lv-LV"/>
              </w:rPr>
              <w:t xml:space="preserve">vidējiem </w:t>
            </w:r>
            <w:r w:rsidR="00275B06">
              <w:rPr>
                <w:rFonts w:eastAsiaTheme="minorEastAsia"/>
                <w:sz w:val="26"/>
                <w:szCs w:val="26"/>
                <w:lang w:val="lv-LV"/>
              </w:rPr>
              <w:t xml:space="preserve">vai lieliem </w:t>
            </w:r>
            <w:r w:rsidR="008138E3">
              <w:rPr>
                <w:rFonts w:eastAsiaTheme="minorEastAsia"/>
                <w:sz w:val="26"/>
                <w:szCs w:val="26"/>
                <w:lang w:val="lv-LV"/>
              </w:rPr>
              <w:t>saimnieciskās darbības veicēj</w:t>
            </w:r>
            <w:r w:rsidR="00A90317">
              <w:rPr>
                <w:rFonts w:eastAsiaTheme="minorEastAsia"/>
                <w:sz w:val="26"/>
                <w:szCs w:val="26"/>
                <w:lang w:val="lv-LV"/>
              </w:rPr>
              <w:t>ie</w:t>
            </w:r>
            <w:r w:rsidR="008138E3">
              <w:rPr>
                <w:rFonts w:eastAsiaTheme="minorEastAsia"/>
                <w:sz w:val="26"/>
                <w:szCs w:val="26"/>
                <w:lang w:val="lv-LV"/>
              </w:rPr>
              <w:t>m</w:t>
            </w:r>
            <w:r w:rsidR="008138E3" w:rsidRPr="008138E3">
              <w:rPr>
                <w:rFonts w:eastAsiaTheme="minorEastAsia"/>
                <w:sz w:val="26"/>
                <w:szCs w:val="26"/>
                <w:lang w:val="lv-LV"/>
              </w:rPr>
              <w:t>, ja t</w:t>
            </w:r>
            <w:r w:rsidR="00A90317">
              <w:rPr>
                <w:rFonts w:eastAsiaTheme="minorEastAsia"/>
                <w:sz w:val="26"/>
                <w:szCs w:val="26"/>
                <w:lang w:val="lv-LV"/>
              </w:rPr>
              <w:t>ie</w:t>
            </w:r>
            <w:r w:rsidR="008138E3" w:rsidRPr="008138E3">
              <w:rPr>
                <w:rFonts w:eastAsiaTheme="minorEastAsia"/>
                <w:sz w:val="26"/>
                <w:szCs w:val="26"/>
                <w:lang w:val="lv-LV"/>
              </w:rPr>
              <w:t xml:space="preserve"> 2019. gada 31. decembrī bija nonā</w:t>
            </w:r>
            <w:r w:rsidR="00A90317">
              <w:rPr>
                <w:rFonts w:eastAsiaTheme="minorEastAsia"/>
                <w:sz w:val="26"/>
                <w:szCs w:val="26"/>
                <w:lang w:val="lv-LV"/>
              </w:rPr>
              <w:t>kuši</w:t>
            </w:r>
            <w:r w:rsidR="008138E3" w:rsidRPr="008138E3">
              <w:rPr>
                <w:rFonts w:eastAsiaTheme="minorEastAsia"/>
                <w:sz w:val="26"/>
                <w:szCs w:val="26"/>
                <w:lang w:val="lv-LV"/>
              </w:rPr>
              <w:t xml:space="preserve"> finanšu grūtībās saskaņā ar vismaz vienu no šādām pazīmēm atbilstoši Komisijas regulas Nr. 651/2014 2.panta 18.punktam:</w:t>
            </w:r>
          </w:p>
          <w:p w14:paraId="40410484" w14:textId="77777777" w:rsidR="00173401" w:rsidRPr="00173401" w:rsidRDefault="00173401" w:rsidP="00173401">
            <w:pPr>
              <w:pStyle w:val="ListParagraph"/>
              <w:numPr>
                <w:ilvl w:val="0"/>
                <w:numId w:val="16"/>
              </w:numPr>
              <w:spacing w:after="160" w:line="259" w:lineRule="auto"/>
              <w:jc w:val="both"/>
              <w:rPr>
                <w:rFonts w:eastAsiaTheme="minorEastAsia"/>
                <w:sz w:val="26"/>
                <w:szCs w:val="26"/>
                <w:lang w:val="lv-LV"/>
              </w:rPr>
            </w:pPr>
            <w:r w:rsidRPr="00173401">
              <w:rPr>
                <w:rFonts w:eastAsiaTheme="minorEastAsia"/>
                <w:sz w:val="26"/>
                <w:szCs w:val="26"/>
                <w:lang w:val="lv-LV"/>
              </w:rPr>
              <w:t>ja uzkrāto zaudējumu dēļ ir zaudēta vairāk nekā puse no tā parakstītā kapitāla. Ja, uzkrātos zaudējumus atskaitot no rezervēm (un visām pārējām pozīcijām, kuras ir vispārpieņemts uzskatīt par daļu no pašu kapitāla), rodas negatīvs rezultāts, kas pārsniedz pusi no parakstītā kapitāla;</w:t>
            </w:r>
          </w:p>
          <w:p w14:paraId="1957247B" w14:textId="01407BF1" w:rsidR="00173401" w:rsidRPr="00173401" w:rsidRDefault="00173401" w:rsidP="00173401">
            <w:pPr>
              <w:pStyle w:val="ListParagraph"/>
              <w:numPr>
                <w:ilvl w:val="0"/>
                <w:numId w:val="16"/>
              </w:numPr>
              <w:spacing w:after="160" w:line="259" w:lineRule="auto"/>
              <w:jc w:val="both"/>
              <w:rPr>
                <w:rFonts w:eastAsiaTheme="minorEastAsia"/>
                <w:sz w:val="26"/>
                <w:szCs w:val="26"/>
                <w:lang w:val="lv-LV"/>
              </w:rPr>
            </w:pPr>
            <w:r w:rsidRPr="00173401">
              <w:rPr>
                <w:rFonts w:eastAsiaTheme="minorEastAsia"/>
                <w:sz w:val="26"/>
                <w:szCs w:val="26"/>
                <w:lang w:val="lv-LV"/>
              </w:rPr>
              <w:t xml:space="preserve">ja saimnieciskās darbības veicējam, kurā vismaz dažiem dalībniekiem ir neierobežota atbildība par tā parādsaistībām, uzkrāto zaudējumu dēļ ir zaudēta vairāk nekā puse no </w:t>
            </w:r>
            <w:r w:rsidR="00D60AFD">
              <w:rPr>
                <w:rFonts w:eastAsiaTheme="minorEastAsia"/>
                <w:sz w:val="26"/>
                <w:szCs w:val="26"/>
                <w:lang w:val="lv-LV"/>
              </w:rPr>
              <w:t>pašu</w:t>
            </w:r>
            <w:r w:rsidRPr="00173401">
              <w:rPr>
                <w:rFonts w:eastAsiaTheme="minorEastAsia"/>
                <w:sz w:val="26"/>
                <w:szCs w:val="26"/>
                <w:lang w:val="lv-LV"/>
              </w:rPr>
              <w:t xml:space="preserve"> kapitāla;</w:t>
            </w:r>
          </w:p>
          <w:p w14:paraId="3F1F4512" w14:textId="77777777" w:rsidR="00173401" w:rsidRPr="00173401" w:rsidRDefault="00173401" w:rsidP="00173401">
            <w:pPr>
              <w:pStyle w:val="ListParagraph"/>
              <w:numPr>
                <w:ilvl w:val="0"/>
                <w:numId w:val="16"/>
              </w:numPr>
              <w:spacing w:after="160" w:line="259" w:lineRule="auto"/>
              <w:jc w:val="both"/>
              <w:rPr>
                <w:rFonts w:eastAsiaTheme="minorEastAsia"/>
                <w:sz w:val="26"/>
                <w:szCs w:val="26"/>
                <w:lang w:val="lv-LV"/>
              </w:rPr>
            </w:pPr>
            <w:r w:rsidRPr="00173401">
              <w:rPr>
                <w:rFonts w:eastAsiaTheme="minorEastAsia"/>
                <w:sz w:val="26"/>
                <w:szCs w:val="26"/>
                <w:lang w:val="lv-LV"/>
              </w:rPr>
              <w:t>ja saimnieciskās darbības veicējam ar tiesas spriedumu ir pasludināts maksātnespējas process vai ar tiesas spriedumu tiek īstenots tiesiskās aizsardzības process, ir uzsākta bankrota procedūra, piemērota sanācija vai mierizlīgums, tā saimnieciskā darbība ir izbeigta, saimnieciskās darbības veicējs atbilst normatīvajos aktos noteiktajiem kritērijiem, uz kuriem pamatojoties kreditors var pieprasīt maksātnespējas procedūru;</w:t>
            </w:r>
          </w:p>
          <w:p w14:paraId="2DA99AD5" w14:textId="77777777" w:rsidR="00173401" w:rsidRPr="00173401" w:rsidRDefault="00173401" w:rsidP="00173401">
            <w:pPr>
              <w:pStyle w:val="ListParagraph"/>
              <w:numPr>
                <w:ilvl w:val="0"/>
                <w:numId w:val="16"/>
              </w:numPr>
              <w:spacing w:after="160" w:line="259" w:lineRule="auto"/>
              <w:jc w:val="both"/>
              <w:rPr>
                <w:rFonts w:eastAsiaTheme="minorEastAsia"/>
                <w:sz w:val="26"/>
                <w:szCs w:val="26"/>
                <w:lang w:val="lv-LV"/>
              </w:rPr>
            </w:pPr>
            <w:r w:rsidRPr="00173401">
              <w:rPr>
                <w:rFonts w:eastAsiaTheme="minorEastAsia"/>
                <w:sz w:val="26"/>
                <w:szCs w:val="26"/>
                <w:lang w:val="lv-LV"/>
              </w:rPr>
              <w:t xml:space="preserve">ja lielajam saimnieciskās darbības veicējam saskaņā ar pēdējo divu noslēgto finanšu pārskatu datiem parādsaistību un pašu kapitāla bilances vērtību attiecība ir pārsniegusi 7,5 un procentu seguma attiecība, kas aprēķināta pēc EBITDA </w:t>
            </w:r>
            <w:r w:rsidRPr="00173401">
              <w:rPr>
                <w:rFonts w:eastAsiaTheme="minorEastAsia"/>
                <w:sz w:val="26"/>
                <w:szCs w:val="26"/>
                <w:lang w:val="lv-LV"/>
              </w:rPr>
              <w:lastRenderedPageBreak/>
              <w:t>(peļņa pirms procentiem, nodokļiem un amortizācijas), ir bijusi mazāka par 1,0;</w:t>
            </w:r>
          </w:p>
          <w:p w14:paraId="5EA5A84E" w14:textId="77777777" w:rsidR="00173401" w:rsidRPr="00173401" w:rsidRDefault="00173401" w:rsidP="00173401">
            <w:pPr>
              <w:pStyle w:val="ListParagraph"/>
              <w:numPr>
                <w:ilvl w:val="0"/>
                <w:numId w:val="16"/>
              </w:numPr>
              <w:spacing w:after="160" w:line="259" w:lineRule="auto"/>
              <w:jc w:val="both"/>
              <w:rPr>
                <w:rFonts w:eastAsiaTheme="minorEastAsia"/>
                <w:sz w:val="26"/>
                <w:szCs w:val="26"/>
                <w:lang w:val="lv-LV"/>
              </w:rPr>
            </w:pPr>
            <w:r w:rsidRPr="00173401">
              <w:rPr>
                <w:rFonts w:eastAsiaTheme="minorEastAsia"/>
                <w:sz w:val="26"/>
                <w:szCs w:val="26"/>
                <w:lang w:val="lv-LV"/>
              </w:rPr>
              <w:t>ja saimnieciskās darbības veicējs ir saņēmis glābšanas atbalstu un vēl nav atmaksājis aizdevumu vai atsaucis garantiju, vai ir saņēmis pārstrukturēšanas atbalstu un uz to joprojām attiecas pārstrukturēšanas plāns.</w:t>
            </w:r>
          </w:p>
          <w:p w14:paraId="581DC4A7" w14:textId="2A67CAA7" w:rsidR="00814223" w:rsidRPr="00AE6E27" w:rsidRDefault="00D60AFD" w:rsidP="006A0091">
            <w:pPr>
              <w:spacing w:after="160" w:line="259" w:lineRule="auto"/>
              <w:contextualSpacing/>
              <w:jc w:val="both"/>
              <w:rPr>
                <w:rFonts w:eastAsiaTheme="minorHAnsi"/>
                <w:sz w:val="26"/>
                <w:szCs w:val="26"/>
                <w:lang w:val="lv-LV"/>
              </w:rPr>
            </w:pPr>
            <w:r>
              <w:rPr>
                <w:color w:val="000000" w:themeColor="text1"/>
                <w:sz w:val="26"/>
                <w:szCs w:val="26"/>
                <w:lang w:val="lv-LV"/>
              </w:rPr>
              <w:t xml:space="preserve">Šos ierobežojumu attiecībā uz atbalsta saņemšanu uzņēmumiem, kuri nonākuši grūtībās, nosaka </w:t>
            </w:r>
            <w:r w:rsidRPr="000E5A0E">
              <w:rPr>
                <w:rFonts w:eastAsia="Times New Roman"/>
                <w:sz w:val="26"/>
                <w:szCs w:val="26"/>
                <w:lang w:val="lv-LV"/>
              </w:rPr>
              <w:t>Eiropas Komisijas Pagaidu regulējums valsts atbalsta pasākumiem, ar ko atbalsta ekonomiku pašreizējā Covid-19 uzliesmojuma situācijā</w:t>
            </w:r>
            <w:r>
              <w:rPr>
                <w:rFonts w:eastAsia="Times New Roman"/>
                <w:sz w:val="26"/>
                <w:szCs w:val="26"/>
                <w:lang w:val="lv-LV"/>
              </w:rPr>
              <w:t>, tai skaitā tas paredz atvieglotus nosacījumus uzņēmumiem, kas atbilst sīkā (mikro) un maza uzņēmuma statusam, kas atbilstoši ir ietverts noteikumu projekta 21.punktā.</w:t>
            </w:r>
          </w:p>
          <w:p w14:paraId="2E9D9D64" w14:textId="0169C655" w:rsidR="00AE3DF4" w:rsidRPr="009563DE" w:rsidRDefault="00C33942" w:rsidP="006A0091">
            <w:pPr>
              <w:spacing w:after="160" w:line="259" w:lineRule="auto"/>
              <w:contextualSpacing/>
              <w:jc w:val="both"/>
              <w:rPr>
                <w:rFonts w:eastAsiaTheme="minorHAnsi"/>
                <w:b/>
                <w:bCs/>
                <w:sz w:val="26"/>
                <w:szCs w:val="26"/>
                <w:lang w:val="lv-LV"/>
              </w:rPr>
            </w:pPr>
            <w:r>
              <w:rPr>
                <w:rFonts w:eastAsiaTheme="minorHAnsi"/>
                <w:b/>
                <w:bCs/>
                <w:sz w:val="26"/>
                <w:szCs w:val="26"/>
                <w:lang w:val="lv-LV"/>
              </w:rPr>
              <w:t>Valsts atbalsta jautājumi</w:t>
            </w:r>
          </w:p>
          <w:p w14:paraId="11BDDEAA" w14:textId="36B2214C" w:rsidR="004806C3" w:rsidRDefault="00EC4957" w:rsidP="00055DC1">
            <w:pPr>
              <w:spacing w:after="160" w:line="259" w:lineRule="auto"/>
              <w:contextualSpacing/>
              <w:jc w:val="both"/>
              <w:rPr>
                <w:sz w:val="26"/>
                <w:szCs w:val="26"/>
                <w:lang w:val="lv-LV"/>
              </w:rPr>
            </w:pPr>
            <w:r w:rsidRPr="3FA4E8D0">
              <w:rPr>
                <w:sz w:val="26"/>
                <w:szCs w:val="26"/>
                <w:lang w:val="lv-LV"/>
              </w:rPr>
              <w:t xml:space="preserve">Projekta </w:t>
            </w:r>
            <w:r w:rsidR="5ED60A8A" w:rsidRPr="3FA4E8D0">
              <w:rPr>
                <w:sz w:val="26"/>
                <w:szCs w:val="26"/>
                <w:lang w:val="lv-LV"/>
              </w:rPr>
              <w:t>2</w:t>
            </w:r>
            <w:r w:rsidR="00B268CB">
              <w:rPr>
                <w:sz w:val="26"/>
                <w:szCs w:val="26"/>
                <w:lang w:val="lv-LV"/>
              </w:rPr>
              <w:t>2</w:t>
            </w:r>
            <w:r w:rsidR="00DE7BF6" w:rsidRPr="3FA4E8D0">
              <w:rPr>
                <w:sz w:val="26"/>
                <w:szCs w:val="26"/>
                <w:lang w:val="lv-LV"/>
              </w:rPr>
              <w:t>. </w:t>
            </w:r>
            <w:r w:rsidRPr="3FA4E8D0">
              <w:rPr>
                <w:sz w:val="26"/>
                <w:szCs w:val="26"/>
                <w:lang w:val="lv-LV"/>
              </w:rPr>
              <w:t xml:space="preserve">punkts nosaka valsts atbalsta kontroles regulējuma ievērošanu attiecībā uz nelikumīgā valsts atbalsta atgūšanu, ja pārkāpti valsts atbalsta nosacījumi, ņemot vērā Eiropas Savienības tiesas 2019. gada 5. marta spriedumu Lietā C349/17 par lūgumu sniegt prejudiciālu nolēmumu atbilstoši Līguma par Eiropas Savienības darbību (turpmāk – LESD) 267. pantam tiesvedībā </w:t>
            </w:r>
            <w:proofErr w:type="spellStart"/>
            <w:r w:rsidRPr="3FA4E8D0">
              <w:rPr>
                <w:i/>
                <w:iCs/>
                <w:sz w:val="26"/>
                <w:szCs w:val="26"/>
                <w:lang w:val="lv-LV"/>
              </w:rPr>
              <w:t>Eesti</w:t>
            </w:r>
            <w:proofErr w:type="spellEnd"/>
            <w:r w:rsidRPr="3FA4E8D0">
              <w:rPr>
                <w:i/>
                <w:iCs/>
                <w:sz w:val="26"/>
                <w:szCs w:val="26"/>
                <w:lang w:val="lv-LV"/>
              </w:rPr>
              <w:t xml:space="preserve"> </w:t>
            </w:r>
            <w:proofErr w:type="spellStart"/>
            <w:r w:rsidRPr="3FA4E8D0">
              <w:rPr>
                <w:i/>
                <w:iCs/>
                <w:sz w:val="26"/>
                <w:szCs w:val="26"/>
                <w:lang w:val="lv-LV"/>
              </w:rPr>
              <w:t>Pagar</w:t>
            </w:r>
            <w:proofErr w:type="spellEnd"/>
            <w:r w:rsidRPr="3FA4E8D0">
              <w:rPr>
                <w:i/>
                <w:iCs/>
                <w:sz w:val="26"/>
                <w:szCs w:val="26"/>
                <w:lang w:val="lv-LV"/>
              </w:rPr>
              <w:t xml:space="preserve"> AS pret </w:t>
            </w:r>
            <w:proofErr w:type="spellStart"/>
            <w:r w:rsidRPr="3FA4E8D0">
              <w:rPr>
                <w:i/>
                <w:iCs/>
                <w:sz w:val="26"/>
                <w:szCs w:val="26"/>
                <w:lang w:val="lv-LV"/>
              </w:rPr>
              <w:t>Ettevõtluse</w:t>
            </w:r>
            <w:proofErr w:type="spellEnd"/>
            <w:r w:rsidRPr="3FA4E8D0">
              <w:rPr>
                <w:i/>
                <w:iCs/>
                <w:sz w:val="26"/>
                <w:szCs w:val="26"/>
                <w:lang w:val="lv-LV"/>
              </w:rPr>
              <w:t xml:space="preserve"> </w:t>
            </w:r>
            <w:proofErr w:type="spellStart"/>
            <w:r w:rsidRPr="3FA4E8D0">
              <w:rPr>
                <w:i/>
                <w:iCs/>
                <w:sz w:val="26"/>
                <w:szCs w:val="26"/>
                <w:lang w:val="lv-LV"/>
              </w:rPr>
              <w:t>Arendamise</w:t>
            </w:r>
            <w:proofErr w:type="spellEnd"/>
            <w:r w:rsidRPr="3FA4E8D0">
              <w:rPr>
                <w:i/>
                <w:iCs/>
                <w:sz w:val="26"/>
                <w:szCs w:val="26"/>
                <w:lang w:val="lv-LV"/>
              </w:rPr>
              <w:t xml:space="preserve"> </w:t>
            </w:r>
            <w:proofErr w:type="spellStart"/>
            <w:r w:rsidRPr="3FA4E8D0">
              <w:rPr>
                <w:i/>
                <w:iCs/>
                <w:sz w:val="26"/>
                <w:szCs w:val="26"/>
                <w:lang w:val="lv-LV"/>
              </w:rPr>
              <w:t>Sihtasutus</w:t>
            </w:r>
            <w:proofErr w:type="spellEnd"/>
            <w:r w:rsidRPr="3FA4E8D0">
              <w:rPr>
                <w:i/>
                <w:iCs/>
                <w:sz w:val="26"/>
                <w:szCs w:val="26"/>
                <w:lang w:val="lv-LV"/>
              </w:rPr>
              <w:t xml:space="preserve">, </w:t>
            </w:r>
            <w:proofErr w:type="spellStart"/>
            <w:r w:rsidRPr="3FA4E8D0">
              <w:rPr>
                <w:i/>
                <w:iCs/>
                <w:sz w:val="26"/>
                <w:szCs w:val="26"/>
                <w:lang w:val="lv-LV"/>
              </w:rPr>
              <w:t>Majandus</w:t>
            </w:r>
            <w:proofErr w:type="spellEnd"/>
            <w:r w:rsidRPr="3FA4E8D0">
              <w:rPr>
                <w:i/>
                <w:iCs/>
                <w:sz w:val="26"/>
                <w:szCs w:val="26"/>
                <w:lang w:val="lv-LV"/>
              </w:rPr>
              <w:t xml:space="preserve">  ja Kommunikatsiooniministeerium1</w:t>
            </w:r>
            <w:r w:rsidR="00AD5E3A">
              <w:rPr>
                <w:i/>
                <w:iCs/>
                <w:sz w:val="26"/>
                <w:szCs w:val="26"/>
                <w:lang w:val="lv-LV"/>
              </w:rPr>
              <w:t xml:space="preserve">. </w:t>
            </w:r>
            <w:r w:rsidRPr="3FA4E8D0">
              <w:rPr>
                <w:i/>
                <w:iCs/>
                <w:sz w:val="26"/>
                <w:szCs w:val="26"/>
                <w:lang w:val="lv-LV"/>
              </w:rPr>
              <w:t xml:space="preserve"> </w:t>
            </w:r>
            <w:r w:rsidRPr="00D00303">
              <w:rPr>
                <w:sz w:val="26"/>
                <w:szCs w:val="26"/>
                <w:lang w:val="lv-LV"/>
              </w:rPr>
              <w:t>Proti</w:t>
            </w:r>
            <w:r w:rsidRPr="00AD5E3A">
              <w:rPr>
                <w:sz w:val="26"/>
                <w:szCs w:val="26"/>
                <w:lang w:val="lv-LV"/>
              </w:rPr>
              <w:t>, tiek</w:t>
            </w:r>
            <w:r w:rsidRPr="3FA4E8D0">
              <w:rPr>
                <w:sz w:val="26"/>
                <w:szCs w:val="26"/>
                <w:lang w:val="lv-LV"/>
              </w:rPr>
              <w:t xml:space="preserve"> noteikts, ka arī gadījumos, kad Eiropas Komisija nav pieņēmusi lēmumu par komercdarbības atbalsta atgūšanu par dalībvalsts iestādes (atbalsta sniedzēja) piešķirto komercdarbības atbalstu, kas tika piešķirts, neievērojot Līguma par Eiropas Savienības darbību 108. panta 3. punktā noteikto paziņošanas pienākumu, un kuru piešķirot netika izpildīti komercdarbības atbalsta regulējuma (t.sk., Komisijas Regulas Nr.651/2014) nosacījumi, dalībvalsts iestādei (atbalsta sniedzējam) ir pienākums pašai pēc savas iniciatīvas atgūt šādu komercdarbības atbalstu. Vienlaikus spriedumā noteikts, ka ar šīm tiesību normām tiktu nodrošināta visa nelikumīgā atbalsta atgūšana un lai līdz ar to tā saņēmējam tostarp tiktu uzdots samaksāt procentus par visu laikposmu, kurā tas ir guvis labumu no šī atbalsta</w:t>
            </w:r>
            <w:r w:rsidR="007C7BE4">
              <w:rPr>
                <w:sz w:val="26"/>
                <w:szCs w:val="26"/>
                <w:lang w:val="lv-LV"/>
              </w:rPr>
              <w:t xml:space="preserve">, </w:t>
            </w:r>
            <w:r w:rsidR="007C7BE4" w:rsidRPr="00D00303">
              <w:rPr>
                <w:sz w:val="26"/>
                <w:szCs w:val="26"/>
                <w:lang w:val="lv-LV"/>
              </w:rPr>
              <w:t>pēc likmes, kas vienāda ar likmi, kura būtu tikusi piemērota, ja šim atbalsta saņēmējam minētajā laikposmā attiecīgā atbalsta summa būtu bijusi jāaizņemas tirgū (atgūstamo procentu apmērs nevar būt pretrunā minētajam līdzvērtības un efektivitātes</w:t>
            </w:r>
            <w:r w:rsidR="004806C3">
              <w:rPr>
                <w:sz w:val="26"/>
                <w:szCs w:val="26"/>
                <w:lang w:val="lv-LV"/>
              </w:rPr>
              <w:t xml:space="preserve"> </w:t>
            </w:r>
            <w:r w:rsidR="004806C3" w:rsidRPr="00D00303">
              <w:rPr>
                <w:sz w:val="26"/>
                <w:szCs w:val="26"/>
                <w:lang w:val="lv-LV"/>
              </w:rPr>
              <w:t xml:space="preserve">principam un tādējādi, </w:t>
            </w:r>
            <w:r w:rsidR="004806C3" w:rsidRPr="00D00303">
              <w:rPr>
                <w:sz w:val="26"/>
                <w:szCs w:val="26"/>
                <w:lang w:val="lv-LV"/>
              </w:rPr>
              <w:lastRenderedPageBreak/>
              <w:t>nosakot atgūstamo procentu apmēru, ir jāievēro Eiropas Savienības tiesību normas).</w:t>
            </w:r>
          </w:p>
          <w:p w14:paraId="3C13C8E5" w14:textId="2270C061" w:rsidR="004806C3" w:rsidRPr="0066351F" w:rsidRDefault="00D71D7A" w:rsidP="004806C3">
            <w:pPr>
              <w:spacing w:after="160" w:line="259" w:lineRule="auto"/>
              <w:contextualSpacing/>
              <w:jc w:val="both"/>
              <w:rPr>
                <w:sz w:val="26"/>
                <w:szCs w:val="26"/>
                <w:lang w:val="lv-LV"/>
              </w:rPr>
            </w:pPr>
            <w:r>
              <w:rPr>
                <w:sz w:val="26"/>
                <w:szCs w:val="26"/>
                <w:lang w:val="lv-LV"/>
              </w:rPr>
              <w:t xml:space="preserve">Gan </w:t>
            </w:r>
            <w:r w:rsidR="004806C3" w:rsidRPr="009563DE">
              <w:rPr>
                <w:sz w:val="26"/>
                <w:szCs w:val="26"/>
                <w:lang w:val="lv-LV"/>
              </w:rPr>
              <w:t>LIAA</w:t>
            </w:r>
            <w:r>
              <w:rPr>
                <w:sz w:val="26"/>
                <w:szCs w:val="26"/>
                <w:lang w:val="lv-LV"/>
              </w:rPr>
              <w:t xml:space="preserve">, gan saimnieciskās darbības veicējs </w:t>
            </w:r>
            <w:r w:rsidR="004806C3" w:rsidRPr="009563DE">
              <w:rPr>
                <w:sz w:val="26"/>
                <w:szCs w:val="26"/>
                <w:lang w:val="lv-LV"/>
              </w:rPr>
              <w:t xml:space="preserve"> nodrošina atbalsta un informācijas uzskaiti. Minēto informāciju LIAA glabā 10 gadus no dienas, kad piešķirts atbalsts, un informāciju pēc pieprasījuma iesniedz </w:t>
            </w:r>
            <w:r w:rsidR="004806C3">
              <w:rPr>
                <w:sz w:val="26"/>
                <w:szCs w:val="26"/>
                <w:lang w:val="lv-LV"/>
              </w:rPr>
              <w:t>Ekonomikas ministrijai</w:t>
            </w:r>
            <w:r w:rsidR="004806C3" w:rsidRPr="009563DE">
              <w:rPr>
                <w:sz w:val="26"/>
                <w:szCs w:val="26"/>
                <w:lang w:val="lv-LV"/>
              </w:rPr>
              <w:t>. Ekonomikas ministrija iesniedz Eiropas Komisijai ikgadējo pārskatu par sniegto atbalstu</w:t>
            </w:r>
            <w:r w:rsidR="004806C3" w:rsidRPr="5CE2D489">
              <w:rPr>
                <w:sz w:val="26"/>
                <w:szCs w:val="26"/>
                <w:lang w:val="lv-LV"/>
              </w:rPr>
              <w:t>, kā arī citu informāciju pēc pieprasījuma</w:t>
            </w:r>
            <w:r w:rsidR="004806C3" w:rsidRPr="009563DE">
              <w:rPr>
                <w:sz w:val="26"/>
                <w:szCs w:val="26"/>
                <w:lang w:val="lv-LV"/>
              </w:rPr>
              <w:t>.</w:t>
            </w:r>
            <w:r w:rsidR="000707EA" w:rsidRPr="004C4E77">
              <w:rPr>
                <w:sz w:val="26"/>
                <w:szCs w:val="26"/>
                <w:lang w:val="lv-LV"/>
              </w:rPr>
              <w:t xml:space="preserve"> Tāpat Latvijas Investīciju un attīstības aģentūra nodrošina informācijas publicēšanu atbilstoši Eiropas Komisijas lēmumā noteiktajām publicitātes pasākumu prasībām (Eiropas Komisijas Pagaidu regulējums valsts atbalsta pasākumiem, ar ko atbalsta ekonomiku pašreizējā Covid-19 uzliesmojuma situācijā 86.punkts) saskaņā ar normatīvajiem aktiem par kārtību, kādā publicē informāciju par sniegto komercdarbības atbalstu un piešķir un anulē elektroniskās sistēmas lietošanas tiesības.</w:t>
            </w:r>
          </w:p>
          <w:p w14:paraId="6645B8AD" w14:textId="7B6D2A91" w:rsidR="00EC4957" w:rsidRPr="009563DE" w:rsidRDefault="00EC4957" w:rsidP="00055DC1">
            <w:pPr>
              <w:spacing w:after="160" w:line="259" w:lineRule="auto"/>
              <w:contextualSpacing/>
              <w:jc w:val="both"/>
              <w:rPr>
                <w:sz w:val="26"/>
                <w:szCs w:val="26"/>
                <w:lang w:val="lv-LV"/>
              </w:rPr>
            </w:pPr>
            <w:r w:rsidRPr="3FA4E8D0">
              <w:rPr>
                <w:sz w:val="26"/>
                <w:szCs w:val="26"/>
                <w:lang w:val="lv-LV"/>
              </w:rPr>
              <w:t xml:space="preserve"> </w:t>
            </w:r>
          </w:p>
          <w:p w14:paraId="5E990DBD" w14:textId="70016701" w:rsidR="00AF74C8" w:rsidRDefault="00AF74C8" w:rsidP="00055DC1">
            <w:pPr>
              <w:spacing w:after="160" w:line="259" w:lineRule="auto"/>
              <w:contextualSpacing/>
              <w:jc w:val="both"/>
              <w:rPr>
                <w:sz w:val="26"/>
                <w:szCs w:val="26"/>
                <w:lang w:val="lv-LV"/>
              </w:rPr>
            </w:pPr>
            <w:r w:rsidRPr="00AF74C8">
              <w:rPr>
                <w:sz w:val="26"/>
                <w:szCs w:val="26"/>
                <w:lang w:val="lv-LV"/>
              </w:rPr>
              <w:t>Lai nodrošinātu pilnīgu valsts atbalsta pasākumu demarkāciju, kā arī novērstu situācijas, kurās komersants var ļaunprātīgi izmantot dažādas valsts atbalsta programmas Covid-19 seku pārvarēšanai, šo noteikumu ietvaros sniegto atbalstu par vienām un tām pašām attiecināmajām izmaksām nedrīkst apvienot ar citu valsts atbalstu</w:t>
            </w:r>
            <w:r w:rsidR="00263F14">
              <w:rPr>
                <w:sz w:val="26"/>
                <w:szCs w:val="26"/>
                <w:lang w:val="lv-LV"/>
              </w:rPr>
              <w:t>.</w:t>
            </w:r>
          </w:p>
          <w:p w14:paraId="00D99145" w14:textId="74E0C1A8" w:rsidR="00263F14" w:rsidRDefault="00263F14" w:rsidP="00055DC1">
            <w:pPr>
              <w:spacing w:after="160" w:line="259" w:lineRule="auto"/>
              <w:contextualSpacing/>
              <w:jc w:val="both"/>
              <w:rPr>
                <w:sz w:val="26"/>
                <w:szCs w:val="26"/>
                <w:lang w:val="lv-LV"/>
              </w:rPr>
            </w:pPr>
            <w:r>
              <w:rPr>
                <w:sz w:val="26"/>
                <w:szCs w:val="26"/>
                <w:lang w:val="lv-LV"/>
              </w:rPr>
              <w:t>Par valsts atbalsta piešķiršanas brīdi tiek uzskatīta diena, kurā LIAA pieņem lēmumu par atbalsta piešķiršanu.</w:t>
            </w:r>
          </w:p>
          <w:p w14:paraId="6D723879" w14:textId="5BDD84E7" w:rsidR="00263F14" w:rsidRDefault="00090129" w:rsidP="00055DC1">
            <w:pPr>
              <w:spacing w:after="160" w:line="259" w:lineRule="auto"/>
              <w:contextualSpacing/>
              <w:jc w:val="both"/>
              <w:rPr>
                <w:sz w:val="26"/>
                <w:szCs w:val="26"/>
                <w:lang w:val="lv-LV"/>
              </w:rPr>
            </w:pPr>
            <w:r>
              <w:rPr>
                <w:sz w:val="26"/>
                <w:szCs w:val="26"/>
                <w:lang w:val="lv-LV"/>
              </w:rPr>
              <w:t>Lēmums par atbalsta piešķiršanu šo noteikumu izpratnē tiek pieņemts saskaņā ar Komisijas paziņojumu līdz 2020.gada 31.decembrim</w:t>
            </w:r>
            <w:r w:rsidR="008A5852">
              <w:rPr>
                <w:sz w:val="26"/>
                <w:szCs w:val="26"/>
                <w:lang w:val="lv-LV"/>
              </w:rPr>
              <w:t>.</w:t>
            </w:r>
          </w:p>
          <w:p w14:paraId="5C406EFA" w14:textId="31AB9FEA" w:rsidR="008A5852" w:rsidRPr="009563DE" w:rsidRDefault="008A5852" w:rsidP="00055DC1">
            <w:pPr>
              <w:spacing w:after="160" w:line="259" w:lineRule="auto"/>
              <w:contextualSpacing/>
              <w:jc w:val="both"/>
              <w:rPr>
                <w:sz w:val="26"/>
                <w:szCs w:val="26"/>
                <w:lang w:val="lv-LV"/>
              </w:rPr>
            </w:pPr>
            <w:r>
              <w:rPr>
                <w:sz w:val="26"/>
                <w:szCs w:val="26"/>
                <w:lang w:val="lv-LV"/>
              </w:rPr>
              <w:t>Noteikumi stājas spēkā ar brīdi, kad stājas spēkā Eiropas Komisijas lēmums par komercdarbības atbalsta saderību ar  Eiropas Savienības iekšējo tirgu.</w:t>
            </w:r>
          </w:p>
          <w:p w14:paraId="2E09B0E6" w14:textId="77777777" w:rsidR="00827FF8" w:rsidRDefault="00B33032" w:rsidP="00DE7BF6">
            <w:pPr>
              <w:jc w:val="both"/>
              <w:rPr>
                <w:sz w:val="26"/>
                <w:szCs w:val="26"/>
                <w:lang w:val="lv-LV"/>
              </w:rPr>
            </w:pPr>
            <w:r w:rsidRPr="009563DE">
              <w:rPr>
                <w:sz w:val="26"/>
                <w:szCs w:val="26"/>
                <w:lang w:val="lv-LV"/>
              </w:rPr>
              <w:t xml:space="preserve">Atbalsta programma </w:t>
            </w:r>
            <w:r w:rsidR="002B133A" w:rsidRPr="009563DE">
              <w:rPr>
                <w:sz w:val="26"/>
                <w:szCs w:val="26"/>
                <w:lang w:val="lv-LV"/>
              </w:rPr>
              <w:t>tiek</w:t>
            </w:r>
            <w:r w:rsidRPr="009563DE">
              <w:rPr>
                <w:sz w:val="26"/>
                <w:szCs w:val="26"/>
                <w:lang w:val="lv-LV"/>
              </w:rPr>
              <w:t xml:space="preserve"> ieviesta saskaņā ar Eiropas Komisijas Pagaidu regulējumu valsts atbalsta pasākumiem, ar ko atbalsta ekonomiku pašreizējā Covid-19 uzliesmojuma situācijā (</w:t>
            </w:r>
            <w:proofErr w:type="spellStart"/>
            <w:r w:rsidRPr="009563DE">
              <w:rPr>
                <w:i/>
                <w:iCs/>
                <w:sz w:val="26"/>
                <w:szCs w:val="26"/>
                <w:lang w:val="lv-LV"/>
              </w:rPr>
              <w:t>Temporary</w:t>
            </w:r>
            <w:proofErr w:type="spellEnd"/>
            <w:r w:rsidRPr="009563DE">
              <w:rPr>
                <w:i/>
                <w:iCs/>
                <w:sz w:val="26"/>
                <w:szCs w:val="26"/>
                <w:lang w:val="lv-LV"/>
              </w:rPr>
              <w:t xml:space="preserve"> </w:t>
            </w:r>
            <w:proofErr w:type="spellStart"/>
            <w:r w:rsidRPr="009563DE">
              <w:rPr>
                <w:i/>
                <w:iCs/>
                <w:sz w:val="26"/>
                <w:szCs w:val="26"/>
                <w:lang w:val="lv-LV"/>
              </w:rPr>
              <w:t>Framework</w:t>
            </w:r>
            <w:proofErr w:type="spellEnd"/>
            <w:r w:rsidRPr="009563DE">
              <w:rPr>
                <w:i/>
                <w:iCs/>
                <w:sz w:val="26"/>
                <w:szCs w:val="26"/>
                <w:lang w:val="lv-LV"/>
              </w:rPr>
              <w:t xml:space="preserve"> to </w:t>
            </w:r>
            <w:proofErr w:type="spellStart"/>
            <w:r w:rsidRPr="009563DE">
              <w:rPr>
                <w:i/>
                <w:iCs/>
                <w:sz w:val="26"/>
                <w:szCs w:val="26"/>
                <w:lang w:val="lv-LV"/>
              </w:rPr>
              <w:t>support</w:t>
            </w:r>
            <w:proofErr w:type="spellEnd"/>
            <w:r w:rsidRPr="009563DE">
              <w:rPr>
                <w:i/>
                <w:iCs/>
                <w:sz w:val="26"/>
                <w:szCs w:val="26"/>
                <w:lang w:val="lv-LV"/>
              </w:rPr>
              <w:t xml:space="preserve"> </w:t>
            </w:r>
            <w:proofErr w:type="spellStart"/>
            <w:r w:rsidRPr="009563DE">
              <w:rPr>
                <w:i/>
                <w:iCs/>
                <w:sz w:val="26"/>
                <w:szCs w:val="26"/>
                <w:lang w:val="lv-LV"/>
              </w:rPr>
              <w:t>the</w:t>
            </w:r>
            <w:proofErr w:type="spellEnd"/>
            <w:r w:rsidRPr="009563DE">
              <w:rPr>
                <w:i/>
                <w:iCs/>
                <w:sz w:val="26"/>
                <w:szCs w:val="26"/>
                <w:lang w:val="lv-LV"/>
              </w:rPr>
              <w:t xml:space="preserve"> </w:t>
            </w:r>
            <w:proofErr w:type="spellStart"/>
            <w:r w:rsidRPr="009563DE">
              <w:rPr>
                <w:i/>
                <w:iCs/>
                <w:sz w:val="26"/>
                <w:szCs w:val="26"/>
                <w:lang w:val="lv-LV"/>
              </w:rPr>
              <w:t>economy</w:t>
            </w:r>
            <w:proofErr w:type="spellEnd"/>
            <w:r w:rsidRPr="009563DE">
              <w:rPr>
                <w:i/>
                <w:iCs/>
                <w:sz w:val="26"/>
                <w:szCs w:val="26"/>
                <w:lang w:val="lv-LV"/>
              </w:rPr>
              <w:t xml:space="preserve"> </w:t>
            </w:r>
            <w:proofErr w:type="spellStart"/>
            <w:r w:rsidRPr="009563DE">
              <w:rPr>
                <w:i/>
                <w:iCs/>
                <w:sz w:val="26"/>
                <w:szCs w:val="26"/>
                <w:lang w:val="lv-LV"/>
              </w:rPr>
              <w:t>in</w:t>
            </w:r>
            <w:proofErr w:type="spellEnd"/>
            <w:r w:rsidRPr="009563DE">
              <w:rPr>
                <w:i/>
                <w:iCs/>
                <w:sz w:val="26"/>
                <w:szCs w:val="26"/>
                <w:lang w:val="lv-LV"/>
              </w:rPr>
              <w:t xml:space="preserve"> </w:t>
            </w:r>
            <w:proofErr w:type="spellStart"/>
            <w:r w:rsidRPr="009563DE">
              <w:rPr>
                <w:i/>
                <w:iCs/>
                <w:sz w:val="26"/>
                <w:szCs w:val="26"/>
                <w:lang w:val="lv-LV"/>
              </w:rPr>
              <w:t>the</w:t>
            </w:r>
            <w:proofErr w:type="spellEnd"/>
            <w:r w:rsidRPr="009563DE">
              <w:rPr>
                <w:i/>
                <w:iCs/>
                <w:sz w:val="26"/>
                <w:szCs w:val="26"/>
                <w:lang w:val="lv-LV"/>
              </w:rPr>
              <w:t xml:space="preserve"> </w:t>
            </w:r>
            <w:proofErr w:type="spellStart"/>
            <w:r w:rsidRPr="009563DE">
              <w:rPr>
                <w:i/>
                <w:iCs/>
                <w:sz w:val="26"/>
                <w:szCs w:val="26"/>
                <w:lang w:val="lv-LV"/>
              </w:rPr>
              <w:t>context</w:t>
            </w:r>
            <w:proofErr w:type="spellEnd"/>
            <w:r w:rsidRPr="009563DE">
              <w:rPr>
                <w:i/>
                <w:iCs/>
                <w:sz w:val="26"/>
                <w:szCs w:val="26"/>
                <w:lang w:val="lv-LV"/>
              </w:rPr>
              <w:t xml:space="preserve"> </w:t>
            </w:r>
            <w:proofErr w:type="spellStart"/>
            <w:r w:rsidRPr="009563DE">
              <w:rPr>
                <w:i/>
                <w:iCs/>
                <w:sz w:val="26"/>
                <w:szCs w:val="26"/>
                <w:lang w:val="lv-LV"/>
              </w:rPr>
              <w:t>of</w:t>
            </w:r>
            <w:proofErr w:type="spellEnd"/>
            <w:r w:rsidRPr="009563DE">
              <w:rPr>
                <w:i/>
                <w:iCs/>
                <w:sz w:val="26"/>
                <w:szCs w:val="26"/>
                <w:lang w:val="lv-LV"/>
              </w:rPr>
              <w:t xml:space="preserve"> </w:t>
            </w:r>
            <w:proofErr w:type="spellStart"/>
            <w:r w:rsidRPr="009563DE">
              <w:rPr>
                <w:i/>
                <w:iCs/>
                <w:sz w:val="26"/>
                <w:szCs w:val="26"/>
                <w:lang w:val="lv-LV"/>
              </w:rPr>
              <w:t>the</w:t>
            </w:r>
            <w:proofErr w:type="spellEnd"/>
            <w:r w:rsidRPr="009563DE">
              <w:rPr>
                <w:i/>
                <w:iCs/>
                <w:sz w:val="26"/>
                <w:szCs w:val="26"/>
                <w:lang w:val="lv-LV"/>
              </w:rPr>
              <w:t xml:space="preserve"> COVID-19 </w:t>
            </w:r>
            <w:proofErr w:type="spellStart"/>
            <w:r w:rsidRPr="009563DE">
              <w:rPr>
                <w:i/>
                <w:iCs/>
                <w:sz w:val="26"/>
                <w:szCs w:val="26"/>
                <w:lang w:val="lv-LV"/>
              </w:rPr>
              <w:t>outbreak</w:t>
            </w:r>
            <w:proofErr w:type="spellEnd"/>
            <w:r w:rsidRPr="009563DE">
              <w:rPr>
                <w:sz w:val="26"/>
                <w:szCs w:val="26"/>
                <w:lang w:val="lv-LV"/>
              </w:rPr>
              <w:t>).</w:t>
            </w:r>
            <w:r w:rsidR="00BC276F" w:rsidRPr="009563DE">
              <w:rPr>
                <w:sz w:val="26"/>
                <w:szCs w:val="26"/>
                <w:lang w:val="lv-LV"/>
              </w:rPr>
              <w:t xml:space="preserve"> </w:t>
            </w:r>
            <w:r w:rsidR="00DA2976" w:rsidRPr="009563DE">
              <w:rPr>
                <w:sz w:val="26"/>
                <w:szCs w:val="26"/>
                <w:lang w:val="lv-LV"/>
              </w:rPr>
              <w:t xml:space="preserve">Līdz ar to, noteikumi stājas spēkā ar </w:t>
            </w:r>
            <w:r w:rsidR="00DC2D1C" w:rsidRPr="009563DE">
              <w:rPr>
                <w:sz w:val="26"/>
                <w:szCs w:val="26"/>
                <w:lang w:val="lv-LV"/>
              </w:rPr>
              <w:t>dienu</w:t>
            </w:r>
            <w:r w:rsidR="00DA2976" w:rsidRPr="009563DE">
              <w:rPr>
                <w:sz w:val="26"/>
                <w:szCs w:val="26"/>
                <w:lang w:val="lv-LV"/>
              </w:rPr>
              <w:t xml:space="preserve">, kad stājas spēkā Eiropas Komisijas lēmums par komercdarbības atbalsta saderību ar Eiropas Savienības iekšējo tirgu. </w:t>
            </w:r>
          </w:p>
          <w:p w14:paraId="09F04E06" w14:textId="7514D80D" w:rsidR="00426BE3" w:rsidRPr="009563DE" w:rsidRDefault="00426BE3" w:rsidP="00426BE3">
            <w:pPr>
              <w:jc w:val="both"/>
              <w:rPr>
                <w:sz w:val="26"/>
                <w:szCs w:val="26"/>
                <w:lang w:val="lv-LV"/>
              </w:rPr>
            </w:pPr>
          </w:p>
        </w:tc>
      </w:tr>
      <w:tr w:rsidR="00844176" w:rsidRPr="009563DE" w14:paraId="41041CF1" w14:textId="77777777" w:rsidTr="3FA4E8D0">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9563DE" w:rsidRDefault="00844176" w:rsidP="003D3252">
            <w:pPr>
              <w:contextualSpacing/>
              <w:rPr>
                <w:rFonts w:eastAsia="Times New Roman"/>
                <w:sz w:val="26"/>
                <w:szCs w:val="26"/>
                <w:lang w:val="lv-LV" w:eastAsia="lv-LV"/>
              </w:rPr>
            </w:pPr>
            <w:r w:rsidRPr="009563DE">
              <w:rPr>
                <w:sz w:val="26"/>
                <w:lang w:val="lv-LV"/>
              </w:rPr>
              <w:lastRenderedPageBreak/>
              <w:t>3.</w:t>
            </w:r>
          </w:p>
        </w:tc>
        <w:tc>
          <w:tcPr>
            <w:tcW w:w="2558" w:type="dxa"/>
            <w:tcBorders>
              <w:top w:val="outset" w:sz="6" w:space="0" w:color="414142"/>
              <w:left w:val="outset" w:sz="6" w:space="0" w:color="414142"/>
              <w:bottom w:val="outset" w:sz="6" w:space="0" w:color="414142"/>
              <w:right w:val="outset" w:sz="6" w:space="0" w:color="414142"/>
            </w:tcBorders>
            <w:hideMark/>
          </w:tcPr>
          <w:p w14:paraId="2F4C459C" w14:textId="2F738161" w:rsidR="00844176" w:rsidRPr="009563DE" w:rsidRDefault="00557B17" w:rsidP="003D3252">
            <w:pPr>
              <w:contextualSpacing/>
              <w:rPr>
                <w:rFonts w:eastAsia="Times New Roman"/>
                <w:sz w:val="26"/>
                <w:szCs w:val="26"/>
                <w:lang w:val="lv-LV" w:eastAsia="lv-LV"/>
              </w:rPr>
            </w:pPr>
            <w:r w:rsidRPr="009563DE">
              <w:rPr>
                <w:sz w:val="26"/>
                <w:lang w:val="lv-LV"/>
              </w:rPr>
              <w:t>Projekta izstrādē iesaistītās institūcijas un publiskas personas kapitālsabiedrības</w:t>
            </w:r>
          </w:p>
        </w:tc>
        <w:tc>
          <w:tcPr>
            <w:tcW w:w="6160" w:type="dxa"/>
            <w:tcBorders>
              <w:top w:val="outset" w:sz="6" w:space="0" w:color="414142"/>
              <w:left w:val="outset" w:sz="6" w:space="0" w:color="414142"/>
              <w:bottom w:val="outset" w:sz="6" w:space="0" w:color="414142"/>
              <w:right w:val="outset" w:sz="6" w:space="0" w:color="414142"/>
            </w:tcBorders>
            <w:hideMark/>
          </w:tcPr>
          <w:p w14:paraId="1C1732C9" w14:textId="7764214A" w:rsidR="00844176" w:rsidRPr="009563DE" w:rsidRDefault="00CE0AC5" w:rsidP="003D3252">
            <w:pPr>
              <w:ind w:left="-31"/>
              <w:contextualSpacing/>
              <w:rPr>
                <w:rFonts w:eastAsia="Times New Roman"/>
                <w:sz w:val="26"/>
                <w:szCs w:val="26"/>
                <w:lang w:val="lv-LV" w:eastAsia="lv-LV"/>
              </w:rPr>
            </w:pPr>
            <w:r w:rsidRPr="009563DE">
              <w:rPr>
                <w:sz w:val="26"/>
                <w:szCs w:val="26"/>
                <w:lang w:val="lv-LV"/>
              </w:rPr>
              <w:t>E</w:t>
            </w:r>
            <w:r w:rsidR="00547ACF" w:rsidRPr="009563DE">
              <w:rPr>
                <w:sz w:val="26"/>
                <w:szCs w:val="26"/>
                <w:lang w:val="lv-LV"/>
              </w:rPr>
              <w:t>konomikas ministrija</w:t>
            </w:r>
            <w:r w:rsidR="008A5852">
              <w:rPr>
                <w:sz w:val="26"/>
                <w:szCs w:val="26"/>
                <w:lang w:val="lv-LV"/>
              </w:rPr>
              <w:t>, Latvijas Investīciju un attīstības aģentūra</w:t>
            </w:r>
          </w:p>
        </w:tc>
      </w:tr>
      <w:tr w:rsidR="00844176" w:rsidRPr="009563DE" w14:paraId="3C98D228" w14:textId="77777777" w:rsidTr="3FA4E8D0">
        <w:tc>
          <w:tcPr>
            <w:tcW w:w="411"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9563DE" w:rsidRDefault="00844176" w:rsidP="003D3252">
            <w:pPr>
              <w:contextualSpacing/>
              <w:rPr>
                <w:rFonts w:eastAsia="Times New Roman"/>
                <w:sz w:val="26"/>
                <w:szCs w:val="26"/>
                <w:lang w:val="lv-LV" w:eastAsia="lv-LV"/>
              </w:rPr>
            </w:pPr>
            <w:r w:rsidRPr="009563DE">
              <w:rPr>
                <w:sz w:val="26"/>
                <w:lang w:val="lv-LV"/>
              </w:rPr>
              <w:t>4.</w:t>
            </w:r>
          </w:p>
        </w:tc>
        <w:tc>
          <w:tcPr>
            <w:tcW w:w="2558"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9563DE" w:rsidRDefault="00844176" w:rsidP="003D3252">
            <w:pPr>
              <w:contextualSpacing/>
              <w:rPr>
                <w:rFonts w:eastAsia="Times New Roman"/>
                <w:sz w:val="26"/>
                <w:szCs w:val="26"/>
                <w:lang w:val="lv-LV" w:eastAsia="lv-LV"/>
              </w:rPr>
            </w:pPr>
            <w:r w:rsidRPr="009563DE">
              <w:rPr>
                <w:sz w:val="26"/>
                <w:lang w:val="lv-LV"/>
              </w:rPr>
              <w:t>Cita informācija</w:t>
            </w:r>
          </w:p>
        </w:tc>
        <w:tc>
          <w:tcPr>
            <w:tcW w:w="6160" w:type="dxa"/>
            <w:tcBorders>
              <w:top w:val="outset" w:sz="6" w:space="0" w:color="414142"/>
              <w:left w:val="outset" w:sz="6" w:space="0" w:color="414142"/>
              <w:bottom w:val="outset" w:sz="6" w:space="0" w:color="414142"/>
              <w:right w:val="outset" w:sz="6" w:space="0" w:color="414142"/>
            </w:tcBorders>
            <w:hideMark/>
          </w:tcPr>
          <w:p w14:paraId="5D4509E1" w14:textId="77777777" w:rsidR="00844176" w:rsidRPr="009563DE" w:rsidRDefault="00844176" w:rsidP="003D3252">
            <w:pPr>
              <w:contextualSpacing/>
              <w:rPr>
                <w:rFonts w:eastAsia="Times New Roman"/>
                <w:sz w:val="26"/>
                <w:szCs w:val="26"/>
                <w:lang w:val="lv-LV" w:eastAsia="lv-LV"/>
              </w:rPr>
            </w:pPr>
            <w:r w:rsidRPr="009563DE">
              <w:rPr>
                <w:sz w:val="26"/>
                <w:lang w:val="lv-LV"/>
              </w:rPr>
              <w:t xml:space="preserve">Nav </w:t>
            </w:r>
          </w:p>
        </w:tc>
      </w:tr>
    </w:tbl>
    <w:p w14:paraId="00447F19" w14:textId="3BFE4D51" w:rsidR="009A00EB" w:rsidRPr="009563DE" w:rsidRDefault="009A00EB" w:rsidP="009A00EB">
      <w:pPr>
        <w:contextualSpacing/>
        <w:rPr>
          <w:rFonts w:eastAsia="Times New Roman"/>
          <w:sz w:val="26"/>
          <w:szCs w:val="26"/>
          <w:lang w:val="lv-LV" w:eastAsia="lv-LV"/>
        </w:rPr>
      </w:pPr>
    </w:p>
    <w:tbl>
      <w:tblPr>
        <w:tblW w:w="9198" w:type="dxa"/>
        <w:tblInd w:w="-2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557"/>
        <w:gridCol w:w="6371"/>
      </w:tblGrid>
      <w:tr w:rsidR="00844176" w:rsidRPr="000C5462" w14:paraId="5271E387" w14:textId="77777777" w:rsidTr="00A642C5">
        <w:trPr>
          <w:trHeight w:val="555"/>
        </w:trPr>
        <w:tc>
          <w:tcPr>
            <w:tcW w:w="9198" w:type="dxa"/>
            <w:gridSpan w:val="3"/>
            <w:tcBorders>
              <w:top w:val="single" w:sz="4" w:space="0" w:color="auto"/>
              <w:left w:val="single" w:sz="4" w:space="0" w:color="auto"/>
              <w:bottom w:val="single" w:sz="4" w:space="0" w:color="auto"/>
              <w:right w:val="single" w:sz="4" w:space="0" w:color="auto"/>
            </w:tcBorders>
            <w:hideMark/>
          </w:tcPr>
          <w:p w14:paraId="4DC32511" w14:textId="2050B5AE" w:rsidR="00844176" w:rsidRPr="009563DE" w:rsidRDefault="009A00EB" w:rsidP="003D3252">
            <w:pPr>
              <w:contextualSpacing/>
              <w:jc w:val="center"/>
              <w:rPr>
                <w:rFonts w:eastAsia="Times New Roman"/>
                <w:sz w:val="26"/>
                <w:szCs w:val="26"/>
                <w:lang w:val="lv-LV" w:eastAsia="lv-LV"/>
              </w:rPr>
            </w:pPr>
            <w:r w:rsidRPr="009563DE">
              <w:rPr>
                <w:rFonts w:eastAsia="Times New Roman"/>
                <w:b/>
                <w:bCs/>
                <w:sz w:val="26"/>
                <w:szCs w:val="26"/>
                <w:lang w:val="lv-LV" w:eastAsia="lv-LV"/>
              </w:rPr>
              <w:t>II. Tiesību akta projekta ietekme uz sabiedrību, tautsaimniecības attīstību un administratīvo slogu</w:t>
            </w:r>
          </w:p>
        </w:tc>
      </w:tr>
      <w:tr w:rsidR="00A76C0A" w:rsidRPr="000C5462" w14:paraId="7F8630C6" w14:textId="77777777" w:rsidTr="00A642C5">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9563DE" w:rsidRDefault="009A00EB" w:rsidP="009A00EB">
            <w:pPr>
              <w:contextualSpacing/>
              <w:rPr>
                <w:rFonts w:eastAsia="Times New Roman"/>
                <w:sz w:val="26"/>
                <w:szCs w:val="26"/>
                <w:lang w:val="lv-LV" w:eastAsia="lv-LV"/>
              </w:rPr>
            </w:pPr>
            <w:r w:rsidRPr="009563DE">
              <w:rPr>
                <w:rFonts w:eastAsia="Times New Roman"/>
                <w:sz w:val="26"/>
                <w:szCs w:val="26"/>
                <w:lang w:val="lv-LV" w:eastAsia="lv-LV"/>
              </w:rPr>
              <w:t>1.</w:t>
            </w:r>
          </w:p>
        </w:tc>
        <w:tc>
          <w:tcPr>
            <w:tcW w:w="2557" w:type="dxa"/>
            <w:tcBorders>
              <w:top w:val="single" w:sz="4" w:space="0" w:color="auto"/>
              <w:left w:val="outset" w:sz="6" w:space="0" w:color="414142"/>
              <w:bottom w:val="outset" w:sz="6" w:space="0" w:color="414142"/>
              <w:right w:val="outset" w:sz="6" w:space="0" w:color="414142"/>
            </w:tcBorders>
            <w:hideMark/>
          </w:tcPr>
          <w:p w14:paraId="0905C526" w14:textId="77777777" w:rsidR="009A00EB" w:rsidRPr="009563DE" w:rsidRDefault="009A00EB" w:rsidP="009A00EB">
            <w:pPr>
              <w:contextualSpacing/>
              <w:rPr>
                <w:rFonts w:eastAsia="Times New Roman"/>
                <w:sz w:val="26"/>
                <w:szCs w:val="26"/>
                <w:lang w:val="lv-LV" w:eastAsia="lv-LV"/>
              </w:rPr>
            </w:pPr>
            <w:r w:rsidRPr="009563DE">
              <w:rPr>
                <w:rFonts w:eastAsia="Times New Roman"/>
                <w:sz w:val="26"/>
                <w:szCs w:val="26"/>
                <w:lang w:val="lv-LV" w:eastAsia="lv-LV"/>
              </w:rPr>
              <w:t xml:space="preserve">Sabiedrības </w:t>
            </w:r>
            <w:proofErr w:type="spellStart"/>
            <w:r w:rsidRPr="009563DE">
              <w:rPr>
                <w:rFonts w:eastAsia="Times New Roman"/>
                <w:sz w:val="26"/>
                <w:szCs w:val="26"/>
                <w:lang w:val="lv-LV" w:eastAsia="lv-LV"/>
              </w:rPr>
              <w:t>mērķgrupas</w:t>
            </w:r>
            <w:proofErr w:type="spellEnd"/>
            <w:r w:rsidRPr="009563DE">
              <w:rPr>
                <w:rFonts w:eastAsia="Times New Roman"/>
                <w:sz w:val="26"/>
                <w:szCs w:val="26"/>
                <w:lang w:val="lv-LV" w:eastAsia="lv-LV"/>
              </w:rPr>
              <w:t>, kuras tiesiskais regulējums ietekmē vai varētu ietekmēt</w:t>
            </w:r>
          </w:p>
        </w:tc>
        <w:tc>
          <w:tcPr>
            <w:tcW w:w="6371" w:type="dxa"/>
            <w:tcBorders>
              <w:top w:val="single" w:sz="4" w:space="0" w:color="auto"/>
              <w:left w:val="outset" w:sz="6" w:space="0" w:color="414142"/>
              <w:bottom w:val="outset" w:sz="6" w:space="0" w:color="414142"/>
              <w:right w:val="outset" w:sz="6" w:space="0" w:color="414142"/>
            </w:tcBorders>
            <w:hideMark/>
          </w:tcPr>
          <w:p w14:paraId="3D68FB87" w14:textId="5FD8EA08" w:rsidR="009A00EB" w:rsidRPr="009563DE" w:rsidRDefault="00373B9F" w:rsidP="005F3196">
            <w:pPr>
              <w:ind w:right="201"/>
              <w:contextualSpacing/>
              <w:jc w:val="both"/>
              <w:rPr>
                <w:sz w:val="26"/>
                <w:szCs w:val="26"/>
                <w:lang w:val="lv-LV"/>
              </w:rPr>
            </w:pPr>
            <w:r w:rsidRPr="009563DE">
              <w:rPr>
                <w:sz w:val="26"/>
                <w:szCs w:val="26"/>
                <w:lang w:val="lv-LV"/>
              </w:rPr>
              <w:t xml:space="preserve">Regulējums ietekmēs krīzes skartos tūrisma </w:t>
            </w:r>
            <w:r w:rsidR="00854B8C" w:rsidRPr="009563DE">
              <w:rPr>
                <w:sz w:val="26"/>
                <w:szCs w:val="26"/>
                <w:lang w:val="lv-LV"/>
              </w:rPr>
              <w:t>saimnieciskās darbības veicējus</w:t>
            </w:r>
            <w:r w:rsidR="006F3952" w:rsidRPr="009563DE">
              <w:rPr>
                <w:sz w:val="26"/>
                <w:szCs w:val="26"/>
                <w:lang w:val="lv-LV"/>
              </w:rPr>
              <w:t xml:space="preserve">, kas savu darbības veidu ir reģistrējuši atbilstoši NACE 2.red. klasifikācijai: </w:t>
            </w:r>
            <w:r w:rsidR="00955E6D" w:rsidRPr="00955E6D">
              <w:rPr>
                <w:sz w:val="26"/>
                <w:szCs w:val="26"/>
                <w:lang w:val="lv-LV"/>
              </w:rPr>
              <w:t>5510; 5520; 5530; 5590; 5610; 5621; 5629; 5630; 7739; 7490; 7911; 7912; 7990; 8230; 9004; 9321; 9329</w:t>
            </w:r>
            <w:r w:rsidRPr="009563DE">
              <w:rPr>
                <w:sz w:val="26"/>
                <w:szCs w:val="26"/>
                <w:lang w:val="lv-LV"/>
              </w:rPr>
              <w:t>.</w:t>
            </w:r>
          </w:p>
        </w:tc>
      </w:tr>
      <w:tr w:rsidR="00A76C0A" w:rsidRPr="000C5462" w14:paraId="718E705D" w14:textId="77777777" w:rsidTr="00A642C5">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9563DE" w:rsidRDefault="009A00EB" w:rsidP="009A00EB">
            <w:pPr>
              <w:contextualSpacing/>
              <w:rPr>
                <w:rFonts w:eastAsia="Times New Roman"/>
                <w:sz w:val="26"/>
                <w:szCs w:val="26"/>
                <w:lang w:val="lv-LV" w:eastAsia="lv-LV"/>
              </w:rPr>
            </w:pPr>
            <w:r w:rsidRPr="009563DE">
              <w:rPr>
                <w:rFonts w:eastAsia="Times New Roman"/>
                <w:sz w:val="26"/>
                <w:szCs w:val="26"/>
                <w:lang w:val="lv-LV" w:eastAsia="lv-LV"/>
              </w:rPr>
              <w:t>2.</w:t>
            </w:r>
          </w:p>
        </w:tc>
        <w:tc>
          <w:tcPr>
            <w:tcW w:w="2557" w:type="dxa"/>
            <w:tcBorders>
              <w:top w:val="outset" w:sz="6" w:space="0" w:color="414142"/>
              <w:left w:val="outset" w:sz="6" w:space="0" w:color="414142"/>
              <w:bottom w:val="outset" w:sz="6" w:space="0" w:color="414142"/>
              <w:right w:val="outset" w:sz="6" w:space="0" w:color="414142"/>
            </w:tcBorders>
            <w:hideMark/>
          </w:tcPr>
          <w:p w14:paraId="4DD83946" w14:textId="77777777" w:rsidR="009A00EB" w:rsidRPr="009563DE" w:rsidRDefault="009A00EB" w:rsidP="009A00EB">
            <w:pPr>
              <w:contextualSpacing/>
              <w:rPr>
                <w:rFonts w:eastAsia="Times New Roman"/>
                <w:sz w:val="26"/>
                <w:szCs w:val="26"/>
                <w:lang w:val="lv-LV" w:eastAsia="lv-LV"/>
              </w:rPr>
            </w:pPr>
            <w:r w:rsidRPr="009563DE">
              <w:rPr>
                <w:rFonts w:eastAsia="Times New Roman"/>
                <w:sz w:val="26"/>
                <w:szCs w:val="26"/>
                <w:lang w:val="lv-LV" w:eastAsia="lv-LV"/>
              </w:rPr>
              <w:t>Tiesiskā regulējuma ietekme uz tautsaimniecību un administratīvo slogu</w:t>
            </w:r>
          </w:p>
        </w:tc>
        <w:tc>
          <w:tcPr>
            <w:tcW w:w="6371" w:type="dxa"/>
            <w:tcBorders>
              <w:top w:val="outset" w:sz="6" w:space="0" w:color="414142"/>
              <w:left w:val="outset" w:sz="6" w:space="0" w:color="414142"/>
              <w:bottom w:val="outset" w:sz="6" w:space="0" w:color="414142"/>
              <w:right w:val="outset" w:sz="6" w:space="0" w:color="414142"/>
            </w:tcBorders>
            <w:hideMark/>
          </w:tcPr>
          <w:p w14:paraId="33918B01" w14:textId="55C71801" w:rsidR="009A00EB" w:rsidRPr="0020567E" w:rsidRDefault="00426BE3" w:rsidP="005F3196">
            <w:pPr>
              <w:pStyle w:val="BodyText"/>
              <w:ind w:right="201"/>
              <w:contextualSpacing/>
              <w:rPr>
                <w:rFonts w:eastAsia="Calibri"/>
                <w:sz w:val="26"/>
                <w:szCs w:val="26"/>
                <w:lang w:eastAsia="en-US"/>
              </w:rPr>
            </w:pPr>
            <w:r w:rsidRPr="00426BE3">
              <w:rPr>
                <w:rFonts w:eastAsia="Calibri"/>
                <w:sz w:val="26"/>
                <w:szCs w:val="26"/>
                <w:lang w:eastAsia="en-US"/>
              </w:rPr>
              <w:t xml:space="preserve">Noteikumu projektā ietvertā tiesiskā regulējuma īstenošana tiks nodrošināta Ekonomikas ministrijas resora esošo </w:t>
            </w:r>
            <w:r w:rsidR="00356626">
              <w:rPr>
                <w:sz w:val="26"/>
                <w:szCs w:val="26"/>
              </w:rPr>
              <w:t>līdzekļu un cilvēk</w:t>
            </w:r>
            <w:r w:rsidRPr="00426BE3">
              <w:rPr>
                <w:rFonts w:eastAsia="Calibri"/>
                <w:sz w:val="26"/>
                <w:szCs w:val="26"/>
                <w:lang w:eastAsia="en-US"/>
              </w:rPr>
              <w:t xml:space="preserve">resursu ietvaros. </w:t>
            </w:r>
          </w:p>
        </w:tc>
      </w:tr>
      <w:tr w:rsidR="00A76C0A" w:rsidRPr="009563DE" w14:paraId="6AF18C8D" w14:textId="77777777" w:rsidTr="00A642C5">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9563DE" w:rsidRDefault="009A00EB" w:rsidP="009A00EB">
            <w:pPr>
              <w:contextualSpacing/>
              <w:rPr>
                <w:rFonts w:eastAsia="Times New Roman"/>
                <w:sz w:val="26"/>
                <w:szCs w:val="26"/>
                <w:lang w:val="lv-LV" w:eastAsia="lv-LV"/>
              </w:rPr>
            </w:pPr>
            <w:r w:rsidRPr="009563DE">
              <w:rPr>
                <w:rFonts w:eastAsia="Times New Roman"/>
                <w:sz w:val="26"/>
                <w:szCs w:val="26"/>
                <w:lang w:val="lv-LV" w:eastAsia="lv-LV"/>
              </w:rPr>
              <w:t>3.</w:t>
            </w:r>
          </w:p>
        </w:tc>
        <w:tc>
          <w:tcPr>
            <w:tcW w:w="2557" w:type="dxa"/>
            <w:tcBorders>
              <w:top w:val="outset" w:sz="6" w:space="0" w:color="414142"/>
              <w:left w:val="outset" w:sz="6" w:space="0" w:color="414142"/>
              <w:bottom w:val="outset" w:sz="6" w:space="0" w:color="414142"/>
              <w:right w:val="outset" w:sz="6" w:space="0" w:color="414142"/>
            </w:tcBorders>
            <w:hideMark/>
          </w:tcPr>
          <w:p w14:paraId="53F5EA5A" w14:textId="77777777" w:rsidR="009A00EB" w:rsidRPr="009563DE" w:rsidRDefault="009A00EB" w:rsidP="009A00EB">
            <w:pPr>
              <w:contextualSpacing/>
              <w:rPr>
                <w:rFonts w:eastAsia="Times New Roman"/>
                <w:sz w:val="26"/>
                <w:szCs w:val="26"/>
                <w:lang w:val="lv-LV" w:eastAsia="lv-LV"/>
              </w:rPr>
            </w:pPr>
            <w:r w:rsidRPr="009563DE">
              <w:rPr>
                <w:rFonts w:eastAsia="Times New Roman"/>
                <w:sz w:val="26"/>
                <w:szCs w:val="26"/>
                <w:lang w:val="lv-LV" w:eastAsia="lv-LV"/>
              </w:rPr>
              <w:t>Administratīvo izmaksu monetārs novērtējums</w:t>
            </w:r>
          </w:p>
        </w:tc>
        <w:tc>
          <w:tcPr>
            <w:tcW w:w="6371" w:type="dxa"/>
            <w:tcBorders>
              <w:top w:val="outset" w:sz="6" w:space="0" w:color="414142"/>
              <w:left w:val="outset" w:sz="6" w:space="0" w:color="414142"/>
              <w:bottom w:val="outset" w:sz="6" w:space="0" w:color="414142"/>
              <w:right w:val="outset" w:sz="6" w:space="0" w:color="414142"/>
            </w:tcBorders>
            <w:hideMark/>
          </w:tcPr>
          <w:p w14:paraId="1C2C4F79" w14:textId="7FD21686" w:rsidR="009A00EB" w:rsidRPr="009563DE" w:rsidRDefault="009A00EB" w:rsidP="005F3196">
            <w:pPr>
              <w:pStyle w:val="BodyText"/>
              <w:ind w:right="201"/>
              <w:contextualSpacing/>
              <w:rPr>
                <w:rFonts w:eastAsia="Calibri"/>
                <w:sz w:val="26"/>
                <w:szCs w:val="26"/>
                <w:lang w:eastAsia="en-US"/>
              </w:rPr>
            </w:pPr>
            <w:r w:rsidRPr="009563DE">
              <w:rPr>
                <w:rFonts w:eastAsia="Calibri"/>
                <w:sz w:val="26"/>
                <w:szCs w:val="26"/>
                <w:lang w:eastAsia="en-US"/>
              </w:rPr>
              <w:t>Projekts šo jomu neskar</w:t>
            </w:r>
          </w:p>
        </w:tc>
      </w:tr>
      <w:tr w:rsidR="00A76C0A" w:rsidRPr="009563DE" w14:paraId="259E0982" w14:textId="77777777" w:rsidTr="00A642C5">
        <w:trPr>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9563DE" w:rsidRDefault="009A00EB" w:rsidP="009A00EB">
            <w:pPr>
              <w:contextualSpacing/>
              <w:rPr>
                <w:rFonts w:eastAsia="Times New Roman"/>
                <w:sz w:val="26"/>
                <w:szCs w:val="26"/>
                <w:lang w:val="lv-LV" w:eastAsia="lv-LV"/>
              </w:rPr>
            </w:pPr>
            <w:r w:rsidRPr="009563DE">
              <w:rPr>
                <w:rFonts w:eastAsia="Times New Roman"/>
                <w:sz w:val="26"/>
                <w:szCs w:val="26"/>
                <w:lang w:val="lv-LV" w:eastAsia="lv-LV"/>
              </w:rPr>
              <w:t>4.</w:t>
            </w:r>
          </w:p>
        </w:tc>
        <w:tc>
          <w:tcPr>
            <w:tcW w:w="2557" w:type="dxa"/>
            <w:tcBorders>
              <w:top w:val="outset" w:sz="6" w:space="0" w:color="auto"/>
              <w:left w:val="outset" w:sz="6" w:space="0" w:color="auto"/>
              <w:bottom w:val="outset" w:sz="6" w:space="0" w:color="auto"/>
              <w:right w:val="outset" w:sz="6" w:space="0" w:color="auto"/>
            </w:tcBorders>
          </w:tcPr>
          <w:p w14:paraId="46245F16" w14:textId="77777777" w:rsidR="009A00EB" w:rsidRPr="009563DE" w:rsidRDefault="009A00EB" w:rsidP="009A00EB">
            <w:pPr>
              <w:contextualSpacing/>
              <w:rPr>
                <w:rFonts w:eastAsia="Times New Roman"/>
                <w:sz w:val="26"/>
                <w:szCs w:val="26"/>
                <w:lang w:val="lv-LV" w:eastAsia="lv-LV"/>
              </w:rPr>
            </w:pPr>
            <w:r w:rsidRPr="009563DE">
              <w:rPr>
                <w:rFonts w:eastAsia="Times New Roman"/>
                <w:sz w:val="26"/>
                <w:szCs w:val="26"/>
                <w:lang w:val="lv-LV" w:eastAsia="lv-LV"/>
              </w:rPr>
              <w:t>Atbilstības izmaksu monetārs novērtējums</w:t>
            </w:r>
          </w:p>
        </w:tc>
        <w:tc>
          <w:tcPr>
            <w:tcW w:w="6371" w:type="dxa"/>
            <w:tcBorders>
              <w:top w:val="outset" w:sz="6" w:space="0" w:color="auto"/>
              <w:left w:val="outset" w:sz="6" w:space="0" w:color="auto"/>
              <w:bottom w:val="outset" w:sz="6" w:space="0" w:color="auto"/>
              <w:right w:val="outset" w:sz="6" w:space="0" w:color="auto"/>
            </w:tcBorders>
          </w:tcPr>
          <w:p w14:paraId="7C60B8CA" w14:textId="39B71D86" w:rsidR="009A00EB" w:rsidRPr="009563DE" w:rsidRDefault="009A00EB" w:rsidP="005F3196">
            <w:pPr>
              <w:pStyle w:val="BodyText"/>
              <w:ind w:right="201"/>
              <w:contextualSpacing/>
              <w:rPr>
                <w:rFonts w:eastAsia="Calibri"/>
                <w:sz w:val="26"/>
                <w:szCs w:val="26"/>
                <w:lang w:eastAsia="en-US"/>
              </w:rPr>
            </w:pPr>
            <w:r w:rsidRPr="009563DE">
              <w:rPr>
                <w:rFonts w:eastAsia="Calibri"/>
                <w:sz w:val="26"/>
                <w:szCs w:val="26"/>
                <w:lang w:eastAsia="en-US"/>
              </w:rPr>
              <w:t>Projekts šo jomu neskar</w:t>
            </w:r>
          </w:p>
        </w:tc>
      </w:tr>
      <w:tr w:rsidR="00A76C0A" w:rsidRPr="009563DE" w14:paraId="14FCA979" w14:textId="77777777" w:rsidTr="00A642C5">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9563DE" w:rsidRDefault="009A00EB" w:rsidP="009A00EB">
            <w:pPr>
              <w:contextualSpacing/>
              <w:rPr>
                <w:rFonts w:eastAsia="Times New Roman"/>
                <w:sz w:val="26"/>
                <w:szCs w:val="26"/>
                <w:lang w:val="lv-LV" w:eastAsia="lv-LV"/>
              </w:rPr>
            </w:pPr>
            <w:r w:rsidRPr="009563DE">
              <w:rPr>
                <w:rFonts w:eastAsia="Times New Roman"/>
                <w:sz w:val="26"/>
                <w:szCs w:val="26"/>
                <w:lang w:val="lv-LV" w:eastAsia="lv-LV"/>
              </w:rPr>
              <w:t>5.</w:t>
            </w:r>
          </w:p>
        </w:tc>
        <w:tc>
          <w:tcPr>
            <w:tcW w:w="2557" w:type="dxa"/>
            <w:tcBorders>
              <w:top w:val="outset" w:sz="6" w:space="0" w:color="414142"/>
              <w:left w:val="outset" w:sz="6" w:space="0" w:color="414142"/>
              <w:bottom w:val="outset" w:sz="6" w:space="0" w:color="414142"/>
              <w:right w:val="outset" w:sz="6" w:space="0" w:color="414142"/>
            </w:tcBorders>
            <w:hideMark/>
          </w:tcPr>
          <w:p w14:paraId="2A078AD2" w14:textId="77777777" w:rsidR="009A00EB" w:rsidRPr="009563DE" w:rsidRDefault="009A00EB" w:rsidP="009A00EB">
            <w:pPr>
              <w:contextualSpacing/>
              <w:rPr>
                <w:rFonts w:eastAsia="Times New Roman"/>
                <w:sz w:val="26"/>
                <w:szCs w:val="26"/>
                <w:lang w:val="lv-LV" w:eastAsia="lv-LV"/>
              </w:rPr>
            </w:pPr>
            <w:r w:rsidRPr="009563DE">
              <w:rPr>
                <w:rFonts w:eastAsia="Times New Roman"/>
                <w:sz w:val="26"/>
                <w:szCs w:val="26"/>
                <w:lang w:val="lv-LV" w:eastAsia="lv-LV"/>
              </w:rPr>
              <w:t>Cita informācija</w:t>
            </w:r>
          </w:p>
        </w:tc>
        <w:tc>
          <w:tcPr>
            <w:tcW w:w="6371" w:type="dxa"/>
            <w:tcBorders>
              <w:top w:val="outset" w:sz="6" w:space="0" w:color="414142"/>
              <w:left w:val="outset" w:sz="6" w:space="0" w:color="414142"/>
              <w:bottom w:val="outset" w:sz="6" w:space="0" w:color="414142"/>
              <w:right w:val="outset" w:sz="6" w:space="0" w:color="414142"/>
            </w:tcBorders>
            <w:hideMark/>
          </w:tcPr>
          <w:p w14:paraId="7E657313" w14:textId="77777777" w:rsidR="009A00EB" w:rsidRPr="009563DE" w:rsidRDefault="009A00EB" w:rsidP="005F3196">
            <w:pPr>
              <w:ind w:right="201"/>
              <w:contextualSpacing/>
              <w:jc w:val="both"/>
              <w:rPr>
                <w:sz w:val="26"/>
                <w:szCs w:val="26"/>
                <w:lang w:val="lv-LV"/>
              </w:rPr>
            </w:pPr>
            <w:r w:rsidRPr="009563DE">
              <w:rPr>
                <w:sz w:val="26"/>
                <w:szCs w:val="26"/>
                <w:lang w:val="lv-LV"/>
              </w:rPr>
              <w:t>Nav</w:t>
            </w:r>
          </w:p>
        </w:tc>
      </w:tr>
    </w:tbl>
    <w:p w14:paraId="169D6C9C" w14:textId="77777777" w:rsidR="00A642C5" w:rsidRPr="009563DE" w:rsidRDefault="00A642C5"/>
    <w:tbl>
      <w:tblPr>
        <w:tblpPr w:leftFromText="180" w:rightFromText="180" w:vertAnchor="text" w:tblpX="-38" w:tblpY="1"/>
        <w:tblOverlap w:val="never"/>
        <w:tblW w:w="9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987"/>
        <w:gridCol w:w="1398"/>
        <w:gridCol w:w="1158"/>
        <w:gridCol w:w="1073"/>
        <w:gridCol w:w="1019"/>
        <w:gridCol w:w="1105"/>
        <w:gridCol w:w="1072"/>
      </w:tblGrid>
      <w:tr w:rsidR="00143FDC" w:rsidRPr="009563DE" w14:paraId="4E5A9C9F" w14:textId="77777777" w:rsidTr="001C6B68">
        <w:tc>
          <w:tcPr>
            <w:tcW w:w="9362" w:type="dxa"/>
            <w:gridSpan w:val="8"/>
            <w:tcBorders>
              <w:top w:val="single" w:sz="4" w:space="0" w:color="auto"/>
              <w:left w:val="single" w:sz="4" w:space="0" w:color="auto"/>
              <w:bottom w:val="single" w:sz="4" w:space="0" w:color="auto"/>
              <w:right w:val="single" w:sz="4" w:space="0" w:color="auto"/>
            </w:tcBorders>
          </w:tcPr>
          <w:p w14:paraId="3047D246" w14:textId="77777777" w:rsidR="00143FDC" w:rsidRPr="009563DE" w:rsidRDefault="00143FDC" w:rsidP="001C6B68">
            <w:pPr>
              <w:pStyle w:val="ListParagraph"/>
              <w:tabs>
                <w:tab w:val="left" w:pos="317"/>
              </w:tabs>
              <w:ind w:left="0"/>
              <w:jc w:val="center"/>
              <w:rPr>
                <w:b/>
                <w:bCs/>
                <w:sz w:val="26"/>
                <w:szCs w:val="26"/>
                <w:lang w:val="lv-LV" w:eastAsia="ja-JP"/>
              </w:rPr>
            </w:pPr>
            <w:r w:rsidRPr="009563DE">
              <w:rPr>
                <w:b/>
                <w:bCs/>
                <w:sz w:val="26"/>
                <w:szCs w:val="26"/>
                <w:lang w:val="lv-LV" w:eastAsia="ja-JP"/>
              </w:rPr>
              <w:t>III. Tiesību akta projekta ietekme uz valsts budžetu un pašvaldību budžetiem</w:t>
            </w:r>
          </w:p>
        </w:tc>
      </w:tr>
      <w:tr w:rsidR="00143FDC" w:rsidRPr="009563DE" w14:paraId="4FA145A2" w14:textId="77777777" w:rsidTr="00230117">
        <w:tc>
          <w:tcPr>
            <w:tcW w:w="1550" w:type="dxa"/>
            <w:vMerge w:val="restart"/>
            <w:tcBorders>
              <w:top w:val="single" w:sz="4" w:space="0" w:color="auto"/>
              <w:left w:val="single" w:sz="4" w:space="0" w:color="auto"/>
              <w:right w:val="single" w:sz="4" w:space="0" w:color="auto"/>
            </w:tcBorders>
            <w:shd w:val="clear" w:color="auto" w:fill="auto"/>
          </w:tcPr>
          <w:p w14:paraId="05376DC3" w14:textId="77777777" w:rsidR="00143FDC" w:rsidRPr="009563DE" w:rsidRDefault="00143FDC" w:rsidP="001C6B68">
            <w:pPr>
              <w:jc w:val="center"/>
              <w:rPr>
                <w:rFonts w:eastAsia="Times New Roman"/>
                <w:b/>
                <w:bCs/>
                <w:sz w:val="22"/>
                <w:szCs w:val="22"/>
                <w:lang w:val="lv-LV" w:eastAsia="ja-JP"/>
              </w:rPr>
            </w:pPr>
          </w:p>
          <w:p w14:paraId="3A7A77D4" w14:textId="77777777" w:rsidR="00143FDC" w:rsidRPr="009563DE" w:rsidRDefault="00143FDC" w:rsidP="001C6B68">
            <w:pPr>
              <w:jc w:val="center"/>
              <w:rPr>
                <w:rFonts w:eastAsia="Times New Roman"/>
                <w:b/>
                <w:bCs/>
                <w:sz w:val="22"/>
                <w:szCs w:val="22"/>
                <w:lang w:val="lv-LV" w:eastAsia="ja-JP"/>
              </w:rPr>
            </w:pPr>
          </w:p>
          <w:p w14:paraId="0753DD61" w14:textId="77777777" w:rsidR="00143FDC" w:rsidRPr="009563DE" w:rsidRDefault="00143FDC" w:rsidP="001C6B68">
            <w:pPr>
              <w:jc w:val="center"/>
              <w:rPr>
                <w:rFonts w:eastAsia="Times New Roman"/>
                <w:b/>
                <w:bCs/>
                <w:sz w:val="22"/>
                <w:szCs w:val="22"/>
                <w:lang w:val="lv-LV" w:eastAsia="ja-JP"/>
              </w:rPr>
            </w:pPr>
          </w:p>
          <w:p w14:paraId="37609227" w14:textId="77777777" w:rsidR="00143FDC" w:rsidRPr="009563DE" w:rsidRDefault="00143FDC" w:rsidP="001C6B68">
            <w:pPr>
              <w:jc w:val="center"/>
              <w:rPr>
                <w:rFonts w:eastAsia="Times New Roman"/>
                <w:b/>
                <w:bCs/>
                <w:sz w:val="22"/>
                <w:szCs w:val="22"/>
                <w:lang w:val="lv-LV" w:eastAsia="ja-JP"/>
              </w:rPr>
            </w:pPr>
          </w:p>
          <w:p w14:paraId="0ED3B9B0" w14:textId="77777777" w:rsidR="00143FDC" w:rsidRPr="009563DE" w:rsidRDefault="00143FDC" w:rsidP="001C6B68">
            <w:pPr>
              <w:jc w:val="center"/>
              <w:rPr>
                <w:rFonts w:eastAsia="Times New Roman"/>
                <w:b/>
                <w:bCs/>
                <w:sz w:val="22"/>
                <w:szCs w:val="22"/>
                <w:lang w:val="lv-LV" w:eastAsia="ja-JP"/>
              </w:rPr>
            </w:pPr>
          </w:p>
          <w:p w14:paraId="6B874E68" w14:textId="77777777" w:rsidR="00143FDC" w:rsidRPr="009563DE" w:rsidRDefault="00143FDC" w:rsidP="001C6B68">
            <w:pPr>
              <w:jc w:val="center"/>
              <w:rPr>
                <w:sz w:val="22"/>
                <w:szCs w:val="22"/>
                <w:lang w:val="lv-LV"/>
              </w:rPr>
            </w:pPr>
            <w:r w:rsidRPr="009563DE">
              <w:rPr>
                <w:rFonts w:eastAsia="Times New Roman"/>
                <w:b/>
                <w:bCs/>
                <w:sz w:val="22"/>
                <w:szCs w:val="22"/>
                <w:lang w:val="lv-LV" w:eastAsia="ja-JP"/>
              </w:rPr>
              <w:t>Rādītāji</w:t>
            </w:r>
          </w:p>
        </w:tc>
        <w:tc>
          <w:tcPr>
            <w:tcW w:w="2385" w:type="dxa"/>
            <w:gridSpan w:val="2"/>
            <w:vMerge w:val="restart"/>
            <w:tcBorders>
              <w:top w:val="single" w:sz="4" w:space="0" w:color="auto"/>
              <w:left w:val="single" w:sz="4" w:space="0" w:color="auto"/>
              <w:right w:val="single" w:sz="4" w:space="0" w:color="auto"/>
            </w:tcBorders>
            <w:shd w:val="clear" w:color="auto" w:fill="auto"/>
          </w:tcPr>
          <w:p w14:paraId="40D7D1D5" w14:textId="77777777" w:rsidR="00143FDC" w:rsidRPr="009563DE" w:rsidRDefault="00143FDC" w:rsidP="001C6B68">
            <w:pPr>
              <w:pStyle w:val="ListParagraph"/>
              <w:tabs>
                <w:tab w:val="left" w:pos="317"/>
              </w:tabs>
              <w:ind w:left="34"/>
              <w:jc w:val="center"/>
              <w:rPr>
                <w:bCs/>
                <w:sz w:val="22"/>
                <w:szCs w:val="22"/>
                <w:lang w:val="lv-LV"/>
              </w:rPr>
            </w:pPr>
            <w:r w:rsidRPr="009563DE">
              <w:rPr>
                <w:b/>
                <w:bCs/>
                <w:sz w:val="22"/>
                <w:szCs w:val="22"/>
                <w:lang w:val="lv-LV" w:eastAsia="ja-JP"/>
              </w:rPr>
              <w:t>2020.gads</w:t>
            </w:r>
          </w:p>
        </w:tc>
        <w:tc>
          <w:tcPr>
            <w:tcW w:w="5427" w:type="dxa"/>
            <w:gridSpan w:val="5"/>
            <w:tcBorders>
              <w:top w:val="single" w:sz="4" w:space="0" w:color="auto"/>
              <w:left w:val="single" w:sz="4" w:space="0" w:color="auto"/>
              <w:right w:val="single" w:sz="4" w:space="0" w:color="auto"/>
            </w:tcBorders>
          </w:tcPr>
          <w:p w14:paraId="3299C181" w14:textId="77777777" w:rsidR="00143FDC" w:rsidRPr="009563DE" w:rsidRDefault="00143FDC" w:rsidP="001C6B68">
            <w:pPr>
              <w:jc w:val="center"/>
              <w:rPr>
                <w:rFonts w:eastAsia="Times New Roman"/>
                <w:sz w:val="22"/>
                <w:szCs w:val="22"/>
                <w:lang w:val="lv-LV" w:eastAsia="ja-JP"/>
              </w:rPr>
            </w:pPr>
            <w:r w:rsidRPr="009563DE">
              <w:rPr>
                <w:rFonts w:eastAsia="Times New Roman"/>
                <w:sz w:val="22"/>
                <w:szCs w:val="22"/>
                <w:lang w:val="lv-LV" w:eastAsia="ja-JP"/>
              </w:rPr>
              <w:t>Turpmākie trīs gadi (</w:t>
            </w:r>
            <w:proofErr w:type="spellStart"/>
            <w:r w:rsidRPr="009563DE">
              <w:rPr>
                <w:rFonts w:eastAsia="Times New Roman"/>
                <w:i/>
                <w:iCs/>
                <w:sz w:val="22"/>
                <w:szCs w:val="22"/>
                <w:lang w:val="lv-LV" w:eastAsia="ja-JP"/>
              </w:rPr>
              <w:t>euro</w:t>
            </w:r>
            <w:proofErr w:type="spellEnd"/>
            <w:r w:rsidRPr="009563DE">
              <w:rPr>
                <w:rFonts w:eastAsia="Times New Roman"/>
                <w:sz w:val="22"/>
                <w:szCs w:val="22"/>
                <w:lang w:val="lv-LV" w:eastAsia="ja-JP"/>
              </w:rPr>
              <w:t>)</w:t>
            </w:r>
          </w:p>
        </w:tc>
      </w:tr>
      <w:tr w:rsidR="00143FDC" w:rsidRPr="009563DE" w14:paraId="5308E050" w14:textId="77777777" w:rsidTr="00230117">
        <w:tc>
          <w:tcPr>
            <w:tcW w:w="1550" w:type="dxa"/>
            <w:vMerge/>
          </w:tcPr>
          <w:p w14:paraId="78F93489" w14:textId="77777777" w:rsidR="00143FDC" w:rsidRPr="009563DE" w:rsidRDefault="00143FDC" w:rsidP="001C6B68">
            <w:pPr>
              <w:jc w:val="center"/>
              <w:rPr>
                <w:sz w:val="22"/>
                <w:szCs w:val="22"/>
                <w:lang w:val="lv-LV"/>
              </w:rPr>
            </w:pPr>
          </w:p>
        </w:tc>
        <w:tc>
          <w:tcPr>
            <w:tcW w:w="2385" w:type="dxa"/>
            <w:gridSpan w:val="2"/>
            <w:vMerge/>
          </w:tcPr>
          <w:p w14:paraId="0B616010" w14:textId="77777777" w:rsidR="00143FDC" w:rsidRPr="009563DE" w:rsidRDefault="00143FDC" w:rsidP="001C6B68">
            <w:pPr>
              <w:pStyle w:val="ListParagraph"/>
              <w:tabs>
                <w:tab w:val="left" w:pos="317"/>
              </w:tabs>
              <w:ind w:left="34"/>
              <w:jc w:val="center"/>
              <w:rPr>
                <w:bCs/>
                <w:sz w:val="22"/>
                <w:szCs w:val="22"/>
                <w:lang w:val="lv-LV"/>
              </w:rPr>
            </w:pPr>
          </w:p>
        </w:tc>
        <w:tc>
          <w:tcPr>
            <w:tcW w:w="2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EF5B1" w14:textId="77777777" w:rsidR="00143FDC" w:rsidRPr="009563DE" w:rsidRDefault="00143FDC" w:rsidP="001C6B68">
            <w:pPr>
              <w:jc w:val="center"/>
              <w:rPr>
                <w:rFonts w:eastAsia="Times New Roman"/>
                <w:b/>
                <w:bCs/>
                <w:sz w:val="22"/>
                <w:szCs w:val="22"/>
                <w:lang w:val="lv-LV" w:eastAsia="ja-JP"/>
              </w:rPr>
            </w:pPr>
            <w:r w:rsidRPr="009563DE">
              <w:rPr>
                <w:rFonts w:eastAsia="Times New Roman"/>
                <w:b/>
                <w:bCs/>
                <w:sz w:val="22"/>
                <w:szCs w:val="22"/>
                <w:lang w:val="lv-LV" w:eastAsia="ja-JP"/>
              </w:rPr>
              <w:t>2021</w:t>
            </w:r>
          </w:p>
        </w:tc>
        <w:tc>
          <w:tcPr>
            <w:tcW w:w="2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1463C4" w14:textId="77777777" w:rsidR="00143FDC" w:rsidRPr="009563DE" w:rsidRDefault="00143FDC" w:rsidP="001C6B68">
            <w:pPr>
              <w:jc w:val="center"/>
              <w:rPr>
                <w:rFonts w:eastAsia="Times New Roman"/>
                <w:b/>
                <w:bCs/>
                <w:sz w:val="22"/>
                <w:szCs w:val="22"/>
                <w:lang w:val="lv-LV" w:eastAsia="ja-JP"/>
              </w:rPr>
            </w:pPr>
            <w:r w:rsidRPr="009563DE">
              <w:rPr>
                <w:rFonts w:eastAsia="Times New Roman"/>
                <w:b/>
                <w:bCs/>
                <w:sz w:val="22"/>
                <w:szCs w:val="22"/>
                <w:lang w:val="lv-LV" w:eastAsia="ja-JP"/>
              </w:rPr>
              <w:t>2022</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49440F39" w14:textId="77777777" w:rsidR="00143FDC" w:rsidRPr="009563DE" w:rsidRDefault="00143FDC" w:rsidP="001C6B68">
            <w:pPr>
              <w:jc w:val="center"/>
              <w:rPr>
                <w:rFonts w:eastAsia="Times New Roman"/>
                <w:b/>
                <w:bCs/>
                <w:sz w:val="22"/>
                <w:szCs w:val="22"/>
                <w:lang w:val="lv-LV" w:eastAsia="ja-JP"/>
              </w:rPr>
            </w:pPr>
            <w:r w:rsidRPr="009563DE">
              <w:rPr>
                <w:rFonts w:eastAsia="Times New Roman"/>
                <w:b/>
                <w:bCs/>
                <w:sz w:val="22"/>
                <w:szCs w:val="22"/>
                <w:lang w:val="lv-LV" w:eastAsia="ja-JP"/>
              </w:rPr>
              <w:t>2023</w:t>
            </w:r>
          </w:p>
        </w:tc>
      </w:tr>
      <w:tr w:rsidR="00143FDC" w:rsidRPr="009563DE" w14:paraId="4CC67820" w14:textId="77777777" w:rsidTr="00230117">
        <w:tc>
          <w:tcPr>
            <w:tcW w:w="1550" w:type="dxa"/>
            <w:vMerge/>
          </w:tcPr>
          <w:p w14:paraId="16923867" w14:textId="77777777" w:rsidR="00143FDC" w:rsidRPr="009563DE" w:rsidRDefault="00143FDC" w:rsidP="001C6B68">
            <w:pPr>
              <w:jc w:val="center"/>
              <w:rPr>
                <w:sz w:val="22"/>
                <w:szCs w:val="22"/>
                <w:lang w:val="lv-LV"/>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028A8B02" w14:textId="77777777" w:rsidR="00143FDC" w:rsidRPr="009563DE" w:rsidRDefault="00143FDC" w:rsidP="001C6B68">
            <w:pPr>
              <w:jc w:val="center"/>
              <w:rPr>
                <w:rFonts w:eastAsia="Times New Roman"/>
                <w:sz w:val="22"/>
                <w:szCs w:val="22"/>
                <w:lang w:val="lv-LV" w:eastAsia="ja-JP"/>
              </w:rPr>
            </w:pPr>
            <w:r w:rsidRPr="009563DE">
              <w:rPr>
                <w:rFonts w:eastAsia="Times New Roman"/>
                <w:sz w:val="22"/>
                <w:szCs w:val="22"/>
                <w:lang w:val="lv-LV" w:eastAsia="ja-JP"/>
              </w:rPr>
              <w:t>saskaņā ar valsts budžetu kārtējam gadam</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18037910" w14:textId="77777777" w:rsidR="00143FDC" w:rsidRPr="009563DE" w:rsidRDefault="00143FDC" w:rsidP="001C6B68">
            <w:pPr>
              <w:jc w:val="center"/>
              <w:rPr>
                <w:rFonts w:eastAsia="Times New Roman"/>
                <w:sz w:val="22"/>
                <w:szCs w:val="22"/>
                <w:lang w:val="lv-LV" w:eastAsia="ja-JP"/>
              </w:rPr>
            </w:pPr>
            <w:r w:rsidRPr="009563DE">
              <w:rPr>
                <w:rFonts w:eastAsia="Times New Roman"/>
                <w:sz w:val="22"/>
                <w:szCs w:val="22"/>
                <w:lang w:val="lv-LV" w:eastAsia="ja-JP"/>
              </w:rPr>
              <w:t>izmaiņas kārtējā gadā, salīdzinot ar valsts budžetu kārtējam gadam</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58480A2B" w14:textId="77777777" w:rsidR="00143FDC" w:rsidRPr="009563DE" w:rsidRDefault="00143FDC" w:rsidP="001C6B68">
            <w:pPr>
              <w:jc w:val="center"/>
              <w:rPr>
                <w:rFonts w:eastAsia="Times New Roman"/>
                <w:sz w:val="22"/>
                <w:szCs w:val="22"/>
                <w:lang w:val="lv-LV" w:eastAsia="ja-JP"/>
              </w:rPr>
            </w:pPr>
            <w:r w:rsidRPr="009563DE">
              <w:rPr>
                <w:rFonts w:eastAsia="Times New Roman"/>
                <w:sz w:val="22"/>
                <w:szCs w:val="22"/>
                <w:lang w:val="lv-LV" w:eastAsia="ja-JP"/>
              </w:rPr>
              <w:t>saskaņā ar vidēja termiņa budžeta ietvaru</w:t>
            </w:r>
          </w:p>
          <w:p w14:paraId="5EBAFCAB" w14:textId="77777777" w:rsidR="00143FDC" w:rsidRPr="009563DE" w:rsidRDefault="00143FDC" w:rsidP="001C6B68">
            <w:pPr>
              <w:jc w:val="center"/>
              <w:rPr>
                <w:rFonts w:eastAsia="Times New Roman"/>
                <w:sz w:val="22"/>
                <w:szCs w:val="22"/>
                <w:lang w:val="lv-LV" w:eastAsia="ja-JP"/>
              </w:rPr>
            </w:pPr>
          </w:p>
        </w:tc>
        <w:tc>
          <w:tcPr>
            <w:tcW w:w="1073" w:type="dxa"/>
            <w:tcBorders>
              <w:top w:val="single" w:sz="4" w:space="0" w:color="auto"/>
              <w:left w:val="single" w:sz="4" w:space="0" w:color="auto"/>
              <w:bottom w:val="single" w:sz="4" w:space="0" w:color="auto"/>
              <w:right w:val="single" w:sz="4" w:space="0" w:color="auto"/>
            </w:tcBorders>
          </w:tcPr>
          <w:p w14:paraId="467C1F49" w14:textId="62F5918D" w:rsidR="00143FDC" w:rsidRPr="009563DE" w:rsidRDefault="00143FDC" w:rsidP="001C6B68">
            <w:pPr>
              <w:jc w:val="center"/>
              <w:rPr>
                <w:rFonts w:eastAsia="Times New Roman"/>
                <w:sz w:val="22"/>
                <w:szCs w:val="22"/>
                <w:lang w:val="lv-LV" w:eastAsia="ja-JP"/>
              </w:rPr>
            </w:pPr>
            <w:r w:rsidRPr="009563DE">
              <w:rPr>
                <w:rFonts w:eastAsia="Times New Roman"/>
                <w:sz w:val="22"/>
                <w:szCs w:val="22"/>
                <w:lang w:val="lv-LV" w:eastAsia="ja-JP"/>
              </w:rPr>
              <w:t>izmaiņas, salīdzinot ar vidēja termiņa budžeta ietvaru 202</w:t>
            </w:r>
            <w:r w:rsidR="00066149" w:rsidRPr="009563DE">
              <w:rPr>
                <w:rFonts w:eastAsia="Times New Roman"/>
                <w:sz w:val="22"/>
                <w:szCs w:val="22"/>
                <w:lang w:val="lv-LV" w:eastAsia="ja-JP"/>
              </w:rPr>
              <w:t>1</w:t>
            </w:r>
            <w:r w:rsidRPr="009563DE">
              <w:rPr>
                <w:rFonts w:eastAsia="Times New Roman"/>
                <w:sz w:val="22"/>
                <w:szCs w:val="22"/>
                <w:lang w:val="lv-LV" w:eastAsia="ja-JP"/>
              </w:rPr>
              <w:t>. gadam</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22C91454" w14:textId="77777777" w:rsidR="00143FDC" w:rsidRPr="009563DE" w:rsidRDefault="00143FDC" w:rsidP="001C6B68">
            <w:pPr>
              <w:jc w:val="center"/>
              <w:rPr>
                <w:rFonts w:eastAsia="Times New Roman"/>
                <w:sz w:val="22"/>
                <w:szCs w:val="22"/>
                <w:lang w:val="lv-LV" w:eastAsia="ja-JP"/>
              </w:rPr>
            </w:pPr>
            <w:r w:rsidRPr="009563DE">
              <w:rPr>
                <w:rFonts w:eastAsia="Times New Roman"/>
                <w:sz w:val="22"/>
                <w:szCs w:val="22"/>
                <w:lang w:val="lv-LV" w:eastAsia="ja-JP"/>
              </w:rPr>
              <w:t>saskaņā ar vidēja termiņa budžeta ietvaru</w:t>
            </w:r>
          </w:p>
          <w:p w14:paraId="171DA812" w14:textId="77777777" w:rsidR="00143FDC" w:rsidRPr="009563DE" w:rsidRDefault="00143FDC" w:rsidP="001C6B68">
            <w:pPr>
              <w:jc w:val="center"/>
              <w:rPr>
                <w:rFonts w:eastAsia="Times New Roman"/>
                <w:sz w:val="22"/>
                <w:szCs w:val="22"/>
                <w:lang w:val="lv-LV" w:eastAsia="ja-JP"/>
              </w:rPr>
            </w:pPr>
          </w:p>
        </w:tc>
        <w:tc>
          <w:tcPr>
            <w:tcW w:w="1105" w:type="dxa"/>
            <w:tcBorders>
              <w:top w:val="single" w:sz="4" w:space="0" w:color="auto"/>
              <w:left w:val="single" w:sz="4" w:space="0" w:color="auto"/>
              <w:bottom w:val="single" w:sz="4" w:space="0" w:color="auto"/>
              <w:right w:val="single" w:sz="4" w:space="0" w:color="auto"/>
            </w:tcBorders>
          </w:tcPr>
          <w:p w14:paraId="67C56DF0" w14:textId="34A9C441" w:rsidR="00143FDC" w:rsidRPr="009563DE" w:rsidRDefault="00143FDC" w:rsidP="001C6B68">
            <w:pPr>
              <w:jc w:val="center"/>
              <w:rPr>
                <w:rFonts w:eastAsia="Times New Roman"/>
                <w:sz w:val="22"/>
                <w:szCs w:val="22"/>
                <w:lang w:val="lv-LV" w:eastAsia="ja-JP"/>
              </w:rPr>
            </w:pPr>
            <w:r w:rsidRPr="009563DE">
              <w:rPr>
                <w:rFonts w:eastAsia="Times New Roman"/>
                <w:sz w:val="22"/>
                <w:szCs w:val="22"/>
                <w:lang w:val="lv-LV" w:eastAsia="ja-JP"/>
              </w:rPr>
              <w:t>izmaiņas, salīdzinot ar vidēja termiņa budžeta ietvaru 202</w:t>
            </w:r>
            <w:r w:rsidR="00066149" w:rsidRPr="009563DE">
              <w:rPr>
                <w:rFonts w:eastAsia="Times New Roman"/>
                <w:sz w:val="22"/>
                <w:szCs w:val="22"/>
                <w:lang w:val="lv-LV" w:eastAsia="ja-JP"/>
              </w:rPr>
              <w:t>2</w:t>
            </w:r>
            <w:r w:rsidRPr="009563DE">
              <w:rPr>
                <w:rFonts w:eastAsia="Times New Roman"/>
                <w:sz w:val="22"/>
                <w:szCs w:val="22"/>
                <w:lang w:val="lv-LV" w:eastAsia="ja-JP"/>
              </w:rPr>
              <w:t>. gadam</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1C178142" w14:textId="368597C9" w:rsidR="00143FDC" w:rsidRPr="009563DE" w:rsidRDefault="00143FDC" w:rsidP="001C6B68">
            <w:pPr>
              <w:jc w:val="center"/>
              <w:rPr>
                <w:rFonts w:eastAsia="Times New Roman"/>
                <w:sz w:val="22"/>
                <w:szCs w:val="22"/>
                <w:lang w:val="lv-LV" w:eastAsia="ja-JP"/>
              </w:rPr>
            </w:pPr>
            <w:r w:rsidRPr="009563DE">
              <w:rPr>
                <w:rFonts w:eastAsia="Times New Roman"/>
                <w:sz w:val="22"/>
                <w:szCs w:val="22"/>
                <w:lang w:val="lv-LV" w:eastAsia="ja-JP"/>
              </w:rPr>
              <w:t>izmaiņas, salīdzinot ar vidēja termiņa budžeta ietvaru 202</w:t>
            </w:r>
            <w:r w:rsidR="00066149" w:rsidRPr="009563DE">
              <w:rPr>
                <w:rFonts w:eastAsia="Times New Roman"/>
                <w:sz w:val="22"/>
                <w:szCs w:val="22"/>
                <w:lang w:val="lv-LV" w:eastAsia="ja-JP"/>
              </w:rPr>
              <w:t>2</w:t>
            </w:r>
            <w:r w:rsidRPr="009563DE">
              <w:rPr>
                <w:rFonts w:eastAsia="Times New Roman"/>
                <w:sz w:val="22"/>
                <w:szCs w:val="22"/>
                <w:lang w:val="lv-LV" w:eastAsia="ja-JP"/>
              </w:rPr>
              <w:t>. gadam</w:t>
            </w:r>
          </w:p>
        </w:tc>
      </w:tr>
      <w:tr w:rsidR="00143FDC" w:rsidRPr="009563DE" w14:paraId="0E60EFB1" w14:textId="77777777" w:rsidTr="00230117">
        <w:tc>
          <w:tcPr>
            <w:tcW w:w="1550" w:type="dxa"/>
            <w:tcBorders>
              <w:top w:val="single" w:sz="4" w:space="0" w:color="auto"/>
              <w:left w:val="single" w:sz="4" w:space="0" w:color="auto"/>
              <w:bottom w:val="single" w:sz="4" w:space="0" w:color="auto"/>
              <w:right w:val="single" w:sz="4" w:space="0" w:color="auto"/>
            </w:tcBorders>
            <w:shd w:val="clear" w:color="auto" w:fill="auto"/>
          </w:tcPr>
          <w:p w14:paraId="74FB3179" w14:textId="77777777" w:rsidR="00143FDC" w:rsidRPr="009563DE" w:rsidRDefault="00143FDC" w:rsidP="001C6B68">
            <w:pPr>
              <w:jc w:val="center"/>
              <w:rPr>
                <w:sz w:val="22"/>
                <w:szCs w:val="22"/>
                <w:lang w:val="lv-LV"/>
              </w:rPr>
            </w:pPr>
            <w:r w:rsidRPr="009563DE">
              <w:rPr>
                <w:sz w:val="22"/>
                <w:szCs w:val="22"/>
                <w:lang w:val="lv-LV"/>
              </w:rPr>
              <w:t>1</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63A5E498" w14:textId="77777777" w:rsidR="00143FDC" w:rsidRPr="009563DE" w:rsidRDefault="00143FDC" w:rsidP="001C6B68">
            <w:pPr>
              <w:jc w:val="center"/>
              <w:rPr>
                <w:sz w:val="22"/>
                <w:szCs w:val="22"/>
                <w:lang w:val="lv-LV"/>
              </w:rPr>
            </w:pPr>
            <w:r w:rsidRPr="009563DE">
              <w:rPr>
                <w:sz w:val="22"/>
                <w:szCs w:val="22"/>
                <w:lang w:val="lv-LV"/>
              </w:rPr>
              <w:t>2</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6E3F7BF3" w14:textId="77777777" w:rsidR="00143FDC" w:rsidRPr="009563DE" w:rsidRDefault="00143FDC" w:rsidP="001C6B68">
            <w:pPr>
              <w:jc w:val="center"/>
              <w:rPr>
                <w:bCs/>
                <w:sz w:val="22"/>
                <w:szCs w:val="22"/>
                <w:lang w:val="lv-LV"/>
              </w:rPr>
            </w:pPr>
            <w:r w:rsidRPr="009563DE">
              <w:rPr>
                <w:sz w:val="22"/>
                <w:szCs w:val="22"/>
                <w:lang w:val="lv-LV"/>
              </w:rPr>
              <w:t>3</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1483063A" w14:textId="77777777" w:rsidR="00143FDC" w:rsidRPr="009563DE" w:rsidRDefault="00143FDC" w:rsidP="001C6B68">
            <w:pPr>
              <w:pStyle w:val="ListParagraph"/>
              <w:tabs>
                <w:tab w:val="left" w:pos="317"/>
              </w:tabs>
              <w:ind w:left="34"/>
              <w:jc w:val="center"/>
              <w:rPr>
                <w:bCs/>
                <w:sz w:val="22"/>
                <w:szCs w:val="22"/>
                <w:lang w:val="lv-LV"/>
              </w:rPr>
            </w:pPr>
            <w:r w:rsidRPr="009563DE">
              <w:rPr>
                <w:bCs/>
                <w:sz w:val="22"/>
                <w:szCs w:val="22"/>
                <w:lang w:val="lv-LV"/>
              </w:rPr>
              <w:t>4</w:t>
            </w:r>
          </w:p>
        </w:tc>
        <w:tc>
          <w:tcPr>
            <w:tcW w:w="1073" w:type="dxa"/>
            <w:tcBorders>
              <w:top w:val="single" w:sz="4" w:space="0" w:color="auto"/>
              <w:left w:val="single" w:sz="4" w:space="0" w:color="auto"/>
              <w:bottom w:val="single" w:sz="4" w:space="0" w:color="auto"/>
              <w:right w:val="single" w:sz="4" w:space="0" w:color="auto"/>
            </w:tcBorders>
          </w:tcPr>
          <w:p w14:paraId="019296BF" w14:textId="77777777" w:rsidR="00143FDC" w:rsidRPr="009563DE" w:rsidRDefault="00143FDC" w:rsidP="001C6B68">
            <w:pPr>
              <w:pStyle w:val="ListParagraph"/>
              <w:tabs>
                <w:tab w:val="left" w:pos="317"/>
              </w:tabs>
              <w:ind w:left="34"/>
              <w:jc w:val="center"/>
              <w:rPr>
                <w:bCs/>
                <w:sz w:val="22"/>
                <w:szCs w:val="22"/>
                <w:lang w:val="lv-LV"/>
              </w:rPr>
            </w:pPr>
            <w:r w:rsidRPr="009563DE">
              <w:rPr>
                <w:bCs/>
                <w:sz w:val="22"/>
                <w:szCs w:val="22"/>
                <w:lang w:val="lv-LV"/>
              </w:rPr>
              <w:t>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6FADCF49" w14:textId="77777777" w:rsidR="00143FDC" w:rsidRPr="009563DE" w:rsidRDefault="00143FDC" w:rsidP="001C6B68">
            <w:pPr>
              <w:pStyle w:val="ListParagraph"/>
              <w:tabs>
                <w:tab w:val="left" w:pos="317"/>
              </w:tabs>
              <w:ind w:left="34"/>
              <w:jc w:val="center"/>
              <w:rPr>
                <w:bCs/>
                <w:sz w:val="22"/>
                <w:szCs w:val="22"/>
                <w:lang w:val="lv-LV"/>
              </w:rPr>
            </w:pPr>
            <w:r w:rsidRPr="009563DE">
              <w:rPr>
                <w:bCs/>
                <w:sz w:val="22"/>
                <w:szCs w:val="22"/>
                <w:lang w:val="lv-LV"/>
              </w:rPr>
              <w:t>6</w:t>
            </w:r>
          </w:p>
        </w:tc>
        <w:tc>
          <w:tcPr>
            <w:tcW w:w="1105" w:type="dxa"/>
            <w:tcBorders>
              <w:top w:val="single" w:sz="4" w:space="0" w:color="auto"/>
              <w:left w:val="single" w:sz="4" w:space="0" w:color="auto"/>
              <w:bottom w:val="single" w:sz="4" w:space="0" w:color="auto"/>
              <w:right w:val="single" w:sz="4" w:space="0" w:color="auto"/>
            </w:tcBorders>
          </w:tcPr>
          <w:p w14:paraId="79F622AC" w14:textId="77777777" w:rsidR="00143FDC" w:rsidRPr="009563DE" w:rsidRDefault="00143FDC" w:rsidP="001C6B68">
            <w:pPr>
              <w:pStyle w:val="ListParagraph"/>
              <w:tabs>
                <w:tab w:val="left" w:pos="317"/>
              </w:tabs>
              <w:ind w:left="34"/>
              <w:jc w:val="center"/>
              <w:rPr>
                <w:bCs/>
                <w:sz w:val="22"/>
                <w:szCs w:val="22"/>
                <w:lang w:val="lv-LV"/>
              </w:rPr>
            </w:pPr>
            <w:r w:rsidRPr="009563DE">
              <w:rPr>
                <w:bCs/>
                <w:sz w:val="22"/>
                <w:szCs w:val="22"/>
                <w:lang w:val="lv-LV"/>
              </w:rPr>
              <w:t>7</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729D0F4D" w14:textId="77777777" w:rsidR="00143FDC" w:rsidRPr="009563DE" w:rsidRDefault="00143FDC" w:rsidP="001C6B68">
            <w:pPr>
              <w:pStyle w:val="ListParagraph"/>
              <w:tabs>
                <w:tab w:val="left" w:pos="317"/>
              </w:tabs>
              <w:ind w:left="34"/>
              <w:jc w:val="center"/>
              <w:rPr>
                <w:bCs/>
                <w:sz w:val="22"/>
                <w:szCs w:val="22"/>
                <w:lang w:val="lv-LV"/>
              </w:rPr>
            </w:pPr>
            <w:r w:rsidRPr="009563DE">
              <w:rPr>
                <w:bCs/>
                <w:sz w:val="22"/>
                <w:szCs w:val="22"/>
                <w:lang w:val="lv-LV"/>
              </w:rPr>
              <w:t>8</w:t>
            </w:r>
          </w:p>
        </w:tc>
      </w:tr>
      <w:tr w:rsidR="00143FDC" w:rsidRPr="009563DE" w14:paraId="3BB8CE99" w14:textId="77777777" w:rsidTr="00230117">
        <w:tc>
          <w:tcPr>
            <w:tcW w:w="1550" w:type="dxa"/>
            <w:tcBorders>
              <w:top w:val="single" w:sz="4" w:space="0" w:color="auto"/>
              <w:left w:val="single" w:sz="4" w:space="0" w:color="auto"/>
              <w:bottom w:val="single" w:sz="4" w:space="0" w:color="auto"/>
              <w:right w:val="single" w:sz="4" w:space="0" w:color="auto"/>
            </w:tcBorders>
            <w:shd w:val="clear" w:color="auto" w:fill="auto"/>
          </w:tcPr>
          <w:p w14:paraId="37D81060" w14:textId="77777777" w:rsidR="00143FDC" w:rsidRPr="009563DE" w:rsidRDefault="00143FDC" w:rsidP="001C6B68">
            <w:pPr>
              <w:rPr>
                <w:rFonts w:eastAsia="Times New Roman"/>
                <w:sz w:val="22"/>
                <w:szCs w:val="22"/>
                <w:lang w:val="lv-LV" w:eastAsia="ja-JP"/>
              </w:rPr>
            </w:pPr>
            <w:r w:rsidRPr="009563DE">
              <w:rPr>
                <w:rFonts w:eastAsia="Times New Roman"/>
                <w:sz w:val="22"/>
                <w:szCs w:val="22"/>
                <w:lang w:val="lv-LV" w:eastAsia="ja-JP"/>
              </w:rPr>
              <w:t>1. Budžeta ieņēmumi:</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76F8F9C1" w14:textId="77777777" w:rsidR="00143FDC" w:rsidRPr="009563DE" w:rsidRDefault="00143FDC" w:rsidP="001C6B68">
            <w:pPr>
              <w:jc w:val="center"/>
              <w:rPr>
                <w:rFonts w:eastAsia="Arial Unicode MS"/>
                <w:sz w:val="22"/>
                <w:szCs w:val="22"/>
                <w:lang w:val="lv-LV"/>
              </w:rPr>
            </w:pPr>
            <w:r w:rsidRPr="009563DE">
              <w:rPr>
                <w:rFonts w:eastAsia="Arial Unicode MS"/>
                <w:sz w:val="22"/>
                <w:szCs w:val="22"/>
                <w:lang w:val="lv-LV"/>
              </w:rPr>
              <w:t>0</w:t>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48925ADF" w14:textId="77777777" w:rsidR="00143FDC" w:rsidRPr="009563DE" w:rsidRDefault="00143FDC" w:rsidP="001C6B68">
            <w:pPr>
              <w:jc w:val="center"/>
              <w:rPr>
                <w:rFonts w:eastAsia="Arial Unicode MS"/>
                <w:sz w:val="22"/>
                <w:szCs w:val="22"/>
                <w:lang w:val="lv-LV"/>
              </w:rPr>
            </w:pPr>
            <w:r w:rsidRPr="009563DE">
              <w:rPr>
                <w:rFonts w:eastAsia="Arial Unicode MS"/>
                <w:sz w:val="22"/>
                <w:szCs w:val="22"/>
                <w:lang w:val="lv-LV"/>
              </w:rPr>
              <w:t>0</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31B4FD4C" w14:textId="77777777" w:rsidR="00143FDC" w:rsidRPr="009563DE" w:rsidRDefault="00143FDC" w:rsidP="001C6B68">
            <w:pPr>
              <w:jc w:val="center"/>
              <w:rPr>
                <w:rFonts w:eastAsia="Times New Roman"/>
                <w:b/>
                <w:sz w:val="22"/>
                <w:szCs w:val="22"/>
                <w:lang w:val="lv-LV" w:eastAsia="ja-JP"/>
              </w:rPr>
            </w:pPr>
            <w:r w:rsidRPr="009563DE">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07660FC0" w14:textId="77777777" w:rsidR="00143FDC" w:rsidRPr="009563DE" w:rsidRDefault="00143FDC" w:rsidP="001C6B68">
            <w:pPr>
              <w:jc w:val="center"/>
              <w:rPr>
                <w:sz w:val="22"/>
                <w:szCs w:val="22"/>
                <w:lang w:val="lv-LV"/>
              </w:rPr>
            </w:pPr>
            <w:r w:rsidRPr="009563DE">
              <w:rPr>
                <w:rFonts w:eastAsia="Arial Unicode MS"/>
                <w:sz w:val="22"/>
                <w:szCs w:val="22"/>
                <w:lang w:val="lv-LV"/>
              </w:rPr>
              <w:t>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7176E2A2" w14:textId="77777777" w:rsidR="00143FDC" w:rsidRPr="009563DE" w:rsidRDefault="00143FDC" w:rsidP="001C6B68">
            <w:pPr>
              <w:jc w:val="center"/>
              <w:rPr>
                <w:rFonts w:eastAsia="Times New Roman"/>
                <w:b/>
                <w:sz w:val="22"/>
                <w:szCs w:val="22"/>
                <w:lang w:val="lv-LV" w:eastAsia="ja-JP"/>
              </w:rPr>
            </w:pPr>
            <w:r w:rsidRPr="009563DE">
              <w:rPr>
                <w:sz w:val="22"/>
                <w:szCs w:val="22"/>
                <w:lang w:val="lv-LV"/>
              </w:rPr>
              <w:t>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8E14F4B" w14:textId="77777777" w:rsidR="00143FDC" w:rsidRPr="009563DE" w:rsidRDefault="00143FDC" w:rsidP="001C6B68">
            <w:pPr>
              <w:jc w:val="center"/>
              <w:rPr>
                <w:sz w:val="22"/>
                <w:szCs w:val="22"/>
                <w:lang w:val="lv-LV"/>
              </w:rPr>
            </w:pPr>
            <w:r w:rsidRPr="009563DE">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76ABE68E" w14:textId="77777777" w:rsidR="00143FDC" w:rsidRPr="009563DE" w:rsidRDefault="00143FDC" w:rsidP="001C6B68">
            <w:pPr>
              <w:jc w:val="center"/>
              <w:rPr>
                <w:rFonts w:eastAsia="Times New Roman"/>
                <w:b/>
                <w:sz w:val="22"/>
                <w:szCs w:val="22"/>
                <w:lang w:val="lv-LV" w:eastAsia="ja-JP"/>
              </w:rPr>
            </w:pPr>
            <w:r w:rsidRPr="009563DE">
              <w:rPr>
                <w:rFonts w:eastAsia="Arial Unicode MS"/>
                <w:sz w:val="22"/>
                <w:szCs w:val="22"/>
                <w:lang w:val="lv-LV"/>
              </w:rPr>
              <w:t>0</w:t>
            </w:r>
          </w:p>
        </w:tc>
      </w:tr>
      <w:tr w:rsidR="00143FDC" w:rsidRPr="009563DE" w14:paraId="3D6CE078" w14:textId="77777777" w:rsidTr="00230117">
        <w:tc>
          <w:tcPr>
            <w:tcW w:w="1550" w:type="dxa"/>
            <w:tcBorders>
              <w:top w:val="single" w:sz="4" w:space="0" w:color="auto"/>
              <w:left w:val="single" w:sz="4" w:space="0" w:color="auto"/>
              <w:bottom w:val="single" w:sz="4" w:space="0" w:color="auto"/>
              <w:right w:val="single" w:sz="4" w:space="0" w:color="auto"/>
            </w:tcBorders>
            <w:shd w:val="clear" w:color="auto" w:fill="auto"/>
          </w:tcPr>
          <w:p w14:paraId="3BDA848C" w14:textId="77777777" w:rsidR="00143FDC" w:rsidRPr="009563DE" w:rsidRDefault="00143FDC" w:rsidP="001C6B68">
            <w:pPr>
              <w:jc w:val="both"/>
              <w:rPr>
                <w:rFonts w:eastAsia="Arial Unicode MS"/>
                <w:sz w:val="22"/>
                <w:szCs w:val="22"/>
                <w:lang w:val="lv-LV"/>
              </w:rPr>
            </w:pPr>
            <w:r w:rsidRPr="009563DE">
              <w:rPr>
                <w:rFonts w:eastAsia="Arial Unicode MS"/>
                <w:sz w:val="22"/>
                <w:szCs w:val="22"/>
                <w:lang w:val="lv-LV"/>
              </w:rPr>
              <w:t>1.1. valsts pamatbudžets</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491BB4D8" w14:textId="77777777" w:rsidR="00143FDC" w:rsidRPr="009563DE" w:rsidRDefault="00143FDC" w:rsidP="001C6B68">
            <w:pPr>
              <w:jc w:val="center"/>
              <w:rPr>
                <w:rFonts w:eastAsia="Arial Unicode MS"/>
                <w:sz w:val="22"/>
                <w:szCs w:val="22"/>
                <w:lang w:val="lv-LV"/>
              </w:rPr>
            </w:pPr>
            <w:r w:rsidRPr="009563DE">
              <w:rPr>
                <w:rFonts w:eastAsia="Arial Unicode MS"/>
                <w:sz w:val="22"/>
                <w:szCs w:val="22"/>
                <w:lang w:val="lv-LV"/>
              </w:rPr>
              <w:t>0</w:t>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46F58EF8" w14:textId="77777777" w:rsidR="00143FDC" w:rsidRPr="009563DE" w:rsidRDefault="00143FDC" w:rsidP="001C6B68">
            <w:pPr>
              <w:jc w:val="center"/>
              <w:rPr>
                <w:rFonts w:eastAsia="Arial Unicode MS"/>
                <w:sz w:val="22"/>
                <w:szCs w:val="22"/>
                <w:lang w:val="lv-LV"/>
              </w:rPr>
            </w:pPr>
            <w:r w:rsidRPr="009563DE">
              <w:rPr>
                <w:rFonts w:eastAsia="Arial Unicode MS"/>
                <w:sz w:val="22"/>
                <w:szCs w:val="22"/>
                <w:lang w:val="lv-LV"/>
              </w:rPr>
              <w:t>0</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557AAB64" w14:textId="77777777" w:rsidR="00143FDC" w:rsidRPr="009563DE" w:rsidRDefault="00143FDC" w:rsidP="001C6B68">
            <w:pPr>
              <w:jc w:val="center"/>
              <w:rPr>
                <w:rFonts w:eastAsia="Times New Roman"/>
                <w:b/>
                <w:sz w:val="22"/>
                <w:szCs w:val="22"/>
                <w:lang w:val="lv-LV" w:eastAsia="ja-JP"/>
              </w:rPr>
            </w:pPr>
            <w:r w:rsidRPr="009563DE">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E0DF95D" w14:textId="77777777" w:rsidR="00143FDC" w:rsidRPr="009563DE" w:rsidRDefault="00143FDC" w:rsidP="001C6B68">
            <w:pPr>
              <w:jc w:val="center"/>
              <w:rPr>
                <w:sz w:val="22"/>
                <w:szCs w:val="22"/>
                <w:lang w:val="lv-LV"/>
              </w:rPr>
            </w:pPr>
            <w:r w:rsidRPr="009563DE">
              <w:rPr>
                <w:rFonts w:eastAsia="Arial Unicode MS"/>
                <w:sz w:val="22"/>
                <w:szCs w:val="22"/>
                <w:lang w:val="lv-LV"/>
              </w:rPr>
              <w:t>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59243D0D" w14:textId="77777777" w:rsidR="00143FDC" w:rsidRPr="009563DE" w:rsidRDefault="00143FDC" w:rsidP="001C6B68">
            <w:pPr>
              <w:jc w:val="center"/>
              <w:rPr>
                <w:rFonts w:eastAsia="Times New Roman"/>
                <w:b/>
                <w:sz w:val="22"/>
                <w:szCs w:val="22"/>
                <w:lang w:val="lv-LV" w:eastAsia="ja-JP"/>
              </w:rPr>
            </w:pPr>
            <w:r w:rsidRPr="009563DE">
              <w:rPr>
                <w:sz w:val="22"/>
                <w:szCs w:val="22"/>
                <w:lang w:val="lv-LV"/>
              </w:rPr>
              <w:t>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E46F483" w14:textId="77777777" w:rsidR="00143FDC" w:rsidRPr="009563DE" w:rsidRDefault="00143FDC" w:rsidP="001C6B68">
            <w:pPr>
              <w:jc w:val="center"/>
              <w:rPr>
                <w:sz w:val="22"/>
                <w:szCs w:val="22"/>
                <w:lang w:val="lv-LV"/>
              </w:rPr>
            </w:pPr>
            <w:r w:rsidRPr="009563DE">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631F28CB" w14:textId="77777777" w:rsidR="00143FDC" w:rsidRPr="009563DE" w:rsidRDefault="00143FDC" w:rsidP="001C6B68">
            <w:pPr>
              <w:tabs>
                <w:tab w:val="left" w:pos="315"/>
                <w:tab w:val="center" w:pos="459"/>
              </w:tabs>
              <w:jc w:val="center"/>
              <w:rPr>
                <w:rFonts w:eastAsia="Times New Roman"/>
                <w:b/>
                <w:sz w:val="22"/>
                <w:szCs w:val="22"/>
                <w:lang w:val="lv-LV" w:eastAsia="ja-JP"/>
              </w:rPr>
            </w:pPr>
            <w:r w:rsidRPr="009563DE">
              <w:rPr>
                <w:rFonts w:eastAsia="Arial Unicode MS"/>
                <w:sz w:val="22"/>
                <w:szCs w:val="22"/>
                <w:lang w:val="lv-LV"/>
              </w:rPr>
              <w:t>0</w:t>
            </w:r>
          </w:p>
        </w:tc>
      </w:tr>
      <w:tr w:rsidR="00143FDC" w:rsidRPr="009563DE" w14:paraId="7E9F0EB8" w14:textId="77777777" w:rsidTr="00230117">
        <w:tc>
          <w:tcPr>
            <w:tcW w:w="1550" w:type="dxa"/>
            <w:tcBorders>
              <w:top w:val="single" w:sz="4" w:space="0" w:color="auto"/>
              <w:left w:val="single" w:sz="4" w:space="0" w:color="auto"/>
              <w:bottom w:val="single" w:sz="4" w:space="0" w:color="auto"/>
              <w:right w:val="single" w:sz="4" w:space="0" w:color="auto"/>
            </w:tcBorders>
            <w:shd w:val="clear" w:color="auto" w:fill="auto"/>
          </w:tcPr>
          <w:p w14:paraId="14EC2494" w14:textId="77777777" w:rsidR="00143FDC" w:rsidRPr="009563DE" w:rsidRDefault="00143FDC" w:rsidP="001C6B68">
            <w:pPr>
              <w:jc w:val="both"/>
              <w:rPr>
                <w:rFonts w:eastAsia="Arial Unicode MS"/>
                <w:sz w:val="22"/>
                <w:szCs w:val="22"/>
                <w:lang w:val="lv-LV"/>
              </w:rPr>
            </w:pPr>
            <w:r w:rsidRPr="009563DE">
              <w:rPr>
                <w:rFonts w:eastAsia="Arial Unicode MS"/>
                <w:sz w:val="22"/>
                <w:szCs w:val="22"/>
                <w:lang w:val="lv-LV"/>
              </w:rPr>
              <w:t>1.2. valsts speciālais budžets</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4243F218" w14:textId="77777777" w:rsidR="00143FDC" w:rsidRPr="009563DE" w:rsidRDefault="00143FDC" w:rsidP="001C6B68">
            <w:pPr>
              <w:jc w:val="center"/>
              <w:rPr>
                <w:rFonts w:eastAsia="Arial Unicode MS"/>
                <w:sz w:val="22"/>
                <w:szCs w:val="22"/>
                <w:lang w:val="lv-LV"/>
              </w:rPr>
            </w:pPr>
            <w:r w:rsidRPr="009563DE">
              <w:rPr>
                <w:sz w:val="22"/>
                <w:szCs w:val="22"/>
                <w:lang w:val="lv-LV"/>
              </w:rPr>
              <w:t>0</w:t>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43AB62A1" w14:textId="77777777" w:rsidR="00143FDC" w:rsidRPr="009563DE" w:rsidRDefault="00143FDC" w:rsidP="001C6B68">
            <w:pPr>
              <w:jc w:val="center"/>
              <w:rPr>
                <w:rFonts w:eastAsia="Arial Unicode MS"/>
                <w:sz w:val="22"/>
                <w:szCs w:val="22"/>
                <w:lang w:val="lv-LV"/>
              </w:rPr>
            </w:pPr>
            <w:r w:rsidRPr="009563DE">
              <w:rPr>
                <w:sz w:val="22"/>
                <w:szCs w:val="22"/>
                <w:lang w:val="lv-LV"/>
              </w:rPr>
              <w:t>0</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20F38126" w14:textId="77777777" w:rsidR="00143FDC" w:rsidRPr="009563DE" w:rsidRDefault="00143FDC" w:rsidP="001C6B68">
            <w:pPr>
              <w:jc w:val="center"/>
              <w:rPr>
                <w:rFonts w:eastAsia="Times New Roman"/>
                <w:b/>
                <w:sz w:val="22"/>
                <w:szCs w:val="22"/>
                <w:lang w:val="lv-LV" w:eastAsia="ja-JP"/>
              </w:rPr>
            </w:pPr>
            <w:r w:rsidRPr="009563DE">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8AE4D4C" w14:textId="77777777" w:rsidR="00143FDC" w:rsidRPr="009563DE" w:rsidRDefault="00143FDC" w:rsidP="001C6B68">
            <w:pPr>
              <w:jc w:val="center"/>
              <w:rPr>
                <w:sz w:val="22"/>
                <w:szCs w:val="22"/>
                <w:lang w:val="lv-LV"/>
              </w:rPr>
            </w:pPr>
            <w:r w:rsidRPr="009563DE">
              <w:rPr>
                <w:sz w:val="22"/>
                <w:szCs w:val="22"/>
                <w:lang w:val="lv-LV"/>
              </w:rPr>
              <w:t>0</w:t>
            </w: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11D822D2" w14:textId="77777777" w:rsidR="00143FDC" w:rsidRPr="009563DE" w:rsidRDefault="00143FDC" w:rsidP="001C6B68">
            <w:pPr>
              <w:jc w:val="center"/>
              <w:rPr>
                <w:rFonts w:eastAsia="Times New Roman"/>
                <w:b/>
                <w:sz w:val="22"/>
                <w:szCs w:val="22"/>
                <w:lang w:val="lv-LV" w:eastAsia="ja-JP"/>
              </w:rPr>
            </w:pPr>
            <w:r w:rsidRPr="009563DE">
              <w:rPr>
                <w:sz w:val="22"/>
                <w:szCs w:val="22"/>
                <w:lang w:val="lv-LV"/>
              </w:rPr>
              <w:t>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BBC8D56" w14:textId="77777777" w:rsidR="00143FDC" w:rsidRPr="009563DE" w:rsidRDefault="00143FDC" w:rsidP="001C6B68">
            <w:pPr>
              <w:jc w:val="center"/>
              <w:rPr>
                <w:sz w:val="22"/>
                <w:szCs w:val="22"/>
                <w:lang w:val="lv-LV"/>
              </w:rPr>
            </w:pPr>
            <w:r w:rsidRPr="009563DE">
              <w:rPr>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7B86D4CF" w14:textId="77777777" w:rsidR="00143FDC" w:rsidRPr="009563DE" w:rsidRDefault="00143FDC" w:rsidP="001C6B68">
            <w:pPr>
              <w:jc w:val="center"/>
              <w:rPr>
                <w:rFonts w:eastAsia="Times New Roman"/>
                <w:b/>
                <w:sz w:val="22"/>
                <w:szCs w:val="22"/>
                <w:lang w:val="lv-LV" w:eastAsia="ja-JP"/>
              </w:rPr>
            </w:pPr>
            <w:r w:rsidRPr="009563DE">
              <w:rPr>
                <w:sz w:val="22"/>
                <w:szCs w:val="22"/>
                <w:lang w:val="lv-LV"/>
              </w:rPr>
              <w:t>0</w:t>
            </w:r>
          </w:p>
        </w:tc>
      </w:tr>
      <w:tr w:rsidR="00143FDC" w:rsidRPr="009563DE" w14:paraId="40CD01FC" w14:textId="77777777" w:rsidTr="00230117">
        <w:tc>
          <w:tcPr>
            <w:tcW w:w="1550" w:type="dxa"/>
            <w:tcBorders>
              <w:top w:val="single" w:sz="4" w:space="0" w:color="auto"/>
              <w:left w:val="single" w:sz="4" w:space="0" w:color="auto"/>
              <w:bottom w:val="single" w:sz="4" w:space="0" w:color="auto"/>
              <w:right w:val="single" w:sz="4" w:space="0" w:color="auto"/>
            </w:tcBorders>
            <w:shd w:val="clear" w:color="auto" w:fill="auto"/>
          </w:tcPr>
          <w:p w14:paraId="37049D0F" w14:textId="77777777" w:rsidR="00143FDC" w:rsidRPr="009563DE" w:rsidRDefault="00143FDC" w:rsidP="001C6B68">
            <w:pPr>
              <w:jc w:val="both"/>
              <w:rPr>
                <w:rFonts w:eastAsia="Arial Unicode MS"/>
                <w:sz w:val="22"/>
                <w:szCs w:val="22"/>
                <w:lang w:val="lv-LV"/>
              </w:rPr>
            </w:pPr>
            <w:r w:rsidRPr="009563DE">
              <w:rPr>
                <w:rFonts w:eastAsia="Arial Unicode MS"/>
                <w:sz w:val="22"/>
                <w:szCs w:val="22"/>
                <w:lang w:val="lv-LV"/>
              </w:rPr>
              <w:t>1.3. pašvaldību budžets</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470A17CC" w14:textId="77777777" w:rsidR="00143FDC" w:rsidRPr="009563DE" w:rsidRDefault="00143FDC" w:rsidP="001C6B68">
            <w:pPr>
              <w:jc w:val="center"/>
              <w:rPr>
                <w:sz w:val="22"/>
                <w:szCs w:val="22"/>
                <w:lang w:val="lv-LV"/>
              </w:rPr>
            </w:pPr>
            <w:r w:rsidRPr="009563DE">
              <w:rPr>
                <w:sz w:val="22"/>
                <w:szCs w:val="22"/>
                <w:lang w:val="lv-LV"/>
              </w:rPr>
              <w:t>0</w:t>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693FD4A8" w14:textId="77777777" w:rsidR="00143FDC" w:rsidRPr="009563DE" w:rsidRDefault="00143FDC" w:rsidP="001C6B68">
            <w:pPr>
              <w:jc w:val="center"/>
              <w:rPr>
                <w:sz w:val="22"/>
                <w:szCs w:val="22"/>
                <w:lang w:val="lv-LV"/>
              </w:rPr>
            </w:pPr>
            <w:r w:rsidRPr="009563DE">
              <w:rPr>
                <w:sz w:val="22"/>
                <w:szCs w:val="22"/>
                <w:lang w:val="lv-LV"/>
              </w:rPr>
              <w:t>0</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50CE3248" w14:textId="77777777" w:rsidR="00143FDC" w:rsidRPr="009563DE" w:rsidRDefault="00143FDC" w:rsidP="001C6B68">
            <w:pPr>
              <w:jc w:val="center"/>
              <w:rPr>
                <w:rFonts w:eastAsia="Times New Roman"/>
                <w:b/>
                <w:sz w:val="22"/>
                <w:szCs w:val="22"/>
                <w:lang w:val="lv-LV" w:eastAsia="ja-JP"/>
              </w:rPr>
            </w:pPr>
            <w:r w:rsidRPr="009563DE">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16BDAA9" w14:textId="77777777" w:rsidR="00143FDC" w:rsidRPr="009563DE" w:rsidRDefault="00143FDC" w:rsidP="001C6B68">
            <w:pPr>
              <w:jc w:val="center"/>
              <w:rPr>
                <w:sz w:val="22"/>
                <w:szCs w:val="22"/>
                <w:lang w:val="lv-LV"/>
              </w:rPr>
            </w:pPr>
            <w:r w:rsidRPr="009563DE">
              <w:rPr>
                <w:sz w:val="22"/>
                <w:szCs w:val="22"/>
                <w:lang w:val="lv-LV"/>
              </w:rPr>
              <w:t>0</w:t>
            </w: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71B04B73" w14:textId="77777777" w:rsidR="00143FDC" w:rsidRPr="009563DE" w:rsidRDefault="00143FDC" w:rsidP="001C6B68">
            <w:pPr>
              <w:jc w:val="center"/>
              <w:rPr>
                <w:rFonts w:eastAsia="Times New Roman"/>
                <w:b/>
                <w:sz w:val="22"/>
                <w:szCs w:val="22"/>
                <w:lang w:val="lv-LV" w:eastAsia="ja-JP"/>
              </w:rPr>
            </w:pPr>
            <w:r w:rsidRPr="009563DE">
              <w:rPr>
                <w:sz w:val="22"/>
                <w:szCs w:val="22"/>
                <w:lang w:val="lv-LV"/>
              </w:rPr>
              <w:t>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34B749D" w14:textId="77777777" w:rsidR="00143FDC" w:rsidRPr="009563DE" w:rsidRDefault="00143FDC" w:rsidP="001C6B68">
            <w:pPr>
              <w:jc w:val="center"/>
              <w:rPr>
                <w:sz w:val="22"/>
                <w:szCs w:val="22"/>
                <w:lang w:val="lv-LV"/>
              </w:rPr>
            </w:pPr>
            <w:r w:rsidRPr="009563DE">
              <w:rPr>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50C56BFF" w14:textId="77777777" w:rsidR="00143FDC" w:rsidRPr="009563DE" w:rsidRDefault="00143FDC" w:rsidP="001C6B68">
            <w:pPr>
              <w:jc w:val="center"/>
              <w:rPr>
                <w:rFonts w:eastAsia="Times New Roman"/>
                <w:b/>
                <w:sz w:val="22"/>
                <w:szCs w:val="22"/>
                <w:lang w:val="lv-LV" w:eastAsia="ja-JP"/>
              </w:rPr>
            </w:pPr>
            <w:r w:rsidRPr="009563DE">
              <w:rPr>
                <w:sz w:val="22"/>
                <w:szCs w:val="22"/>
                <w:lang w:val="lv-LV"/>
              </w:rPr>
              <w:t>0</w:t>
            </w:r>
          </w:p>
        </w:tc>
      </w:tr>
      <w:tr w:rsidR="00143FDC" w:rsidRPr="009563DE" w14:paraId="69C9D10A" w14:textId="77777777" w:rsidTr="00230117">
        <w:tc>
          <w:tcPr>
            <w:tcW w:w="1550" w:type="dxa"/>
            <w:tcBorders>
              <w:top w:val="single" w:sz="4" w:space="0" w:color="auto"/>
              <w:left w:val="single" w:sz="4" w:space="0" w:color="auto"/>
              <w:bottom w:val="single" w:sz="4" w:space="0" w:color="auto"/>
              <w:right w:val="single" w:sz="4" w:space="0" w:color="auto"/>
            </w:tcBorders>
            <w:shd w:val="clear" w:color="auto" w:fill="auto"/>
          </w:tcPr>
          <w:p w14:paraId="13D1ED0D" w14:textId="77777777" w:rsidR="00143FDC" w:rsidRPr="009563DE" w:rsidRDefault="00143FDC" w:rsidP="001C6B68">
            <w:pPr>
              <w:rPr>
                <w:rFonts w:eastAsia="Times New Roman"/>
                <w:sz w:val="22"/>
                <w:szCs w:val="22"/>
                <w:lang w:val="lv-LV" w:eastAsia="ja-JP"/>
              </w:rPr>
            </w:pPr>
            <w:r w:rsidRPr="009563DE">
              <w:rPr>
                <w:rFonts w:eastAsia="Times New Roman"/>
                <w:sz w:val="22"/>
                <w:szCs w:val="22"/>
                <w:lang w:val="lv-LV" w:eastAsia="ja-JP"/>
              </w:rPr>
              <w:t>2. Budžeta izdevumi:</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777FD0A7" w14:textId="77777777" w:rsidR="00143FDC" w:rsidRPr="009563DE" w:rsidRDefault="00143FDC" w:rsidP="001C6B68">
            <w:pPr>
              <w:jc w:val="center"/>
              <w:rPr>
                <w:rFonts w:eastAsia="Arial Unicode MS"/>
                <w:sz w:val="22"/>
                <w:szCs w:val="22"/>
                <w:lang w:val="lv-LV"/>
              </w:rPr>
            </w:pPr>
            <w:r w:rsidRPr="009563DE">
              <w:rPr>
                <w:rFonts w:eastAsia="Arial Unicode MS"/>
                <w:sz w:val="22"/>
                <w:szCs w:val="22"/>
                <w:lang w:val="lv-LV"/>
              </w:rPr>
              <w:t>0</w:t>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7D749B10" w14:textId="3708FAA4" w:rsidR="00143FDC" w:rsidRPr="009563DE" w:rsidRDefault="00EF35DF" w:rsidP="001C6B68">
            <w:pPr>
              <w:jc w:val="center"/>
              <w:rPr>
                <w:rFonts w:eastAsia="Arial Unicode MS"/>
                <w:sz w:val="22"/>
                <w:szCs w:val="22"/>
                <w:lang w:val="lv-LV"/>
              </w:rPr>
            </w:pPr>
            <w:r w:rsidRPr="009563DE">
              <w:rPr>
                <w:sz w:val="22"/>
                <w:szCs w:val="22"/>
                <w:lang w:val="lv-LV"/>
              </w:rPr>
              <w:t>19</w:t>
            </w:r>
            <w:r w:rsidR="008A61AE" w:rsidRPr="009563DE">
              <w:rPr>
                <w:sz w:val="22"/>
                <w:szCs w:val="22"/>
                <w:lang w:val="lv-LV"/>
              </w:rPr>
              <w:t> </w:t>
            </w:r>
            <w:r w:rsidR="004325A7" w:rsidRPr="009563DE">
              <w:rPr>
                <w:sz w:val="22"/>
                <w:szCs w:val="22"/>
                <w:lang w:val="lv-LV"/>
              </w:rPr>
              <w:t>2</w:t>
            </w:r>
            <w:r w:rsidR="008A61AE" w:rsidRPr="009563DE">
              <w:rPr>
                <w:sz w:val="22"/>
                <w:szCs w:val="22"/>
                <w:lang w:val="lv-LV"/>
              </w:rPr>
              <w:t>00 000</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7D6DB383" w14:textId="77777777" w:rsidR="00143FDC" w:rsidRPr="009563DE" w:rsidRDefault="00143FDC" w:rsidP="001C6B68">
            <w:pPr>
              <w:jc w:val="center"/>
              <w:rPr>
                <w:rFonts w:eastAsia="Times New Roman"/>
                <w:b/>
                <w:sz w:val="22"/>
                <w:szCs w:val="22"/>
                <w:lang w:val="lv-LV" w:eastAsia="ja-JP"/>
              </w:rPr>
            </w:pPr>
            <w:r w:rsidRPr="009563DE">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48CAEC9" w14:textId="77777777" w:rsidR="00143FDC" w:rsidRPr="009563DE" w:rsidRDefault="00143FDC" w:rsidP="001C6B68">
            <w:pPr>
              <w:jc w:val="center"/>
              <w:rPr>
                <w:sz w:val="22"/>
                <w:szCs w:val="22"/>
                <w:lang w:val="lv-LV"/>
              </w:rPr>
            </w:pPr>
            <w:r w:rsidRPr="009563DE">
              <w:rPr>
                <w:rFonts w:eastAsia="Arial Unicode MS"/>
                <w:sz w:val="22"/>
                <w:szCs w:val="22"/>
                <w:lang w:val="lv-LV"/>
              </w:rPr>
              <w:t>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541A3B25" w14:textId="77777777" w:rsidR="00143FDC" w:rsidRPr="009563DE" w:rsidRDefault="00143FDC" w:rsidP="001C6B68">
            <w:pPr>
              <w:jc w:val="center"/>
              <w:rPr>
                <w:rFonts w:eastAsia="Times New Roman"/>
                <w:b/>
                <w:sz w:val="22"/>
                <w:szCs w:val="22"/>
                <w:lang w:val="lv-LV" w:eastAsia="ja-JP"/>
              </w:rPr>
            </w:pPr>
            <w:r w:rsidRPr="009563DE">
              <w:rPr>
                <w:sz w:val="22"/>
                <w:szCs w:val="22"/>
                <w:lang w:val="lv-LV"/>
              </w:rPr>
              <w:t>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D5BEA76" w14:textId="77777777" w:rsidR="00143FDC" w:rsidRPr="009563DE" w:rsidRDefault="00143FDC" w:rsidP="001C6B68">
            <w:pPr>
              <w:jc w:val="center"/>
              <w:rPr>
                <w:sz w:val="22"/>
                <w:szCs w:val="22"/>
                <w:lang w:val="lv-LV"/>
              </w:rPr>
            </w:pPr>
            <w:r w:rsidRPr="009563DE">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1A3E798D" w14:textId="77777777" w:rsidR="00143FDC" w:rsidRPr="009563DE" w:rsidRDefault="00143FDC" w:rsidP="001C6B68">
            <w:pPr>
              <w:jc w:val="center"/>
              <w:rPr>
                <w:rFonts w:eastAsia="Times New Roman"/>
                <w:b/>
                <w:sz w:val="22"/>
                <w:szCs w:val="22"/>
                <w:lang w:val="lv-LV" w:eastAsia="ja-JP"/>
              </w:rPr>
            </w:pPr>
            <w:r w:rsidRPr="009563DE">
              <w:rPr>
                <w:rFonts w:eastAsia="Arial Unicode MS"/>
                <w:sz w:val="22"/>
                <w:szCs w:val="22"/>
                <w:lang w:val="lv-LV"/>
              </w:rPr>
              <w:t>0</w:t>
            </w:r>
          </w:p>
        </w:tc>
      </w:tr>
      <w:tr w:rsidR="00143FDC" w:rsidRPr="009563DE" w14:paraId="33D3CE90" w14:textId="77777777" w:rsidTr="00230117">
        <w:tc>
          <w:tcPr>
            <w:tcW w:w="1550" w:type="dxa"/>
            <w:tcBorders>
              <w:top w:val="single" w:sz="4" w:space="0" w:color="auto"/>
              <w:left w:val="single" w:sz="4" w:space="0" w:color="auto"/>
              <w:bottom w:val="single" w:sz="4" w:space="0" w:color="auto"/>
              <w:right w:val="single" w:sz="4" w:space="0" w:color="auto"/>
            </w:tcBorders>
            <w:shd w:val="clear" w:color="auto" w:fill="auto"/>
          </w:tcPr>
          <w:p w14:paraId="7E655D06" w14:textId="77777777" w:rsidR="00143FDC" w:rsidRPr="009563DE" w:rsidRDefault="00143FDC" w:rsidP="001C6B68">
            <w:pPr>
              <w:rPr>
                <w:rFonts w:eastAsia="Times New Roman"/>
                <w:sz w:val="22"/>
                <w:szCs w:val="22"/>
                <w:lang w:val="lv-LV"/>
              </w:rPr>
            </w:pPr>
            <w:r w:rsidRPr="009563DE">
              <w:rPr>
                <w:rFonts w:eastAsia="Times New Roman"/>
                <w:sz w:val="22"/>
                <w:szCs w:val="22"/>
                <w:lang w:val="lv-LV"/>
              </w:rPr>
              <w:t>2.1. valsts pamatbudžets</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11AE9AB4" w14:textId="77777777" w:rsidR="00143FDC" w:rsidRPr="009563DE" w:rsidRDefault="00143FDC" w:rsidP="001C6B68">
            <w:pPr>
              <w:jc w:val="center"/>
              <w:rPr>
                <w:sz w:val="22"/>
                <w:szCs w:val="22"/>
                <w:lang w:val="lv-LV"/>
              </w:rPr>
            </w:pPr>
            <w:r w:rsidRPr="009563DE">
              <w:rPr>
                <w:sz w:val="22"/>
                <w:szCs w:val="22"/>
                <w:lang w:val="lv-LV"/>
              </w:rPr>
              <w:t>0</w:t>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7271B80A" w14:textId="61EE89E5" w:rsidR="00143FDC" w:rsidRPr="009563DE" w:rsidRDefault="00EF35DF" w:rsidP="001C6B68">
            <w:pPr>
              <w:jc w:val="center"/>
              <w:rPr>
                <w:sz w:val="22"/>
                <w:szCs w:val="22"/>
                <w:lang w:val="lv-LV"/>
              </w:rPr>
            </w:pPr>
            <w:r w:rsidRPr="009563DE">
              <w:rPr>
                <w:sz w:val="22"/>
                <w:szCs w:val="22"/>
                <w:lang w:val="lv-LV"/>
              </w:rPr>
              <w:t>19</w:t>
            </w:r>
            <w:r w:rsidR="008A61AE" w:rsidRPr="009563DE">
              <w:rPr>
                <w:sz w:val="22"/>
                <w:szCs w:val="22"/>
                <w:lang w:val="lv-LV"/>
              </w:rPr>
              <w:t> </w:t>
            </w:r>
            <w:r w:rsidR="004325A7" w:rsidRPr="009563DE">
              <w:rPr>
                <w:sz w:val="22"/>
                <w:szCs w:val="22"/>
                <w:lang w:val="lv-LV"/>
              </w:rPr>
              <w:t>2</w:t>
            </w:r>
            <w:r w:rsidR="008A61AE" w:rsidRPr="009563DE">
              <w:rPr>
                <w:sz w:val="22"/>
                <w:szCs w:val="22"/>
                <w:lang w:val="lv-LV"/>
              </w:rPr>
              <w:t>00 000</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0FAE50DF" w14:textId="77777777" w:rsidR="00143FDC" w:rsidRPr="009563DE" w:rsidRDefault="00143FDC" w:rsidP="001C6B68">
            <w:pPr>
              <w:jc w:val="center"/>
              <w:rPr>
                <w:rFonts w:eastAsia="Times New Roman"/>
                <w:b/>
                <w:sz w:val="22"/>
                <w:szCs w:val="22"/>
                <w:lang w:val="lv-LV" w:eastAsia="ja-JP"/>
              </w:rPr>
            </w:pPr>
            <w:r w:rsidRPr="009563DE">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2D612A98" w14:textId="77777777" w:rsidR="00143FDC" w:rsidRPr="009563DE" w:rsidRDefault="00143FDC" w:rsidP="001C6B68">
            <w:pPr>
              <w:jc w:val="center"/>
              <w:rPr>
                <w:sz w:val="22"/>
                <w:szCs w:val="22"/>
                <w:lang w:val="lv-LV"/>
              </w:rPr>
            </w:pPr>
            <w:r w:rsidRPr="009563DE">
              <w:rPr>
                <w:sz w:val="22"/>
                <w:szCs w:val="22"/>
                <w:lang w:val="lv-LV"/>
              </w:rPr>
              <w:t>0</w:t>
            </w: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03ABC9D0" w14:textId="77777777" w:rsidR="00143FDC" w:rsidRPr="009563DE" w:rsidRDefault="00143FDC" w:rsidP="001C6B68">
            <w:pPr>
              <w:jc w:val="center"/>
              <w:rPr>
                <w:rFonts w:eastAsia="Times New Roman"/>
                <w:b/>
                <w:sz w:val="22"/>
                <w:szCs w:val="22"/>
                <w:lang w:val="lv-LV" w:eastAsia="ja-JP"/>
              </w:rPr>
            </w:pPr>
            <w:r w:rsidRPr="009563DE">
              <w:rPr>
                <w:sz w:val="22"/>
                <w:szCs w:val="22"/>
                <w:lang w:val="lv-LV"/>
              </w:rPr>
              <w:t>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069D3B4" w14:textId="77777777" w:rsidR="00143FDC" w:rsidRPr="009563DE" w:rsidDel="007A71B8" w:rsidRDefault="00143FDC" w:rsidP="001C6B68">
            <w:pPr>
              <w:jc w:val="center"/>
              <w:rPr>
                <w:sz w:val="22"/>
                <w:szCs w:val="22"/>
                <w:lang w:val="lv-LV"/>
              </w:rPr>
            </w:pPr>
            <w:r w:rsidRPr="009563DE">
              <w:rPr>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26EB8180" w14:textId="77777777" w:rsidR="00143FDC" w:rsidRPr="009563DE" w:rsidRDefault="00143FDC" w:rsidP="001C6B68">
            <w:pPr>
              <w:jc w:val="center"/>
              <w:rPr>
                <w:rFonts w:eastAsia="Times New Roman"/>
                <w:b/>
                <w:sz w:val="22"/>
                <w:szCs w:val="22"/>
                <w:lang w:val="lv-LV" w:eastAsia="ja-JP"/>
              </w:rPr>
            </w:pPr>
            <w:r w:rsidRPr="009563DE">
              <w:rPr>
                <w:sz w:val="22"/>
                <w:szCs w:val="22"/>
                <w:lang w:val="lv-LV"/>
              </w:rPr>
              <w:t>0</w:t>
            </w:r>
          </w:p>
        </w:tc>
      </w:tr>
      <w:tr w:rsidR="00143FDC" w:rsidRPr="009563DE" w14:paraId="61019185" w14:textId="77777777" w:rsidTr="00230117">
        <w:tc>
          <w:tcPr>
            <w:tcW w:w="1550" w:type="dxa"/>
            <w:tcBorders>
              <w:top w:val="single" w:sz="4" w:space="0" w:color="auto"/>
              <w:left w:val="single" w:sz="4" w:space="0" w:color="auto"/>
              <w:bottom w:val="single" w:sz="4" w:space="0" w:color="auto"/>
              <w:right w:val="single" w:sz="4" w:space="0" w:color="auto"/>
            </w:tcBorders>
            <w:shd w:val="clear" w:color="auto" w:fill="auto"/>
          </w:tcPr>
          <w:p w14:paraId="5FA83397" w14:textId="77777777" w:rsidR="00143FDC" w:rsidRPr="009563DE" w:rsidRDefault="00143FDC" w:rsidP="001C6B68">
            <w:pPr>
              <w:rPr>
                <w:rFonts w:eastAsia="Times New Roman"/>
                <w:sz w:val="22"/>
                <w:szCs w:val="22"/>
                <w:lang w:val="lv-LV"/>
              </w:rPr>
            </w:pPr>
            <w:r w:rsidRPr="009563DE">
              <w:rPr>
                <w:rFonts w:eastAsia="Times New Roman"/>
                <w:sz w:val="22"/>
                <w:szCs w:val="22"/>
                <w:lang w:val="lv-LV"/>
              </w:rPr>
              <w:lastRenderedPageBreak/>
              <w:t>2.2. valsts speciālais budžets</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52D01A6C" w14:textId="77777777" w:rsidR="00143FDC" w:rsidRPr="009563DE" w:rsidRDefault="00143FDC" w:rsidP="001C6B68">
            <w:pPr>
              <w:jc w:val="center"/>
              <w:rPr>
                <w:sz w:val="22"/>
                <w:szCs w:val="22"/>
                <w:lang w:val="lv-LV"/>
              </w:rPr>
            </w:pPr>
            <w:r w:rsidRPr="009563DE">
              <w:rPr>
                <w:sz w:val="22"/>
                <w:szCs w:val="22"/>
                <w:lang w:val="lv-LV"/>
              </w:rPr>
              <w:t>0</w:t>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149270A9" w14:textId="77777777" w:rsidR="00143FDC" w:rsidRPr="009563DE" w:rsidRDefault="00143FDC" w:rsidP="001C6B68">
            <w:pPr>
              <w:jc w:val="center"/>
              <w:rPr>
                <w:sz w:val="22"/>
                <w:szCs w:val="22"/>
                <w:lang w:val="lv-LV"/>
              </w:rPr>
            </w:pPr>
            <w:r w:rsidRPr="009563DE">
              <w:rPr>
                <w:sz w:val="22"/>
                <w:szCs w:val="22"/>
                <w:lang w:val="lv-LV"/>
              </w:rPr>
              <w:t>0</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50F8CB8D" w14:textId="77777777" w:rsidR="00143FDC" w:rsidRPr="009563DE" w:rsidRDefault="00143FDC" w:rsidP="001C6B68">
            <w:pPr>
              <w:jc w:val="center"/>
              <w:rPr>
                <w:rFonts w:eastAsia="Times New Roman"/>
                <w:b/>
                <w:sz w:val="22"/>
                <w:szCs w:val="22"/>
                <w:lang w:val="lv-LV" w:eastAsia="ja-JP"/>
              </w:rPr>
            </w:pPr>
            <w:r w:rsidRPr="009563DE">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3A5B6FD" w14:textId="77777777" w:rsidR="00143FDC" w:rsidRPr="009563DE" w:rsidRDefault="00143FDC" w:rsidP="001C6B68">
            <w:pPr>
              <w:jc w:val="center"/>
              <w:rPr>
                <w:sz w:val="22"/>
                <w:szCs w:val="22"/>
                <w:lang w:val="lv-LV"/>
              </w:rPr>
            </w:pPr>
            <w:r w:rsidRPr="009563DE">
              <w:rPr>
                <w:sz w:val="22"/>
                <w:szCs w:val="22"/>
                <w:lang w:val="lv-LV"/>
              </w:rPr>
              <w:t>0</w:t>
            </w: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3769EECA" w14:textId="77777777" w:rsidR="00143FDC" w:rsidRPr="009563DE" w:rsidRDefault="00143FDC" w:rsidP="001C6B68">
            <w:pPr>
              <w:jc w:val="center"/>
              <w:rPr>
                <w:rFonts w:eastAsia="Times New Roman"/>
                <w:b/>
                <w:sz w:val="22"/>
                <w:szCs w:val="22"/>
                <w:lang w:val="lv-LV" w:eastAsia="ja-JP"/>
              </w:rPr>
            </w:pPr>
            <w:r w:rsidRPr="009563DE">
              <w:rPr>
                <w:sz w:val="22"/>
                <w:szCs w:val="22"/>
                <w:lang w:val="lv-LV"/>
              </w:rPr>
              <w:t>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5FA7DFE" w14:textId="77777777" w:rsidR="00143FDC" w:rsidRPr="009563DE" w:rsidRDefault="00143FDC" w:rsidP="001C6B68">
            <w:pPr>
              <w:jc w:val="center"/>
              <w:rPr>
                <w:sz w:val="22"/>
                <w:szCs w:val="22"/>
                <w:lang w:val="lv-LV"/>
              </w:rPr>
            </w:pPr>
            <w:r w:rsidRPr="009563DE">
              <w:rPr>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25C06579" w14:textId="77777777" w:rsidR="00143FDC" w:rsidRPr="009563DE" w:rsidRDefault="00143FDC" w:rsidP="001C6B68">
            <w:pPr>
              <w:jc w:val="center"/>
              <w:rPr>
                <w:rFonts w:eastAsia="Times New Roman"/>
                <w:b/>
                <w:sz w:val="22"/>
                <w:szCs w:val="22"/>
                <w:lang w:val="lv-LV" w:eastAsia="ja-JP"/>
              </w:rPr>
            </w:pPr>
            <w:r w:rsidRPr="009563DE">
              <w:rPr>
                <w:sz w:val="22"/>
                <w:szCs w:val="22"/>
                <w:lang w:val="lv-LV"/>
              </w:rPr>
              <w:t>0</w:t>
            </w:r>
          </w:p>
        </w:tc>
      </w:tr>
      <w:tr w:rsidR="00143FDC" w:rsidRPr="009563DE" w14:paraId="7FC6173B" w14:textId="77777777" w:rsidTr="00230117">
        <w:tc>
          <w:tcPr>
            <w:tcW w:w="1550" w:type="dxa"/>
            <w:tcBorders>
              <w:top w:val="single" w:sz="4" w:space="0" w:color="auto"/>
              <w:left w:val="single" w:sz="4" w:space="0" w:color="auto"/>
              <w:bottom w:val="single" w:sz="4" w:space="0" w:color="auto"/>
              <w:right w:val="single" w:sz="4" w:space="0" w:color="auto"/>
            </w:tcBorders>
            <w:shd w:val="clear" w:color="auto" w:fill="auto"/>
          </w:tcPr>
          <w:p w14:paraId="14388EDC" w14:textId="77777777" w:rsidR="00143FDC" w:rsidRPr="009563DE" w:rsidRDefault="00143FDC" w:rsidP="001C6B68">
            <w:pPr>
              <w:rPr>
                <w:rFonts w:eastAsia="Times New Roman"/>
                <w:sz w:val="22"/>
                <w:szCs w:val="22"/>
                <w:lang w:val="lv-LV"/>
              </w:rPr>
            </w:pPr>
            <w:r w:rsidRPr="009563DE">
              <w:rPr>
                <w:rFonts w:eastAsia="Times New Roman"/>
                <w:sz w:val="22"/>
                <w:szCs w:val="22"/>
                <w:lang w:val="lv-LV"/>
              </w:rPr>
              <w:t>2.3. pašvaldību budžets</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58CD44D8" w14:textId="77777777" w:rsidR="00143FDC" w:rsidRPr="009563DE" w:rsidRDefault="00143FDC" w:rsidP="001C6B68">
            <w:pPr>
              <w:jc w:val="center"/>
              <w:rPr>
                <w:sz w:val="22"/>
                <w:szCs w:val="22"/>
                <w:lang w:val="lv-LV"/>
              </w:rPr>
            </w:pPr>
            <w:r w:rsidRPr="009563DE">
              <w:rPr>
                <w:sz w:val="22"/>
                <w:szCs w:val="22"/>
                <w:lang w:val="lv-LV"/>
              </w:rPr>
              <w:t>0</w:t>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55D6F1C7" w14:textId="77777777" w:rsidR="00143FDC" w:rsidRPr="009563DE" w:rsidRDefault="00143FDC" w:rsidP="001C6B68">
            <w:pPr>
              <w:jc w:val="center"/>
              <w:rPr>
                <w:sz w:val="22"/>
                <w:szCs w:val="22"/>
                <w:lang w:val="lv-LV"/>
              </w:rPr>
            </w:pPr>
            <w:r w:rsidRPr="009563DE">
              <w:rPr>
                <w:sz w:val="22"/>
                <w:szCs w:val="22"/>
                <w:lang w:val="lv-LV"/>
              </w:rPr>
              <w:t>0</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32063AEE" w14:textId="77777777" w:rsidR="00143FDC" w:rsidRPr="009563DE" w:rsidRDefault="00143FDC" w:rsidP="001C6B68">
            <w:pPr>
              <w:jc w:val="center"/>
              <w:rPr>
                <w:rFonts w:eastAsia="Times New Roman"/>
                <w:b/>
                <w:sz w:val="22"/>
                <w:szCs w:val="22"/>
                <w:lang w:val="lv-LV" w:eastAsia="ja-JP"/>
              </w:rPr>
            </w:pPr>
            <w:r w:rsidRPr="009563DE">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40F9BEC" w14:textId="77777777" w:rsidR="00143FDC" w:rsidRPr="009563DE" w:rsidRDefault="00143FDC" w:rsidP="001C6B68">
            <w:pPr>
              <w:jc w:val="center"/>
              <w:rPr>
                <w:sz w:val="22"/>
                <w:szCs w:val="22"/>
                <w:lang w:val="lv-LV"/>
              </w:rPr>
            </w:pPr>
            <w:r w:rsidRPr="009563DE">
              <w:rPr>
                <w:sz w:val="22"/>
                <w:szCs w:val="22"/>
                <w:lang w:val="lv-LV"/>
              </w:rPr>
              <w:t>0</w:t>
            </w: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55DD6FF2" w14:textId="77777777" w:rsidR="00143FDC" w:rsidRPr="009563DE" w:rsidRDefault="00143FDC" w:rsidP="001C6B68">
            <w:pPr>
              <w:jc w:val="center"/>
              <w:rPr>
                <w:rFonts w:eastAsia="Times New Roman"/>
                <w:b/>
                <w:sz w:val="22"/>
                <w:szCs w:val="22"/>
                <w:lang w:val="lv-LV" w:eastAsia="ja-JP"/>
              </w:rPr>
            </w:pPr>
            <w:r w:rsidRPr="009563DE">
              <w:rPr>
                <w:sz w:val="22"/>
                <w:szCs w:val="22"/>
                <w:lang w:val="lv-LV"/>
              </w:rPr>
              <w:t>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B1C6E22" w14:textId="77777777" w:rsidR="00143FDC" w:rsidRPr="009563DE" w:rsidRDefault="00143FDC" w:rsidP="001C6B68">
            <w:pPr>
              <w:jc w:val="center"/>
              <w:rPr>
                <w:sz w:val="22"/>
                <w:szCs w:val="22"/>
                <w:lang w:val="lv-LV"/>
              </w:rPr>
            </w:pPr>
            <w:r w:rsidRPr="009563DE">
              <w:rPr>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7CB9D24F" w14:textId="77777777" w:rsidR="00143FDC" w:rsidRPr="009563DE" w:rsidRDefault="00143FDC" w:rsidP="001C6B68">
            <w:pPr>
              <w:jc w:val="center"/>
              <w:rPr>
                <w:rFonts w:eastAsia="Times New Roman"/>
                <w:b/>
                <w:sz w:val="22"/>
                <w:szCs w:val="22"/>
                <w:lang w:val="lv-LV" w:eastAsia="ja-JP"/>
              </w:rPr>
            </w:pPr>
            <w:r w:rsidRPr="009563DE">
              <w:rPr>
                <w:sz w:val="22"/>
                <w:szCs w:val="22"/>
                <w:lang w:val="lv-LV"/>
              </w:rPr>
              <w:t>0</w:t>
            </w:r>
          </w:p>
        </w:tc>
      </w:tr>
      <w:tr w:rsidR="00143FDC" w:rsidRPr="009563DE" w14:paraId="6FADA020" w14:textId="77777777" w:rsidTr="00230117">
        <w:tc>
          <w:tcPr>
            <w:tcW w:w="1550" w:type="dxa"/>
            <w:tcBorders>
              <w:top w:val="single" w:sz="4" w:space="0" w:color="auto"/>
              <w:left w:val="single" w:sz="4" w:space="0" w:color="auto"/>
              <w:bottom w:val="single" w:sz="4" w:space="0" w:color="auto"/>
              <w:right w:val="single" w:sz="4" w:space="0" w:color="auto"/>
            </w:tcBorders>
            <w:shd w:val="clear" w:color="auto" w:fill="auto"/>
          </w:tcPr>
          <w:p w14:paraId="6D76406C" w14:textId="77777777" w:rsidR="00143FDC" w:rsidRPr="009563DE" w:rsidRDefault="00143FDC" w:rsidP="001C6B68">
            <w:pPr>
              <w:rPr>
                <w:rFonts w:eastAsia="Times New Roman"/>
                <w:sz w:val="22"/>
                <w:szCs w:val="22"/>
                <w:lang w:val="lv-LV" w:eastAsia="ja-JP"/>
              </w:rPr>
            </w:pPr>
            <w:r w:rsidRPr="009563DE">
              <w:rPr>
                <w:rFonts w:eastAsia="Times New Roman"/>
                <w:sz w:val="22"/>
                <w:szCs w:val="22"/>
                <w:lang w:val="lv-LV" w:eastAsia="ja-JP"/>
              </w:rPr>
              <w:t>3. Finansiālā ietekme: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6C92512A" w14:textId="77777777" w:rsidR="00143FDC" w:rsidRPr="009563DE" w:rsidRDefault="00143FDC" w:rsidP="001C6B68">
            <w:pPr>
              <w:jc w:val="center"/>
              <w:rPr>
                <w:rFonts w:eastAsia="Arial Unicode MS"/>
                <w:sz w:val="22"/>
                <w:szCs w:val="22"/>
                <w:lang w:val="lv-LV"/>
              </w:rPr>
            </w:pPr>
            <w:r w:rsidRPr="009563DE">
              <w:rPr>
                <w:rFonts w:eastAsia="Arial Unicode MS"/>
                <w:sz w:val="22"/>
                <w:szCs w:val="22"/>
                <w:lang w:val="lv-LV"/>
              </w:rPr>
              <w:t>0</w:t>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4440A1AF" w14:textId="62ADF020" w:rsidR="00143FDC" w:rsidRPr="009563DE" w:rsidRDefault="008A61AE" w:rsidP="001C6B68">
            <w:pPr>
              <w:jc w:val="center"/>
              <w:rPr>
                <w:rFonts w:eastAsia="Arial Unicode MS"/>
                <w:sz w:val="22"/>
                <w:szCs w:val="22"/>
                <w:lang w:val="lv-LV"/>
              </w:rPr>
            </w:pPr>
            <w:r w:rsidRPr="009563DE">
              <w:rPr>
                <w:sz w:val="22"/>
                <w:szCs w:val="22"/>
                <w:lang w:val="lv-LV"/>
              </w:rPr>
              <w:t xml:space="preserve">- </w:t>
            </w:r>
            <w:r w:rsidR="00EF35DF" w:rsidRPr="009563DE">
              <w:rPr>
                <w:sz w:val="22"/>
                <w:szCs w:val="22"/>
                <w:lang w:val="lv-LV"/>
              </w:rPr>
              <w:t>19</w:t>
            </w:r>
            <w:r w:rsidRPr="009563DE">
              <w:rPr>
                <w:sz w:val="22"/>
                <w:szCs w:val="22"/>
                <w:lang w:val="lv-LV"/>
              </w:rPr>
              <w:t> </w:t>
            </w:r>
            <w:r w:rsidR="004325A7" w:rsidRPr="009563DE">
              <w:rPr>
                <w:sz w:val="22"/>
                <w:szCs w:val="22"/>
                <w:lang w:val="lv-LV"/>
              </w:rPr>
              <w:t>2</w:t>
            </w:r>
            <w:r w:rsidRPr="009563DE">
              <w:rPr>
                <w:sz w:val="22"/>
                <w:szCs w:val="22"/>
                <w:lang w:val="lv-LV"/>
              </w:rPr>
              <w:t>00 000</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7E877FED" w14:textId="77777777" w:rsidR="00143FDC" w:rsidRPr="009563DE" w:rsidRDefault="00143FDC" w:rsidP="001C6B68">
            <w:pPr>
              <w:jc w:val="center"/>
              <w:rPr>
                <w:rFonts w:eastAsia="Times New Roman"/>
                <w:b/>
                <w:sz w:val="22"/>
                <w:szCs w:val="22"/>
                <w:lang w:val="lv-LV" w:eastAsia="ja-JP"/>
              </w:rPr>
            </w:pPr>
            <w:r w:rsidRPr="009563DE">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2F43A0A2" w14:textId="77777777" w:rsidR="00143FDC" w:rsidRPr="009563DE" w:rsidRDefault="00143FDC" w:rsidP="001C6B68">
            <w:pPr>
              <w:jc w:val="center"/>
              <w:rPr>
                <w:rFonts w:eastAsia="Arial Unicode MS"/>
                <w:sz w:val="22"/>
                <w:szCs w:val="22"/>
                <w:lang w:val="lv-LV"/>
              </w:rPr>
            </w:pPr>
            <w:r w:rsidRPr="009563DE">
              <w:rPr>
                <w:rFonts w:eastAsia="Arial Unicode MS"/>
                <w:sz w:val="22"/>
                <w:szCs w:val="22"/>
                <w:lang w:val="lv-LV"/>
              </w:rPr>
              <w:t>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5076324E" w14:textId="77777777" w:rsidR="00143FDC" w:rsidRPr="009563DE" w:rsidRDefault="00143FDC" w:rsidP="001C6B68">
            <w:pPr>
              <w:jc w:val="center"/>
              <w:rPr>
                <w:rFonts w:eastAsia="Times New Roman"/>
                <w:b/>
                <w:sz w:val="22"/>
                <w:szCs w:val="22"/>
                <w:lang w:val="lv-LV" w:eastAsia="ja-JP"/>
              </w:rPr>
            </w:pPr>
            <w:r w:rsidRPr="009563DE">
              <w:rPr>
                <w:rFonts w:eastAsia="Arial Unicode MS"/>
                <w:sz w:val="22"/>
                <w:szCs w:val="22"/>
                <w:lang w:val="lv-LV"/>
              </w:rPr>
              <w:t>0</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174B0CD" w14:textId="77777777" w:rsidR="00143FDC" w:rsidRPr="009563DE" w:rsidRDefault="00143FDC" w:rsidP="001C6B68">
            <w:pPr>
              <w:jc w:val="center"/>
              <w:rPr>
                <w:rFonts w:eastAsia="Arial Unicode MS"/>
                <w:sz w:val="22"/>
                <w:szCs w:val="22"/>
                <w:lang w:val="lv-LV"/>
              </w:rPr>
            </w:pPr>
            <w:r w:rsidRPr="009563DE">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54AF99D7" w14:textId="77777777" w:rsidR="00143FDC" w:rsidRPr="009563DE" w:rsidRDefault="00143FDC" w:rsidP="001C6B68">
            <w:pPr>
              <w:jc w:val="center"/>
              <w:rPr>
                <w:rFonts w:eastAsia="Times New Roman"/>
                <w:b/>
                <w:sz w:val="22"/>
                <w:szCs w:val="22"/>
                <w:lang w:val="lv-LV" w:eastAsia="ja-JP"/>
              </w:rPr>
            </w:pPr>
            <w:r w:rsidRPr="009563DE">
              <w:rPr>
                <w:rFonts w:eastAsia="Arial Unicode MS"/>
                <w:sz w:val="22"/>
                <w:szCs w:val="22"/>
                <w:lang w:val="lv-LV"/>
              </w:rPr>
              <w:t>0</w:t>
            </w:r>
          </w:p>
        </w:tc>
      </w:tr>
      <w:tr w:rsidR="00143FDC" w:rsidRPr="009563DE" w14:paraId="2932F565" w14:textId="77777777" w:rsidTr="00230117">
        <w:tc>
          <w:tcPr>
            <w:tcW w:w="1550" w:type="dxa"/>
            <w:tcBorders>
              <w:top w:val="single" w:sz="4" w:space="0" w:color="auto"/>
              <w:left w:val="single" w:sz="4" w:space="0" w:color="auto"/>
              <w:bottom w:val="single" w:sz="4" w:space="0" w:color="auto"/>
              <w:right w:val="single" w:sz="4" w:space="0" w:color="auto"/>
            </w:tcBorders>
            <w:shd w:val="clear" w:color="auto" w:fill="auto"/>
          </w:tcPr>
          <w:p w14:paraId="72E4CF5A" w14:textId="77777777" w:rsidR="00143FDC" w:rsidRPr="009563DE" w:rsidRDefault="00143FDC" w:rsidP="001C6B68">
            <w:pPr>
              <w:rPr>
                <w:rFonts w:eastAsia="Times New Roman"/>
                <w:sz w:val="22"/>
                <w:szCs w:val="22"/>
                <w:lang w:val="lv-LV"/>
              </w:rPr>
            </w:pPr>
            <w:r w:rsidRPr="009563DE">
              <w:rPr>
                <w:rFonts w:eastAsia="Times New Roman"/>
                <w:sz w:val="22"/>
                <w:szCs w:val="22"/>
                <w:lang w:val="lv-LV"/>
              </w:rPr>
              <w:t>3.1. valsts pamatbudžets</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4EF3A6E8" w14:textId="77777777" w:rsidR="00143FDC" w:rsidRPr="009563DE" w:rsidRDefault="00143FDC" w:rsidP="001C6B68">
            <w:pPr>
              <w:jc w:val="center"/>
              <w:rPr>
                <w:rFonts w:eastAsia="Arial Unicode MS"/>
                <w:sz w:val="22"/>
                <w:szCs w:val="22"/>
                <w:lang w:val="lv-LV"/>
              </w:rPr>
            </w:pPr>
            <w:r w:rsidRPr="009563DE">
              <w:rPr>
                <w:rFonts w:eastAsia="Arial Unicode MS"/>
                <w:sz w:val="22"/>
                <w:szCs w:val="22"/>
                <w:lang w:val="lv-LV"/>
              </w:rPr>
              <w:t>0</w:t>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7456EBD1" w14:textId="0896C074" w:rsidR="00143FDC" w:rsidRPr="009563DE" w:rsidRDefault="008A61AE" w:rsidP="001C6B68">
            <w:pPr>
              <w:jc w:val="center"/>
              <w:rPr>
                <w:rFonts w:eastAsia="Arial Unicode MS"/>
                <w:sz w:val="22"/>
                <w:szCs w:val="22"/>
                <w:lang w:val="lv-LV"/>
              </w:rPr>
            </w:pPr>
            <w:r w:rsidRPr="009563DE">
              <w:rPr>
                <w:sz w:val="22"/>
                <w:szCs w:val="22"/>
                <w:lang w:val="lv-LV"/>
              </w:rPr>
              <w:t xml:space="preserve">- </w:t>
            </w:r>
            <w:r w:rsidR="00EF35DF" w:rsidRPr="009563DE">
              <w:rPr>
                <w:sz w:val="22"/>
                <w:szCs w:val="22"/>
                <w:lang w:val="lv-LV"/>
              </w:rPr>
              <w:t>19</w:t>
            </w:r>
            <w:r w:rsidRPr="009563DE">
              <w:rPr>
                <w:sz w:val="22"/>
                <w:szCs w:val="22"/>
                <w:lang w:val="lv-LV"/>
              </w:rPr>
              <w:t> </w:t>
            </w:r>
            <w:r w:rsidR="004325A7" w:rsidRPr="009563DE">
              <w:rPr>
                <w:sz w:val="22"/>
                <w:szCs w:val="22"/>
                <w:lang w:val="lv-LV"/>
              </w:rPr>
              <w:t>2</w:t>
            </w:r>
            <w:r w:rsidRPr="009563DE">
              <w:rPr>
                <w:sz w:val="22"/>
                <w:szCs w:val="22"/>
                <w:lang w:val="lv-LV"/>
              </w:rPr>
              <w:t>00 000</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45A1B373" w14:textId="77777777" w:rsidR="00143FDC" w:rsidRPr="009563DE" w:rsidRDefault="00143FDC" w:rsidP="001C6B68">
            <w:pPr>
              <w:jc w:val="center"/>
              <w:rPr>
                <w:sz w:val="22"/>
                <w:szCs w:val="22"/>
                <w:lang w:val="lv-LV"/>
              </w:rPr>
            </w:pPr>
            <w:r w:rsidRPr="009563DE">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676E2CCC" w14:textId="77777777" w:rsidR="00143FDC" w:rsidRPr="009563DE" w:rsidRDefault="00143FDC" w:rsidP="001C6B68">
            <w:pPr>
              <w:jc w:val="center"/>
              <w:rPr>
                <w:rFonts w:eastAsia="Arial Unicode MS"/>
                <w:sz w:val="22"/>
                <w:szCs w:val="22"/>
                <w:lang w:val="lv-LV"/>
              </w:rPr>
            </w:pPr>
            <w:r w:rsidRPr="009563DE">
              <w:rPr>
                <w:rFonts w:eastAsia="Arial Unicode MS"/>
                <w:sz w:val="22"/>
                <w:szCs w:val="22"/>
                <w:lang w:val="lv-LV"/>
              </w:rPr>
              <w:t>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08B98F24" w14:textId="77777777" w:rsidR="00143FDC" w:rsidRPr="009563DE" w:rsidRDefault="00143FDC" w:rsidP="001C6B68">
            <w:pPr>
              <w:jc w:val="center"/>
              <w:rPr>
                <w:sz w:val="22"/>
                <w:szCs w:val="22"/>
                <w:lang w:val="lv-LV"/>
              </w:rPr>
            </w:pPr>
            <w:r w:rsidRPr="009563DE">
              <w:rPr>
                <w:rFonts w:eastAsia="Arial Unicode MS"/>
                <w:sz w:val="22"/>
                <w:szCs w:val="22"/>
                <w:lang w:val="lv-LV"/>
              </w:rPr>
              <w:t>0</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51B50350" w14:textId="77777777" w:rsidR="00143FDC" w:rsidRPr="009563DE" w:rsidRDefault="00143FDC" w:rsidP="001C6B68">
            <w:pPr>
              <w:jc w:val="center"/>
              <w:rPr>
                <w:rFonts w:eastAsia="Arial Unicode MS"/>
                <w:sz w:val="22"/>
                <w:szCs w:val="22"/>
                <w:lang w:val="lv-LV"/>
              </w:rPr>
            </w:pPr>
            <w:r w:rsidRPr="009563DE">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284CE67C" w14:textId="77777777" w:rsidR="00143FDC" w:rsidRPr="009563DE" w:rsidRDefault="00143FDC" w:rsidP="001C6B68">
            <w:pPr>
              <w:jc w:val="center"/>
              <w:rPr>
                <w:sz w:val="22"/>
                <w:szCs w:val="22"/>
                <w:lang w:val="lv-LV"/>
              </w:rPr>
            </w:pPr>
            <w:r w:rsidRPr="009563DE">
              <w:rPr>
                <w:rFonts w:eastAsia="Arial Unicode MS"/>
                <w:sz w:val="22"/>
                <w:szCs w:val="22"/>
                <w:lang w:val="lv-LV"/>
              </w:rPr>
              <w:t>0</w:t>
            </w:r>
          </w:p>
        </w:tc>
      </w:tr>
      <w:tr w:rsidR="00143FDC" w:rsidRPr="009563DE" w14:paraId="234FB80D" w14:textId="77777777" w:rsidTr="00230117">
        <w:tc>
          <w:tcPr>
            <w:tcW w:w="1550" w:type="dxa"/>
            <w:tcBorders>
              <w:top w:val="single" w:sz="4" w:space="0" w:color="auto"/>
              <w:left w:val="single" w:sz="4" w:space="0" w:color="auto"/>
              <w:bottom w:val="single" w:sz="4" w:space="0" w:color="auto"/>
              <w:right w:val="single" w:sz="4" w:space="0" w:color="auto"/>
            </w:tcBorders>
            <w:shd w:val="clear" w:color="auto" w:fill="auto"/>
          </w:tcPr>
          <w:p w14:paraId="22FCEF12" w14:textId="77777777" w:rsidR="00143FDC" w:rsidRPr="009563DE" w:rsidRDefault="00143FDC" w:rsidP="001C6B68">
            <w:pPr>
              <w:rPr>
                <w:rFonts w:eastAsia="Times New Roman"/>
                <w:sz w:val="22"/>
                <w:szCs w:val="22"/>
                <w:lang w:val="lv-LV"/>
              </w:rPr>
            </w:pPr>
            <w:r w:rsidRPr="009563DE">
              <w:rPr>
                <w:rFonts w:eastAsia="Times New Roman"/>
                <w:sz w:val="22"/>
                <w:szCs w:val="22"/>
                <w:lang w:val="lv-LV"/>
              </w:rPr>
              <w:t>3.2. speciālais budžets</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5C6C5509" w14:textId="77777777" w:rsidR="00143FDC" w:rsidRPr="009563DE" w:rsidRDefault="00143FDC" w:rsidP="001C6B68">
            <w:pPr>
              <w:jc w:val="center"/>
              <w:rPr>
                <w:sz w:val="22"/>
                <w:szCs w:val="22"/>
                <w:lang w:val="lv-LV"/>
              </w:rPr>
            </w:pPr>
            <w:r w:rsidRPr="009563DE">
              <w:rPr>
                <w:rFonts w:eastAsia="Arial Unicode MS"/>
                <w:sz w:val="22"/>
                <w:szCs w:val="22"/>
                <w:lang w:val="lv-LV"/>
              </w:rPr>
              <w:t>0</w:t>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43072FC2" w14:textId="77777777" w:rsidR="00143FDC" w:rsidRPr="009563DE" w:rsidRDefault="00143FDC" w:rsidP="001C6B68">
            <w:pPr>
              <w:jc w:val="center"/>
              <w:rPr>
                <w:lang w:val="lv-LV"/>
              </w:rPr>
            </w:pPr>
            <w:r w:rsidRPr="009563DE">
              <w:rPr>
                <w:rFonts w:eastAsia="Arial Unicode MS"/>
                <w:lang w:val="lv-LV"/>
              </w:rPr>
              <w:t>0</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05BFF820" w14:textId="77777777" w:rsidR="00143FDC" w:rsidRPr="009563DE" w:rsidRDefault="00143FDC" w:rsidP="001C6B68">
            <w:pPr>
              <w:jc w:val="center"/>
              <w:rPr>
                <w:rFonts w:eastAsia="Times New Roman"/>
                <w:sz w:val="22"/>
                <w:szCs w:val="22"/>
                <w:lang w:val="lv-LV"/>
              </w:rPr>
            </w:pPr>
            <w:r w:rsidRPr="009563DE">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09EA484" w14:textId="77777777" w:rsidR="00143FDC" w:rsidRPr="009563DE" w:rsidRDefault="00143FDC" w:rsidP="001C6B68">
            <w:pPr>
              <w:jc w:val="center"/>
              <w:rPr>
                <w:rFonts w:eastAsia="Arial Unicode MS"/>
                <w:sz w:val="22"/>
                <w:szCs w:val="22"/>
                <w:lang w:val="lv-LV"/>
              </w:rPr>
            </w:pPr>
            <w:r w:rsidRPr="009563DE">
              <w:rPr>
                <w:rFonts w:eastAsia="Arial Unicode MS"/>
                <w:sz w:val="22"/>
                <w:szCs w:val="22"/>
                <w:lang w:val="lv-LV"/>
              </w:rPr>
              <w:t>0</w:t>
            </w: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511A1AF8" w14:textId="77777777" w:rsidR="00143FDC" w:rsidRPr="009563DE" w:rsidRDefault="00143FDC" w:rsidP="001C6B68">
            <w:pPr>
              <w:jc w:val="center"/>
              <w:rPr>
                <w:rFonts w:eastAsia="Times New Roman"/>
                <w:sz w:val="22"/>
                <w:szCs w:val="22"/>
                <w:lang w:val="lv-LV"/>
              </w:rPr>
            </w:pPr>
            <w:r w:rsidRPr="009563DE">
              <w:rPr>
                <w:rFonts w:eastAsia="Arial Unicode MS"/>
                <w:sz w:val="22"/>
                <w:szCs w:val="22"/>
                <w:lang w:val="lv-LV"/>
              </w:rPr>
              <w:t>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1896CB7" w14:textId="77777777" w:rsidR="00143FDC" w:rsidRPr="009563DE" w:rsidRDefault="00143FDC" w:rsidP="001C6B68">
            <w:pPr>
              <w:jc w:val="center"/>
              <w:rPr>
                <w:rFonts w:eastAsia="Arial Unicode MS"/>
                <w:sz w:val="22"/>
                <w:szCs w:val="22"/>
                <w:lang w:val="lv-LV"/>
              </w:rPr>
            </w:pPr>
            <w:r w:rsidRPr="009563DE">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401C9367" w14:textId="77777777" w:rsidR="00143FDC" w:rsidRPr="009563DE" w:rsidRDefault="00143FDC" w:rsidP="001C6B68">
            <w:pPr>
              <w:jc w:val="center"/>
              <w:rPr>
                <w:rFonts w:eastAsia="Times New Roman"/>
                <w:sz w:val="22"/>
                <w:szCs w:val="22"/>
                <w:lang w:val="lv-LV"/>
              </w:rPr>
            </w:pPr>
            <w:r w:rsidRPr="009563DE">
              <w:rPr>
                <w:rFonts w:eastAsia="Arial Unicode MS"/>
                <w:sz w:val="22"/>
                <w:szCs w:val="22"/>
                <w:lang w:val="lv-LV"/>
              </w:rPr>
              <w:t>0</w:t>
            </w:r>
          </w:p>
        </w:tc>
      </w:tr>
      <w:tr w:rsidR="00143FDC" w:rsidRPr="009563DE" w14:paraId="4AF07DB7" w14:textId="77777777" w:rsidTr="00230117">
        <w:tc>
          <w:tcPr>
            <w:tcW w:w="1550" w:type="dxa"/>
            <w:tcBorders>
              <w:top w:val="single" w:sz="4" w:space="0" w:color="auto"/>
              <w:left w:val="single" w:sz="4" w:space="0" w:color="auto"/>
              <w:bottom w:val="single" w:sz="4" w:space="0" w:color="auto"/>
              <w:right w:val="single" w:sz="4" w:space="0" w:color="auto"/>
            </w:tcBorders>
            <w:shd w:val="clear" w:color="auto" w:fill="auto"/>
          </w:tcPr>
          <w:p w14:paraId="44549833" w14:textId="77777777" w:rsidR="00143FDC" w:rsidRPr="009563DE" w:rsidRDefault="00143FDC" w:rsidP="001C6B68">
            <w:pPr>
              <w:rPr>
                <w:rFonts w:eastAsia="Times New Roman"/>
                <w:sz w:val="22"/>
                <w:szCs w:val="22"/>
                <w:lang w:val="lv-LV"/>
              </w:rPr>
            </w:pPr>
            <w:r w:rsidRPr="009563DE">
              <w:rPr>
                <w:rFonts w:eastAsia="Times New Roman"/>
                <w:sz w:val="22"/>
                <w:szCs w:val="22"/>
                <w:lang w:val="lv-LV"/>
              </w:rPr>
              <w:t>3.3. pašvaldību budžets</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7C5FAF52" w14:textId="77777777" w:rsidR="00143FDC" w:rsidRPr="009563DE" w:rsidRDefault="00143FDC" w:rsidP="001C6B68">
            <w:pPr>
              <w:jc w:val="center"/>
              <w:rPr>
                <w:sz w:val="22"/>
                <w:szCs w:val="22"/>
                <w:lang w:val="lv-LV"/>
              </w:rPr>
            </w:pPr>
            <w:r w:rsidRPr="009563DE">
              <w:rPr>
                <w:rFonts w:eastAsia="Arial Unicode MS"/>
                <w:sz w:val="22"/>
                <w:szCs w:val="22"/>
                <w:lang w:val="lv-LV"/>
              </w:rPr>
              <w:t>0</w:t>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7DD5D1F9" w14:textId="77777777" w:rsidR="00143FDC" w:rsidRPr="009563DE" w:rsidRDefault="00143FDC" w:rsidP="001C6B68">
            <w:pPr>
              <w:jc w:val="center"/>
              <w:rPr>
                <w:sz w:val="22"/>
                <w:szCs w:val="22"/>
                <w:lang w:val="lv-LV"/>
              </w:rPr>
            </w:pPr>
            <w:r w:rsidRPr="009563DE">
              <w:rPr>
                <w:rFonts w:eastAsia="Arial Unicode MS"/>
                <w:sz w:val="22"/>
                <w:szCs w:val="22"/>
                <w:lang w:val="lv-LV"/>
              </w:rPr>
              <w:t>0</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0EE540F6" w14:textId="77777777" w:rsidR="00143FDC" w:rsidRPr="009563DE" w:rsidRDefault="00143FDC" w:rsidP="001C6B68">
            <w:pPr>
              <w:jc w:val="center"/>
              <w:rPr>
                <w:rFonts w:eastAsia="Times New Roman"/>
                <w:sz w:val="22"/>
                <w:szCs w:val="22"/>
                <w:lang w:val="lv-LV"/>
              </w:rPr>
            </w:pPr>
            <w:r w:rsidRPr="009563DE">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0BF9C874" w14:textId="77777777" w:rsidR="00143FDC" w:rsidRPr="009563DE" w:rsidRDefault="00143FDC" w:rsidP="001C6B68">
            <w:pPr>
              <w:jc w:val="center"/>
              <w:rPr>
                <w:rFonts w:eastAsia="Arial Unicode MS"/>
                <w:sz w:val="22"/>
                <w:szCs w:val="22"/>
                <w:lang w:val="lv-LV"/>
              </w:rPr>
            </w:pPr>
            <w:r w:rsidRPr="009563DE">
              <w:rPr>
                <w:rFonts w:eastAsia="Arial Unicode MS"/>
                <w:sz w:val="22"/>
                <w:szCs w:val="22"/>
                <w:lang w:val="lv-LV"/>
              </w:rPr>
              <w:t>0</w:t>
            </w: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088BCEA1" w14:textId="77777777" w:rsidR="00143FDC" w:rsidRPr="009563DE" w:rsidRDefault="00143FDC" w:rsidP="001C6B68">
            <w:pPr>
              <w:jc w:val="center"/>
              <w:rPr>
                <w:rFonts w:eastAsia="Times New Roman"/>
                <w:sz w:val="22"/>
                <w:szCs w:val="22"/>
                <w:lang w:val="lv-LV"/>
              </w:rPr>
            </w:pPr>
            <w:r w:rsidRPr="009563DE">
              <w:rPr>
                <w:rFonts w:eastAsia="Arial Unicode MS"/>
                <w:sz w:val="22"/>
                <w:szCs w:val="22"/>
                <w:lang w:val="lv-LV"/>
              </w:rPr>
              <w:t>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682AAB6" w14:textId="77777777" w:rsidR="00143FDC" w:rsidRPr="009563DE" w:rsidRDefault="00143FDC" w:rsidP="001C6B68">
            <w:pPr>
              <w:jc w:val="center"/>
              <w:rPr>
                <w:rFonts w:eastAsia="Arial Unicode MS"/>
                <w:sz w:val="22"/>
                <w:szCs w:val="22"/>
                <w:lang w:val="lv-LV"/>
              </w:rPr>
            </w:pPr>
            <w:r w:rsidRPr="009563DE">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0DDBF91D" w14:textId="77777777" w:rsidR="00143FDC" w:rsidRPr="009563DE" w:rsidRDefault="00143FDC" w:rsidP="001C6B68">
            <w:pPr>
              <w:jc w:val="center"/>
              <w:rPr>
                <w:rFonts w:eastAsia="Times New Roman"/>
                <w:sz w:val="22"/>
                <w:szCs w:val="22"/>
                <w:lang w:val="lv-LV"/>
              </w:rPr>
            </w:pPr>
            <w:r w:rsidRPr="009563DE">
              <w:rPr>
                <w:rFonts w:eastAsia="Arial Unicode MS"/>
                <w:sz w:val="22"/>
                <w:szCs w:val="22"/>
                <w:lang w:val="lv-LV"/>
              </w:rPr>
              <w:t>0</w:t>
            </w:r>
          </w:p>
        </w:tc>
      </w:tr>
      <w:tr w:rsidR="00143FDC" w:rsidRPr="009563DE" w14:paraId="60C0F639" w14:textId="77777777" w:rsidTr="00230117">
        <w:tc>
          <w:tcPr>
            <w:tcW w:w="1550" w:type="dxa"/>
            <w:tcBorders>
              <w:top w:val="single" w:sz="4" w:space="0" w:color="auto"/>
              <w:left w:val="single" w:sz="4" w:space="0" w:color="auto"/>
              <w:bottom w:val="single" w:sz="4" w:space="0" w:color="auto"/>
              <w:right w:val="single" w:sz="4" w:space="0" w:color="auto"/>
            </w:tcBorders>
            <w:shd w:val="clear" w:color="auto" w:fill="auto"/>
          </w:tcPr>
          <w:p w14:paraId="0713A775" w14:textId="77777777" w:rsidR="00143FDC" w:rsidRPr="009563DE" w:rsidRDefault="00143FDC" w:rsidP="001C6B68">
            <w:pPr>
              <w:rPr>
                <w:rFonts w:eastAsia="Times New Roman"/>
                <w:sz w:val="22"/>
                <w:szCs w:val="22"/>
                <w:lang w:val="lv-LV" w:eastAsia="ja-JP"/>
              </w:rPr>
            </w:pPr>
            <w:r w:rsidRPr="009563DE">
              <w:rPr>
                <w:rFonts w:eastAsia="Times New Roman"/>
                <w:sz w:val="22"/>
                <w:szCs w:val="22"/>
                <w:lang w:val="lv-LV" w:eastAsia="ja-JP"/>
              </w:rPr>
              <w:t>4. Finanšu līdzekļi papildu izdevumu finansēšanai (kompensējošu izdevumu samazinājumu norāda ar "+" zīmi)</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180BDC0B" w14:textId="77777777" w:rsidR="00143FDC" w:rsidRPr="009563DE" w:rsidRDefault="00143FDC" w:rsidP="001C6B68">
            <w:pPr>
              <w:jc w:val="center"/>
              <w:rPr>
                <w:rFonts w:eastAsia="Arial Unicode MS"/>
                <w:sz w:val="22"/>
                <w:szCs w:val="22"/>
                <w:lang w:val="lv-LV"/>
              </w:rPr>
            </w:pPr>
            <w:r w:rsidRPr="009563DE">
              <w:rPr>
                <w:rFonts w:eastAsia="Arial Unicode MS"/>
                <w:sz w:val="22"/>
                <w:szCs w:val="22"/>
                <w:lang w:val="lv-LV"/>
              </w:rPr>
              <w:t>X</w:t>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1A054FBD" w14:textId="3EF3F13E" w:rsidR="00143FDC" w:rsidRPr="009563DE" w:rsidRDefault="001A0EF7" w:rsidP="001C6B68">
            <w:pPr>
              <w:jc w:val="center"/>
              <w:rPr>
                <w:rFonts w:eastAsia="Arial Unicode MS"/>
                <w:b/>
                <w:sz w:val="22"/>
                <w:szCs w:val="22"/>
                <w:lang w:val="lv-LV"/>
              </w:rPr>
            </w:pPr>
            <w:r>
              <w:rPr>
                <w:rFonts w:eastAsia="Arial Unicode MS"/>
                <w:sz w:val="22"/>
                <w:szCs w:val="22"/>
                <w:lang w:val="lv-LV"/>
              </w:rPr>
              <w:t>+</w:t>
            </w:r>
            <w:r w:rsidR="002F0A36" w:rsidRPr="009563DE">
              <w:rPr>
                <w:rFonts w:eastAsia="Arial Unicode MS"/>
                <w:sz w:val="22"/>
                <w:szCs w:val="22"/>
                <w:lang w:val="lv-LV"/>
              </w:rPr>
              <w:t>19</w:t>
            </w:r>
            <w:r w:rsidR="001232C9" w:rsidRPr="009563DE">
              <w:rPr>
                <w:rFonts w:eastAsia="Arial Unicode MS"/>
                <w:sz w:val="22"/>
                <w:szCs w:val="22"/>
                <w:lang w:val="lv-LV"/>
              </w:rPr>
              <w:t> </w:t>
            </w:r>
            <w:r w:rsidR="004325A7" w:rsidRPr="009563DE">
              <w:rPr>
                <w:rFonts w:eastAsia="Arial Unicode MS"/>
                <w:sz w:val="22"/>
                <w:szCs w:val="22"/>
                <w:lang w:val="lv-LV"/>
              </w:rPr>
              <w:t>2</w:t>
            </w:r>
            <w:r w:rsidR="001232C9" w:rsidRPr="009563DE">
              <w:rPr>
                <w:rFonts w:eastAsia="Arial Unicode MS"/>
                <w:sz w:val="22"/>
                <w:szCs w:val="22"/>
                <w:lang w:val="lv-LV"/>
              </w:rPr>
              <w:t>00 000</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58D0D2E9" w14:textId="77777777" w:rsidR="00143FDC" w:rsidRPr="009563DE" w:rsidRDefault="00143FDC" w:rsidP="001C6B68">
            <w:pPr>
              <w:ind w:left="-30"/>
              <w:jc w:val="center"/>
              <w:rPr>
                <w:rFonts w:eastAsia="Times New Roman"/>
                <w:b/>
                <w:sz w:val="22"/>
                <w:szCs w:val="22"/>
                <w:lang w:val="lv-LV"/>
              </w:rPr>
            </w:pPr>
            <w:r w:rsidRPr="009563DE">
              <w:rPr>
                <w:rFonts w:eastAsia="Arial Unicode MS"/>
                <w:sz w:val="22"/>
                <w:szCs w:val="22"/>
                <w:lang w:val="lv-LV"/>
              </w:rPr>
              <w:t>X</w:t>
            </w:r>
          </w:p>
        </w:tc>
        <w:tc>
          <w:tcPr>
            <w:tcW w:w="1073" w:type="dxa"/>
            <w:tcBorders>
              <w:top w:val="single" w:sz="4" w:space="0" w:color="auto"/>
              <w:left w:val="single" w:sz="4" w:space="0" w:color="auto"/>
              <w:bottom w:val="single" w:sz="4" w:space="0" w:color="auto"/>
              <w:right w:val="single" w:sz="4" w:space="0" w:color="auto"/>
            </w:tcBorders>
          </w:tcPr>
          <w:p w14:paraId="5E3818E6" w14:textId="77777777" w:rsidR="00143FDC" w:rsidRPr="009563DE" w:rsidRDefault="00143FDC" w:rsidP="001C6B68">
            <w:pPr>
              <w:ind w:left="-30"/>
              <w:jc w:val="center"/>
              <w:rPr>
                <w:rFonts w:eastAsia="Arial Unicode MS"/>
                <w:sz w:val="22"/>
                <w:szCs w:val="22"/>
                <w:lang w:val="lv-LV"/>
              </w:rPr>
            </w:pPr>
            <w:r w:rsidRPr="009563DE">
              <w:rPr>
                <w:rFonts w:eastAsia="Arial Unicode MS"/>
                <w:sz w:val="22"/>
                <w:szCs w:val="22"/>
                <w:lang w:val="lv-LV"/>
              </w:rPr>
              <w:t>0</w:t>
            </w: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29200ABE" w14:textId="77777777" w:rsidR="00143FDC" w:rsidRPr="009563DE" w:rsidRDefault="00143FDC" w:rsidP="001C6B68">
            <w:pPr>
              <w:ind w:left="-30"/>
              <w:jc w:val="center"/>
              <w:rPr>
                <w:rFonts w:eastAsia="Times New Roman"/>
                <w:b/>
                <w:sz w:val="22"/>
                <w:szCs w:val="22"/>
                <w:lang w:val="lv-LV"/>
              </w:rPr>
            </w:pPr>
            <w:r w:rsidRPr="009563DE">
              <w:rPr>
                <w:rFonts w:eastAsia="Arial Unicode MS"/>
                <w:sz w:val="22"/>
                <w:szCs w:val="22"/>
                <w:lang w:val="lv-LV"/>
              </w:rPr>
              <w:t>X</w:t>
            </w:r>
          </w:p>
        </w:tc>
        <w:tc>
          <w:tcPr>
            <w:tcW w:w="1105" w:type="dxa"/>
            <w:tcBorders>
              <w:top w:val="single" w:sz="4" w:space="0" w:color="auto"/>
              <w:left w:val="single" w:sz="4" w:space="0" w:color="auto"/>
              <w:bottom w:val="single" w:sz="4" w:space="0" w:color="auto"/>
              <w:right w:val="single" w:sz="4" w:space="0" w:color="auto"/>
            </w:tcBorders>
          </w:tcPr>
          <w:p w14:paraId="4D48F709" w14:textId="77777777" w:rsidR="00143FDC" w:rsidRPr="009563DE" w:rsidRDefault="00143FDC" w:rsidP="001C6B68">
            <w:pPr>
              <w:ind w:left="-30"/>
              <w:jc w:val="center"/>
              <w:rPr>
                <w:rFonts w:eastAsia="Arial Unicode MS"/>
                <w:sz w:val="22"/>
                <w:szCs w:val="22"/>
                <w:lang w:val="lv-LV"/>
              </w:rPr>
            </w:pPr>
            <w:r w:rsidRPr="009563DE">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0339F036" w14:textId="77777777" w:rsidR="00143FDC" w:rsidRPr="009563DE" w:rsidRDefault="00143FDC" w:rsidP="001C6B68">
            <w:pPr>
              <w:ind w:left="-30"/>
              <w:jc w:val="center"/>
              <w:rPr>
                <w:rFonts w:eastAsia="Times New Roman"/>
                <w:b/>
                <w:sz w:val="22"/>
                <w:szCs w:val="22"/>
                <w:lang w:val="lv-LV"/>
              </w:rPr>
            </w:pPr>
            <w:r w:rsidRPr="009563DE">
              <w:rPr>
                <w:rFonts w:eastAsia="Arial Unicode MS"/>
                <w:sz w:val="22"/>
                <w:szCs w:val="22"/>
                <w:lang w:val="lv-LV"/>
              </w:rPr>
              <w:t>X</w:t>
            </w:r>
          </w:p>
        </w:tc>
      </w:tr>
      <w:tr w:rsidR="00143FDC" w:rsidRPr="009563DE" w14:paraId="2316C0F1" w14:textId="77777777" w:rsidTr="00230117">
        <w:tc>
          <w:tcPr>
            <w:tcW w:w="1550" w:type="dxa"/>
            <w:tcBorders>
              <w:top w:val="single" w:sz="4" w:space="0" w:color="auto"/>
              <w:left w:val="single" w:sz="4" w:space="0" w:color="auto"/>
              <w:bottom w:val="single" w:sz="4" w:space="0" w:color="auto"/>
              <w:right w:val="single" w:sz="4" w:space="0" w:color="auto"/>
            </w:tcBorders>
            <w:shd w:val="clear" w:color="auto" w:fill="auto"/>
          </w:tcPr>
          <w:p w14:paraId="65B2C1CC" w14:textId="77777777" w:rsidR="00143FDC" w:rsidRPr="009563DE" w:rsidRDefault="00143FDC" w:rsidP="001C6B68">
            <w:pPr>
              <w:rPr>
                <w:rFonts w:eastAsia="Times New Roman"/>
                <w:sz w:val="22"/>
                <w:szCs w:val="22"/>
                <w:lang w:val="lv-LV" w:eastAsia="ja-JP"/>
              </w:rPr>
            </w:pPr>
            <w:r w:rsidRPr="009563DE">
              <w:rPr>
                <w:rFonts w:eastAsia="Times New Roman"/>
                <w:sz w:val="22"/>
                <w:szCs w:val="22"/>
                <w:lang w:val="lv-LV" w:eastAsia="ja-JP"/>
              </w:rPr>
              <w:t>5. Precizēta finansiālā ietekme:</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15C19ED5" w14:textId="77777777" w:rsidR="00143FDC" w:rsidRPr="009563DE" w:rsidRDefault="00143FDC" w:rsidP="001C6B68">
            <w:pPr>
              <w:jc w:val="center"/>
              <w:rPr>
                <w:rFonts w:eastAsia="Arial Unicode MS"/>
                <w:sz w:val="22"/>
                <w:szCs w:val="22"/>
                <w:lang w:val="lv-LV"/>
              </w:rPr>
            </w:pPr>
            <w:r w:rsidRPr="009563DE">
              <w:rPr>
                <w:rFonts w:eastAsia="Arial Unicode MS"/>
                <w:sz w:val="22"/>
                <w:szCs w:val="22"/>
                <w:lang w:val="lv-LV"/>
              </w:rPr>
              <w:t>X</w:t>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3FF6FE30" w14:textId="0EAC0270" w:rsidR="00143FDC" w:rsidRPr="009563DE" w:rsidRDefault="002F0A36" w:rsidP="001C6B68">
            <w:pPr>
              <w:jc w:val="center"/>
              <w:rPr>
                <w:rFonts w:eastAsia="Arial Unicode MS"/>
                <w:sz w:val="22"/>
                <w:szCs w:val="22"/>
                <w:lang w:val="lv-LV"/>
              </w:rPr>
            </w:pPr>
            <w:r w:rsidRPr="009563DE">
              <w:rPr>
                <w:sz w:val="22"/>
                <w:szCs w:val="22"/>
                <w:lang w:val="lv-LV"/>
              </w:rPr>
              <w:t>0</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018242BF" w14:textId="77777777" w:rsidR="00143FDC" w:rsidRPr="009563DE" w:rsidRDefault="00143FDC" w:rsidP="001C6B68">
            <w:pPr>
              <w:jc w:val="center"/>
              <w:rPr>
                <w:rFonts w:eastAsia="Times New Roman"/>
                <w:sz w:val="22"/>
                <w:szCs w:val="22"/>
                <w:lang w:val="lv-LV"/>
              </w:rPr>
            </w:pPr>
            <w:r w:rsidRPr="009563DE">
              <w:rPr>
                <w:rFonts w:eastAsia="Arial Unicode MS"/>
                <w:sz w:val="22"/>
                <w:szCs w:val="22"/>
                <w:lang w:val="lv-LV"/>
              </w:rPr>
              <w:t>X</w:t>
            </w:r>
          </w:p>
        </w:tc>
        <w:tc>
          <w:tcPr>
            <w:tcW w:w="1073" w:type="dxa"/>
            <w:tcBorders>
              <w:top w:val="single" w:sz="4" w:space="0" w:color="auto"/>
              <w:left w:val="single" w:sz="4" w:space="0" w:color="auto"/>
              <w:bottom w:val="single" w:sz="4" w:space="0" w:color="auto"/>
              <w:right w:val="single" w:sz="4" w:space="0" w:color="auto"/>
            </w:tcBorders>
          </w:tcPr>
          <w:p w14:paraId="7D473B8D" w14:textId="77777777" w:rsidR="00143FDC" w:rsidRPr="009563DE" w:rsidRDefault="00143FDC" w:rsidP="001C6B68">
            <w:pPr>
              <w:jc w:val="center"/>
              <w:rPr>
                <w:rFonts w:eastAsia="Arial Unicode MS"/>
                <w:sz w:val="22"/>
                <w:szCs w:val="22"/>
                <w:lang w:val="lv-LV"/>
              </w:rPr>
            </w:pPr>
            <w:r w:rsidRPr="009563DE">
              <w:rPr>
                <w:rFonts w:eastAsia="Arial Unicode MS"/>
                <w:sz w:val="22"/>
                <w:szCs w:val="22"/>
                <w:lang w:val="lv-LV"/>
              </w:rPr>
              <w:t>0</w:t>
            </w: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30C489D5" w14:textId="77777777" w:rsidR="00143FDC" w:rsidRPr="009563DE" w:rsidRDefault="00143FDC" w:rsidP="001C6B68">
            <w:pPr>
              <w:jc w:val="center"/>
              <w:rPr>
                <w:rFonts w:eastAsia="Times New Roman"/>
                <w:sz w:val="22"/>
                <w:szCs w:val="22"/>
                <w:lang w:val="lv-LV"/>
              </w:rPr>
            </w:pPr>
            <w:r w:rsidRPr="009563DE">
              <w:rPr>
                <w:rFonts w:eastAsia="Arial Unicode MS"/>
                <w:sz w:val="22"/>
                <w:szCs w:val="22"/>
                <w:lang w:val="lv-LV"/>
              </w:rPr>
              <w:t>X</w:t>
            </w:r>
          </w:p>
        </w:tc>
        <w:tc>
          <w:tcPr>
            <w:tcW w:w="1105" w:type="dxa"/>
            <w:tcBorders>
              <w:top w:val="single" w:sz="4" w:space="0" w:color="auto"/>
              <w:left w:val="single" w:sz="4" w:space="0" w:color="auto"/>
              <w:bottom w:val="single" w:sz="4" w:space="0" w:color="auto"/>
              <w:right w:val="single" w:sz="4" w:space="0" w:color="auto"/>
            </w:tcBorders>
          </w:tcPr>
          <w:p w14:paraId="7EE88E43" w14:textId="77777777" w:rsidR="00143FDC" w:rsidRPr="009563DE" w:rsidRDefault="00143FDC" w:rsidP="001C6B68">
            <w:pPr>
              <w:jc w:val="center"/>
              <w:rPr>
                <w:rFonts w:eastAsia="Arial Unicode MS"/>
                <w:sz w:val="22"/>
                <w:szCs w:val="22"/>
                <w:lang w:val="lv-LV"/>
              </w:rPr>
            </w:pPr>
            <w:r w:rsidRPr="009563DE">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3AA69108" w14:textId="77777777" w:rsidR="00143FDC" w:rsidRPr="009563DE" w:rsidRDefault="00143FDC" w:rsidP="001C6B68">
            <w:pPr>
              <w:jc w:val="center"/>
              <w:rPr>
                <w:rFonts w:eastAsia="Times New Roman"/>
                <w:sz w:val="22"/>
                <w:szCs w:val="22"/>
                <w:lang w:val="lv-LV"/>
              </w:rPr>
            </w:pPr>
            <w:r w:rsidRPr="009563DE">
              <w:rPr>
                <w:rFonts w:eastAsia="Arial Unicode MS"/>
                <w:sz w:val="22"/>
                <w:szCs w:val="22"/>
                <w:lang w:val="lv-LV"/>
              </w:rPr>
              <w:t>X</w:t>
            </w:r>
          </w:p>
        </w:tc>
      </w:tr>
      <w:tr w:rsidR="00230117" w:rsidRPr="000C5462" w14:paraId="6EF945D8" w14:textId="77777777" w:rsidTr="001C6B68">
        <w:tc>
          <w:tcPr>
            <w:tcW w:w="1550" w:type="dxa"/>
            <w:tcBorders>
              <w:top w:val="single" w:sz="4" w:space="0" w:color="auto"/>
              <w:left w:val="single" w:sz="4" w:space="0" w:color="auto"/>
              <w:bottom w:val="single" w:sz="4" w:space="0" w:color="auto"/>
              <w:right w:val="single" w:sz="4" w:space="0" w:color="auto"/>
            </w:tcBorders>
            <w:shd w:val="clear" w:color="auto" w:fill="auto"/>
          </w:tcPr>
          <w:p w14:paraId="3AF499A5" w14:textId="77777777" w:rsidR="00230117" w:rsidRPr="009563DE" w:rsidRDefault="00230117" w:rsidP="00230117">
            <w:pPr>
              <w:rPr>
                <w:iCs/>
                <w:color w:val="000000"/>
                <w:sz w:val="22"/>
                <w:szCs w:val="22"/>
                <w:lang w:val="lv-LV"/>
              </w:rPr>
            </w:pPr>
            <w:r w:rsidRPr="009563DE">
              <w:rPr>
                <w:iCs/>
                <w:color w:val="000000"/>
                <w:sz w:val="22"/>
                <w:szCs w:val="22"/>
                <w:lang w:val="lv-LV"/>
              </w:rPr>
              <w:t>6. Detalizēts ieņēmumu un izdevumu aprēķins (ja nepieciešams, detalizētu ieņēmumu un izdevumu aprēķinu var pievienot anotācijas pielikumā):</w:t>
            </w:r>
          </w:p>
        </w:tc>
        <w:tc>
          <w:tcPr>
            <w:tcW w:w="7812" w:type="dxa"/>
            <w:gridSpan w:val="7"/>
            <w:vMerge w:val="restart"/>
            <w:tcBorders>
              <w:top w:val="single" w:sz="4" w:space="0" w:color="auto"/>
              <w:left w:val="single" w:sz="4" w:space="0" w:color="auto"/>
              <w:right w:val="single" w:sz="4" w:space="0" w:color="auto"/>
            </w:tcBorders>
          </w:tcPr>
          <w:p w14:paraId="1A4B6C55" w14:textId="0707335A" w:rsidR="00BF2595" w:rsidRPr="00F27AC3" w:rsidRDefault="00230117" w:rsidP="00FB12FB">
            <w:pPr>
              <w:jc w:val="both"/>
              <w:rPr>
                <w:rFonts w:eastAsia="Times New Roman"/>
                <w:sz w:val="26"/>
                <w:szCs w:val="26"/>
                <w:lang w:val="lv-LV" w:eastAsia="lv-LV"/>
              </w:rPr>
            </w:pPr>
            <w:r w:rsidRPr="00F27AC3">
              <w:rPr>
                <w:rFonts w:eastAsia="Times New Roman"/>
                <w:sz w:val="26"/>
                <w:szCs w:val="26"/>
                <w:lang w:val="lv-LV" w:eastAsia="lv-LV"/>
              </w:rPr>
              <w:t>Atbilstoši Valsts ieņēmumu dienesta datiem,</w:t>
            </w:r>
            <w:r w:rsidRPr="00AE6E27">
              <w:rPr>
                <w:sz w:val="26"/>
                <w:szCs w:val="26"/>
                <w:lang w:val="lv-LV"/>
              </w:rPr>
              <w:t xml:space="preserve"> </w:t>
            </w:r>
            <w:r w:rsidRPr="00F27AC3">
              <w:rPr>
                <w:rFonts w:eastAsia="Times New Roman"/>
                <w:sz w:val="26"/>
                <w:szCs w:val="26"/>
                <w:lang w:val="lv-LV" w:eastAsia="lv-LV"/>
              </w:rPr>
              <w:t xml:space="preserve">Ministru kabineta noteikumu attiecināmajiem kritērijiem, atbilst </w:t>
            </w:r>
            <w:r w:rsidR="00E82137" w:rsidRPr="0020567E">
              <w:rPr>
                <w:rFonts w:eastAsia="Times New Roman"/>
                <w:sz w:val="26"/>
                <w:szCs w:val="26"/>
                <w:lang w:val="lv-LV" w:eastAsia="lv-LV"/>
              </w:rPr>
              <w:t>7356</w:t>
            </w:r>
            <w:r w:rsidRPr="0050201D">
              <w:rPr>
                <w:rFonts w:eastAsia="Times New Roman"/>
                <w:sz w:val="26"/>
                <w:szCs w:val="26"/>
                <w:lang w:val="lv-LV" w:eastAsia="lv-LV"/>
              </w:rPr>
              <w:t xml:space="preserve"> uzņēmumi, kuri kopumā nodarbina </w:t>
            </w:r>
            <w:r w:rsidR="005D524F" w:rsidRPr="00F27AC3">
              <w:rPr>
                <w:rFonts w:eastAsia="Times New Roman"/>
                <w:sz w:val="26"/>
                <w:szCs w:val="26"/>
                <w:lang w:val="lv-LV" w:eastAsia="lv-LV"/>
              </w:rPr>
              <w:t xml:space="preserve">61 988 </w:t>
            </w:r>
            <w:r w:rsidRPr="00F27AC3">
              <w:rPr>
                <w:rFonts w:eastAsia="Times New Roman"/>
                <w:sz w:val="26"/>
                <w:szCs w:val="26"/>
                <w:lang w:val="lv-LV" w:eastAsia="lv-LV"/>
              </w:rPr>
              <w:t>darbiniekus</w:t>
            </w:r>
            <w:r w:rsidR="006E416E" w:rsidRPr="00F27AC3">
              <w:rPr>
                <w:rFonts w:eastAsia="Times New Roman"/>
                <w:sz w:val="26"/>
                <w:szCs w:val="26"/>
                <w:lang w:val="lv-LV" w:eastAsia="lv-LV"/>
              </w:rPr>
              <w:t xml:space="preserve"> ar vidējo bruto algu </w:t>
            </w:r>
            <w:r w:rsidR="00A30111" w:rsidRPr="00F27AC3">
              <w:rPr>
                <w:rFonts w:eastAsia="Times New Roman"/>
                <w:sz w:val="26"/>
                <w:szCs w:val="26"/>
                <w:lang w:val="lv-LV" w:eastAsia="lv-LV"/>
              </w:rPr>
              <w:t xml:space="preserve">626 </w:t>
            </w:r>
            <w:proofErr w:type="spellStart"/>
            <w:r w:rsidR="00A30111" w:rsidRPr="00F27AC3">
              <w:rPr>
                <w:rFonts w:eastAsia="Times New Roman"/>
                <w:i/>
                <w:iCs/>
                <w:sz w:val="26"/>
                <w:szCs w:val="26"/>
                <w:lang w:val="lv-LV" w:eastAsia="lv-LV"/>
              </w:rPr>
              <w:t>euro</w:t>
            </w:r>
            <w:proofErr w:type="spellEnd"/>
            <w:r w:rsidR="00A30111" w:rsidRPr="00F27AC3">
              <w:rPr>
                <w:rFonts w:eastAsia="Times New Roman"/>
                <w:sz w:val="26"/>
                <w:szCs w:val="26"/>
                <w:lang w:val="lv-LV" w:eastAsia="lv-LV"/>
              </w:rPr>
              <w:t xml:space="preserve"> mēnesi</w:t>
            </w:r>
            <w:r w:rsidRPr="00F27AC3">
              <w:rPr>
                <w:rFonts w:eastAsia="Times New Roman"/>
                <w:sz w:val="26"/>
                <w:szCs w:val="26"/>
                <w:lang w:val="lv-LV" w:eastAsia="lv-LV"/>
              </w:rPr>
              <w:t xml:space="preserve">. </w:t>
            </w:r>
            <w:r w:rsidR="00972C3F" w:rsidRPr="00F27AC3">
              <w:rPr>
                <w:rFonts w:eastAsia="Times New Roman"/>
                <w:sz w:val="26"/>
                <w:szCs w:val="26"/>
                <w:lang w:val="lv-LV" w:eastAsia="lv-LV"/>
              </w:rPr>
              <w:t>A</w:t>
            </w:r>
            <w:r w:rsidR="00FB1CD9" w:rsidRPr="00F27AC3">
              <w:rPr>
                <w:rFonts w:eastAsia="Times New Roman"/>
                <w:sz w:val="26"/>
                <w:szCs w:val="26"/>
                <w:lang w:val="lv-LV" w:eastAsia="lv-LV"/>
              </w:rPr>
              <w:t>tbalst</w:t>
            </w:r>
            <w:r w:rsidR="00972C3F" w:rsidRPr="00F27AC3">
              <w:rPr>
                <w:rFonts w:eastAsia="Times New Roman"/>
                <w:sz w:val="26"/>
                <w:szCs w:val="26"/>
                <w:lang w:val="lv-LV" w:eastAsia="lv-LV"/>
              </w:rPr>
              <w:t>āmo</w:t>
            </w:r>
            <w:r w:rsidR="008B688D" w:rsidRPr="00F27AC3">
              <w:rPr>
                <w:rFonts w:eastAsia="Times New Roman"/>
                <w:sz w:val="26"/>
                <w:szCs w:val="26"/>
                <w:lang w:val="lv-LV" w:eastAsia="lv-LV"/>
              </w:rPr>
              <w:t xml:space="preserve"> nozaru uzņēmumi 2019. gadā </w:t>
            </w:r>
            <w:r w:rsidR="00066521" w:rsidRPr="00F27AC3">
              <w:rPr>
                <w:rFonts w:eastAsia="Times New Roman"/>
                <w:sz w:val="26"/>
                <w:szCs w:val="26"/>
                <w:lang w:val="lv-LV" w:eastAsia="lv-LV"/>
              </w:rPr>
              <w:t>nodarbinātības nodokļos (VSAOI iema</w:t>
            </w:r>
            <w:r w:rsidR="54376CB5" w:rsidRPr="00F27AC3">
              <w:rPr>
                <w:rFonts w:eastAsia="Times New Roman"/>
                <w:sz w:val="26"/>
                <w:szCs w:val="26"/>
                <w:lang w:val="lv-LV" w:eastAsia="lv-LV"/>
              </w:rPr>
              <w:t>ksa</w:t>
            </w:r>
            <w:r w:rsidR="00066521" w:rsidRPr="00F27AC3">
              <w:rPr>
                <w:rFonts w:eastAsia="Times New Roman"/>
                <w:sz w:val="26"/>
                <w:szCs w:val="26"/>
                <w:lang w:val="lv-LV" w:eastAsia="lv-LV"/>
              </w:rPr>
              <w:t>)</w:t>
            </w:r>
            <w:r w:rsidR="00A16A70" w:rsidRPr="00F27AC3">
              <w:rPr>
                <w:rFonts w:eastAsia="Times New Roman"/>
                <w:sz w:val="26"/>
                <w:szCs w:val="26"/>
                <w:lang w:val="lv-LV" w:eastAsia="lv-LV"/>
              </w:rPr>
              <w:t xml:space="preserve"> </w:t>
            </w:r>
            <w:r w:rsidR="00972C3F" w:rsidRPr="00F27AC3">
              <w:rPr>
                <w:rFonts w:eastAsia="Times New Roman"/>
                <w:sz w:val="26"/>
                <w:szCs w:val="26"/>
                <w:lang w:val="lv-LV" w:eastAsia="lv-LV"/>
              </w:rPr>
              <w:t xml:space="preserve">ir </w:t>
            </w:r>
            <w:r w:rsidR="00A16A70" w:rsidRPr="00F27AC3">
              <w:rPr>
                <w:rFonts w:eastAsia="Times New Roman"/>
                <w:sz w:val="26"/>
                <w:szCs w:val="26"/>
                <w:lang w:val="lv-LV" w:eastAsia="lv-LV"/>
              </w:rPr>
              <w:t>nomaksāj</w:t>
            </w:r>
            <w:r w:rsidR="00972C3F" w:rsidRPr="00F27AC3">
              <w:rPr>
                <w:rFonts w:eastAsia="Times New Roman"/>
                <w:sz w:val="26"/>
                <w:szCs w:val="26"/>
                <w:lang w:val="lv-LV" w:eastAsia="lv-LV"/>
              </w:rPr>
              <w:t>uši</w:t>
            </w:r>
            <w:r w:rsidR="00A16A70" w:rsidRPr="00F27AC3">
              <w:rPr>
                <w:rFonts w:eastAsia="Times New Roman"/>
                <w:sz w:val="26"/>
                <w:szCs w:val="26"/>
                <w:lang w:val="lv-LV" w:eastAsia="lv-LV"/>
              </w:rPr>
              <w:t xml:space="preserve"> </w:t>
            </w:r>
            <w:r w:rsidR="042AE6F7" w:rsidRPr="00F27AC3">
              <w:rPr>
                <w:rFonts w:eastAsia="Times New Roman"/>
                <w:sz w:val="26"/>
                <w:szCs w:val="26"/>
                <w:lang w:val="lv-LV" w:eastAsia="lv-LV"/>
              </w:rPr>
              <w:t xml:space="preserve">103 947 051.11 </w:t>
            </w:r>
            <w:proofErr w:type="spellStart"/>
            <w:r w:rsidR="00A16A70" w:rsidRPr="00F27AC3">
              <w:rPr>
                <w:rFonts w:eastAsia="Times New Roman"/>
                <w:i/>
                <w:iCs/>
                <w:sz w:val="26"/>
                <w:szCs w:val="26"/>
                <w:lang w:val="lv-LV" w:eastAsia="lv-LV"/>
              </w:rPr>
              <w:t>euro</w:t>
            </w:r>
            <w:proofErr w:type="spellEnd"/>
            <w:r w:rsidR="00A16A70" w:rsidRPr="00F27AC3">
              <w:rPr>
                <w:rFonts w:eastAsia="Times New Roman"/>
                <w:sz w:val="26"/>
                <w:szCs w:val="26"/>
                <w:lang w:val="lv-LV" w:eastAsia="lv-LV"/>
              </w:rPr>
              <w:t>.</w:t>
            </w:r>
            <w:r w:rsidR="003A70DF" w:rsidRPr="00F27AC3">
              <w:rPr>
                <w:rFonts w:eastAsia="Times New Roman"/>
                <w:sz w:val="26"/>
                <w:szCs w:val="26"/>
                <w:lang w:val="lv-LV" w:eastAsia="lv-LV"/>
              </w:rPr>
              <w:t xml:space="preserve"> </w:t>
            </w:r>
            <w:r w:rsidR="00050395" w:rsidRPr="00F27AC3">
              <w:rPr>
                <w:rFonts w:eastAsia="Times New Roman"/>
                <w:sz w:val="26"/>
                <w:szCs w:val="26"/>
                <w:lang w:val="lv-LV" w:eastAsia="lv-LV"/>
              </w:rPr>
              <w:t xml:space="preserve">Ņemot vērā minēto, </w:t>
            </w:r>
            <w:r w:rsidR="00D257A7" w:rsidRPr="00F27AC3">
              <w:rPr>
                <w:rFonts w:eastAsia="Times New Roman"/>
                <w:sz w:val="26"/>
                <w:szCs w:val="26"/>
                <w:lang w:val="lv-LV" w:eastAsia="lv-LV"/>
              </w:rPr>
              <w:t>indikatīvā aprēķina prognoze rāda</w:t>
            </w:r>
            <w:r w:rsidR="00050395" w:rsidRPr="00F27AC3">
              <w:rPr>
                <w:rFonts w:eastAsia="Times New Roman"/>
                <w:sz w:val="26"/>
                <w:szCs w:val="26"/>
                <w:lang w:val="lv-LV" w:eastAsia="lv-LV"/>
              </w:rPr>
              <w:t xml:space="preserve">, ka </w:t>
            </w:r>
            <w:r w:rsidR="00972C3F" w:rsidRPr="00F27AC3">
              <w:rPr>
                <w:rFonts w:eastAsia="Times New Roman"/>
                <w:sz w:val="26"/>
                <w:szCs w:val="26"/>
                <w:lang w:val="lv-LV" w:eastAsia="lv-LV"/>
              </w:rPr>
              <w:t xml:space="preserve">pilnā </w:t>
            </w:r>
            <w:r w:rsidR="00050395" w:rsidRPr="00F27AC3">
              <w:rPr>
                <w:rFonts w:eastAsia="Times New Roman"/>
                <w:sz w:val="26"/>
                <w:szCs w:val="26"/>
                <w:lang w:val="lv-LV" w:eastAsia="lv-LV"/>
              </w:rPr>
              <w:t>atbalsta summa</w:t>
            </w:r>
            <w:r w:rsidR="006B1B21" w:rsidRPr="00F27AC3">
              <w:rPr>
                <w:rFonts w:eastAsia="Times New Roman"/>
                <w:sz w:val="26"/>
                <w:szCs w:val="26"/>
                <w:lang w:val="lv-LV" w:eastAsia="lv-LV"/>
              </w:rPr>
              <w:t xml:space="preserve"> (grozs) </w:t>
            </w:r>
            <w:r w:rsidR="00972C3F" w:rsidRPr="00F27AC3">
              <w:rPr>
                <w:rFonts w:eastAsia="Times New Roman"/>
                <w:sz w:val="26"/>
                <w:szCs w:val="26"/>
                <w:lang w:val="lv-LV" w:eastAsia="lv-LV"/>
              </w:rPr>
              <w:t>ir nepieciešama</w:t>
            </w:r>
            <w:r w:rsidR="00D77E3D" w:rsidRPr="00F27AC3">
              <w:rPr>
                <w:rFonts w:eastAsia="Times New Roman"/>
                <w:sz w:val="26"/>
                <w:szCs w:val="26"/>
                <w:lang w:val="lv-LV" w:eastAsia="lv-LV"/>
              </w:rPr>
              <w:t xml:space="preserve"> </w:t>
            </w:r>
            <w:r w:rsidR="006F0BAE" w:rsidRPr="00F27AC3">
              <w:rPr>
                <w:rFonts w:eastAsia="Times New Roman"/>
                <w:sz w:val="26"/>
                <w:szCs w:val="26"/>
                <w:lang w:val="lv-LV" w:eastAsia="lv-LV"/>
              </w:rPr>
              <w:t>3</w:t>
            </w:r>
            <w:r w:rsidR="0A58ECB6" w:rsidRPr="00F27AC3">
              <w:rPr>
                <w:rFonts w:eastAsia="Times New Roman"/>
                <w:sz w:val="26"/>
                <w:szCs w:val="26"/>
                <w:lang w:val="lv-LV" w:eastAsia="lv-LV"/>
              </w:rPr>
              <w:t>1</w:t>
            </w:r>
            <w:r w:rsidR="00972C3F" w:rsidRPr="00F27AC3">
              <w:rPr>
                <w:rFonts w:eastAsia="Times New Roman"/>
                <w:sz w:val="26"/>
                <w:szCs w:val="26"/>
                <w:lang w:val="lv-LV" w:eastAsia="lv-LV"/>
              </w:rPr>
              <w:t> </w:t>
            </w:r>
            <w:r w:rsidR="6188F25E" w:rsidRPr="00F27AC3">
              <w:rPr>
                <w:rFonts w:eastAsia="Times New Roman"/>
                <w:sz w:val="26"/>
                <w:szCs w:val="26"/>
                <w:lang w:val="lv-LV" w:eastAsia="lv-LV"/>
              </w:rPr>
              <w:t>184 115, 33</w:t>
            </w:r>
            <w:r w:rsidR="00456025" w:rsidRPr="00F27AC3">
              <w:rPr>
                <w:rFonts w:eastAsia="Times New Roman"/>
                <w:sz w:val="26"/>
                <w:szCs w:val="26"/>
                <w:lang w:val="lv-LV" w:eastAsia="lv-LV"/>
              </w:rPr>
              <w:t xml:space="preserve"> m</w:t>
            </w:r>
            <w:r w:rsidR="003861C6">
              <w:rPr>
                <w:rFonts w:eastAsia="Times New Roman"/>
                <w:sz w:val="26"/>
                <w:szCs w:val="26"/>
                <w:lang w:val="lv-LV" w:eastAsia="lv-LV"/>
              </w:rPr>
              <w:t>i</w:t>
            </w:r>
            <w:r w:rsidR="00456025" w:rsidRPr="00F27AC3">
              <w:rPr>
                <w:rFonts w:eastAsia="Times New Roman"/>
                <w:sz w:val="26"/>
                <w:szCs w:val="26"/>
                <w:lang w:val="lv-LV" w:eastAsia="lv-LV"/>
              </w:rPr>
              <w:t xml:space="preserve">lj. </w:t>
            </w:r>
            <w:proofErr w:type="spellStart"/>
            <w:r w:rsidR="003A70DF" w:rsidRPr="00F27AC3">
              <w:rPr>
                <w:rFonts w:eastAsia="Times New Roman"/>
                <w:i/>
                <w:iCs/>
                <w:sz w:val="26"/>
                <w:szCs w:val="26"/>
                <w:lang w:val="lv-LV" w:eastAsia="lv-LV"/>
              </w:rPr>
              <w:t>euro</w:t>
            </w:r>
            <w:proofErr w:type="spellEnd"/>
            <w:r w:rsidR="00456025" w:rsidRPr="00F27AC3">
              <w:rPr>
                <w:rFonts w:eastAsia="Times New Roman"/>
                <w:sz w:val="26"/>
                <w:szCs w:val="26"/>
                <w:lang w:val="lv-LV" w:eastAsia="lv-LV"/>
              </w:rPr>
              <w:t xml:space="preserve"> </w:t>
            </w:r>
            <w:r w:rsidR="00972C3F" w:rsidRPr="00F27AC3">
              <w:rPr>
                <w:rFonts w:eastAsia="Times New Roman"/>
                <w:sz w:val="26"/>
                <w:szCs w:val="26"/>
                <w:lang w:val="lv-LV" w:eastAsia="lv-LV"/>
              </w:rPr>
              <w:t xml:space="preserve">apmērā </w:t>
            </w:r>
            <w:r w:rsidR="00456025" w:rsidRPr="00F27AC3">
              <w:rPr>
                <w:rFonts w:eastAsia="Times New Roman"/>
                <w:sz w:val="26"/>
                <w:szCs w:val="26"/>
                <w:lang w:val="lv-LV" w:eastAsia="lv-LV"/>
              </w:rPr>
              <w:t>(</w:t>
            </w:r>
            <w:r w:rsidR="3EEBEFDC" w:rsidRPr="00F27AC3">
              <w:rPr>
                <w:rFonts w:eastAsia="Times New Roman"/>
                <w:sz w:val="26"/>
                <w:szCs w:val="26"/>
                <w:lang w:val="lv-LV" w:eastAsia="lv-LV"/>
              </w:rPr>
              <w:t>3</w:t>
            </w:r>
            <w:r w:rsidR="00456025" w:rsidRPr="00F27AC3">
              <w:rPr>
                <w:rFonts w:eastAsia="Times New Roman"/>
                <w:sz w:val="26"/>
                <w:szCs w:val="26"/>
                <w:lang w:val="lv-LV" w:eastAsia="lv-LV"/>
              </w:rPr>
              <w:t>0%</w:t>
            </w:r>
            <w:r w:rsidR="00972C3F" w:rsidRPr="00F27AC3">
              <w:rPr>
                <w:rFonts w:eastAsia="Times New Roman"/>
                <w:sz w:val="26"/>
                <w:szCs w:val="26"/>
                <w:lang w:val="lv-LV" w:eastAsia="lv-LV"/>
              </w:rPr>
              <w:t xml:space="preserve"> no nomaksātajiem </w:t>
            </w:r>
            <w:r w:rsidR="6711D812" w:rsidRPr="00F27AC3">
              <w:rPr>
                <w:rFonts w:eastAsia="Times New Roman"/>
                <w:sz w:val="26"/>
                <w:szCs w:val="26"/>
                <w:lang w:val="lv-LV" w:eastAsia="lv-LV"/>
              </w:rPr>
              <w:t>VSAOI iemaksām</w:t>
            </w:r>
            <w:r w:rsidR="007A5490" w:rsidRPr="00F27AC3">
              <w:rPr>
                <w:rFonts w:eastAsia="Times New Roman"/>
                <w:sz w:val="26"/>
                <w:szCs w:val="26"/>
                <w:lang w:val="lv-LV" w:eastAsia="lv-LV"/>
              </w:rPr>
              <w:t>).</w:t>
            </w:r>
            <w:r w:rsidR="00304681" w:rsidRPr="00F27AC3">
              <w:rPr>
                <w:rFonts w:eastAsia="Times New Roman"/>
                <w:sz w:val="26"/>
                <w:szCs w:val="26"/>
                <w:lang w:val="lv-LV" w:eastAsia="lv-LV"/>
              </w:rPr>
              <w:t xml:space="preserve"> </w:t>
            </w:r>
          </w:p>
          <w:p w14:paraId="46C43C70" w14:textId="77777777" w:rsidR="00EB33A6" w:rsidRPr="00F27AC3" w:rsidRDefault="00A1718F" w:rsidP="00FB12FB">
            <w:pPr>
              <w:jc w:val="both"/>
              <w:rPr>
                <w:rFonts w:eastAsia="Times New Roman"/>
                <w:sz w:val="26"/>
                <w:szCs w:val="26"/>
                <w:lang w:val="lv-LV" w:eastAsia="lv-LV"/>
              </w:rPr>
            </w:pPr>
            <w:r w:rsidRPr="00F27AC3">
              <w:rPr>
                <w:rFonts w:eastAsia="Times New Roman"/>
                <w:sz w:val="26"/>
                <w:szCs w:val="26"/>
                <w:lang w:val="lv-LV" w:eastAsia="lv-LV"/>
              </w:rPr>
              <w:t xml:space="preserve">Ņemot vērā minēto, </w:t>
            </w:r>
            <w:r w:rsidR="00345CD4" w:rsidRPr="00F27AC3">
              <w:rPr>
                <w:rFonts w:eastAsia="Times New Roman"/>
                <w:sz w:val="26"/>
                <w:szCs w:val="26"/>
                <w:lang w:val="lv-LV" w:eastAsia="lv-LV"/>
              </w:rPr>
              <w:t xml:space="preserve">kā arī to, </w:t>
            </w:r>
            <w:r w:rsidR="002179C9" w:rsidRPr="00F27AC3">
              <w:rPr>
                <w:rFonts w:eastAsia="Times New Roman"/>
                <w:sz w:val="26"/>
                <w:szCs w:val="26"/>
                <w:lang w:val="lv-LV" w:eastAsia="lv-LV"/>
              </w:rPr>
              <w:t>ka šobrīd pieejamā finansējuma summa ir 19</w:t>
            </w:r>
            <w:r w:rsidR="004325A7" w:rsidRPr="00F27AC3">
              <w:rPr>
                <w:rFonts w:eastAsia="Times New Roman"/>
                <w:sz w:val="26"/>
                <w:szCs w:val="26"/>
                <w:lang w:val="lv-LV" w:eastAsia="lv-LV"/>
              </w:rPr>
              <w:t>,2</w:t>
            </w:r>
            <w:r w:rsidR="002179C9" w:rsidRPr="00F27AC3">
              <w:rPr>
                <w:rFonts w:eastAsia="Times New Roman"/>
                <w:sz w:val="26"/>
                <w:szCs w:val="26"/>
                <w:lang w:val="lv-LV" w:eastAsia="lv-LV"/>
              </w:rPr>
              <w:t xml:space="preserve"> </w:t>
            </w:r>
            <w:proofErr w:type="spellStart"/>
            <w:r w:rsidR="002179C9" w:rsidRPr="00F27AC3">
              <w:rPr>
                <w:rFonts w:eastAsia="Times New Roman"/>
                <w:sz w:val="26"/>
                <w:szCs w:val="26"/>
                <w:lang w:val="lv-LV" w:eastAsia="lv-LV"/>
              </w:rPr>
              <w:t>mlj</w:t>
            </w:r>
            <w:proofErr w:type="spellEnd"/>
            <w:r w:rsidR="002179C9" w:rsidRPr="00F27AC3">
              <w:rPr>
                <w:rFonts w:eastAsia="Times New Roman"/>
                <w:sz w:val="26"/>
                <w:szCs w:val="26"/>
                <w:lang w:val="lv-LV" w:eastAsia="lv-LV"/>
              </w:rPr>
              <w:t>. EUR,</w:t>
            </w:r>
            <w:r w:rsidR="00BC4E43" w:rsidRPr="00F27AC3">
              <w:rPr>
                <w:rFonts w:eastAsia="Times New Roman"/>
                <w:sz w:val="26"/>
                <w:szCs w:val="26"/>
                <w:lang w:val="lv-LV" w:eastAsia="lv-LV"/>
              </w:rPr>
              <w:t xml:space="preserve"> un noteikumi paredz finansējuma piešķirša</w:t>
            </w:r>
            <w:r w:rsidR="57B44EC8" w:rsidRPr="00F27AC3">
              <w:rPr>
                <w:rFonts w:eastAsia="Times New Roman"/>
                <w:sz w:val="26"/>
                <w:szCs w:val="26"/>
                <w:lang w:val="lv-LV" w:eastAsia="lv-LV"/>
              </w:rPr>
              <w:t>na</w:t>
            </w:r>
            <w:r w:rsidR="00BC4E43" w:rsidRPr="00F27AC3">
              <w:rPr>
                <w:rFonts w:eastAsia="Times New Roman"/>
                <w:sz w:val="26"/>
                <w:szCs w:val="26"/>
                <w:lang w:val="lv-LV" w:eastAsia="lv-LV"/>
              </w:rPr>
              <w:t xml:space="preserve"> līdz tiek pilnībā izmaksāta tam paredzētā summa, </w:t>
            </w:r>
            <w:r w:rsidR="002179C9" w:rsidRPr="00F27AC3">
              <w:rPr>
                <w:rFonts w:eastAsia="Times New Roman"/>
                <w:sz w:val="26"/>
                <w:szCs w:val="26"/>
                <w:lang w:val="lv-LV" w:eastAsia="lv-LV"/>
              </w:rPr>
              <w:t>norādām</w:t>
            </w:r>
            <w:r w:rsidR="00BC4E43" w:rsidRPr="00F27AC3">
              <w:rPr>
                <w:rFonts w:eastAsia="Times New Roman"/>
                <w:sz w:val="26"/>
                <w:szCs w:val="26"/>
                <w:lang w:val="lv-LV" w:eastAsia="lv-LV"/>
              </w:rPr>
              <w:t xml:space="preserve">, </w:t>
            </w:r>
            <w:r w:rsidR="002179C9" w:rsidRPr="00F27AC3">
              <w:rPr>
                <w:rFonts w:eastAsia="Times New Roman"/>
                <w:sz w:val="26"/>
                <w:szCs w:val="26"/>
                <w:lang w:val="lv-LV" w:eastAsia="lv-LV"/>
              </w:rPr>
              <w:t>ka atbalsts pieti</w:t>
            </w:r>
            <w:r w:rsidR="00972C3F" w:rsidRPr="00F27AC3">
              <w:rPr>
                <w:rFonts w:eastAsia="Times New Roman"/>
                <w:sz w:val="26"/>
                <w:szCs w:val="26"/>
                <w:lang w:val="lv-LV" w:eastAsia="lv-LV"/>
              </w:rPr>
              <w:t>e</w:t>
            </w:r>
            <w:r w:rsidR="002179C9" w:rsidRPr="00F27AC3">
              <w:rPr>
                <w:rFonts w:eastAsia="Times New Roman"/>
                <w:sz w:val="26"/>
                <w:szCs w:val="26"/>
                <w:lang w:val="lv-LV" w:eastAsia="lv-LV"/>
              </w:rPr>
              <w:t xml:space="preserve">k </w:t>
            </w:r>
            <w:r w:rsidR="00972C3F" w:rsidRPr="00F27AC3">
              <w:rPr>
                <w:rFonts w:eastAsia="Times New Roman"/>
                <w:sz w:val="26"/>
                <w:szCs w:val="26"/>
                <w:lang w:val="lv-LV" w:eastAsia="lv-LV"/>
              </w:rPr>
              <w:t>62</w:t>
            </w:r>
            <w:r w:rsidR="002179C9" w:rsidRPr="00F27AC3">
              <w:rPr>
                <w:rFonts w:eastAsia="Times New Roman"/>
                <w:sz w:val="26"/>
                <w:szCs w:val="26"/>
                <w:lang w:val="lv-LV" w:eastAsia="lv-LV"/>
              </w:rPr>
              <w:t>% no</w:t>
            </w:r>
            <w:r w:rsidR="00972C3F" w:rsidRPr="00F27AC3">
              <w:rPr>
                <w:rFonts w:eastAsia="Times New Roman"/>
                <w:sz w:val="26"/>
                <w:szCs w:val="26"/>
                <w:lang w:val="lv-LV" w:eastAsia="lv-LV"/>
              </w:rPr>
              <w:t xml:space="preserve"> atbalstāmās</w:t>
            </w:r>
            <w:r w:rsidR="002179C9" w:rsidRPr="00F27AC3">
              <w:rPr>
                <w:rFonts w:eastAsia="Times New Roman"/>
                <w:sz w:val="26"/>
                <w:szCs w:val="26"/>
                <w:lang w:val="lv-LV" w:eastAsia="lv-LV"/>
              </w:rPr>
              <w:t xml:space="preserve"> nozares saimnieciskās darbības veicējiem. </w:t>
            </w:r>
          </w:p>
          <w:p w14:paraId="664E900E" w14:textId="3026F10D" w:rsidR="00230117" w:rsidRPr="00F27AC3" w:rsidRDefault="00B16869" w:rsidP="00FB12FB">
            <w:pPr>
              <w:jc w:val="both"/>
              <w:rPr>
                <w:rFonts w:eastAsia="Times New Roman"/>
                <w:sz w:val="26"/>
                <w:szCs w:val="26"/>
                <w:lang w:val="lv-LV" w:eastAsia="lv-LV"/>
              </w:rPr>
            </w:pPr>
            <w:r w:rsidRPr="00F27AC3">
              <w:rPr>
                <w:rFonts w:eastAsia="Times New Roman"/>
                <w:sz w:val="26"/>
                <w:szCs w:val="26"/>
                <w:lang w:val="lv-LV" w:eastAsia="lv-LV"/>
              </w:rPr>
              <w:t>Ievērojot to, ka šis atbalsta instruments ir līdzīgs dīkstāves atbalstam</w:t>
            </w:r>
            <w:r w:rsidR="00C3421E" w:rsidRPr="00F27AC3">
              <w:rPr>
                <w:rFonts w:eastAsia="Times New Roman"/>
                <w:sz w:val="26"/>
                <w:szCs w:val="26"/>
                <w:lang w:val="lv-LV" w:eastAsia="lv-LV"/>
              </w:rPr>
              <w:t>, uz kuru kvalificējās aptuveni 40% nozares uzņēmēji</w:t>
            </w:r>
            <w:r w:rsidRPr="00F27AC3">
              <w:rPr>
                <w:rFonts w:eastAsia="Times New Roman"/>
                <w:sz w:val="26"/>
                <w:szCs w:val="26"/>
                <w:lang w:val="lv-LV" w:eastAsia="lv-LV"/>
              </w:rPr>
              <w:t>,</w:t>
            </w:r>
            <w:r w:rsidR="00EB33A6" w:rsidRPr="00F27AC3">
              <w:rPr>
                <w:rFonts w:eastAsia="Times New Roman"/>
                <w:sz w:val="26"/>
                <w:szCs w:val="26"/>
                <w:lang w:val="lv-LV" w:eastAsia="lv-LV"/>
              </w:rPr>
              <w:t xml:space="preserve"> </w:t>
            </w:r>
            <w:r w:rsidRPr="00F27AC3">
              <w:rPr>
                <w:rFonts w:eastAsia="Times New Roman"/>
                <w:sz w:val="26"/>
                <w:szCs w:val="26"/>
                <w:lang w:val="lv-LV" w:eastAsia="lv-LV"/>
              </w:rPr>
              <w:t xml:space="preserve">bet tomēr </w:t>
            </w:r>
            <w:r w:rsidR="00693379" w:rsidRPr="00F27AC3">
              <w:rPr>
                <w:rFonts w:eastAsia="Times New Roman"/>
                <w:sz w:val="26"/>
                <w:szCs w:val="26"/>
                <w:lang w:val="lv-LV" w:eastAsia="lv-LV"/>
              </w:rPr>
              <w:t xml:space="preserve">šis instruments </w:t>
            </w:r>
            <w:r w:rsidRPr="00F27AC3">
              <w:rPr>
                <w:rFonts w:eastAsia="Times New Roman"/>
                <w:sz w:val="26"/>
                <w:szCs w:val="26"/>
                <w:lang w:val="lv-LV" w:eastAsia="lv-LV"/>
              </w:rPr>
              <w:t>ir tieši orientēts uz tūrisma nozaru un pasākumu organizēšanas jomas uzņēmumiem, tiek prognozēts</w:t>
            </w:r>
            <w:r w:rsidR="00693379" w:rsidRPr="00F27AC3">
              <w:rPr>
                <w:rFonts w:eastAsia="Times New Roman"/>
                <w:sz w:val="26"/>
                <w:szCs w:val="26"/>
                <w:lang w:val="lv-LV" w:eastAsia="lv-LV"/>
              </w:rPr>
              <w:t xml:space="preserve">, ka </w:t>
            </w:r>
            <w:r w:rsidR="009563DE" w:rsidRPr="00F27AC3">
              <w:rPr>
                <w:rFonts w:eastAsia="Times New Roman"/>
                <w:sz w:val="26"/>
                <w:szCs w:val="26"/>
                <w:lang w:val="lv-LV" w:eastAsia="lv-LV"/>
              </w:rPr>
              <w:t>pieejamā atbalsta summa būs pietiekama.</w:t>
            </w:r>
          </w:p>
        </w:tc>
      </w:tr>
      <w:tr w:rsidR="00230117" w:rsidRPr="009563DE" w14:paraId="034ECA16" w14:textId="77777777" w:rsidTr="001C6B68">
        <w:tc>
          <w:tcPr>
            <w:tcW w:w="1550" w:type="dxa"/>
            <w:tcBorders>
              <w:top w:val="single" w:sz="4" w:space="0" w:color="auto"/>
              <w:left w:val="single" w:sz="4" w:space="0" w:color="auto"/>
              <w:bottom w:val="single" w:sz="4" w:space="0" w:color="auto"/>
              <w:right w:val="single" w:sz="4" w:space="0" w:color="auto"/>
            </w:tcBorders>
            <w:shd w:val="clear" w:color="auto" w:fill="auto"/>
          </w:tcPr>
          <w:p w14:paraId="6BF96AB9" w14:textId="77777777" w:rsidR="00230117" w:rsidRPr="009563DE" w:rsidRDefault="00230117" w:rsidP="00230117">
            <w:pPr>
              <w:rPr>
                <w:iCs/>
                <w:color w:val="000000"/>
                <w:sz w:val="22"/>
                <w:szCs w:val="22"/>
                <w:lang w:val="lv-LV"/>
              </w:rPr>
            </w:pPr>
            <w:r w:rsidRPr="009563DE">
              <w:rPr>
                <w:iCs/>
                <w:color w:val="000000"/>
                <w:sz w:val="22"/>
                <w:szCs w:val="22"/>
                <w:lang w:val="lv-LV"/>
              </w:rPr>
              <w:t>6.1. detalizēts ieņēmumu aprēķins</w:t>
            </w:r>
          </w:p>
        </w:tc>
        <w:tc>
          <w:tcPr>
            <w:tcW w:w="7812" w:type="dxa"/>
            <w:gridSpan w:val="7"/>
            <w:vMerge/>
          </w:tcPr>
          <w:p w14:paraId="5A8033C4" w14:textId="77777777" w:rsidR="00230117" w:rsidRPr="00AE6E27" w:rsidRDefault="00230117" w:rsidP="00230117">
            <w:pPr>
              <w:pStyle w:val="ListParagraph"/>
              <w:tabs>
                <w:tab w:val="left" w:pos="317"/>
              </w:tabs>
              <w:ind w:left="34"/>
              <w:jc w:val="both"/>
              <w:rPr>
                <w:iCs/>
                <w:color w:val="000000"/>
                <w:sz w:val="26"/>
                <w:szCs w:val="26"/>
                <w:lang w:val="lv-LV"/>
              </w:rPr>
            </w:pPr>
          </w:p>
        </w:tc>
      </w:tr>
      <w:tr w:rsidR="00230117" w:rsidRPr="009563DE" w14:paraId="73C2A5FB" w14:textId="77777777" w:rsidTr="001C6B68">
        <w:tc>
          <w:tcPr>
            <w:tcW w:w="1550" w:type="dxa"/>
            <w:tcBorders>
              <w:top w:val="single" w:sz="4" w:space="0" w:color="auto"/>
              <w:left w:val="single" w:sz="4" w:space="0" w:color="auto"/>
              <w:bottom w:val="single" w:sz="4" w:space="0" w:color="auto"/>
              <w:right w:val="single" w:sz="4" w:space="0" w:color="auto"/>
            </w:tcBorders>
            <w:shd w:val="clear" w:color="auto" w:fill="auto"/>
          </w:tcPr>
          <w:p w14:paraId="00AB6658" w14:textId="77777777" w:rsidR="00230117" w:rsidRPr="009563DE" w:rsidRDefault="00230117" w:rsidP="00230117">
            <w:pPr>
              <w:rPr>
                <w:iCs/>
                <w:color w:val="000000"/>
                <w:sz w:val="22"/>
                <w:szCs w:val="22"/>
                <w:lang w:val="lv-LV"/>
              </w:rPr>
            </w:pPr>
            <w:r w:rsidRPr="009563DE">
              <w:rPr>
                <w:iCs/>
                <w:color w:val="000000"/>
                <w:sz w:val="22"/>
                <w:szCs w:val="22"/>
                <w:lang w:val="lv-LV"/>
              </w:rPr>
              <w:t>6.2. detalizēts izdevumu aprēķins</w:t>
            </w:r>
          </w:p>
        </w:tc>
        <w:tc>
          <w:tcPr>
            <w:tcW w:w="7812" w:type="dxa"/>
            <w:gridSpan w:val="7"/>
            <w:vMerge/>
          </w:tcPr>
          <w:p w14:paraId="4A81E1DD" w14:textId="77777777" w:rsidR="00230117" w:rsidRPr="00AE6E27" w:rsidRDefault="00230117" w:rsidP="00230117">
            <w:pPr>
              <w:pStyle w:val="ListParagraph"/>
              <w:tabs>
                <w:tab w:val="left" w:pos="317"/>
              </w:tabs>
              <w:ind w:left="34"/>
              <w:jc w:val="both"/>
              <w:rPr>
                <w:iCs/>
                <w:color w:val="000000"/>
                <w:sz w:val="26"/>
                <w:szCs w:val="26"/>
                <w:lang w:val="lv-LV"/>
              </w:rPr>
            </w:pPr>
          </w:p>
        </w:tc>
      </w:tr>
      <w:tr w:rsidR="00230117" w:rsidRPr="009563DE" w14:paraId="00B01A01" w14:textId="77777777" w:rsidTr="001C6B68">
        <w:tc>
          <w:tcPr>
            <w:tcW w:w="1550" w:type="dxa"/>
            <w:tcBorders>
              <w:top w:val="single" w:sz="4" w:space="0" w:color="auto"/>
              <w:left w:val="single" w:sz="4" w:space="0" w:color="auto"/>
              <w:bottom w:val="single" w:sz="4" w:space="0" w:color="auto"/>
              <w:right w:val="single" w:sz="4" w:space="0" w:color="auto"/>
            </w:tcBorders>
            <w:shd w:val="clear" w:color="auto" w:fill="auto"/>
          </w:tcPr>
          <w:p w14:paraId="0D667EF4" w14:textId="77777777" w:rsidR="00230117" w:rsidRPr="009563DE" w:rsidRDefault="00230117" w:rsidP="00230117">
            <w:pPr>
              <w:rPr>
                <w:rFonts w:eastAsia="Times New Roman"/>
                <w:sz w:val="22"/>
                <w:szCs w:val="22"/>
                <w:lang w:val="lv-LV" w:eastAsia="ja-JP"/>
              </w:rPr>
            </w:pPr>
            <w:r w:rsidRPr="009563DE">
              <w:rPr>
                <w:rFonts w:eastAsia="Times New Roman"/>
                <w:sz w:val="22"/>
                <w:szCs w:val="22"/>
                <w:lang w:val="lv-LV" w:eastAsia="ja-JP"/>
              </w:rPr>
              <w:t>7. Amata vietu skaita izmaiņas</w:t>
            </w:r>
          </w:p>
        </w:tc>
        <w:tc>
          <w:tcPr>
            <w:tcW w:w="7812" w:type="dxa"/>
            <w:gridSpan w:val="7"/>
            <w:tcBorders>
              <w:top w:val="single" w:sz="4" w:space="0" w:color="auto"/>
              <w:left w:val="single" w:sz="4" w:space="0" w:color="auto"/>
              <w:bottom w:val="single" w:sz="4" w:space="0" w:color="auto"/>
              <w:right w:val="single" w:sz="4" w:space="0" w:color="auto"/>
            </w:tcBorders>
          </w:tcPr>
          <w:p w14:paraId="3021185B" w14:textId="77777777" w:rsidR="00230117" w:rsidRPr="00AE6E27" w:rsidRDefault="00230117" w:rsidP="00230117">
            <w:pPr>
              <w:jc w:val="both"/>
              <w:rPr>
                <w:rFonts w:eastAsia="Times New Roman"/>
                <w:sz w:val="26"/>
                <w:szCs w:val="26"/>
                <w:lang w:val="lv-LV" w:eastAsia="ja-JP"/>
              </w:rPr>
            </w:pPr>
            <w:r w:rsidRPr="00AE6E27">
              <w:rPr>
                <w:iCs/>
                <w:color w:val="000000"/>
                <w:sz w:val="26"/>
                <w:szCs w:val="26"/>
                <w:lang w:val="lv-LV"/>
              </w:rPr>
              <w:t>Noteikumu projekts šo jomu neskar.</w:t>
            </w:r>
          </w:p>
        </w:tc>
      </w:tr>
      <w:tr w:rsidR="00230117" w:rsidRPr="000C5462" w14:paraId="447F86D7" w14:textId="77777777" w:rsidTr="001C6B68">
        <w:tc>
          <w:tcPr>
            <w:tcW w:w="1550" w:type="dxa"/>
            <w:tcBorders>
              <w:top w:val="single" w:sz="4" w:space="0" w:color="auto"/>
              <w:left w:val="single" w:sz="4" w:space="0" w:color="auto"/>
              <w:bottom w:val="single" w:sz="4" w:space="0" w:color="auto"/>
              <w:right w:val="single" w:sz="4" w:space="0" w:color="auto"/>
            </w:tcBorders>
            <w:shd w:val="clear" w:color="auto" w:fill="auto"/>
          </w:tcPr>
          <w:p w14:paraId="7EE23BA7" w14:textId="77777777" w:rsidR="00230117" w:rsidRPr="00265437" w:rsidRDefault="00230117" w:rsidP="00230117">
            <w:pPr>
              <w:rPr>
                <w:rFonts w:eastAsia="Times New Roman"/>
                <w:sz w:val="22"/>
                <w:szCs w:val="22"/>
                <w:lang w:val="lv-LV" w:eastAsia="ja-JP"/>
              </w:rPr>
            </w:pPr>
            <w:r w:rsidRPr="00265437">
              <w:rPr>
                <w:rFonts w:eastAsia="Times New Roman"/>
                <w:sz w:val="22"/>
                <w:szCs w:val="22"/>
                <w:lang w:val="lv-LV" w:eastAsia="ja-JP"/>
              </w:rPr>
              <w:t>8. Cita informācija</w:t>
            </w:r>
          </w:p>
        </w:tc>
        <w:tc>
          <w:tcPr>
            <w:tcW w:w="7812" w:type="dxa"/>
            <w:gridSpan w:val="7"/>
            <w:tcBorders>
              <w:top w:val="single" w:sz="4" w:space="0" w:color="auto"/>
              <w:left w:val="single" w:sz="4" w:space="0" w:color="auto"/>
              <w:bottom w:val="single" w:sz="4" w:space="0" w:color="auto"/>
              <w:right w:val="single" w:sz="4" w:space="0" w:color="auto"/>
            </w:tcBorders>
          </w:tcPr>
          <w:p w14:paraId="481764B6" w14:textId="360AA632" w:rsidR="00426BE3" w:rsidRPr="00265437" w:rsidRDefault="006F02FE" w:rsidP="00230117">
            <w:pPr>
              <w:ind w:right="57"/>
              <w:jc w:val="both"/>
              <w:rPr>
                <w:rFonts w:eastAsia="Times New Roman"/>
                <w:sz w:val="26"/>
                <w:szCs w:val="26"/>
                <w:lang w:val="lv-LV" w:eastAsia="ja-JP"/>
              </w:rPr>
            </w:pPr>
            <w:r w:rsidRPr="00265437">
              <w:rPr>
                <w:rFonts w:eastAsia="Times New Roman"/>
                <w:sz w:val="24"/>
                <w:szCs w:val="24"/>
                <w:lang w:val="lv-LV" w:eastAsia="ja-JP"/>
              </w:rPr>
              <w:t xml:space="preserve">Nepieciešamais finansējums </w:t>
            </w:r>
            <w:r w:rsidRPr="00265437">
              <w:rPr>
                <w:lang w:val="lv-LV"/>
              </w:rPr>
              <w:t xml:space="preserve"> </w:t>
            </w:r>
            <w:r w:rsidRPr="00265437">
              <w:rPr>
                <w:rFonts w:eastAsia="Times New Roman"/>
                <w:sz w:val="24"/>
                <w:szCs w:val="24"/>
                <w:lang w:val="lv-LV" w:eastAsia="ja-JP"/>
              </w:rPr>
              <w:t>Covid-19 skarto tūrisma nozares saimniecisko darbības veicēju atbalstam</w:t>
            </w:r>
            <w:r w:rsidR="00426BE3" w:rsidRPr="00265437">
              <w:rPr>
                <w:rFonts w:eastAsia="Times New Roman"/>
                <w:sz w:val="26"/>
                <w:szCs w:val="26"/>
                <w:lang w:val="lv-LV" w:eastAsia="ja-JP"/>
              </w:rPr>
              <w:t xml:space="preserve"> tiks </w:t>
            </w:r>
            <w:r w:rsidR="00265437" w:rsidRPr="00265437">
              <w:rPr>
                <w:rFonts w:eastAsia="Times New Roman"/>
                <w:sz w:val="24"/>
                <w:szCs w:val="24"/>
                <w:lang w:val="lv-LV" w:eastAsia="ja-JP"/>
              </w:rPr>
              <w:t xml:space="preserve"> nodrošināts</w:t>
            </w:r>
            <w:r w:rsidR="00426BE3" w:rsidRPr="00265437">
              <w:rPr>
                <w:rFonts w:eastAsia="Times New Roman"/>
                <w:sz w:val="26"/>
                <w:szCs w:val="26"/>
                <w:lang w:val="lv-LV" w:eastAsia="ja-JP"/>
              </w:rPr>
              <w:t xml:space="preserve"> no 74.resora „Gadskārtējā valsts budžeta izpildes procesā pārdalāmais finansējums” programmas 02.00.00 „Līdzekļi neparedzētiem gadījumiem”</w:t>
            </w:r>
            <w:r w:rsidR="00265437" w:rsidRPr="00265437">
              <w:rPr>
                <w:rFonts w:eastAsia="Times New Roman"/>
                <w:sz w:val="24"/>
                <w:szCs w:val="24"/>
                <w:lang w:val="lv-LV" w:eastAsia="ja-JP"/>
              </w:rPr>
              <w:t>,</w:t>
            </w:r>
            <w:r w:rsidR="00265437" w:rsidRPr="00265437">
              <w:rPr>
                <w:lang w:val="lv-LV"/>
              </w:rPr>
              <w:t xml:space="preserve"> </w:t>
            </w:r>
            <w:r w:rsidR="00265437" w:rsidRPr="00265437">
              <w:rPr>
                <w:rFonts w:eastAsia="Times New Roman"/>
                <w:sz w:val="24"/>
                <w:szCs w:val="24"/>
                <w:lang w:val="lv-LV" w:eastAsia="ja-JP"/>
              </w:rPr>
              <w:t>Ekonomikas ministrijai finansējumu pieprasot pa daļām atbilstoši nepieciešamajam apmēram</w:t>
            </w:r>
            <w:r w:rsidR="00426BE3" w:rsidRPr="00265437">
              <w:rPr>
                <w:rFonts w:eastAsia="Times New Roman"/>
                <w:sz w:val="26"/>
                <w:szCs w:val="26"/>
                <w:lang w:val="lv-LV" w:eastAsia="ja-JP"/>
              </w:rPr>
              <w:t xml:space="preserve">. </w:t>
            </w:r>
            <w:r w:rsidR="00426BE3" w:rsidRPr="00265437">
              <w:rPr>
                <w:rFonts w:eastAsia="Times New Roman"/>
                <w:sz w:val="26"/>
                <w:szCs w:val="26"/>
                <w:lang w:val="lv-LV" w:eastAsia="ja-JP"/>
              </w:rPr>
              <w:lastRenderedPageBreak/>
              <w:t>Nepieciešamais finansējums tiek nodrošināts Ministru kabineta 2020.gada 2.jūnija sēdē atbalstītajam pasākumam “Dīkstāves pabalsti (EM), Subsidētās darba vietas, tajā skaitā atbalsts tūrisma nozarei” paredzētā finansējuma ietvaros.</w:t>
            </w:r>
          </w:p>
        </w:tc>
      </w:tr>
    </w:tbl>
    <w:p w14:paraId="57D2014F" w14:textId="77777777" w:rsidR="00E0333C" w:rsidRPr="009563DE" w:rsidRDefault="00E0333C" w:rsidP="00370711">
      <w:pPr>
        <w:contextualSpacing/>
        <w:rPr>
          <w:rFonts w:eastAsia="Times New Roman"/>
          <w:sz w:val="26"/>
          <w:szCs w:val="26"/>
          <w:lang w:val="lv-LV" w:eastAsia="lv-LV"/>
        </w:rPr>
      </w:pPr>
    </w:p>
    <w:p w14:paraId="57F14BC5" w14:textId="512F1E09" w:rsidR="00844176" w:rsidRPr="009563DE" w:rsidRDefault="00844176" w:rsidP="00370711">
      <w:pPr>
        <w:contextualSpacing/>
        <w:rPr>
          <w:rFonts w:eastAsia="Times New Roman"/>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844176" w:rsidRPr="000C5462" w14:paraId="6C33CD82" w14:textId="77777777" w:rsidTr="00320B22">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9563DE" w:rsidRDefault="00844176" w:rsidP="00320B22">
            <w:pPr>
              <w:ind w:firstLine="300"/>
              <w:contextualSpacing/>
              <w:rPr>
                <w:rFonts w:eastAsia="Times New Roman"/>
                <w:b/>
                <w:bCs/>
                <w:sz w:val="26"/>
                <w:szCs w:val="26"/>
                <w:lang w:val="lv-LV" w:eastAsia="lv-LV"/>
              </w:rPr>
            </w:pPr>
            <w:r w:rsidRPr="009563DE">
              <w:rPr>
                <w:rFonts w:eastAsia="Times New Roman"/>
                <w:b/>
                <w:bCs/>
                <w:sz w:val="26"/>
                <w:szCs w:val="26"/>
                <w:lang w:val="lv-LV" w:eastAsia="lv-LV"/>
              </w:rPr>
              <w:t>IV. Tiesību akta projekta ietekme uz spēkā esošo tiesību normu sistēmu</w:t>
            </w:r>
          </w:p>
        </w:tc>
      </w:tr>
      <w:tr w:rsidR="0066351F" w:rsidRPr="007945E6" w14:paraId="0DA49058" w14:textId="77777777" w:rsidTr="00320B22">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14:paraId="4D6743E5" w14:textId="2281DC7D" w:rsidR="0066351F" w:rsidRPr="009563DE" w:rsidRDefault="0066351F" w:rsidP="004C4E77">
            <w:pPr>
              <w:ind w:firstLine="300"/>
              <w:contextualSpacing/>
              <w:jc w:val="center"/>
              <w:rPr>
                <w:rFonts w:eastAsia="Times New Roman"/>
                <w:b/>
                <w:bCs/>
                <w:sz w:val="26"/>
                <w:szCs w:val="26"/>
                <w:lang w:val="lv-LV" w:eastAsia="lv-LV"/>
              </w:rPr>
            </w:pPr>
            <w:r w:rsidRPr="00DD155A">
              <w:rPr>
                <w:bCs/>
                <w:iCs/>
                <w:sz w:val="26"/>
                <w:szCs w:val="26"/>
                <w:lang w:val="lv-LV"/>
              </w:rPr>
              <w:t>Projekts šo jomu neskar</w:t>
            </w:r>
          </w:p>
        </w:tc>
      </w:tr>
    </w:tbl>
    <w:p w14:paraId="2A21AD4B" w14:textId="77777777" w:rsidR="00844176" w:rsidRPr="009563DE" w:rsidRDefault="00844176" w:rsidP="00370711">
      <w:pPr>
        <w:contextualSpacing/>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2"/>
        <w:gridCol w:w="6235"/>
      </w:tblGrid>
      <w:tr w:rsidR="00844176" w:rsidRPr="009563DE" w14:paraId="07C3ABEE" w14:textId="77777777" w:rsidTr="00871E2F">
        <w:tc>
          <w:tcPr>
            <w:tcW w:w="0" w:type="auto"/>
            <w:gridSpan w:val="3"/>
            <w:tcBorders>
              <w:top w:val="outset" w:sz="6" w:space="0" w:color="414142"/>
              <w:left w:val="outset" w:sz="6" w:space="0" w:color="414142"/>
              <w:bottom w:val="outset" w:sz="6" w:space="0" w:color="414142"/>
              <w:right w:val="outset" w:sz="6" w:space="0" w:color="414142"/>
            </w:tcBorders>
            <w:hideMark/>
          </w:tcPr>
          <w:p w14:paraId="6901DE8D" w14:textId="77777777" w:rsidR="00844176" w:rsidRPr="009563DE" w:rsidRDefault="00844176" w:rsidP="00370711">
            <w:pPr>
              <w:contextualSpacing/>
              <w:jc w:val="center"/>
              <w:rPr>
                <w:rFonts w:eastAsia="Times New Roman"/>
                <w:sz w:val="26"/>
                <w:szCs w:val="26"/>
                <w:lang w:val="lv-LV" w:eastAsia="lv-LV"/>
              </w:rPr>
            </w:pPr>
            <w:r w:rsidRPr="009563DE">
              <w:rPr>
                <w:b/>
                <w:sz w:val="26"/>
                <w:lang w:val="lv-LV"/>
              </w:rPr>
              <w:t>V. Tiesību akta projekta atbilstība Latvijas Republikas starptautiskajām saistībām</w:t>
            </w:r>
          </w:p>
        </w:tc>
      </w:tr>
      <w:tr w:rsidR="006F4B13" w:rsidRPr="000C5462" w14:paraId="17F7F902"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78A781BB" w14:textId="77777777" w:rsidR="006F4B13" w:rsidRPr="009563DE" w:rsidRDefault="006F4B13" w:rsidP="00370711">
            <w:pPr>
              <w:contextualSpacing/>
              <w:rPr>
                <w:rFonts w:eastAsia="Times New Roman"/>
                <w:sz w:val="26"/>
                <w:szCs w:val="26"/>
                <w:lang w:val="lv-LV" w:eastAsia="lv-LV"/>
              </w:rPr>
            </w:pPr>
            <w:r w:rsidRPr="009563DE">
              <w:rPr>
                <w:rFonts w:eastAsia="Times New Roman"/>
                <w:sz w:val="26"/>
                <w:szCs w:val="26"/>
                <w:lang w:val="lv-LV" w:eastAsia="lv-LV"/>
              </w:rPr>
              <w:t>1.</w:t>
            </w:r>
          </w:p>
        </w:tc>
        <w:tc>
          <w:tcPr>
            <w:tcW w:w="1386" w:type="pct"/>
            <w:tcBorders>
              <w:top w:val="outset" w:sz="6" w:space="0" w:color="414142"/>
              <w:left w:val="outset" w:sz="6" w:space="0" w:color="414142"/>
              <w:bottom w:val="outset" w:sz="6" w:space="0" w:color="414142"/>
              <w:right w:val="outset" w:sz="6" w:space="0" w:color="414142"/>
            </w:tcBorders>
            <w:hideMark/>
          </w:tcPr>
          <w:p w14:paraId="4D28CC95" w14:textId="77777777" w:rsidR="006F4B13" w:rsidRPr="009563DE" w:rsidRDefault="006F4B13" w:rsidP="00370711">
            <w:pPr>
              <w:contextualSpacing/>
              <w:jc w:val="both"/>
              <w:rPr>
                <w:rFonts w:eastAsia="Times New Roman"/>
                <w:sz w:val="26"/>
                <w:szCs w:val="26"/>
                <w:lang w:val="lv-LV" w:eastAsia="lv-LV"/>
              </w:rPr>
            </w:pPr>
            <w:r w:rsidRPr="009563DE">
              <w:rPr>
                <w:rFonts w:eastAsia="Times New Roman"/>
                <w:sz w:val="26"/>
                <w:szCs w:val="26"/>
                <w:lang w:val="lv-LV" w:eastAsia="lv-LV"/>
              </w:rPr>
              <w:t>Saistības pret Eiropas Savienību</w:t>
            </w:r>
          </w:p>
        </w:tc>
        <w:tc>
          <w:tcPr>
            <w:tcW w:w="3387" w:type="pct"/>
            <w:tcBorders>
              <w:top w:val="outset" w:sz="6" w:space="0" w:color="414142"/>
              <w:left w:val="outset" w:sz="6" w:space="0" w:color="414142"/>
              <w:bottom w:val="outset" w:sz="6" w:space="0" w:color="414142"/>
              <w:right w:val="outset" w:sz="6" w:space="0" w:color="414142"/>
            </w:tcBorders>
            <w:hideMark/>
          </w:tcPr>
          <w:p w14:paraId="4622C2DC" w14:textId="77777777" w:rsidR="00CA14F2" w:rsidRPr="00CA14F2" w:rsidRDefault="00CA14F2" w:rsidP="00CA14F2">
            <w:pPr>
              <w:pStyle w:val="ListParagraph"/>
              <w:numPr>
                <w:ilvl w:val="0"/>
                <w:numId w:val="2"/>
              </w:numPr>
              <w:jc w:val="both"/>
              <w:rPr>
                <w:sz w:val="26"/>
                <w:szCs w:val="26"/>
                <w:lang w:val="lv-LV"/>
              </w:rPr>
            </w:pPr>
            <w:r w:rsidRPr="00CA14F2">
              <w:rPr>
                <w:sz w:val="26"/>
                <w:szCs w:val="26"/>
                <w:lang w:val="lv-LV"/>
              </w:rPr>
              <w:t>Komisijas 2014. gada 17. jūnija Regula (ES) Nr. 651/2014, ar ko noteiktas atbalsta kategorijas atzīst par saderīgām ar iekšējo tirgu, piemērojot Līguma 107. un 108. pantu (turpmāk – Komisijas regula Nr. 651/2014).</w:t>
            </w:r>
          </w:p>
          <w:p w14:paraId="3E9A4A7D" w14:textId="260706C5" w:rsidR="00CA14F2" w:rsidRPr="00CA14F2" w:rsidRDefault="00CA14F2" w:rsidP="00CA14F2">
            <w:pPr>
              <w:pStyle w:val="ListParagraph"/>
              <w:numPr>
                <w:ilvl w:val="0"/>
                <w:numId w:val="2"/>
              </w:numPr>
              <w:jc w:val="both"/>
              <w:rPr>
                <w:sz w:val="26"/>
                <w:szCs w:val="26"/>
                <w:lang w:val="lv-LV"/>
              </w:rPr>
            </w:pPr>
            <w:r w:rsidRPr="00CA14F2">
              <w:rPr>
                <w:sz w:val="26"/>
                <w:szCs w:val="26"/>
                <w:lang w:val="lv-LV"/>
              </w:rPr>
              <w:t>Eiropas Komisijas Pagaidu regulējums valsts atbalsta pasākumiem, ar ko atbalsta ekonomiku pašreizējā Covid-19 uzliesmojuma situācijā (ar 2020. gada   3. aprīlī  pieņemtajiem  grozījumiem un 2020.gada 8.maijā pieņemtajiem grozījumiem</w:t>
            </w:r>
            <w:r w:rsidR="00892B27">
              <w:rPr>
                <w:sz w:val="26"/>
                <w:szCs w:val="26"/>
                <w:lang w:val="lv-LV"/>
              </w:rPr>
              <w:t>, 2020.gada 29.jūnija pieņemtajiem grozījumiem</w:t>
            </w:r>
            <w:r w:rsidRPr="00CA14F2">
              <w:rPr>
                <w:sz w:val="26"/>
                <w:szCs w:val="26"/>
                <w:lang w:val="lv-LV"/>
              </w:rPr>
              <w:t>)</w:t>
            </w:r>
            <w:r w:rsidR="007656F5">
              <w:rPr>
                <w:sz w:val="26"/>
                <w:szCs w:val="26"/>
                <w:lang w:val="lv-LV"/>
              </w:rPr>
              <w:t xml:space="preserve"> </w:t>
            </w:r>
            <w:r w:rsidRPr="00CA14F2">
              <w:rPr>
                <w:sz w:val="26"/>
                <w:szCs w:val="26"/>
                <w:lang w:val="lv-LV"/>
              </w:rPr>
              <w:t xml:space="preserve">(angliski - </w:t>
            </w:r>
            <w:proofErr w:type="spellStart"/>
            <w:r w:rsidRPr="00CA14F2">
              <w:rPr>
                <w:sz w:val="26"/>
                <w:szCs w:val="26"/>
                <w:lang w:val="lv-LV"/>
              </w:rPr>
              <w:t>Temporary</w:t>
            </w:r>
            <w:proofErr w:type="spellEnd"/>
            <w:r w:rsidRPr="00CA14F2">
              <w:rPr>
                <w:sz w:val="26"/>
                <w:szCs w:val="26"/>
                <w:lang w:val="lv-LV"/>
              </w:rPr>
              <w:t xml:space="preserve"> </w:t>
            </w:r>
            <w:proofErr w:type="spellStart"/>
            <w:r w:rsidRPr="00CA14F2">
              <w:rPr>
                <w:sz w:val="26"/>
                <w:szCs w:val="26"/>
                <w:lang w:val="lv-LV"/>
              </w:rPr>
              <w:t>Framework</w:t>
            </w:r>
            <w:proofErr w:type="spellEnd"/>
            <w:r w:rsidRPr="00CA14F2">
              <w:rPr>
                <w:sz w:val="26"/>
                <w:szCs w:val="26"/>
                <w:lang w:val="lv-LV"/>
              </w:rPr>
              <w:t xml:space="preserve"> to </w:t>
            </w:r>
            <w:proofErr w:type="spellStart"/>
            <w:r w:rsidRPr="00CA14F2">
              <w:rPr>
                <w:sz w:val="26"/>
                <w:szCs w:val="26"/>
                <w:lang w:val="lv-LV"/>
              </w:rPr>
              <w:t>support</w:t>
            </w:r>
            <w:proofErr w:type="spellEnd"/>
            <w:r w:rsidRPr="00CA14F2">
              <w:rPr>
                <w:sz w:val="26"/>
                <w:szCs w:val="26"/>
                <w:lang w:val="lv-LV"/>
              </w:rPr>
              <w:t xml:space="preserve"> </w:t>
            </w:r>
            <w:proofErr w:type="spellStart"/>
            <w:r w:rsidRPr="00CA14F2">
              <w:rPr>
                <w:sz w:val="26"/>
                <w:szCs w:val="26"/>
                <w:lang w:val="lv-LV"/>
              </w:rPr>
              <w:t>the</w:t>
            </w:r>
            <w:proofErr w:type="spellEnd"/>
            <w:r w:rsidRPr="00CA14F2">
              <w:rPr>
                <w:sz w:val="26"/>
                <w:szCs w:val="26"/>
                <w:lang w:val="lv-LV"/>
              </w:rPr>
              <w:t xml:space="preserve"> </w:t>
            </w:r>
            <w:proofErr w:type="spellStart"/>
            <w:r w:rsidRPr="00CA14F2">
              <w:rPr>
                <w:sz w:val="26"/>
                <w:szCs w:val="26"/>
                <w:lang w:val="lv-LV"/>
              </w:rPr>
              <w:t>economy</w:t>
            </w:r>
            <w:proofErr w:type="spellEnd"/>
            <w:r w:rsidRPr="00CA14F2">
              <w:rPr>
                <w:sz w:val="26"/>
                <w:szCs w:val="26"/>
                <w:lang w:val="lv-LV"/>
              </w:rPr>
              <w:t xml:space="preserve"> </w:t>
            </w:r>
            <w:proofErr w:type="spellStart"/>
            <w:r w:rsidRPr="00CA14F2">
              <w:rPr>
                <w:sz w:val="26"/>
                <w:szCs w:val="26"/>
                <w:lang w:val="lv-LV"/>
              </w:rPr>
              <w:t>in</w:t>
            </w:r>
            <w:proofErr w:type="spellEnd"/>
            <w:r w:rsidRPr="00CA14F2">
              <w:rPr>
                <w:sz w:val="26"/>
                <w:szCs w:val="26"/>
                <w:lang w:val="lv-LV"/>
              </w:rPr>
              <w:t xml:space="preserve"> </w:t>
            </w:r>
            <w:proofErr w:type="spellStart"/>
            <w:r w:rsidRPr="00CA14F2">
              <w:rPr>
                <w:sz w:val="26"/>
                <w:szCs w:val="26"/>
                <w:lang w:val="lv-LV"/>
              </w:rPr>
              <w:t>the</w:t>
            </w:r>
            <w:proofErr w:type="spellEnd"/>
            <w:r w:rsidRPr="00CA14F2">
              <w:rPr>
                <w:sz w:val="26"/>
                <w:szCs w:val="26"/>
                <w:lang w:val="lv-LV"/>
              </w:rPr>
              <w:t xml:space="preserve"> </w:t>
            </w:r>
            <w:proofErr w:type="spellStart"/>
            <w:r w:rsidRPr="00CA14F2">
              <w:rPr>
                <w:sz w:val="26"/>
                <w:szCs w:val="26"/>
                <w:lang w:val="lv-LV"/>
              </w:rPr>
              <w:t>context</w:t>
            </w:r>
            <w:proofErr w:type="spellEnd"/>
            <w:r w:rsidRPr="00CA14F2">
              <w:rPr>
                <w:sz w:val="26"/>
                <w:szCs w:val="26"/>
                <w:lang w:val="lv-LV"/>
              </w:rPr>
              <w:t xml:space="preserve"> </w:t>
            </w:r>
            <w:proofErr w:type="spellStart"/>
            <w:r w:rsidRPr="00CA14F2">
              <w:rPr>
                <w:sz w:val="26"/>
                <w:szCs w:val="26"/>
                <w:lang w:val="lv-LV"/>
              </w:rPr>
              <w:t>of</w:t>
            </w:r>
            <w:proofErr w:type="spellEnd"/>
            <w:r w:rsidRPr="00CA14F2">
              <w:rPr>
                <w:sz w:val="26"/>
                <w:szCs w:val="26"/>
                <w:lang w:val="lv-LV"/>
              </w:rPr>
              <w:t xml:space="preserve"> </w:t>
            </w:r>
            <w:proofErr w:type="spellStart"/>
            <w:r w:rsidRPr="00CA14F2">
              <w:rPr>
                <w:sz w:val="26"/>
                <w:szCs w:val="26"/>
                <w:lang w:val="lv-LV"/>
              </w:rPr>
              <w:t>the</w:t>
            </w:r>
            <w:proofErr w:type="spellEnd"/>
            <w:r w:rsidRPr="00CA14F2">
              <w:rPr>
                <w:sz w:val="26"/>
                <w:szCs w:val="26"/>
                <w:lang w:val="lv-LV"/>
              </w:rPr>
              <w:t xml:space="preserve"> COVID-19 </w:t>
            </w:r>
            <w:proofErr w:type="spellStart"/>
            <w:r w:rsidRPr="00CA14F2">
              <w:rPr>
                <w:sz w:val="26"/>
                <w:szCs w:val="26"/>
                <w:lang w:val="lv-LV"/>
              </w:rPr>
              <w:t>outbreak</w:t>
            </w:r>
            <w:proofErr w:type="spellEnd"/>
            <w:r w:rsidRPr="00CA14F2">
              <w:rPr>
                <w:sz w:val="26"/>
                <w:szCs w:val="26"/>
                <w:lang w:val="lv-LV"/>
              </w:rPr>
              <w:t>) (turpmāk – Komisijas paziņojums).</w:t>
            </w:r>
          </w:p>
          <w:p w14:paraId="1BCEBDAA" w14:textId="77777777" w:rsidR="00170151" w:rsidRPr="00D00303" w:rsidRDefault="00CA14F2" w:rsidP="00CA14F2">
            <w:pPr>
              <w:numPr>
                <w:ilvl w:val="0"/>
                <w:numId w:val="2"/>
              </w:numPr>
              <w:jc w:val="both"/>
              <w:rPr>
                <w:rFonts w:eastAsia="Times New Roman"/>
                <w:sz w:val="24"/>
                <w:szCs w:val="24"/>
                <w:lang w:val="lv-LV" w:eastAsia="lv-LV"/>
              </w:rPr>
            </w:pPr>
            <w:r w:rsidRPr="00CA14F2">
              <w:rPr>
                <w:sz w:val="26"/>
                <w:szCs w:val="26"/>
                <w:lang w:val="lv-LV"/>
              </w:rPr>
              <w:t>Komisijas 2004. gada 21. aprīļa regulas (EK) Nr. 794/2004 ar ko īsteno Padomes Regulu (ES) 2015/1589, ar ko nosaka sīki izstrādātus noteikumus Līguma par Eiropas Savienības darbību 108. panta piemērošanai (turpmāk - Komisijas regula Nr. 794/2004).</w:t>
            </w:r>
          </w:p>
          <w:p w14:paraId="313D4E77" w14:textId="24506234" w:rsidR="0059354C" w:rsidRPr="009563DE" w:rsidRDefault="0059354C" w:rsidP="00CA14F2">
            <w:pPr>
              <w:numPr>
                <w:ilvl w:val="0"/>
                <w:numId w:val="2"/>
              </w:numPr>
              <w:jc w:val="both"/>
              <w:rPr>
                <w:rFonts w:eastAsia="Times New Roman"/>
                <w:sz w:val="24"/>
                <w:szCs w:val="24"/>
                <w:lang w:val="lv-LV" w:eastAsia="lv-LV"/>
              </w:rPr>
            </w:pPr>
            <w:r>
              <w:rPr>
                <w:sz w:val="26"/>
                <w:szCs w:val="26"/>
                <w:lang w:val="lv-LV" w:eastAsia="lv-LV"/>
              </w:rPr>
              <w:t>Saistības sniegt paziņojumu Eiropas Savienības institūcijām</w:t>
            </w:r>
            <w:r w:rsidR="000863F0">
              <w:rPr>
                <w:sz w:val="26"/>
                <w:szCs w:val="26"/>
                <w:lang w:val="lv-LV" w:eastAsia="lv-LV"/>
              </w:rPr>
              <w:t>, ar informāciju, ka atbalsta programma tiks saskaņota ar Eiropas Komisiju.</w:t>
            </w:r>
          </w:p>
        </w:tc>
      </w:tr>
      <w:tr w:rsidR="006F4B13" w:rsidRPr="009563DE" w14:paraId="2BF33DFD"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1F188A09" w14:textId="77777777" w:rsidR="006F4B13" w:rsidRPr="009563DE" w:rsidRDefault="006F4B13" w:rsidP="00370711">
            <w:pPr>
              <w:contextualSpacing/>
              <w:rPr>
                <w:rFonts w:eastAsia="Times New Roman"/>
                <w:sz w:val="26"/>
                <w:szCs w:val="26"/>
                <w:lang w:val="lv-LV" w:eastAsia="lv-LV"/>
              </w:rPr>
            </w:pPr>
            <w:r w:rsidRPr="009563DE">
              <w:rPr>
                <w:rFonts w:eastAsia="Times New Roman"/>
                <w:sz w:val="26"/>
                <w:szCs w:val="26"/>
                <w:lang w:val="lv-LV" w:eastAsia="lv-LV"/>
              </w:rPr>
              <w:t>2.</w:t>
            </w:r>
          </w:p>
        </w:tc>
        <w:tc>
          <w:tcPr>
            <w:tcW w:w="1386" w:type="pct"/>
            <w:tcBorders>
              <w:top w:val="outset" w:sz="6" w:space="0" w:color="414142"/>
              <w:left w:val="outset" w:sz="6" w:space="0" w:color="414142"/>
              <w:bottom w:val="outset" w:sz="6" w:space="0" w:color="414142"/>
              <w:right w:val="outset" w:sz="6" w:space="0" w:color="414142"/>
            </w:tcBorders>
            <w:hideMark/>
          </w:tcPr>
          <w:p w14:paraId="0B74399D" w14:textId="77777777" w:rsidR="006F4B13" w:rsidRPr="009563DE" w:rsidRDefault="006F4B13" w:rsidP="00370711">
            <w:pPr>
              <w:contextualSpacing/>
              <w:jc w:val="both"/>
              <w:rPr>
                <w:rFonts w:eastAsia="Times New Roman"/>
                <w:sz w:val="26"/>
                <w:szCs w:val="26"/>
                <w:lang w:val="lv-LV" w:eastAsia="lv-LV"/>
              </w:rPr>
            </w:pPr>
            <w:r w:rsidRPr="009563DE">
              <w:rPr>
                <w:rFonts w:eastAsia="Times New Roman"/>
                <w:sz w:val="26"/>
                <w:szCs w:val="26"/>
                <w:lang w:val="lv-LV" w:eastAsia="lv-LV"/>
              </w:rPr>
              <w:t>Citas starptautiskās saistības</w:t>
            </w:r>
          </w:p>
        </w:tc>
        <w:tc>
          <w:tcPr>
            <w:tcW w:w="3387" w:type="pct"/>
            <w:tcBorders>
              <w:top w:val="outset" w:sz="6" w:space="0" w:color="414142"/>
              <w:left w:val="outset" w:sz="6" w:space="0" w:color="414142"/>
              <w:bottom w:val="outset" w:sz="6" w:space="0" w:color="414142"/>
              <w:right w:val="outset" w:sz="6" w:space="0" w:color="414142"/>
            </w:tcBorders>
            <w:hideMark/>
          </w:tcPr>
          <w:p w14:paraId="04D2F44F" w14:textId="1B204823" w:rsidR="006F4B13" w:rsidRPr="009563DE" w:rsidRDefault="006F4B13" w:rsidP="00370711">
            <w:pPr>
              <w:contextualSpacing/>
              <w:jc w:val="both"/>
              <w:rPr>
                <w:rFonts w:eastAsia="Times New Roman"/>
                <w:sz w:val="26"/>
                <w:szCs w:val="26"/>
                <w:lang w:val="lv-LV" w:eastAsia="lv-LV"/>
              </w:rPr>
            </w:pPr>
            <w:r w:rsidRPr="009563DE">
              <w:rPr>
                <w:rFonts w:eastAsia="Times New Roman"/>
                <w:sz w:val="26"/>
                <w:szCs w:val="26"/>
                <w:lang w:val="lv-LV" w:eastAsia="lv-LV"/>
              </w:rPr>
              <w:t>Projekts šo jomu neskar</w:t>
            </w:r>
            <w:r w:rsidR="0099282E" w:rsidRPr="009563DE">
              <w:rPr>
                <w:rFonts w:eastAsia="Times New Roman"/>
                <w:sz w:val="26"/>
                <w:szCs w:val="26"/>
                <w:lang w:val="lv-LV" w:eastAsia="lv-LV"/>
              </w:rPr>
              <w:t>.</w:t>
            </w:r>
          </w:p>
        </w:tc>
      </w:tr>
      <w:tr w:rsidR="006F4B13" w:rsidRPr="009563DE" w14:paraId="64229F4B"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2D9DCABC" w14:textId="77777777" w:rsidR="006F4B13" w:rsidRPr="009563DE" w:rsidRDefault="006F4B13" w:rsidP="00370711">
            <w:pPr>
              <w:contextualSpacing/>
              <w:rPr>
                <w:rFonts w:eastAsia="Times New Roman"/>
                <w:sz w:val="26"/>
                <w:szCs w:val="26"/>
                <w:lang w:val="lv-LV" w:eastAsia="lv-LV"/>
              </w:rPr>
            </w:pPr>
            <w:r w:rsidRPr="009563DE">
              <w:rPr>
                <w:rFonts w:eastAsia="Times New Roman"/>
                <w:sz w:val="26"/>
                <w:szCs w:val="26"/>
                <w:lang w:val="lv-LV" w:eastAsia="lv-LV"/>
              </w:rPr>
              <w:t>3.</w:t>
            </w:r>
          </w:p>
        </w:tc>
        <w:tc>
          <w:tcPr>
            <w:tcW w:w="1386" w:type="pct"/>
            <w:tcBorders>
              <w:top w:val="outset" w:sz="6" w:space="0" w:color="414142"/>
              <w:left w:val="outset" w:sz="6" w:space="0" w:color="414142"/>
              <w:bottom w:val="outset" w:sz="6" w:space="0" w:color="414142"/>
              <w:right w:val="outset" w:sz="6" w:space="0" w:color="414142"/>
            </w:tcBorders>
            <w:hideMark/>
          </w:tcPr>
          <w:p w14:paraId="19774E23" w14:textId="77777777" w:rsidR="006F4B13" w:rsidRPr="009563DE" w:rsidRDefault="006F4B13" w:rsidP="00370711">
            <w:pPr>
              <w:contextualSpacing/>
              <w:jc w:val="both"/>
              <w:rPr>
                <w:rFonts w:eastAsia="Times New Roman"/>
                <w:sz w:val="26"/>
                <w:szCs w:val="26"/>
                <w:lang w:val="lv-LV" w:eastAsia="lv-LV"/>
              </w:rPr>
            </w:pPr>
            <w:r w:rsidRPr="009563DE">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10FD6544" w14:textId="16C3A3F5" w:rsidR="006F4B13" w:rsidRPr="009563DE" w:rsidRDefault="006F4B13" w:rsidP="00370711">
            <w:pPr>
              <w:contextualSpacing/>
              <w:jc w:val="both"/>
              <w:rPr>
                <w:rFonts w:eastAsia="Times New Roman"/>
                <w:sz w:val="26"/>
                <w:szCs w:val="26"/>
                <w:lang w:val="lv-LV" w:eastAsia="lv-LV"/>
              </w:rPr>
            </w:pPr>
            <w:r w:rsidRPr="009563DE">
              <w:rPr>
                <w:rFonts w:eastAsia="Times New Roman"/>
                <w:sz w:val="26"/>
                <w:szCs w:val="26"/>
                <w:lang w:val="lv-LV" w:eastAsia="lv-LV"/>
              </w:rPr>
              <w:t>Nav</w:t>
            </w:r>
          </w:p>
        </w:tc>
      </w:tr>
    </w:tbl>
    <w:p w14:paraId="1F45E5ED" w14:textId="3E0D1E21" w:rsidR="00844176" w:rsidRPr="009563DE" w:rsidRDefault="00844176" w:rsidP="00370711">
      <w:pPr>
        <w:contextualSpacing/>
        <w:rPr>
          <w:sz w:val="26"/>
          <w:lang w:val="lv-LV"/>
        </w:rPr>
      </w:pPr>
    </w:p>
    <w:tbl>
      <w:tblPr>
        <w:tblW w:w="5005"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261"/>
        <w:gridCol w:w="2271"/>
        <w:gridCol w:w="2277"/>
        <w:gridCol w:w="2255"/>
      </w:tblGrid>
      <w:tr w:rsidR="00320CEC" w:rsidRPr="000C5462" w14:paraId="212A0171" w14:textId="77777777" w:rsidTr="3FA4E8D0">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6533520" w14:textId="77777777" w:rsidR="00A5551D" w:rsidRPr="009563DE" w:rsidRDefault="00A5551D" w:rsidP="004A644E">
            <w:pPr>
              <w:spacing w:before="100" w:beforeAutospacing="1" w:after="100" w:afterAutospacing="1" w:line="293" w:lineRule="atLeast"/>
              <w:jc w:val="center"/>
              <w:rPr>
                <w:rFonts w:eastAsia="Times New Roman"/>
                <w:b/>
                <w:bCs/>
                <w:sz w:val="26"/>
                <w:szCs w:val="26"/>
                <w:lang w:val="lv-LV" w:eastAsia="lv-LV"/>
              </w:rPr>
            </w:pPr>
            <w:r w:rsidRPr="009563DE">
              <w:rPr>
                <w:rFonts w:eastAsia="Times New Roman"/>
                <w:b/>
                <w:bCs/>
                <w:sz w:val="26"/>
                <w:szCs w:val="26"/>
                <w:lang w:val="lv-LV" w:eastAsia="lv-LV"/>
              </w:rPr>
              <w:t>1. tabula</w:t>
            </w:r>
            <w:r w:rsidRPr="009563DE">
              <w:rPr>
                <w:rFonts w:eastAsia="Times New Roman"/>
                <w:b/>
                <w:bCs/>
                <w:sz w:val="26"/>
                <w:szCs w:val="26"/>
                <w:lang w:val="lv-LV" w:eastAsia="lv-LV"/>
              </w:rPr>
              <w:br/>
              <w:t>Tiesību akta projekta atbilstība ES tiesību aktiem</w:t>
            </w:r>
          </w:p>
        </w:tc>
      </w:tr>
      <w:tr w:rsidR="00320CEC" w:rsidRPr="000C5462" w14:paraId="63717CEB" w14:textId="77777777" w:rsidTr="3FA4E8D0">
        <w:tc>
          <w:tcPr>
            <w:tcW w:w="124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3860658" w14:textId="77777777" w:rsidR="00A5551D" w:rsidRPr="009563DE" w:rsidRDefault="00A5551D" w:rsidP="004A644E">
            <w:pPr>
              <w:rPr>
                <w:rFonts w:eastAsia="Times New Roman"/>
                <w:sz w:val="26"/>
                <w:szCs w:val="26"/>
                <w:lang w:val="lv-LV" w:eastAsia="lv-LV"/>
              </w:rPr>
            </w:pPr>
            <w:r w:rsidRPr="009563DE">
              <w:rPr>
                <w:rFonts w:eastAsia="Times New Roman"/>
                <w:sz w:val="26"/>
                <w:szCs w:val="26"/>
                <w:lang w:val="lv-LV" w:eastAsia="lv-LV"/>
              </w:rPr>
              <w:t>Attiecīgā ES tiesību akta datums, numurs un nosaukums</w:t>
            </w:r>
          </w:p>
        </w:tc>
        <w:tc>
          <w:tcPr>
            <w:tcW w:w="3753"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192D3C6" w14:textId="77777777" w:rsidR="008E06C0" w:rsidRPr="009563DE" w:rsidRDefault="008E06C0" w:rsidP="008E06C0">
            <w:pPr>
              <w:pStyle w:val="naiskr"/>
              <w:rPr>
                <w:sz w:val="26"/>
                <w:szCs w:val="26"/>
              </w:rPr>
            </w:pPr>
            <w:r w:rsidRPr="009563DE">
              <w:rPr>
                <w:sz w:val="26"/>
                <w:szCs w:val="26"/>
              </w:rPr>
              <w:t>Ar Noteikumu projektu tiek ieviestas šādas Eiropas Savienības tiesību aktu prasības: </w:t>
            </w:r>
          </w:p>
          <w:p w14:paraId="4DA00943" w14:textId="77777777" w:rsidR="0072550E" w:rsidRPr="0072550E" w:rsidRDefault="0072550E" w:rsidP="0072550E">
            <w:pPr>
              <w:pStyle w:val="naiskr"/>
              <w:numPr>
                <w:ilvl w:val="0"/>
                <w:numId w:val="9"/>
              </w:numPr>
              <w:jc w:val="both"/>
              <w:rPr>
                <w:sz w:val="26"/>
                <w:szCs w:val="26"/>
              </w:rPr>
            </w:pPr>
            <w:r w:rsidRPr="0072550E">
              <w:rPr>
                <w:sz w:val="26"/>
                <w:szCs w:val="26"/>
              </w:rPr>
              <w:t xml:space="preserve">Komisijas 2014. gada 17. jūnija Regula (ES) Nr. 651/2014, ar ko noteiktas atbalsta kategorijas atzīst par </w:t>
            </w:r>
            <w:r w:rsidRPr="0072550E">
              <w:rPr>
                <w:sz w:val="26"/>
                <w:szCs w:val="26"/>
              </w:rPr>
              <w:lastRenderedPageBreak/>
              <w:t>saderīgām ar iekšējo tirgu, piemērojot Līguma 107. un 108. pantu (turpmāk – Komisijas regula Nr. 651/2014).</w:t>
            </w:r>
          </w:p>
          <w:p w14:paraId="0F90286F" w14:textId="77777777" w:rsidR="0072550E" w:rsidRPr="0072550E" w:rsidRDefault="0072550E" w:rsidP="0072550E">
            <w:pPr>
              <w:pStyle w:val="naiskr"/>
              <w:numPr>
                <w:ilvl w:val="0"/>
                <w:numId w:val="9"/>
              </w:numPr>
              <w:jc w:val="both"/>
              <w:rPr>
                <w:sz w:val="26"/>
                <w:szCs w:val="26"/>
              </w:rPr>
            </w:pPr>
            <w:r w:rsidRPr="0072550E">
              <w:rPr>
                <w:sz w:val="26"/>
                <w:szCs w:val="26"/>
              </w:rPr>
              <w:t xml:space="preserve">Eiropas Komisijas Pagaidu regulējums valsts atbalsta pasākumiem, ar ko atbalsta ekonomiku pašreizējā Covid-19 uzliesmojuma situācijā (ar 2020. gada   3. aprīlī  pieņemtajiem  grozījumiem un 2020.gada 8.maijā pieņemtajiem grozījumiem) (angliski - </w:t>
            </w:r>
            <w:proofErr w:type="spellStart"/>
            <w:r w:rsidRPr="0072550E">
              <w:rPr>
                <w:sz w:val="26"/>
                <w:szCs w:val="26"/>
              </w:rPr>
              <w:t>Temporary</w:t>
            </w:r>
            <w:proofErr w:type="spellEnd"/>
            <w:r w:rsidRPr="0072550E">
              <w:rPr>
                <w:sz w:val="26"/>
                <w:szCs w:val="26"/>
              </w:rPr>
              <w:t xml:space="preserve"> </w:t>
            </w:r>
            <w:proofErr w:type="spellStart"/>
            <w:r w:rsidRPr="0072550E">
              <w:rPr>
                <w:sz w:val="26"/>
                <w:szCs w:val="26"/>
              </w:rPr>
              <w:t>Framework</w:t>
            </w:r>
            <w:proofErr w:type="spellEnd"/>
            <w:r w:rsidRPr="0072550E">
              <w:rPr>
                <w:sz w:val="26"/>
                <w:szCs w:val="26"/>
              </w:rPr>
              <w:t xml:space="preserve"> to </w:t>
            </w:r>
            <w:proofErr w:type="spellStart"/>
            <w:r w:rsidRPr="0072550E">
              <w:rPr>
                <w:sz w:val="26"/>
                <w:szCs w:val="26"/>
              </w:rPr>
              <w:t>support</w:t>
            </w:r>
            <w:proofErr w:type="spellEnd"/>
            <w:r w:rsidRPr="0072550E">
              <w:rPr>
                <w:sz w:val="26"/>
                <w:szCs w:val="26"/>
              </w:rPr>
              <w:t xml:space="preserve"> </w:t>
            </w:r>
            <w:proofErr w:type="spellStart"/>
            <w:r w:rsidRPr="0072550E">
              <w:rPr>
                <w:sz w:val="26"/>
                <w:szCs w:val="26"/>
              </w:rPr>
              <w:t>the</w:t>
            </w:r>
            <w:proofErr w:type="spellEnd"/>
            <w:r w:rsidRPr="0072550E">
              <w:rPr>
                <w:sz w:val="26"/>
                <w:szCs w:val="26"/>
              </w:rPr>
              <w:t xml:space="preserve"> </w:t>
            </w:r>
            <w:proofErr w:type="spellStart"/>
            <w:r w:rsidRPr="0072550E">
              <w:rPr>
                <w:sz w:val="26"/>
                <w:szCs w:val="26"/>
              </w:rPr>
              <w:t>economy</w:t>
            </w:r>
            <w:proofErr w:type="spellEnd"/>
            <w:r w:rsidRPr="0072550E">
              <w:rPr>
                <w:sz w:val="26"/>
                <w:szCs w:val="26"/>
              </w:rPr>
              <w:t xml:space="preserve"> </w:t>
            </w:r>
            <w:proofErr w:type="spellStart"/>
            <w:r w:rsidRPr="0072550E">
              <w:rPr>
                <w:sz w:val="26"/>
                <w:szCs w:val="26"/>
              </w:rPr>
              <w:t>in</w:t>
            </w:r>
            <w:proofErr w:type="spellEnd"/>
            <w:r w:rsidRPr="0072550E">
              <w:rPr>
                <w:sz w:val="26"/>
                <w:szCs w:val="26"/>
              </w:rPr>
              <w:t xml:space="preserve"> </w:t>
            </w:r>
            <w:proofErr w:type="spellStart"/>
            <w:r w:rsidRPr="0072550E">
              <w:rPr>
                <w:sz w:val="26"/>
                <w:szCs w:val="26"/>
              </w:rPr>
              <w:t>the</w:t>
            </w:r>
            <w:proofErr w:type="spellEnd"/>
            <w:r w:rsidRPr="0072550E">
              <w:rPr>
                <w:sz w:val="26"/>
                <w:szCs w:val="26"/>
              </w:rPr>
              <w:t xml:space="preserve"> </w:t>
            </w:r>
            <w:proofErr w:type="spellStart"/>
            <w:r w:rsidRPr="0072550E">
              <w:rPr>
                <w:sz w:val="26"/>
                <w:szCs w:val="26"/>
              </w:rPr>
              <w:t>context</w:t>
            </w:r>
            <w:proofErr w:type="spellEnd"/>
            <w:r w:rsidRPr="0072550E">
              <w:rPr>
                <w:sz w:val="26"/>
                <w:szCs w:val="26"/>
              </w:rPr>
              <w:t xml:space="preserve"> </w:t>
            </w:r>
            <w:proofErr w:type="spellStart"/>
            <w:r w:rsidRPr="0072550E">
              <w:rPr>
                <w:sz w:val="26"/>
                <w:szCs w:val="26"/>
              </w:rPr>
              <w:t>of</w:t>
            </w:r>
            <w:proofErr w:type="spellEnd"/>
            <w:r w:rsidRPr="0072550E">
              <w:rPr>
                <w:sz w:val="26"/>
                <w:szCs w:val="26"/>
              </w:rPr>
              <w:t xml:space="preserve"> </w:t>
            </w:r>
            <w:proofErr w:type="spellStart"/>
            <w:r w:rsidRPr="0072550E">
              <w:rPr>
                <w:sz w:val="26"/>
                <w:szCs w:val="26"/>
              </w:rPr>
              <w:t>the</w:t>
            </w:r>
            <w:proofErr w:type="spellEnd"/>
            <w:r w:rsidRPr="0072550E">
              <w:rPr>
                <w:sz w:val="26"/>
                <w:szCs w:val="26"/>
              </w:rPr>
              <w:t xml:space="preserve"> COVID-19 </w:t>
            </w:r>
            <w:proofErr w:type="spellStart"/>
            <w:r w:rsidRPr="0072550E">
              <w:rPr>
                <w:sz w:val="26"/>
                <w:szCs w:val="26"/>
              </w:rPr>
              <w:t>outbreak</w:t>
            </w:r>
            <w:proofErr w:type="spellEnd"/>
            <w:r w:rsidRPr="0072550E">
              <w:rPr>
                <w:sz w:val="26"/>
                <w:szCs w:val="26"/>
              </w:rPr>
              <w:t>) (turpmāk – Komisijas paziņojums).</w:t>
            </w:r>
          </w:p>
          <w:p w14:paraId="27AE43F3" w14:textId="286BDCAE" w:rsidR="008B0720" w:rsidRPr="009563DE" w:rsidRDefault="0072550E" w:rsidP="0072550E">
            <w:pPr>
              <w:pStyle w:val="naiskr"/>
              <w:numPr>
                <w:ilvl w:val="0"/>
                <w:numId w:val="9"/>
              </w:numPr>
              <w:spacing w:before="0" w:after="0"/>
              <w:jc w:val="both"/>
              <w:rPr>
                <w:sz w:val="26"/>
                <w:szCs w:val="26"/>
                <w:lang w:eastAsia="en-US"/>
              </w:rPr>
            </w:pPr>
            <w:r w:rsidRPr="0072550E">
              <w:rPr>
                <w:sz w:val="26"/>
                <w:szCs w:val="26"/>
              </w:rPr>
              <w:t xml:space="preserve">Komisijas 2004. gada 21. aprīļa regulas (EK) Nr. 794/2004 ar ko īsteno Padomes Regulu (ES) 2015/1589, ar ko nosaka sīki izstrādātus noteikumus Līguma par Eiropas Savienības darbību 108. panta piemērošanai (turpmāk - Komisijas regula Nr. 794/2004). </w:t>
            </w:r>
          </w:p>
        </w:tc>
      </w:tr>
      <w:tr w:rsidR="00320CEC" w:rsidRPr="009563DE" w14:paraId="6EDB5B7C" w14:textId="77777777" w:rsidTr="3FA4E8D0">
        <w:tc>
          <w:tcPr>
            <w:tcW w:w="1247"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13D233B1" w14:textId="77777777" w:rsidR="00A5551D" w:rsidRPr="009563DE" w:rsidRDefault="00A5551D" w:rsidP="004A644E">
            <w:pPr>
              <w:spacing w:before="100" w:beforeAutospacing="1" w:after="100" w:afterAutospacing="1" w:line="293" w:lineRule="atLeast"/>
              <w:jc w:val="center"/>
              <w:rPr>
                <w:rFonts w:eastAsia="Times New Roman"/>
                <w:sz w:val="26"/>
                <w:szCs w:val="26"/>
                <w:lang w:val="lv-LV" w:eastAsia="lv-LV"/>
              </w:rPr>
            </w:pPr>
            <w:r w:rsidRPr="009563DE">
              <w:rPr>
                <w:rFonts w:eastAsia="Times New Roman"/>
                <w:sz w:val="26"/>
                <w:szCs w:val="26"/>
                <w:lang w:val="lv-LV" w:eastAsia="lv-LV"/>
              </w:rPr>
              <w:lastRenderedPageBreak/>
              <w:t>A</w:t>
            </w:r>
          </w:p>
        </w:tc>
        <w:tc>
          <w:tcPr>
            <w:tcW w:w="1253"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0215CB7F" w14:textId="77777777" w:rsidR="00A5551D" w:rsidRPr="009563DE" w:rsidRDefault="00A5551D" w:rsidP="004A644E">
            <w:pPr>
              <w:spacing w:before="100" w:beforeAutospacing="1" w:after="100" w:afterAutospacing="1" w:line="293" w:lineRule="atLeast"/>
              <w:jc w:val="center"/>
              <w:rPr>
                <w:rFonts w:eastAsia="Times New Roman"/>
                <w:sz w:val="26"/>
                <w:szCs w:val="26"/>
                <w:lang w:val="lv-LV" w:eastAsia="lv-LV"/>
              </w:rPr>
            </w:pPr>
            <w:r w:rsidRPr="009563DE">
              <w:rPr>
                <w:rFonts w:eastAsia="Times New Roman"/>
                <w:sz w:val="26"/>
                <w:szCs w:val="26"/>
                <w:lang w:val="lv-LV" w:eastAsia="lv-LV"/>
              </w:rPr>
              <w:t>B</w:t>
            </w:r>
          </w:p>
        </w:tc>
        <w:tc>
          <w:tcPr>
            <w:tcW w:w="1256"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192C7179" w14:textId="77777777" w:rsidR="00A5551D" w:rsidRPr="009563DE" w:rsidRDefault="00A5551D" w:rsidP="004A644E">
            <w:pPr>
              <w:spacing w:before="100" w:beforeAutospacing="1" w:after="100" w:afterAutospacing="1" w:line="293" w:lineRule="atLeast"/>
              <w:jc w:val="center"/>
              <w:rPr>
                <w:rFonts w:eastAsia="Times New Roman"/>
                <w:sz w:val="26"/>
                <w:szCs w:val="26"/>
                <w:lang w:val="lv-LV" w:eastAsia="lv-LV"/>
              </w:rPr>
            </w:pPr>
            <w:r w:rsidRPr="009563DE">
              <w:rPr>
                <w:rFonts w:eastAsia="Times New Roman"/>
                <w:sz w:val="26"/>
                <w:szCs w:val="26"/>
                <w:lang w:val="lv-LV" w:eastAsia="lv-LV"/>
              </w:rPr>
              <w:t>C</w:t>
            </w:r>
          </w:p>
        </w:tc>
        <w:tc>
          <w:tcPr>
            <w:tcW w:w="1244"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5909FA7C" w14:textId="77777777" w:rsidR="00A5551D" w:rsidRPr="009563DE" w:rsidRDefault="00A5551D" w:rsidP="004A644E">
            <w:pPr>
              <w:spacing w:before="100" w:beforeAutospacing="1" w:after="100" w:afterAutospacing="1" w:line="293" w:lineRule="atLeast"/>
              <w:jc w:val="center"/>
              <w:rPr>
                <w:rFonts w:eastAsia="Times New Roman"/>
                <w:sz w:val="26"/>
                <w:szCs w:val="26"/>
                <w:lang w:val="lv-LV" w:eastAsia="lv-LV"/>
              </w:rPr>
            </w:pPr>
            <w:r w:rsidRPr="009563DE">
              <w:rPr>
                <w:rFonts w:eastAsia="Times New Roman"/>
                <w:sz w:val="26"/>
                <w:szCs w:val="26"/>
                <w:lang w:val="lv-LV" w:eastAsia="lv-LV"/>
              </w:rPr>
              <w:t>D</w:t>
            </w:r>
          </w:p>
        </w:tc>
      </w:tr>
      <w:tr w:rsidR="00B17053" w:rsidRPr="007873EC" w14:paraId="5810E75D" w14:textId="77777777" w:rsidTr="3FA4E8D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247"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08EBBBB9" w14:textId="1A640F8C" w:rsidR="00B17053" w:rsidRPr="007873EC" w:rsidRDefault="00B17053" w:rsidP="00B17053">
            <w:pPr>
              <w:textAlignment w:val="baseline"/>
              <w:rPr>
                <w:sz w:val="24"/>
                <w:szCs w:val="24"/>
                <w:lang w:val="lv-LV"/>
              </w:rPr>
            </w:pPr>
            <w:r w:rsidRPr="007873EC">
              <w:rPr>
                <w:sz w:val="24"/>
                <w:szCs w:val="24"/>
                <w:lang w:val="lv-LV"/>
              </w:rPr>
              <w:t xml:space="preserve">Komisijas paziņojuma 22.punkta </w:t>
            </w:r>
            <w:r>
              <w:rPr>
                <w:sz w:val="24"/>
                <w:szCs w:val="24"/>
                <w:lang w:val="lv-LV"/>
              </w:rPr>
              <w:t>b</w:t>
            </w:r>
            <w:r w:rsidRPr="007873EC">
              <w:rPr>
                <w:sz w:val="24"/>
                <w:szCs w:val="24"/>
                <w:lang w:val="lv-LV"/>
              </w:rPr>
              <w:t>) punkts</w:t>
            </w:r>
          </w:p>
        </w:tc>
        <w:tc>
          <w:tcPr>
            <w:tcW w:w="1253" w:type="pct"/>
            <w:tcBorders>
              <w:top w:val="nil"/>
              <w:left w:val="nil"/>
              <w:bottom w:val="single" w:sz="6" w:space="0" w:color="000000" w:themeColor="text1"/>
              <w:right w:val="single" w:sz="6" w:space="0" w:color="000000" w:themeColor="text1"/>
            </w:tcBorders>
            <w:shd w:val="clear" w:color="auto" w:fill="auto"/>
          </w:tcPr>
          <w:p w14:paraId="568D650C" w14:textId="07440C11" w:rsidR="00B17053" w:rsidRPr="007873EC" w:rsidRDefault="00B17053" w:rsidP="00B17053">
            <w:pPr>
              <w:textAlignment w:val="baseline"/>
              <w:rPr>
                <w:sz w:val="24"/>
                <w:szCs w:val="24"/>
                <w:lang w:val="lv-LV"/>
              </w:rPr>
            </w:pPr>
            <w:r w:rsidRPr="007873EC">
              <w:rPr>
                <w:sz w:val="24"/>
                <w:szCs w:val="24"/>
                <w:lang w:val="lv-LV"/>
              </w:rPr>
              <w:t xml:space="preserve">Noteikumu projekta </w:t>
            </w:r>
            <w:r>
              <w:rPr>
                <w:sz w:val="24"/>
                <w:szCs w:val="24"/>
                <w:lang w:val="lv-LV"/>
              </w:rPr>
              <w:t>3</w:t>
            </w:r>
            <w:r w:rsidRPr="007873EC">
              <w:rPr>
                <w:sz w:val="24"/>
                <w:szCs w:val="24"/>
                <w:lang w:val="lv-LV"/>
              </w:rPr>
              <w:t>. punkts</w:t>
            </w:r>
          </w:p>
        </w:tc>
        <w:tc>
          <w:tcPr>
            <w:tcW w:w="1256" w:type="pct"/>
            <w:tcBorders>
              <w:top w:val="nil"/>
              <w:left w:val="nil"/>
              <w:bottom w:val="single" w:sz="6" w:space="0" w:color="000000" w:themeColor="text1"/>
              <w:right w:val="single" w:sz="6" w:space="0" w:color="000000" w:themeColor="text1"/>
            </w:tcBorders>
            <w:shd w:val="clear" w:color="auto" w:fill="auto"/>
          </w:tcPr>
          <w:p w14:paraId="096A6A15" w14:textId="1CEEEE99" w:rsidR="00B17053" w:rsidRPr="007873EC" w:rsidRDefault="00B17053" w:rsidP="00B17053">
            <w:pPr>
              <w:pStyle w:val="paragraph"/>
              <w:spacing w:before="0" w:beforeAutospacing="0" w:after="0" w:afterAutospacing="0"/>
              <w:textAlignment w:val="baseline"/>
            </w:pPr>
            <w:r w:rsidRPr="007873EC">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5274709C" w14:textId="154423CC" w:rsidR="00B17053" w:rsidRPr="007873EC" w:rsidRDefault="00B17053" w:rsidP="00B17053">
            <w:pPr>
              <w:pStyle w:val="paragraph"/>
              <w:spacing w:before="0" w:beforeAutospacing="0" w:after="0" w:afterAutospacing="0"/>
              <w:textAlignment w:val="baseline"/>
            </w:pPr>
            <w:r w:rsidRPr="007873EC">
              <w:t>Neparedz stingrākas prasības.</w:t>
            </w:r>
          </w:p>
        </w:tc>
      </w:tr>
      <w:tr w:rsidR="00B17053" w:rsidRPr="007873EC" w14:paraId="49795276" w14:textId="77777777" w:rsidTr="3FA4E8D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247"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5CC82515" w14:textId="1CF2753F" w:rsidR="00B17053" w:rsidRPr="007873EC" w:rsidRDefault="00B17053" w:rsidP="00B17053">
            <w:pPr>
              <w:textAlignment w:val="baseline"/>
              <w:rPr>
                <w:rFonts w:eastAsia="Times New Roman"/>
                <w:sz w:val="24"/>
                <w:szCs w:val="24"/>
                <w:lang w:val="lv-LV"/>
              </w:rPr>
            </w:pPr>
            <w:r w:rsidRPr="007873EC">
              <w:rPr>
                <w:sz w:val="24"/>
                <w:szCs w:val="24"/>
                <w:lang w:val="lv-LV"/>
              </w:rPr>
              <w:t xml:space="preserve">Komisijas regulas Nr. </w:t>
            </w:r>
            <w:hyperlink r:id="rId11" w:history="1">
              <w:r w:rsidRPr="007873EC">
                <w:rPr>
                  <w:rStyle w:val="Hyperlink"/>
                  <w:color w:val="auto"/>
                  <w:sz w:val="24"/>
                  <w:szCs w:val="24"/>
                  <w:lang w:val="lv-LV"/>
                </w:rPr>
                <w:t>651/2014</w:t>
              </w:r>
            </w:hyperlink>
            <w:r w:rsidRPr="007873EC">
              <w:rPr>
                <w:sz w:val="24"/>
                <w:szCs w:val="24"/>
                <w:lang w:val="lv-LV"/>
              </w:rPr>
              <w:t xml:space="preserve"> 1. pielikums</w:t>
            </w:r>
          </w:p>
        </w:tc>
        <w:tc>
          <w:tcPr>
            <w:tcW w:w="1253" w:type="pct"/>
            <w:tcBorders>
              <w:top w:val="nil"/>
              <w:left w:val="nil"/>
              <w:bottom w:val="single" w:sz="6" w:space="0" w:color="000000" w:themeColor="text1"/>
              <w:right w:val="single" w:sz="6" w:space="0" w:color="000000" w:themeColor="text1"/>
            </w:tcBorders>
            <w:shd w:val="clear" w:color="auto" w:fill="auto"/>
          </w:tcPr>
          <w:p w14:paraId="054383E1" w14:textId="1C88A8F6" w:rsidR="00B17053" w:rsidRPr="007873EC" w:rsidRDefault="00B17053" w:rsidP="00B17053">
            <w:pPr>
              <w:textAlignment w:val="baseline"/>
              <w:rPr>
                <w:rFonts w:eastAsia="Times New Roman"/>
                <w:sz w:val="24"/>
                <w:szCs w:val="24"/>
                <w:lang w:val="lv-LV"/>
              </w:rPr>
            </w:pPr>
            <w:r w:rsidRPr="007873EC">
              <w:rPr>
                <w:sz w:val="24"/>
                <w:szCs w:val="24"/>
                <w:lang w:val="lv-LV"/>
              </w:rPr>
              <w:t>Noteikumu projekta 4.1.apakšpunkts</w:t>
            </w:r>
          </w:p>
        </w:tc>
        <w:tc>
          <w:tcPr>
            <w:tcW w:w="1256" w:type="pct"/>
            <w:tcBorders>
              <w:top w:val="nil"/>
              <w:left w:val="nil"/>
              <w:bottom w:val="single" w:sz="6" w:space="0" w:color="000000" w:themeColor="text1"/>
              <w:right w:val="single" w:sz="6" w:space="0" w:color="000000" w:themeColor="text1"/>
            </w:tcBorders>
            <w:shd w:val="clear" w:color="auto" w:fill="auto"/>
          </w:tcPr>
          <w:p w14:paraId="0A26FBC6" w14:textId="41C6AC40" w:rsidR="00B17053" w:rsidRPr="007873EC" w:rsidRDefault="00B17053" w:rsidP="00B17053">
            <w:pPr>
              <w:pStyle w:val="paragraph"/>
              <w:spacing w:before="0" w:beforeAutospacing="0" w:after="0" w:afterAutospacing="0"/>
              <w:textAlignment w:val="baseline"/>
              <w:rPr>
                <w:rStyle w:val="normaltextrun"/>
                <w:sz w:val="26"/>
                <w:szCs w:val="26"/>
              </w:rPr>
            </w:pPr>
            <w:r w:rsidRPr="007873EC">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149594C7" w14:textId="7DCAE6A4" w:rsidR="00B17053" w:rsidRPr="007873EC" w:rsidRDefault="00B17053" w:rsidP="00B17053">
            <w:pPr>
              <w:pStyle w:val="paragraph"/>
              <w:spacing w:before="0" w:beforeAutospacing="0" w:after="0" w:afterAutospacing="0"/>
              <w:textAlignment w:val="baseline"/>
              <w:rPr>
                <w:rStyle w:val="normaltextrun"/>
                <w:sz w:val="26"/>
                <w:szCs w:val="26"/>
              </w:rPr>
            </w:pPr>
            <w:r w:rsidRPr="007873EC">
              <w:t>Neparedz stingrākas prasības.</w:t>
            </w:r>
          </w:p>
        </w:tc>
      </w:tr>
      <w:tr w:rsidR="00B17053" w:rsidRPr="007873EC" w14:paraId="6C0E3D87" w14:textId="77777777" w:rsidTr="3FA4E8D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247"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4E5D4D3C" w14:textId="6BFF2826" w:rsidR="00B17053" w:rsidRPr="007873EC" w:rsidRDefault="00B17053" w:rsidP="00B17053">
            <w:pPr>
              <w:textAlignment w:val="baseline"/>
              <w:rPr>
                <w:rFonts w:eastAsia="Times New Roman"/>
                <w:sz w:val="24"/>
                <w:szCs w:val="24"/>
                <w:lang w:val="lv-LV"/>
              </w:rPr>
            </w:pPr>
            <w:r w:rsidRPr="007873EC">
              <w:rPr>
                <w:sz w:val="24"/>
                <w:szCs w:val="24"/>
                <w:lang w:val="lv-LV"/>
              </w:rPr>
              <w:t>Komisijas regulas Nr. 651/2014 2.panta 24.punkts</w:t>
            </w:r>
          </w:p>
        </w:tc>
        <w:tc>
          <w:tcPr>
            <w:tcW w:w="1253" w:type="pct"/>
            <w:tcBorders>
              <w:top w:val="nil"/>
              <w:left w:val="nil"/>
              <w:bottom w:val="single" w:sz="6" w:space="0" w:color="000000" w:themeColor="text1"/>
              <w:right w:val="single" w:sz="6" w:space="0" w:color="000000" w:themeColor="text1"/>
            </w:tcBorders>
            <w:shd w:val="clear" w:color="auto" w:fill="auto"/>
          </w:tcPr>
          <w:p w14:paraId="6C68E4DD" w14:textId="36B41C56" w:rsidR="00B17053" w:rsidRPr="007873EC" w:rsidRDefault="00B17053" w:rsidP="00B17053">
            <w:pPr>
              <w:textAlignment w:val="baseline"/>
              <w:rPr>
                <w:rFonts w:eastAsia="Times New Roman"/>
                <w:sz w:val="24"/>
                <w:szCs w:val="24"/>
                <w:lang w:val="lv-LV"/>
              </w:rPr>
            </w:pPr>
            <w:r w:rsidRPr="007873EC">
              <w:rPr>
                <w:sz w:val="24"/>
                <w:szCs w:val="24"/>
                <w:lang w:val="lv-LV"/>
              </w:rPr>
              <w:t>Noteikumu projekta 4.2. apakšpunkts</w:t>
            </w:r>
          </w:p>
        </w:tc>
        <w:tc>
          <w:tcPr>
            <w:tcW w:w="1256" w:type="pct"/>
            <w:tcBorders>
              <w:top w:val="nil"/>
              <w:left w:val="nil"/>
              <w:bottom w:val="single" w:sz="6" w:space="0" w:color="000000" w:themeColor="text1"/>
              <w:right w:val="single" w:sz="6" w:space="0" w:color="000000" w:themeColor="text1"/>
            </w:tcBorders>
            <w:shd w:val="clear" w:color="auto" w:fill="auto"/>
          </w:tcPr>
          <w:p w14:paraId="0F20EBF9" w14:textId="36AFE3B0" w:rsidR="00B17053" w:rsidRPr="007873EC" w:rsidRDefault="00B17053" w:rsidP="00B17053">
            <w:pPr>
              <w:pStyle w:val="paragraph"/>
              <w:spacing w:before="0" w:beforeAutospacing="0" w:after="0" w:afterAutospacing="0"/>
              <w:textAlignment w:val="baseline"/>
              <w:rPr>
                <w:rStyle w:val="normaltextrun"/>
                <w:sz w:val="26"/>
                <w:szCs w:val="26"/>
              </w:rPr>
            </w:pPr>
            <w:r w:rsidRPr="007873EC">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7D096254" w14:textId="14BEA59D" w:rsidR="00B17053" w:rsidRPr="007873EC" w:rsidRDefault="00B17053" w:rsidP="00B17053">
            <w:pPr>
              <w:pStyle w:val="paragraph"/>
              <w:spacing w:before="0" w:beforeAutospacing="0" w:after="0" w:afterAutospacing="0"/>
              <w:textAlignment w:val="baseline"/>
              <w:rPr>
                <w:rStyle w:val="normaltextrun"/>
                <w:sz w:val="26"/>
                <w:szCs w:val="26"/>
              </w:rPr>
            </w:pPr>
            <w:r w:rsidRPr="007873EC">
              <w:t>Neparedz stingrākas prasības.</w:t>
            </w:r>
          </w:p>
        </w:tc>
      </w:tr>
      <w:tr w:rsidR="00B17053" w:rsidRPr="007873EC" w14:paraId="0279492F" w14:textId="77777777" w:rsidTr="3FA4E8D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247"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795B5E8C" w14:textId="70E4473B" w:rsidR="00B17053" w:rsidRPr="007873EC" w:rsidRDefault="00B17053" w:rsidP="00B17053">
            <w:pPr>
              <w:textAlignment w:val="baseline"/>
              <w:rPr>
                <w:rFonts w:eastAsia="Times New Roman"/>
                <w:sz w:val="24"/>
                <w:szCs w:val="24"/>
                <w:lang w:val="lv-LV"/>
              </w:rPr>
            </w:pPr>
            <w:r w:rsidRPr="007873EC">
              <w:rPr>
                <w:sz w:val="24"/>
                <w:szCs w:val="24"/>
                <w:lang w:val="lv-LV"/>
              </w:rPr>
              <w:t>Komisijas regulas Nr. 651/2014 1. pielikuma 3. panta 3. punkts</w:t>
            </w:r>
          </w:p>
        </w:tc>
        <w:tc>
          <w:tcPr>
            <w:tcW w:w="1253" w:type="pct"/>
            <w:tcBorders>
              <w:top w:val="nil"/>
              <w:left w:val="nil"/>
              <w:bottom w:val="single" w:sz="6" w:space="0" w:color="000000" w:themeColor="text1"/>
              <w:right w:val="single" w:sz="6" w:space="0" w:color="000000" w:themeColor="text1"/>
            </w:tcBorders>
            <w:shd w:val="clear" w:color="auto" w:fill="auto"/>
          </w:tcPr>
          <w:p w14:paraId="41472076" w14:textId="008DA26A" w:rsidR="00B17053" w:rsidRPr="007873EC" w:rsidRDefault="00B17053" w:rsidP="00B17053">
            <w:pPr>
              <w:textAlignment w:val="baseline"/>
              <w:rPr>
                <w:rFonts w:eastAsia="Times New Roman"/>
                <w:sz w:val="24"/>
                <w:szCs w:val="24"/>
                <w:lang w:val="lv-LV"/>
              </w:rPr>
            </w:pPr>
            <w:r w:rsidRPr="007873EC">
              <w:rPr>
                <w:sz w:val="24"/>
                <w:szCs w:val="24"/>
                <w:lang w:val="lv-LV"/>
              </w:rPr>
              <w:t>Noteikumu projekta 5.punkts</w:t>
            </w:r>
          </w:p>
        </w:tc>
        <w:tc>
          <w:tcPr>
            <w:tcW w:w="1256" w:type="pct"/>
            <w:tcBorders>
              <w:top w:val="nil"/>
              <w:left w:val="nil"/>
              <w:bottom w:val="single" w:sz="6" w:space="0" w:color="000000" w:themeColor="text1"/>
              <w:right w:val="single" w:sz="6" w:space="0" w:color="000000" w:themeColor="text1"/>
            </w:tcBorders>
            <w:shd w:val="clear" w:color="auto" w:fill="auto"/>
          </w:tcPr>
          <w:p w14:paraId="60B53598" w14:textId="549C7946" w:rsidR="00B17053" w:rsidRPr="007873EC" w:rsidRDefault="00B17053" w:rsidP="00B17053">
            <w:pPr>
              <w:pStyle w:val="paragraph"/>
              <w:spacing w:before="0" w:beforeAutospacing="0" w:after="0" w:afterAutospacing="0"/>
              <w:textAlignment w:val="baseline"/>
              <w:rPr>
                <w:rStyle w:val="normaltextrun"/>
                <w:sz w:val="26"/>
                <w:szCs w:val="26"/>
              </w:rPr>
            </w:pPr>
            <w:r w:rsidRPr="007873EC">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22D5E32F" w14:textId="11E55830" w:rsidR="00B17053" w:rsidRPr="007873EC" w:rsidRDefault="00B17053" w:rsidP="00B17053">
            <w:pPr>
              <w:pStyle w:val="paragraph"/>
              <w:spacing w:before="0" w:beforeAutospacing="0" w:after="0" w:afterAutospacing="0"/>
              <w:textAlignment w:val="baseline"/>
              <w:rPr>
                <w:rStyle w:val="normaltextrun"/>
                <w:sz w:val="26"/>
                <w:szCs w:val="26"/>
              </w:rPr>
            </w:pPr>
            <w:r w:rsidRPr="007873EC">
              <w:t>Neparedz stingrākas prasības.</w:t>
            </w:r>
          </w:p>
        </w:tc>
      </w:tr>
      <w:tr w:rsidR="00B17053" w:rsidRPr="007873EC" w14:paraId="2DF099DE" w14:textId="77777777" w:rsidTr="3FA4E8D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247"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01F95204" w14:textId="2674DBA4" w:rsidR="00B17053" w:rsidRPr="007873EC" w:rsidRDefault="00B17053" w:rsidP="00B17053">
            <w:pPr>
              <w:textAlignment w:val="baseline"/>
              <w:rPr>
                <w:rFonts w:eastAsia="Times New Roman"/>
                <w:sz w:val="24"/>
                <w:szCs w:val="24"/>
                <w:lang w:val="lv-LV"/>
              </w:rPr>
            </w:pPr>
            <w:r w:rsidRPr="007873EC">
              <w:rPr>
                <w:sz w:val="24"/>
                <w:szCs w:val="24"/>
                <w:lang w:val="lv-LV"/>
              </w:rPr>
              <w:t>Komisijas paziņojuma 22.punkta a) punkts</w:t>
            </w:r>
          </w:p>
        </w:tc>
        <w:tc>
          <w:tcPr>
            <w:tcW w:w="1253" w:type="pct"/>
            <w:tcBorders>
              <w:top w:val="nil"/>
              <w:left w:val="nil"/>
              <w:bottom w:val="single" w:sz="6" w:space="0" w:color="000000" w:themeColor="text1"/>
              <w:right w:val="single" w:sz="6" w:space="0" w:color="000000" w:themeColor="text1"/>
            </w:tcBorders>
            <w:shd w:val="clear" w:color="auto" w:fill="auto"/>
          </w:tcPr>
          <w:p w14:paraId="54CC10F0" w14:textId="6C1AF0E0" w:rsidR="00B17053" w:rsidRPr="007873EC" w:rsidRDefault="00B17053" w:rsidP="00B17053">
            <w:pPr>
              <w:textAlignment w:val="baseline"/>
              <w:rPr>
                <w:rFonts w:eastAsia="Times New Roman"/>
                <w:sz w:val="24"/>
                <w:szCs w:val="24"/>
                <w:lang w:val="lv-LV"/>
              </w:rPr>
            </w:pPr>
            <w:r w:rsidRPr="007873EC">
              <w:rPr>
                <w:sz w:val="24"/>
                <w:szCs w:val="24"/>
                <w:lang w:val="lv-LV"/>
              </w:rPr>
              <w:t>Noteikumu projekta 6. punkts</w:t>
            </w:r>
          </w:p>
        </w:tc>
        <w:tc>
          <w:tcPr>
            <w:tcW w:w="1256" w:type="pct"/>
            <w:tcBorders>
              <w:top w:val="nil"/>
              <w:left w:val="nil"/>
              <w:bottom w:val="single" w:sz="6" w:space="0" w:color="000000" w:themeColor="text1"/>
              <w:right w:val="single" w:sz="6" w:space="0" w:color="000000" w:themeColor="text1"/>
            </w:tcBorders>
            <w:shd w:val="clear" w:color="auto" w:fill="auto"/>
          </w:tcPr>
          <w:p w14:paraId="33B29B7A" w14:textId="6097BA75" w:rsidR="00B17053" w:rsidRPr="007873EC" w:rsidRDefault="00B17053" w:rsidP="00B17053">
            <w:pPr>
              <w:pStyle w:val="paragraph"/>
              <w:spacing w:before="0" w:beforeAutospacing="0" w:after="0" w:afterAutospacing="0"/>
              <w:textAlignment w:val="baseline"/>
              <w:rPr>
                <w:rStyle w:val="normaltextrun"/>
                <w:sz w:val="26"/>
                <w:szCs w:val="26"/>
              </w:rPr>
            </w:pPr>
            <w:r w:rsidRPr="007873EC">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660376C7" w14:textId="37D908B9" w:rsidR="00B17053" w:rsidRPr="007873EC" w:rsidRDefault="00B17053" w:rsidP="00B17053">
            <w:pPr>
              <w:pStyle w:val="paragraph"/>
              <w:spacing w:before="0" w:beforeAutospacing="0" w:after="0" w:afterAutospacing="0"/>
              <w:textAlignment w:val="baseline"/>
              <w:rPr>
                <w:rStyle w:val="normaltextrun"/>
                <w:sz w:val="26"/>
                <w:szCs w:val="26"/>
              </w:rPr>
            </w:pPr>
            <w:r w:rsidRPr="007873EC">
              <w:t>Neparedz stingrākas prasības.</w:t>
            </w:r>
          </w:p>
        </w:tc>
      </w:tr>
      <w:tr w:rsidR="00B17053" w:rsidRPr="007873EC" w14:paraId="76EE2921" w14:textId="77777777" w:rsidTr="3FA4E8D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247"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024BB0DE" w14:textId="1C308277" w:rsidR="00B17053" w:rsidRPr="007873EC" w:rsidRDefault="00B17053" w:rsidP="00B17053">
            <w:pPr>
              <w:textAlignment w:val="baseline"/>
              <w:rPr>
                <w:rFonts w:eastAsia="Times New Roman"/>
                <w:sz w:val="24"/>
                <w:szCs w:val="24"/>
                <w:lang w:val="lv-LV"/>
              </w:rPr>
            </w:pPr>
            <w:r w:rsidRPr="007873EC">
              <w:rPr>
                <w:sz w:val="24"/>
                <w:szCs w:val="24"/>
                <w:lang w:val="lv-LV"/>
              </w:rPr>
              <w:t>Komisijas paziņojuma 22.punkta c) punkts</w:t>
            </w:r>
          </w:p>
        </w:tc>
        <w:tc>
          <w:tcPr>
            <w:tcW w:w="1253" w:type="pct"/>
            <w:tcBorders>
              <w:top w:val="nil"/>
              <w:left w:val="nil"/>
              <w:bottom w:val="single" w:sz="6" w:space="0" w:color="000000" w:themeColor="text1"/>
              <w:right w:val="single" w:sz="6" w:space="0" w:color="000000" w:themeColor="text1"/>
            </w:tcBorders>
            <w:shd w:val="clear" w:color="auto" w:fill="auto"/>
          </w:tcPr>
          <w:p w14:paraId="2CCCF89C" w14:textId="0C09E03B" w:rsidR="00B17053" w:rsidRPr="007873EC" w:rsidRDefault="00B17053" w:rsidP="00B17053">
            <w:pPr>
              <w:textAlignment w:val="baseline"/>
              <w:rPr>
                <w:rFonts w:eastAsia="Times New Roman"/>
                <w:sz w:val="24"/>
                <w:szCs w:val="24"/>
                <w:lang w:val="lv-LV"/>
              </w:rPr>
            </w:pPr>
            <w:r w:rsidRPr="007873EC">
              <w:rPr>
                <w:sz w:val="24"/>
                <w:szCs w:val="24"/>
                <w:lang w:val="lv-LV"/>
              </w:rPr>
              <w:t>Noteikumu projekta 9.4. apakšpunkts</w:t>
            </w:r>
          </w:p>
        </w:tc>
        <w:tc>
          <w:tcPr>
            <w:tcW w:w="1256" w:type="pct"/>
            <w:tcBorders>
              <w:top w:val="nil"/>
              <w:left w:val="nil"/>
              <w:bottom w:val="single" w:sz="6" w:space="0" w:color="000000" w:themeColor="text1"/>
              <w:right w:val="single" w:sz="6" w:space="0" w:color="000000" w:themeColor="text1"/>
            </w:tcBorders>
            <w:shd w:val="clear" w:color="auto" w:fill="auto"/>
          </w:tcPr>
          <w:p w14:paraId="4E6A48D9" w14:textId="71EBF878" w:rsidR="00B17053" w:rsidRPr="007873EC" w:rsidRDefault="00B17053" w:rsidP="00B17053">
            <w:pPr>
              <w:pStyle w:val="paragraph"/>
              <w:spacing w:before="0" w:beforeAutospacing="0" w:after="0" w:afterAutospacing="0"/>
              <w:textAlignment w:val="baseline"/>
              <w:rPr>
                <w:rStyle w:val="normaltextrun"/>
                <w:sz w:val="26"/>
                <w:szCs w:val="26"/>
              </w:rPr>
            </w:pPr>
            <w:r w:rsidRPr="007873EC">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5E7984F2" w14:textId="04A806EA" w:rsidR="00B17053" w:rsidRPr="007873EC" w:rsidRDefault="00B17053" w:rsidP="00B17053">
            <w:pPr>
              <w:pStyle w:val="paragraph"/>
              <w:spacing w:before="0" w:beforeAutospacing="0" w:after="0" w:afterAutospacing="0"/>
              <w:textAlignment w:val="baseline"/>
              <w:rPr>
                <w:rStyle w:val="normaltextrun"/>
                <w:sz w:val="26"/>
                <w:szCs w:val="26"/>
              </w:rPr>
            </w:pPr>
            <w:r w:rsidRPr="007873EC">
              <w:t>Neparedz stingrākas prasības.</w:t>
            </w:r>
          </w:p>
        </w:tc>
      </w:tr>
      <w:tr w:rsidR="00B17053" w:rsidRPr="007873EC" w14:paraId="22344BE6" w14:textId="77777777" w:rsidTr="3FA4E8D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247"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29ACC270" w14:textId="3D1DE11A" w:rsidR="00B17053" w:rsidRPr="007873EC" w:rsidRDefault="00B17053" w:rsidP="00B17053">
            <w:pPr>
              <w:textAlignment w:val="baseline"/>
              <w:rPr>
                <w:rFonts w:eastAsia="Times New Roman"/>
                <w:sz w:val="24"/>
                <w:szCs w:val="24"/>
                <w:lang w:val="lv-LV"/>
              </w:rPr>
            </w:pPr>
            <w:r w:rsidRPr="007873EC">
              <w:rPr>
                <w:sz w:val="24"/>
                <w:szCs w:val="24"/>
                <w:lang w:val="lv-LV"/>
              </w:rPr>
              <w:t>Komisijas paziņojuma 22.punkta c)</w:t>
            </w:r>
            <w:proofErr w:type="spellStart"/>
            <w:r w:rsidRPr="007873EC">
              <w:rPr>
                <w:sz w:val="24"/>
                <w:szCs w:val="24"/>
                <w:lang w:val="lv-LV"/>
              </w:rPr>
              <w:t>bis</w:t>
            </w:r>
            <w:proofErr w:type="spellEnd"/>
            <w:r w:rsidRPr="007873EC">
              <w:rPr>
                <w:sz w:val="24"/>
                <w:szCs w:val="24"/>
                <w:lang w:val="lv-LV"/>
              </w:rPr>
              <w:t xml:space="preserve"> punkts</w:t>
            </w:r>
          </w:p>
        </w:tc>
        <w:tc>
          <w:tcPr>
            <w:tcW w:w="1253" w:type="pct"/>
            <w:tcBorders>
              <w:top w:val="nil"/>
              <w:left w:val="nil"/>
              <w:bottom w:val="single" w:sz="6" w:space="0" w:color="000000" w:themeColor="text1"/>
              <w:right w:val="single" w:sz="6" w:space="0" w:color="000000" w:themeColor="text1"/>
            </w:tcBorders>
            <w:shd w:val="clear" w:color="auto" w:fill="auto"/>
          </w:tcPr>
          <w:p w14:paraId="63AC0872" w14:textId="3E516EB9" w:rsidR="00B17053" w:rsidRPr="007873EC" w:rsidRDefault="00B17053" w:rsidP="00B17053">
            <w:pPr>
              <w:textAlignment w:val="baseline"/>
              <w:rPr>
                <w:rFonts w:eastAsia="Times New Roman"/>
                <w:sz w:val="24"/>
                <w:szCs w:val="24"/>
                <w:lang w:val="lv-LV"/>
              </w:rPr>
            </w:pPr>
            <w:r w:rsidRPr="007873EC">
              <w:rPr>
                <w:sz w:val="24"/>
                <w:szCs w:val="24"/>
                <w:lang w:val="lv-LV"/>
              </w:rPr>
              <w:t>Noteikumu projekta 9.4.1. apakšpunkts</w:t>
            </w:r>
          </w:p>
        </w:tc>
        <w:tc>
          <w:tcPr>
            <w:tcW w:w="1256" w:type="pct"/>
            <w:tcBorders>
              <w:top w:val="nil"/>
              <w:left w:val="nil"/>
              <w:bottom w:val="single" w:sz="6" w:space="0" w:color="000000" w:themeColor="text1"/>
              <w:right w:val="single" w:sz="6" w:space="0" w:color="000000" w:themeColor="text1"/>
            </w:tcBorders>
            <w:shd w:val="clear" w:color="auto" w:fill="auto"/>
          </w:tcPr>
          <w:p w14:paraId="59CCDB5F" w14:textId="55118599" w:rsidR="00B17053" w:rsidRPr="007873EC" w:rsidRDefault="00B17053" w:rsidP="00B17053">
            <w:pPr>
              <w:pStyle w:val="paragraph"/>
              <w:spacing w:before="0" w:beforeAutospacing="0" w:after="0" w:afterAutospacing="0"/>
              <w:textAlignment w:val="baseline"/>
              <w:rPr>
                <w:rStyle w:val="normaltextrun"/>
                <w:sz w:val="26"/>
                <w:szCs w:val="26"/>
              </w:rPr>
            </w:pPr>
            <w:r w:rsidRPr="007873EC">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2308C32D" w14:textId="1C3F28FC" w:rsidR="00B17053" w:rsidRPr="007873EC" w:rsidRDefault="00B17053" w:rsidP="00B17053">
            <w:pPr>
              <w:pStyle w:val="paragraph"/>
              <w:spacing w:before="0" w:beforeAutospacing="0" w:after="0" w:afterAutospacing="0"/>
              <w:textAlignment w:val="baseline"/>
              <w:rPr>
                <w:rStyle w:val="normaltextrun"/>
                <w:sz w:val="26"/>
                <w:szCs w:val="26"/>
              </w:rPr>
            </w:pPr>
            <w:r w:rsidRPr="007873EC">
              <w:t>Neparedz stingrākas prasības.</w:t>
            </w:r>
          </w:p>
        </w:tc>
      </w:tr>
      <w:tr w:rsidR="00B17053" w:rsidRPr="007873EC" w14:paraId="68B43B65" w14:textId="77777777" w:rsidTr="3FA4E8D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247"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18090B83" w14:textId="3E13FC53" w:rsidR="00B17053" w:rsidRPr="007873EC" w:rsidRDefault="00B17053" w:rsidP="00B17053">
            <w:pPr>
              <w:textAlignment w:val="baseline"/>
              <w:rPr>
                <w:rFonts w:eastAsia="Times New Roman"/>
                <w:sz w:val="24"/>
                <w:szCs w:val="24"/>
                <w:lang w:val="lv-LV"/>
              </w:rPr>
            </w:pPr>
            <w:r w:rsidRPr="007873EC">
              <w:rPr>
                <w:sz w:val="24"/>
                <w:szCs w:val="24"/>
                <w:lang w:val="lv-LV"/>
              </w:rPr>
              <w:t>Komisijas paziņojuma 22.punkta c) punkts</w:t>
            </w:r>
          </w:p>
        </w:tc>
        <w:tc>
          <w:tcPr>
            <w:tcW w:w="1253" w:type="pct"/>
            <w:tcBorders>
              <w:top w:val="nil"/>
              <w:left w:val="nil"/>
              <w:bottom w:val="single" w:sz="6" w:space="0" w:color="000000" w:themeColor="text1"/>
              <w:right w:val="single" w:sz="6" w:space="0" w:color="000000" w:themeColor="text1"/>
            </w:tcBorders>
            <w:shd w:val="clear" w:color="auto" w:fill="auto"/>
          </w:tcPr>
          <w:p w14:paraId="2E0B5B43" w14:textId="1FC3DF82" w:rsidR="00B17053" w:rsidRPr="007873EC" w:rsidRDefault="00B17053" w:rsidP="00B17053">
            <w:pPr>
              <w:textAlignment w:val="baseline"/>
              <w:rPr>
                <w:rFonts w:eastAsia="Times New Roman"/>
                <w:sz w:val="24"/>
                <w:szCs w:val="24"/>
                <w:lang w:val="lv-LV"/>
              </w:rPr>
            </w:pPr>
            <w:r w:rsidRPr="007873EC">
              <w:rPr>
                <w:sz w:val="24"/>
                <w:szCs w:val="24"/>
                <w:lang w:val="lv-LV"/>
              </w:rPr>
              <w:t>Noteikumu projekta 9.4.2. apakšpunkts</w:t>
            </w:r>
          </w:p>
        </w:tc>
        <w:tc>
          <w:tcPr>
            <w:tcW w:w="1256" w:type="pct"/>
            <w:tcBorders>
              <w:top w:val="nil"/>
              <w:left w:val="nil"/>
              <w:bottom w:val="single" w:sz="6" w:space="0" w:color="000000" w:themeColor="text1"/>
              <w:right w:val="single" w:sz="6" w:space="0" w:color="000000" w:themeColor="text1"/>
            </w:tcBorders>
            <w:shd w:val="clear" w:color="auto" w:fill="auto"/>
          </w:tcPr>
          <w:p w14:paraId="04B8D570" w14:textId="38625286" w:rsidR="00B17053" w:rsidRPr="007873EC" w:rsidRDefault="00B17053" w:rsidP="00B17053">
            <w:pPr>
              <w:pStyle w:val="paragraph"/>
              <w:spacing w:before="0" w:beforeAutospacing="0" w:after="0" w:afterAutospacing="0"/>
              <w:textAlignment w:val="baseline"/>
              <w:rPr>
                <w:rStyle w:val="normaltextrun"/>
                <w:sz w:val="26"/>
                <w:szCs w:val="26"/>
              </w:rPr>
            </w:pPr>
            <w:r w:rsidRPr="007873EC">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41E0D0BA" w14:textId="2F049F6B" w:rsidR="00B17053" w:rsidRPr="007873EC" w:rsidRDefault="00B17053" w:rsidP="00B17053">
            <w:pPr>
              <w:pStyle w:val="paragraph"/>
              <w:spacing w:before="0" w:beforeAutospacing="0" w:after="0" w:afterAutospacing="0"/>
              <w:textAlignment w:val="baseline"/>
              <w:rPr>
                <w:rStyle w:val="normaltextrun"/>
                <w:sz w:val="26"/>
                <w:szCs w:val="26"/>
              </w:rPr>
            </w:pPr>
            <w:r w:rsidRPr="007873EC">
              <w:t>Neparedz stingrākas prasības.</w:t>
            </w:r>
          </w:p>
        </w:tc>
      </w:tr>
      <w:tr w:rsidR="00B17053" w:rsidRPr="007873EC" w14:paraId="5DD827B5" w14:textId="77777777" w:rsidTr="3FA4E8D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247"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65578B00" w14:textId="5F64A350" w:rsidR="00B17053" w:rsidRPr="007873EC" w:rsidRDefault="00B17053" w:rsidP="00B17053">
            <w:pPr>
              <w:textAlignment w:val="baseline"/>
              <w:rPr>
                <w:rFonts w:eastAsia="Times New Roman"/>
                <w:sz w:val="24"/>
                <w:szCs w:val="24"/>
                <w:lang w:val="lv-LV"/>
              </w:rPr>
            </w:pPr>
            <w:r w:rsidRPr="007873EC">
              <w:rPr>
                <w:sz w:val="24"/>
                <w:szCs w:val="24"/>
                <w:lang w:val="lv-LV"/>
              </w:rPr>
              <w:t>Komisijas paziņojuma 22.punkta a) punkts</w:t>
            </w:r>
          </w:p>
        </w:tc>
        <w:tc>
          <w:tcPr>
            <w:tcW w:w="1253" w:type="pct"/>
            <w:tcBorders>
              <w:top w:val="nil"/>
              <w:left w:val="nil"/>
              <w:bottom w:val="single" w:sz="6" w:space="0" w:color="000000" w:themeColor="text1"/>
              <w:right w:val="single" w:sz="6" w:space="0" w:color="000000" w:themeColor="text1"/>
            </w:tcBorders>
            <w:shd w:val="clear" w:color="auto" w:fill="auto"/>
          </w:tcPr>
          <w:p w14:paraId="6A7C5BC2" w14:textId="32DA0CEE" w:rsidR="00B17053" w:rsidRPr="007873EC" w:rsidRDefault="00B17053" w:rsidP="00B17053">
            <w:pPr>
              <w:textAlignment w:val="baseline"/>
              <w:rPr>
                <w:rFonts w:eastAsia="Times New Roman"/>
                <w:sz w:val="24"/>
                <w:szCs w:val="24"/>
                <w:lang w:val="lv-LV"/>
              </w:rPr>
            </w:pPr>
            <w:r w:rsidRPr="007873EC">
              <w:rPr>
                <w:sz w:val="24"/>
                <w:szCs w:val="24"/>
                <w:lang w:val="lv-LV"/>
              </w:rPr>
              <w:t>Noteikumu projekta 9.5. apakšpunkts</w:t>
            </w:r>
          </w:p>
        </w:tc>
        <w:tc>
          <w:tcPr>
            <w:tcW w:w="1256" w:type="pct"/>
            <w:tcBorders>
              <w:top w:val="nil"/>
              <w:left w:val="nil"/>
              <w:bottom w:val="single" w:sz="6" w:space="0" w:color="000000" w:themeColor="text1"/>
              <w:right w:val="single" w:sz="6" w:space="0" w:color="000000" w:themeColor="text1"/>
            </w:tcBorders>
            <w:shd w:val="clear" w:color="auto" w:fill="auto"/>
          </w:tcPr>
          <w:p w14:paraId="3FD91CBC" w14:textId="722ECA45" w:rsidR="00B17053" w:rsidRPr="007873EC" w:rsidRDefault="00B17053" w:rsidP="00B17053">
            <w:pPr>
              <w:pStyle w:val="paragraph"/>
              <w:spacing w:before="0" w:beforeAutospacing="0" w:after="0" w:afterAutospacing="0"/>
              <w:textAlignment w:val="baseline"/>
              <w:rPr>
                <w:rStyle w:val="normaltextrun"/>
                <w:sz w:val="26"/>
                <w:szCs w:val="26"/>
              </w:rPr>
            </w:pPr>
            <w:r w:rsidRPr="007873EC">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07302A6C" w14:textId="0812A1AC" w:rsidR="00B17053" w:rsidRPr="007873EC" w:rsidRDefault="00B17053" w:rsidP="00B17053">
            <w:pPr>
              <w:pStyle w:val="paragraph"/>
              <w:spacing w:before="0" w:beforeAutospacing="0" w:after="0" w:afterAutospacing="0"/>
              <w:textAlignment w:val="baseline"/>
              <w:rPr>
                <w:rStyle w:val="normaltextrun"/>
                <w:sz w:val="26"/>
                <w:szCs w:val="26"/>
              </w:rPr>
            </w:pPr>
            <w:r w:rsidRPr="007873EC">
              <w:t>Neparedz stingrākas prasības.</w:t>
            </w:r>
          </w:p>
        </w:tc>
      </w:tr>
      <w:tr w:rsidR="00B17053" w:rsidRPr="005E7F57" w14:paraId="731A0DC0" w14:textId="77777777" w:rsidTr="3FA4E8D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247"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4878269E" w14:textId="4DD0E67A" w:rsidR="00B17053" w:rsidRPr="005E7F57" w:rsidRDefault="00B17053" w:rsidP="00B17053">
            <w:pPr>
              <w:textAlignment w:val="baseline"/>
              <w:rPr>
                <w:rFonts w:eastAsia="Times New Roman"/>
                <w:sz w:val="24"/>
                <w:szCs w:val="24"/>
                <w:lang w:val="lv-LV"/>
              </w:rPr>
            </w:pPr>
            <w:r w:rsidRPr="005E7F57">
              <w:rPr>
                <w:sz w:val="24"/>
                <w:szCs w:val="24"/>
                <w:lang w:val="lv-LV"/>
              </w:rPr>
              <w:t>Komisijas paziņojuma 22.punkta c) punkts</w:t>
            </w:r>
          </w:p>
        </w:tc>
        <w:tc>
          <w:tcPr>
            <w:tcW w:w="1253" w:type="pct"/>
            <w:tcBorders>
              <w:top w:val="nil"/>
              <w:left w:val="nil"/>
              <w:bottom w:val="single" w:sz="6" w:space="0" w:color="000000" w:themeColor="text1"/>
              <w:right w:val="single" w:sz="6" w:space="0" w:color="000000" w:themeColor="text1"/>
            </w:tcBorders>
            <w:shd w:val="clear" w:color="auto" w:fill="auto"/>
          </w:tcPr>
          <w:p w14:paraId="446E4966" w14:textId="6226A97D" w:rsidR="00B17053" w:rsidRPr="005E7F57" w:rsidRDefault="00B17053" w:rsidP="00B17053">
            <w:pPr>
              <w:textAlignment w:val="baseline"/>
              <w:rPr>
                <w:rFonts w:eastAsia="Times New Roman"/>
                <w:sz w:val="24"/>
                <w:szCs w:val="24"/>
                <w:lang w:val="lv-LV"/>
              </w:rPr>
            </w:pPr>
            <w:r w:rsidRPr="005E7F57">
              <w:rPr>
                <w:sz w:val="24"/>
                <w:szCs w:val="24"/>
                <w:lang w:val="lv-LV"/>
              </w:rPr>
              <w:t>Noteikumu projekta 9.7. apakšpunkts</w:t>
            </w:r>
          </w:p>
        </w:tc>
        <w:tc>
          <w:tcPr>
            <w:tcW w:w="1256" w:type="pct"/>
            <w:tcBorders>
              <w:top w:val="nil"/>
              <w:left w:val="nil"/>
              <w:bottom w:val="single" w:sz="6" w:space="0" w:color="000000" w:themeColor="text1"/>
              <w:right w:val="single" w:sz="6" w:space="0" w:color="000000" w:themeColor="text1"/>
            </w:tcBorders>
            <w:shd w:val="clear" w:color="auto" w:fill="auto"/>
          </w:tcPr>
          <w:p w14:paraId="5602AB44" w14:textId="00411215" w:rsidR="00B17053" w:rsidRPr="005E7F57" w:rsidRDefault="00B17053" w:rsidP="00B17053">
            <w:pPr>
              <w:pStyle w:val="paragraph"/>
              <w:spacing w:before="0" w:beforeAutospacing="0" w:after="0" w:afterAutospacing="0"/>
              <w:textAlignment w:val="baseline"/>
              <w:rPr>
                <w:rStyle w:val="normaltextrun"/>
                <w:sz w:val="26"/>
                <w:szCs w:val="26"/>
              </w:rPr>
            </w:pPr>
            <w:r w:rsidRPr="005E7F57">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3F71280B" w14:textId="5B5F51CB" w:rsidR="00B17053" w:rsidRPr="005E7F57" w:rsidRDefault="00B17053" w:rsidP="00B17053">
            <w:pPr>
              <w:pStyle w:val="paragraph"/>
              <w:spacing w:before="0" w:beforeAutospacing="0" w:after="0" w:afterAutospacing="0"/>
              <w:textAlignment w:val="baseline"/>
              <w:rPr>
                <w:rStyle w:val="normaltextrun"/>
                <w:sz w:val="26"/>
                <w:szCs w:val="26"/>
              </w:rPr>
            </w:pPr>
            <w:r w:rsidRPr="005E7F57">
              <w:t>Neparedz stingrākas prasības.</w:t>
            </w:r>
          </w:p>
        </w:tc>
      </w:tr>
      <w:tr w:rsidR="00B17053" w:rsidRPr="005E7F57" w14:paraId="0E855403" w14:textId="77777777" w:rsidTr="3FA4E8D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247"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498E8432" w14:textId="72D1D25A" w:rsidR="00B17053" w:rsidRPr="005E7F57" w:rsidRDefault="00B17053" w:rsidP="00B17053">
            <w:pPr>
              <w:textAlignment w:val="baseline"/>
              <w:rPr>
                <w:rFonts w:eastAsia="Times New Roman"/>
                <w:sz w:val="24"/>
                <w:szCs w:val="24"/>
                <w:lang w:val="lv-LV"/>
              </w:rPr>
            </w:pPr>
            <w:r w:rsidRPr="005E7F57">
              <w:rPr>
                <w:sz w:val="24"/>
                <w:szCs w:val="24"/>
                <w:lang w:val="lv-LV"/>
              </w:rPr>
              <w:t>Komisijas paziņojuma 22.punkta c) punkts</w:t>
            </w:r>
          </w:p>
        </w:tc>
        <w:tc>
          <w:tcPr>
            <w:tcW w:w="1253" w:type="pct"/>
            <w:tcBorders>
              <w:top w:val="nil"/>
              <w:left w:val="nil"/>
              <w:bottom w:val="single" w:sz="6" w:space="0" w:color="000000" w:themeColor="text1"/>
              <w:right w:val="single" w:sz="6" w:space="0" w:color="000000" w:themeColor="text1"/>
            </w:tcBorders>
            <w:shd w:val="clear" w:color="auto" w:fill="auto"/>
          </w:tcPr>
          <w:p w14:paraId="7B725F55" w14:textId="5AFBBC58" w:rsidR="00B17053" w:rsidRPr="005E7F57" w:rsidRDefault="00B17053" w:rsidP="00B17053">
            <w:pPr>
              <w:textAlignment w:val="baseline"/>
              <w:rPr>
                <w:rFonts w:eastAsia="Times New Roman"/>
                <w:sz w:val="24"/>
                <w:szCs w:val="24"/>
                <w:lang w:val="lv-LV"/>
              </w:rPr>
            </w:pPr>
            <w:r w:rsidRPr="005E7F57">
              <w:rPr>
                <w:sz w:val="24"/>
                <w:szCs w:val="24"/>
                <w:lang w:val="lv-LV"/>
              </w:rPr>
              <w:t>Noteikumu projekta 20.punkts</w:t>
            </w:r>
          </w:p>
        </w:tc>
        <w:tc>
          <w:tcPr>
            <w:tcW w:w="1256" w:type="pct"/>
            <w:tcBorders>
              <w:top w:val="nil"/>
              <w:left w:val="nil"/>
              <w:bottom w:val="single" w:sz="6" w:space="0" w:color="000000" w:themeColor="text1"/>
              <w:right w:val="single" w:sz="6" w:space="0" w:color="000000" w:themeColor="text1"/>
            </w:tcBorders>
            <w:shd w:val="clear" w:color="auto" w:fill="auto"/>
          </w:tcPr>
          <w:p w14:paraId="6DC032AB" w14:textId="2003CB9C" w:rsidR="00B17053" w:rsidRPr="005E7F57" w:rsidRDefault="00B17053" w:rsidP="00B17053">
            <w:pPr>
              <w:pStyle w:val="paragraph"/>
              <w:spacing w:before="0" w:beforeAutospacing="0" w:after="0" w:afterAutospacing="0"/>
              <w:textAlignment w:val="baseline"/>
              <w:rPr>
                <w:rStyle w:val="normaltextrun"/>
                <w:sz w:val="26"/>
                <w:szCs w:val="26"/>
              </w:rPr>
            </w:pPr>
            <w:r w:rsidRPr="005E7F57">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0164AE74" w14:textId="4CA6E953" w:rsidR="00B17053" w:rsidRPr="005E7F57" w:rsidRDefault="00B17053" w:rsidP="00B17053">
            <w:pPr>
              <w:pStyle w:val="paragraph"/>
              <w:spacing w:before="0" w:beforeAutospacing="0" w:after="0" w:afterAutospacing="0"/>
              <w:textAlignment w:val="baseline"/>
              <w:rPr>
                <w:rStyle w:val="normaltextrun"/>
                <w:sz w:val="26"/>
                <w:szCs w:val="26"/>
              </w:rPr>
            </w:pPr>
            <w:r w:rsidRPr="005E7F57">
              <w:t>Neparedz stingrākas prasības.</w:t>
            </w:r>
          </w:p>
        </w:tc>
      </w:tr>
      <w:tr w:rsidR="00B17053" w:rsidRPr="005E7F57" w14:paraId="1CACEAFE" w14:textId="77777777" w:rsidTr="3FA4E8D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247"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2BF4AF97" w14:textId="3A520432" w:rsidR="00B17053" w:rsidRPr="005E7F57" w:rsidRDefault="00B17053" w:rsidP="00B17053">
            <w:pPr>
              <w:textAlignment w:val="baseline"/>
              <w:rPr>
                <w:rFonts w:eastAsia="Times New Roman"/>
                <w:sz w:val="24"/>
                <w:szCs w:val="24"/>
                <w:lang w:val="lv-LV"/>
              </w:rPr>
            </w:pPr>
            <w:r w:rsidRPr="005E7F57">
              <w:rPr>
                <w:sz w:val="24"/>
                <w:szCs w:val="24"/>
                <w:lang w:val="lv-LV"/>
              </w:rPr>
              <w:t xml:space="preserve">Komisijas paziņojuma 22.punkta c) </w:t>
            </w:r>
            <w:proofErr w:type="spellStart"/>
            <w:r w:rsidRPr="005E7F57">
              <w:rPr>
                <w:i/>
                <w:iCs/>
                <w:sz w:val="24"/>
                <w:szCs w:val="24"/>
                <w:lang w:val="lv-LV"/>
              </w:rPr>
              <w:t>bis</w:t>
            </w:r>
            <w:proofErr w:type="spellEnd"/>
            <w:r w:rsidRPr="005E7F57">
              <w:rPr>
                <w:sz w:val="24"/>
                <w:szCs w:val="24"/>
                <w:lang w:val="lv-LV"/>
              </w:rPr>
              <w:t xml:space="preserve"> punkts</w:t>
            </w:r>
          </w:p>
        </w:tc>
        <w:tc>
          <w:tcPr>
            <w:tcW w:w="1253" w:type="pct"/>
            <w:tcBorders>
              <w:top w:val="nil"/>
              <w:left w:val="nil"/>
              <w:bottom w:val="single" w:sz="6" w:space="0" w:color="000000" w:themeColor="text1"/>
              <w:right w:val="single" w:sz="6" w:space="0" w:color="000000" w:themeColor="text1"/>
            </w:tcBorders>
            <w:shd w:val="clear" w:color="auto" w:fill="auto"/>
          </w:tcPr>
          <w:p w14:paraId="6500F12F" w14:textId="61D9504C" w:rsidR="00B17053" w:rsidRPr="005E7F57" w:rsidRDefault="00B17053" w:rsidP="00B17053">
            <w:pPr>
              <w:textAlignment w:val="baseline"/>
              <w:rPr>
                <w:rFonts w:eastAsia="Times New Roman"/>
                <w:sz w:val="24"/>
                <w:szCs w:val="24"/>
                <w:lang w:val="lv-LV"/>
              </w:rPr>
            </w:pPr>
            <w:r w:rsidRPr="005E7F57">
              <w:rPr>
                <w:sz w:val="24"/>
                <w:szCs w:val="24"/>
                <w:lang w:val="lv-LV"/>
              </w:rPr>
              <w:t>Noteikumu projekta 21.punkts</w:t>
            </w:r>
          </w:p>
        </w:tc>
        <w:tc>
          <w:tcPr>
            <w:tcW w:w="1256" w:type="pct"/>
            <w:tcBorders>
              <w:top w:val="nil"/>
              <w:left w:val="nil"/>
              <w:bottom w:val="single" w:sz="6" w:space="0" w:color="000000" w:themeColor="text1"/>
              <w:right w:val="single" w:sz="6" w:space="0" w:color="000000" w:themeColor="text1"/>
            </w:tcBorders>
            <w:shd w:val="clear" w:color="auto" w:fill="auto"/>
          </w:tcPr>
          <w:p w14:paraId="7031788B" w14:textId="4AF3C75C" w:rsidR="00B17053" w:rsidRPr="005E7F57" w:rsidRDefault="00B17053" w:rsidP="00B17053">
            <w:pPr>
              <w:pStyle w:val="paragraph"/>
              <w:spacing w:before="0" w:beforeAutospacing="0" w:after="0" w:afterAutospacing="0"/>
              <w:textAlignment w:val="baseline"/>
              <w:rPr>
                <w:rStyle w:val="normaltextrun"/>
                <w:sz w:val="26"/>
                <w:szCs w:val="26"/>
              </w:rPr>
            </w:pPr>
            <w:r w:rsidRPr="005E7F57">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34EA5433" w14:textId="0533FFF3" w:rsidR="00B17053" w:rsidRPr="005E7F57" w:rsidRDefault="00B17053" w:rsidP="00B17053">
            <w:pPr>
              <w:pStyle w:val="paragraph"/>
              <w:spacing w:before="0" w:beforeAutospacing="0" w:after="0" w:afterAutospacing="0"/>
              <w:textAlignment w:val="baseline"/>
              <w:rPr>
                <w:rStyle w:val="normaltextrun"/>
                <w:sz w:val="26"/>
                <w:szCs w:val="26"/>
              </w:rPr>
            </w:pPr>
            <w:r w:rsidRPr="005E7F57">
              <w:t>Neparedz stingrākas prasības.</w:t>
            </w:r>
          </w:p>
        </w:tc>
      </w:tr>
      <w:tr w:rsidR="00B17053" w:rsidRPr="00234D2C" w14:paraId="3486A338" w14:textId="77777777" w:rsidTr="3FA4E8D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247"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30BFCA2C" w14:textId="36EEB37E" w:rsidR="00B17053" w:rsidRPr="00234D2C" w:rsidRDefault="00B17053" w:rsidP="00B17053">
            <w:pPr>
              <w:textAlignment w:val="baseline"/>
              <w:rPr>
                <w:rFonts w:eastAsia="Times New Roman"/>
                <w:sz w:val="24"/>
                <w:szCs w:val="24"/>
                <w:lang w:val="lv-LV"/>
              </w:rPr>
            </w:pPr>
            <w:r w:rsidRPr="00234D2C">
              <w:rPr>
                <w:sz w:val="24"/>
                <w:szCs w:val="24"/>
                <w:lang w:val="lv-LV"/>
              </w:rPr>
              <w:t>Komisijas regulas Nr. 794/2004 10. un 11.pants</w:t>
            </w:r>
          </w:p>
        </w:tc>
        <w:tc>
          <w:tcPr>
            <w:tcW w:w="1253" w:type="pct"/>
            <w:tcBorders>
              <w:top w:val="nil"/>
              <w:left w:val="nil"/>
              <w:bottom w:val="single" w:sz="6" w:space="0" w:color="000000" w:themeColor="text1"/>
              <w:right w:val="single" w:sz="6" w:space="0" w:color="000000" w:themeColor="text1"/>
            </w:tcBorders>
            <w:shd w:val="clear" w:color="auto" w:fill="auto"/>
          </w:tcPr>
          <w:p w14:paraId="48BBC0CB" w14:textId="00567EB2" w:rsidR="00B17053" w:rsidRPr="00234D2C" w:rsidRDefault="00B17053" w:rsidP="00B17053">
            <w:pPr>
              <w:textAlignment w:val="baseline"/>
              <w:rPr>
                <w:rFonts w:eastAsia="Times New Roman"/>
                <w:sz w:val="24"/>
                <w:szCs w:val="24"/>
                <w:lang w:val="lv-LV"/>
              </w:rPr>
            </w:pPr>
            <w:r w:rsidRPr="00234D2C">
              <w:rPr>
                <w:sz w:val="24"/>
                <w:szCs w:val="24"/>
                <w:lang w:val="lv-LV"/>
              </w:rPr>
              <w:t>Noteikumu projekta 22.punkts</w:t>
            </w:r>
          </w:p>
        </w:tc>
        <w:tc>
          <w:tcPr>
            <w:tcW w:w="1256" w:type="pct"/>
            <w:tcBorders>
              <w:top w:val="nil"/>
              <w:left w:val="nil"/>
              <w:bottom w:val="single" w:sz="6" w:space="0" w:color="000000" w:themeColor="text1"/>
              <w:right w:val="single" w:sz="6" w:space="0" w:color="000000" w:themeColor="text1"/>
            </w:tcBorders>
            <w:shd w:val="clear" w:color="auto" w:fill="auto"/>
          </w:tcPr>
          <w:p w14:paraId="65DFF82C" w14:textId="11E82AC4" w:rsidR="00B17053" w:rsidRPr="00234D2C" w:rsidRDefault="00B17053" w:rsidP="00B17053">
            <w:pPr>
              <w:pStyle w:val="paragraph"/>
              <w:spacing w:before="0" w:beforeAutospacing="0" w:after="0" w:afterAutospacing="0"/>
              <w:textAlignment w:val="baseline"/>
              <w:rPr>
                <w:rStyle w:val="normaltextrun"/>
                <w:sz w:val="26"/>
                <w:szCs w:val="26"/>
              </w:rPr>
            </w:pPr>
            <w:r w:rsidRPr="00234D2C">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5C409450" w14:textId="12BD537C" w:rsidR="00B17053" w:rsidRPr="00234D2C" w:rsidRDefault="00B17053" w:rsidP="00B17053">
            <w:pPr>
              <w:pStyle w:val="paragraph"/>
              <w:spacing w:before="0" w:beforeAutospacing="0" w:after="0" w:afterAutospacing="0"/>
              <w:textAlignment w:val="baseline"/>
              <w:rPr>
                <w:rStyle w:val="normaltextrun"/>
                <w:sz w:val="26"/>
                <w:szCs w:val="26"/>
              </w:rPr>
            </w:pPr>
            <w:r w:rsidRPr="00234D2C">
              <w:t>Neparedz stingrākas prasības.</w:t>
            </w:r>
          </w:p>
        </w:tc>
      </w:tr>
      <w:tr w:rsidR="00B17053" w:rsidRPr="00234D2C" w14:paraId="2C1403A0" w14:textId="77777777" w:rsidTr="3FA4E8D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247"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2C30733C" w14:textId="04386AF5" w:rsidR="00B17053" w:rsidRPr="00234D2C" w:rsidRDefault="00B17053" w:rsidP="00B17053">
            <w:pPr>
              <w:textAlignment w:val="baseline"/>
              <w:rPr>
                <w:rFonts w:eastAsia="Times New Roman"/>
                <w:sz w:val="24"/>
                <w:szCs w:val="24"/>
                <w:lang w:val="lv-LV"/>
              </w:rPr>
            </w:pPr>
            <w:r w:rsidRPr="00234D2C">
              <w:rPr>
                <w:sz w:val="24"/>
                <w:szCs w:val="24"/>
                <w:lang w:val="lv-LV"/>
              </w:rPr>
              <w:t>Komisijas paziņojuma 89. un 90. punkts</w:t>
            </w:r>
          </w:p>
        </w:tc>
        <w:tc>
          <w:tcPr>
            <w:tcW w:w="1253" w:type="pct"/>
            <w:tcBorders>
              <w:top w:val="nil"/>
              <w:left w:val="nil"/>
              <w:bottom w:val="single" w:sz="6" w:space="0" w:color="000000" w:themeColor="text1"/>
              <w:right w:val="single" w:sz="6" w:space="0" w:color="000000" w:themeColor="text1"/>
            </w:tcBorders>
            <w:shd w:val="clear" w:color="auto" w:fill="auto"/>
          </w:tcPr>
          <w:p w14:paraId="59C1A11B" w14:textId="6EEE6303" w:rsidR="00B17053" w:rsidRPr="00234D2C" w:rsidRDefault="00B17053" w:rsidP="00B17053">
            <w:pPr>
              <w:textAlignment w:val="baseline"/>
              <w:rPr>
                <w:rFonts w:eastAsia="Times New Roman"/>
                <w:sz w:val="24"/>
                <w:szCs w:val="24"/>
                <w:lang w:val="lv-LV"/>
              </w:rPr>
            </w:pPr>
            <w:r w:rsidRPr="00234D2C">
              <w:rPr>
                <w:sz w:val="24"/>
                <w:szCs w:val="24"/>
                <w:lang w:val="lv-LV"/>
              </w:rPr>
              <w:t>Noteikumu projekta 23. punkts</w:t>
            </w:r>
          </w:p>
        </w:tc>
        <w:tc>
          <w:tcPr>
            <w:tcW w:w="1256" w:type="pct"/>
            <w:tcBorders>
              <w:top w:val="nil"/>
              <w:left w:val="nil"/>
              <w:bottom w:val="single" w:sz="6" w:space="0" w:color="000000" w:themeColor="text1"/>
              <w:right w:val="single" w:sz="6" w:space="0" w:color="000000" w:themeColor="text1"/>
            </w:tcBorders>
            <w:shd w:val="clear" w:color="auto" w:fill="auto"/>
          </w:tcPr>
          <w:p w14:paraId="744E809E" w14:textId="5CACCFC1" w:rsidR="00B17053" w:rsidRPr="00234D2C" w:rsidRDefault="00B17053" w:rsidP="00B17053">
            <w:pPr>
              <w:pStyle w:val="paragraph"/>
              <w:spacing w:before="0" w:beforeAutospacing="0" w:after="0" w:afterAutospacing="0"/>
              <w:textAlignment w:val="baseline"/>
              <w:rPr>
                <w:rStyle w:val="normaltextrun"/>
                <w:sz w:val="26"/>
                <w:szCs w:val="26"/>
              </w:rPr>
            </w:pPr>
            <w:r w:rsidRPr="00234D2C">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02A91840" w14:textId="6CAAFCD9" w:rsidR="00B17053" w:rsidRPr="00234D2C" w:rsidRDefault="00B17053" w:rsidP="00B17053">
            <w:pPr>
              <w:pStyle w:val="paragraph"/>
              <w:spacing w:before="0" w:beforeAutospacing="0" w:after="0" w:afterAutospacing="0"/>
              <w:textAlignment w:val="baseline"/>
              <w:rPr>
                <w:rStyle w:val="normaltextrun"/>
                <w:sz w:val="26"/>
                <w:szCs w:val="26"/>
              </w:rPr>
            </w:pPr>
            <w:r w:rsidRPr="00234D2C">
              <w:t>Neparedz stingrākas prasības.</w:t>
            </w:r>
          </w:p>
        </w:tc>
      </w:tr>
      <w:tr w:rsidR="00B17053" w:rsidRPr="00234D2C" w14:paraId="7B573B43" w14:textId="77777777" w:rsidTr="3FA4E8D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247"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227B3CF3" w14:textId="76B2F396" w:rsidR="00B17053" w:rsidRPr="00234D2C" w:rsidRDefault="00B17053" w:rsidP="00B17053">
            <w:pPr>
              <w:textAlignment w:val="baseline"/>
              <w:rPr>
                <w:rFonts w:eastAsia="Times New Roman"/>
                <w:sz w:val="24"/>
                <w:szCs w:val="24"/>
                <w:lang w:val="lv-LV"/>
              </w:rPr>
            </w:pPr>
            <w:r w:rsidRPr="00234D2C">
              <w:rPr>
                <w:sz w:val="24"/>
                <w:szCs w:val="24"/>
                <w:lang w:val="lv-LV"/>
              </w:rPr>
              <w:t>Komisijas paziņojuma 86. punkts</w:t>
            </w:r>
          </w:p>
        </w:tc>
        <w:tc>
          <w:tcPr>
            <w:tcW w:w="1253" w:type="pct"/>
            <w:tcBorders>
              <w:top w:val="nil"/>
              <w:left w:val="nil"/>
              <w:bottom w:val="single" w:sz="6" w:space="0" w:color="000000" w:themeColor="text1"/>
              <w:right w:val="single" w:sz="6" w:space="0" w:color="000000" w:themeColor="text1"/>
            </w:tcBorders>
            <w:shd w:val="clear" w:color="auto" w:fill="auto"/>
          </w:tcPr>
          <w:p w14:paraId="6CDDEC4C" w14:textId="606EFA13" w:rsidR="00B17053" w:rsidRPr="00234D2C" w:rsidRDefault="00B17053" w:rsidP="00B17053">
            <w:pPr>
              <w:textAlignment w:val="baseline"/>
              <w:rPr>
                <w:rFonts w:eastAsia="Times New Roman"/>
                <w:sz w:val="24"/>
                <w:szCs w:val="24"/>
                <w:lang w:val="lv-LV"/>
              </w:rPr>
            </w:pPr>
            <w:r w:rsidRPr="00234D2C">
              <w:rPr>
                <w:sz w:val="24"/>
                <w:szCs w:val="24"/>
                <w:lang w:val="lv-LV"/>
              </w:rPr>
              <w:t>Noteikumu projekta 24.punkts</w:t>
            </w:r>
          </w:p>
        </w:tc>
        <w:tc>
          <w:tcPr>
            <w:tcW w:w="1256" w:type="pct"/>
            <w:tcBorders>
              <w:top w:val="nil"/>
              <w:left w:val="nil"/>
              <w:bottom w:val="single" w:sz="6" w:space="0" w:color="000000" w:themeColor="text1"/>
              <w:right w:val="single" w:sz="6" w:space="0" w:color="000000" w:themeColor="text1"/>
            </w:tcBorders>
            <w:shd w:val="clear" w:color="auto" w:fill="auto"/>
          </w:tcPr>
          <w:p w14:paraId="18BF1E64" w14:textId="54A4C2BA" w:rsidR="00B17053" w:rsidRPr="00234D2C" w:rsidRDefault="00B17053" w:rsidP="00B17053">
            <w:pPr>
              <w:pStyle w:val="paragraph"/>
              <w:spacing w:before="0" w:beforeAutospacing="0" w:after="0" w:afterAutospacing="0"/>
              <w:textAlignment w:val="baseline"/>
              <w:rPr>
                <w:rStyle w:val="normaltextrun"/>
                <w:sz w:val="26"/>
                <w:szCs w:val="26"/>
              </w:rPr>
            </w:pPr>
            <w:r w:rsidRPr="00234D2C">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76FDA2B0" w14:textId="4FCF2CBD" w:rsidR="00B17053" w:rsidRPr="00234D2C" w:rsidRDefault="00B17053" w:rsidP="00B17053">
            <w:pPr>
              <w:pStyle w:val="paragraph"/>
              <w:spacing w:before="0" w:beforeAutospacing="0" w:after="0" w:afterAutospacing="0"/>
              <w:textAlignment w:val="baseline"/>
              <w:rPr>
                <w:rStyle w:val="normaltextrun"/>
                <w:sz w:val="26"/>
                <w:szCs w:val="26"/>
              </w:rPr>
            </w:pPr>
            <w:r w:rsidRPr="00234D2C">
              <w:t>Neparedz stingrākas prasības.</w:t>
            </w:r>
          </w:p>
        </w:tc>
      </w:tr>
      <w:tr w:rsidR="00B17053" w:rsidRPr="00234D2C" w14:paraId="583584A6" w14:textId="77777777" w:rsidTr="3FA4E8D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247"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4CABEA86" w14:textId="5196A567" w:rsidR="00B17053" w:rsidRPr="00234D2C" w:rsidRDefault="00B17053" w:rsidP="00B17053">
            <w:pPr>
              <w:textAlignment w:val="baseline"/>
              <w:rPr>
                <w:sz w:val="24"/>
                <w:szCs w:val="24"/>
                <w:lang w:val="lv-LV"/>
              </w:rPr>
            </w:pPr>
            <w:r w:rsidRPr="00234D2C">
              <w:rPr>
                <w:sz w:val="24"/>
                <w:szCs w:val="24"/>
                <w:lang w:val="lv-LV"/>
              </w:rPr>
              <w:lastRenderedPageBreak/>
              <w:t>Komisijas paziņojuma 89. punkts</w:t>
            </w:r>
          </w:p>
        </w:tc>
        <w:tc>
          <w:tcPr>
            <w:tcW w:w="1253" w:type="pct"/>
            <w:tcBorders>
              <w:top w:val="nil"/>
              <w:left w:val="nil"/>
              <w:bottom w:val="single" w:sz="6" w:space="0" w:color="000000" w:themeColor="text1"/>
              <w:right w:val="single" w:sz="6" w:space="0" w:color="000000" w:themeColor="text1"/>
            </w:tcBorders>
            <w:shd w:val="clear" w:color="auto" w:fill="auto"/>
          </w:tcPr>
          <w:p w14:paraId="7A50EFFE" w14:textId="5F62E13A" w:rsidR="00B17053" w:rsidRPr="00234D2C" w:rsidRDefault="00B17053" w:rsidP="00B17053">
            <w:pPr>
              <w:textAlignment w:val="baseline"/>
              <w:rPr>
                <w:sz w:val="24"/>
                <w:szCs w:val="24"/>
                <w:lang w:val="lv-LV"/>
              </w:rPr>
            </w:pPr>
            <w:r w:rsidRPr="00234D2C">
              <w:rPr>
                <w:sz w:val="24"/>
                <w:szCs w:val="24"/>
                <w:lang w:val="lv-LV"/>
              </w:rPr>
              <w:t>Noteikumu projekta 2</w:t>
            </w:r>
            <w:r>
              <w:rPr>
                <w:sz w:val="24"/>
                <w:szCs w:val="24"/>
                <w:lang w:val="lv-LV"/>
              </w:rPr>
              <w:t>5</w:t>
            </w:r>
            <w:r w:rsidRPr="00234D2C">
              <w:rPr>
                <w:sz w:val="24"/>
                <w:szCs w:val="24"/>
                <w:lang w:val="lv-LV"/>
              </w:rPr>
              <w:t>. punkts</w:t>
            </w:r>
          </w:p>
        </w:tc>
        <w:tc>
          <w:tcPr>
            <w:tcW w:w="1256" w:type="pct"/>
            <w:tcBorders>
              <w:top w:val="nil"/>
              <w:left w:val="nil"/>
              <w:bottom w:val="single" w:sz="6" w:space="0" w:color="000000" w:themeColor="text1"/>
              <w:right w:val="single" w:sz="6" w:space="0" w:color="000000" w:themeColor="text1"/>
            </w:tcBorders>
            <w:shd w:val="clear" w:color="auto" w:fill="auto"/>
          </w:tcPr>
          <w:p w14:paraId="0E13D0E6" w14:textId="7F58435F" w:rsidR="00B17053" w:rsidRPr="00234D2C" w:rsidRDefault="00B17053" w:rsidP="00B17053">
            <w:pPr>
              <w:pStyle w:val="paragraph"/>
              <w:spacing w:before="0" w:beforeAutospacing="0" w:after="0" w:afterAutospacing="0"/>
              <w:textAlignment w:val="baseline"/>
            </w:pPr>
            <w:r w:rsidRPr="00234D2C">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2941B124" w14:textId="781D8DA4" w:rsidR="00B17053" w:rsidRPr="00234D2C" w:rsidRDefault="00B17053" w:rsidP="00B17053">
            <w:pPr>
              <w:pStyle w:val="paragraph"/>
              <w:spacing w:before="0" w:beforeAutospacing="0" w:after="0" w:afterAutospacing="0"/>
              <w:textAlignment w:val="baseline"/>
            </w:pPr>
            <w:r w:rsidRPr="00234D2C">
              <w:t>Neparedz stingrākas prasības.</w:t>
            </w:r>
          </w:p>
        </w:tc>
      </w:tr>
      <w:tr w:rsidR="00B17053" w:rsidRPr="000C5462" w14:paraId="12D322E0" w14:textId="77777777" w:rsidTr="3FA4E8D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247"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5C8966F5" w14:textId="59F44053" w:rsidR="00B17053" w:rsidRPr="00234D2C" w:rsidRDefault="00B17053" w:rsidP="00B17053">
            <w:pPr>
              <w:textAlignment w:val="baseline"/>
              <w:rPr>
                <w:rFonts w:eastAsia="Times New Roman"/>
                <w:sz w:val="24"/>
                <w:szCs w:val="24"/>
                <w:lang w:val="lv-LV"/>
              </w:rPr>
            </w:pPr>
            <w:r w:rsidRPr="00234D2C">
              <w:rPr>
                <w:sz w:val="24"/>
                <w:szCs w:val="24"/>
                <w:lang w:val="lv-LV"/>
              </w:rPr>
              <w:t>Komisijas paziņojuma 22.punkta a) punkts</w:t>
            </w:r>
          </w:p>
        </w:tc>
        <w:tc>
          <w:tcPr>
            <w:tcW w:w="1253" w:type="pct"/>
            <w:tcBorders>
              <w:top w:val="nil"/>
              <w:left w:val="nil"/>
              <w:bottom w:val="single" w:sz="6" w:space="0" w:color="000000" w:themeColor="text1"/>
              <w:right w:val="single" w:sz="6" w:space="0" w:color="000000" w:themeColor="text1"/>
            </w:tcBorders>
            <w:shd w:val="clear" w:color="auto" w:fill="auto"/>
          </w:tcPr>
          <w:p w14:paraId="1E3FBB51" w14:textId="73363993" w:rsidR="00B17053" w:rsidRPr="00234D2C" w:rsidRDefault="00B17053" w:rsidP="00B17053">
            <w:pPr>
              <w:textAlignment w:val="baseline"/>
              <w:rPr>
                <w:rFonts w:eastAsia="Times New Roman"/>
                <w:sz w:val="24"/>
                <w:szCs w:val="24"/>
                <w:lang w:val="lv-LV"/>
              </w:rPr>
            </w:pPr>
            <w:r w:rsidRPr="00234D2C">
              <w:rPr>
                <w:sz w:val="24"/>
                <w:szCs w:val="24"/>
                <w:lang w:val="lv-LV"/>
              </w:rPr>
              <w:t>Noteikumu projekta 26.punkts</w:t>
            </w:r>
          </w:p>
        </w:tc>
        <w:tc>
          <w:tcPr>
            <w:tcW w:w="1256" w:type="pct"/>
            <w:tcBorders>
              <w:top w:val="nil"/>
              <w:left w:val="nil"/>
              <w:bottom w:val="single" w:sz="6" w:space="0" w:color="000000" w:themeColor="text1"/>
              <w:right w:val="single" w:sz="6" w:space="0" w:color="000000" w:themeColor="text1"/>
            </w:tcBorders>
            <w:shd w:val="clear" w:color="auto" w:fill="auto"/>
          </w:tcPr>
          <w:p w14:paraId="0E01E500" w14:textId="6B66629A" w:rsidR="00B17053" w:rsidRPr="00234D2C" w:rsidRDefault="00B17053" w:rsidP="00B17053">
            <w:pPr>
              <w:pStyle w:val="paragraph"/>
              <w:spacing w:before="0" w:beforeAutospacing="0" w:after="0" w:afterAutospacing="0"/>
              <w:textAlignment w:val="baseline"/>
              <w:rPr>
                <w:rStyle w:val="normaltextrun"/>
                <w:sz w:val="26"/>
                <w:szCs w:val="26"/>
              </w:rPr>
            </w:pPr>
            <w:r w:rsidRPr="00234D2C">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79BAEAEB" w14:textId="51E1A694" w:rsidR="00B17053" w:rsidRPr="009563DE" w:rsidRDefault="00B17053" w:rsidP="00B17053">
            <w:pPr>
              <w:pStyle w:val="paragraph"/>
              <w:spacing w:before="0" w:beforeAutospacing="0" w:after="0" w:afterAutospacing="0"/>
              <w:textAlignment w:val="baseline"/>
              <w:rPr>
                <w:rStyle w:val="normaltextrun"/>
                <w:sz w:val="26"/>
                <w:szCs w:val="26"/>
              </w:rPr>
            </w:pPr>
            <w:r w:rsidRPr="00234D2C">
              <w:t>Paredz stingrākus noteikumus, vienlaikus nodrošinot, ka uzņēmums nekļūdās un nepārkāpj valsts atbalsta regulējuma maksimālo apjomu</w:t>
            </w:r>
          </w:p>
        </w:tc>
      </w:tr>
      <w:tr w:rsidR="006C10B2" w:rsidRPr="00B17053" w14:paraId="574C31B6" w14:textId="77777777" w:rsidTr="3FA4E8D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247"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53DA7BF5" w14:textId="069D76EF" w:rsidR="006C10B2" w:rsidRPr="00234D2C" w:rsidRDefault="006C10B2" w:rsidP="006C10B2">
            <w:pPr>
              <w:textAlignment w:val="baseline"/>
              <w:rPr>
                <w:sz w:val="24"/>
                <w:szCs w:val="24"/>
                <w:lang w:val="lv-LV"/>
              </w:rPr>
            </w:pPr>
            <w:r w:rsidRPr="007873EC">
              <w:rPr>
                <w:sz w:val="24"/>
                <w:szCs w:val="24"/>
                <w:lang w:val="lv-LV"/>
              </w:rPr>
              <w:t xml:space="preserve">Komisijas paziņojuma 22.punkta </w:t>
            </w:r>
            <w:r>
              <w:rPr>
                <w:sz w:val="24"/>
                <w:szCs w:val="24"/>
                <w:lang w:val="lv-LV"/>
              </w:rPr>
              <w:t>d</w:t>
            </w:r>
            <w:r w:rsidRPr="007873EC">
              <w:rPr>
                <w:sz w:val="24"/>
                <w:szCs w:val="24"/>
                <w:lang w:val="lv-LV"/>
              </w:rPr>
              <w:t>) punkts</w:t>
            </w:r>
          </w:p>
        </w:tc>
        <w:tc>
          <w:tcPr>
            <w:tcW w:w="1253" w:type="pct"/>
            <w:tcBorders>
              <w:top w:val="nil"/>
              <w:left w:val="nil"/>
              <w:bottom w:val="single" w:sz="6" w:space="0" w:color="000000" w:themeColor="text1"/>
              <w:right w:val="single" w:sz="6" w:space="0" w:color="000000" w:themeColor="text1"/>
            </w:tcBorders>
            <w:shd w:val="clear" w:color="auto" w:fill="auto"/>
          </w:tcPr>
          <w:p w14:paraId="7FD25438" w14:textId="47776CBE" w:rsidR="006C10B2" w:rsidRPr="00234D2C" w:rsidRDefault="006C10B2" w:rsidP="006C10B2">
            <w:pPr>
              <w:textAlignment w:val="baseline"/>
              <w:rPr>
                <w:sz w:val="24"/>
                <w:szCs w:val="24"/>
                <w:lang w:val="lv-LV"/>
              </w:rPr>
            </w:pPr>
            <w:r w:rsidRPr="007873EC">
              <w:rPr>
                <w:sz w:val="24"/>
                <w:szCs w:val="24"/>
                <w:lang w:val="lv-LV"/>
              </w:rPr>
              <w:t xml:space="preserve">Noteikumu projekta </w:t>
            </w:r>
            <w:r>
              <w:rPr>
                <w:sz w:val="24"/>
                <w:szCs w:val="24"/>
                <w:lang w:val="lv-LV"/>
              </w:rPr>
              <w:t>28</w:t>
            </w:r>
            <w:r w:rsidRPr="007873EC">
              <w:rPr>
                <w:sz w:val="24"/>
                <w:szCs w:val="24"/>
                <w:lang w:val="lv-LV"/>
              </w:rPr>
              <w:t>. punkts</w:t>
            </w:r>
          </w:p>
        </w:tc>
        <w:tc>
          <w:tcPr>
            <w:tcW w:w="1256" w:type="pct"/>
            <w:tcBorders>
              <w:top w:val="nil"/>
              <w:left w:val="nil"/>
              <w:bottom w:val="single" w:sz="6" w:space="0" w:color="000000" w:themeColor="text1"/>
              <w:right w:val="single" w:sz="6" w:space="0" w:color="000000" w:themeColor="text1"/>
            </w:tcBorders>
            <w:shd w:val="clear" w:color="auto" w:fill="auto"/>
          </w:tcPr>
          <w:p w14:paraId="42F5EFF7" w14:textId="73EFA556" w:rsidR="006C10B2" w:rsidRPr="00234D2C" w:rsidRDefault="006C10B2" w:rsidP="006C10B2">
            <w:pPr>
              <w:pStyle w:val="paragraph"/>
              <w:spacing w:before="0" w:beforeAutospacing="0" w:after="0" w:afterAutospacing="0"/>
              <w:textAlignment w:val="baseline"/>
            </w:pPr>
            <w:r w:rsidRPr="007873EC">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7003A7E0" w14:textId="4BA6C229" w:rsidR="006C10B2" w:rsidRPr="00234D2C" w:rsidRDefault="006C10B2" w:rsidP="006C10B2">
            <w:pPr>
              <w:pStyle w:val="paragraph"/>
              <w:spacing w:before="0" w:beforeAutospacing="0" w:after="0" w:afterAutospacing="0"/>
              <w:textAlignment w:val="baseline"/>
            </w:pPr>
            <w:r w:rsidRPr="007873EC">
              <w:t>Neparedz stingrākas prasības.</w:t>
            </w:r>
          </w:p>
        </w:tc>
      </w:tr>
      <w:tr w:rsidR="00394CB2" w:rsidRPr="00B17053" w14:paraId="3C6B8729" w14:textId="77777777" w:rsidTr="3FA4E8D0">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247"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77CBAC49" w14:textId="4300E26F" w:rsidR="00394CB2" w:rsidRPr="007873EC" w:rsidRDefault="00394CB2" w:rsidP="00394CB2">
            <w:pPr>
              <w:textAlignment w:val="baseline"/>
              <w:rPr>
                <w:sz w:val="24"/>
                <w:szCs w:val="24"/>
                <w:lang w:val="lv-LV"/>
              </w:rPr>
            </w:pPr>
            <w:r w:rsidRPr="00234D2C">
              <w:rPr>
                <w:sz w:val="24"/>
                <w:szCs w:val="24"/>
                <w:lang w:val="lv-LV"/>
              </w:rPr>
              <w:t>Komisijas paziņojuma 8</w:t>
            </w:r>
            <w:r>
              <w:rPr>
                <w:sz w:val="24"/>
                <w:szCs w:val="24"/>
                <w:lang w:val="lv-LV"/>
              </w:rPr>
              <w:t>7</w:t>
            </w:r>
            <w:r w:rsidRPr="00234D2C">
              <w:rPr>
                <w:sz w:val="24"/>
                <w:szCs w:val="24"/>
                <w:lang w:val="lv-LV"/>
              </w:rPr>
              <w:t>.</w:t>
            </w:r>
            <w:r w:rsidR="001A2AE4">
              <w:rPr>
                <w:sz w:val="24"/>
                <w:szCs w:val="24"/>
                <w:lang w:val="lv-LV"/>
              </w:rPr>
              <w:t xml:space="preserve"> un 88.</w:t>
            </w:r>
            <w:r w:rsidRPr="00234D2C">
              <w:rPr>
                <w:sz w:val="24"/>
                <w:szCs w:val="24"/>
                <w:lang w:val="lv-LV"/>
              </w:rPr>
              <w:t xml:space="preserve"> punkts</w:t>
            </w:r>
          </w:p>
        </w:tc>
        <w:tc>
          <w:tcPr>
            <w:tcW w:w="1253" w:type="pct"/>
            <w:tcBorders>
              <w:top w:val="nil"/>
              <w:left w:val="nil"/>
              <w:bottom w:val="single" w:sz="6" w:space="0" w:color="000000" w:themeColor="text1"/>
              <w:right w:val="single" w:sz="6" w:space="0" w:color="000000" w:themeColor="text1"/>
            </w:tcBorders>
            <w:shd w:val="clear" w:color="auto" w:fill="auto"/>
          </w:tcPr>
          <w:p w14:paraId="5B9D60F5" w14:textId="1CF970C5" w:rsidR="00394CB2" w:rsidRPr="007873EC" w:rsidRDefault="00394CB2" w:rsidP="00394CB2">
            <w:pPr>
              <w:textAlignment w:val="baseline"/>
              <w:rPr>
                <w:sz w:val="24"/>
                <w:szCs w:val="24"/>
                <w:lang w:val="lv-LV"/>
              </w:rPr>
            </w:pPr>
            <w:r w:rsidRPr="00234D2C">
              <w:rPr>
                <w:sz w:val="24"/>
                <w:szCs w:val="24"/>
                <w:lang w:val="lv-LV"/>
              </w:rPr>
              <w:t>Noteikumu projekta 2</w:t>
            </w:r>
            <w:r>
              <w:rPr>
                <w:sz w:val="24"/>
                <w:szCs w:val="24"/>
                <w:lang w:val="lv-LV"/>
              </w:rPr>
              <w:t>9</w:t>
            </w:r>
            <w:r w:rsidRPr="00234D2C">
              <w:rPr>
                <w:sz w:val="24"/>
                <w:szCs w:val="24"/>
                <w:lang w:val="lv-LV"/>
              </w:rPr>
              <w:t>.punkts</w:t>
            </w:r>
          </w:p>
        </w:tc>
        <w:tc>
          <w:tcPr>
            <w:tcW w:w="1256" w:type="pct"/>
            <w:tcBorders>
              <w:top w:val="nil"/>
              <w:left w:val="nil"/>
              <w:bottom w:val="single" w:sz="6" w:space="0" w:color="000000" w:themeColor="text1"/>
              <w:right w:val="single" w:sz="6" w:space="0" w:color="000000" w:themeColor="text1"/>
            </w:tcBorders>
            <w:shd w:val="clear" w:color="auto" w:fill="auto"/>
          </w:tcPr>
          <w:p w14:paraId="3F9D7B55" w14:textId="4FE4B419" w:rsidR="00394CB2" w:rsidRPr="007873EC" w:rsidRDefault="00394CB2" w:rsidP="00394CB2">
            <w:pPr>
              <w:pStyle w:val="paragraph"/>
              <w:spacing w:before="0" w:beforeAutospacing="0" w:after="0" w:afterAutospacing="0"/>
              <w:textAlignment w:val="baseline"/>
            </w:pPr>
            <w:r w:rsidRPr="00234D2C">
              <w:t>Ieviests pilnībā</w:t>
            </w:r>
          </w:p>
        </w:tc>
        <w:tc>
          <w:tcPr>
            <w:tcW w:w="1244" w:type="pct"/>
            <w:tcBorders>
              <w:top w:val="nil"/>
              <w:left w:val="nil"/>
              <w:bottom w:val="single" w:sz="6" w:space="0" w:color="000000" w:themeColor="text1"/>
              <w:right w:val="single" w:sz="6" w:space="0" w:color="000000" w:themeColor="text1"/>
            </w:tcBorders>
            <w:shd w:val="clear" w:color="auto" w:fill="auto"/>
          </w:tcPr>
          <w:p w14:paraId="17914E0A" w14:textId="13DE02C5" w:rsidR="00394CB2" w:rsidRPr="007873EC" w:rsidRDefault="00394CB2" w:rsidP="00394CB2">
            <w:pPr>
              <w:pStyle w:val="paragraph"/>
              <w:spacing w:before="0" w:beforeAutospacing="0" w:after="0" w:afterAutospacing="0"/>
              <w:textAlignment w:val="baseline"/>
            </w:pPr>
            <w:r w:rsidRPr="00234D2C">
              <w:t>Neparedz stingrākas prasības.</w:t>
            </w:r>
          </w:p>
        </w:tc>
      </w:tr>
      <w:tr w:rsidR="00394CB2" w:rsidRPr="009563DE" w14:paraId="2FF190C6" w14:textId="77777777" w:rsidTr="3FA4E8D0">
        <w:tc>
          <w:tcPr>
            <w:tcW w:w="1247" w:type="pct"/>
            <w:tcBorders>
              <w:top w:val="single" w:sz="4" w:space="0" w:color="auto"/>
              <w:left w:val="outset" w:sz="6" w:space="0" w:color="414142"/>
              <w:bottom w:val="outset" w:sz="6" w:space="0" w:color="414142"/>
              <w:right w:val="outset" w:sz="6" w:space="0" w:color="414142"/>
            </w:tcBorders>
            <w:shd w:val="clear" w:color="auto" w:fill="FFFFFF" w:themeFill="background1"/>
            <w:hideMark/>
          </w:tcPr>
          <w:p w14:paraId="3C809721" w14:textId="77777777" w:rsidR="00394CB2" w:rsidRPr="009563DE" w:rsidRDefault="00394CB2" w:rsidP="00394CB2">
            <w:pPr>
              <w:rPr>
                <w:rFonts w:eastAsia="Times New Roman"/>
                <w:sz w:val="26"/>
                <w:szCs w:val="26"/>
                <w:lang w:val="lv-LV" w:eastAsia="lv-LV"/>
              </w:rPr>
            </w:pPr>
            <w:r w:rsidRPr="009563DE">
              <w:rPr>
                <w:rFonts w:eastAsia="Times New Roman"/>
                <w:sz w:val="26"/>
                <w:szCs w:val="26"/>
                <w:lang w:val="lv-LV" w:eastAsia="lv-LV"/>
              </w:rPr>
              <w:t>Kā ir izmantota ES tiesību aktā paredzētā rīcības brīvība dalībvalstij pārņemt vai ieviest noteiktas ES tiesību akta normas? Kādēļ?</w:t>
            </w:r>
          </w:p>
        </w:tc>
        <w:tc>
          <w:tcPr>
            <w:tcW w:w="3753" w:type="pct"/>
            <w:gridSpan w:val="3"/>
            <w:tcBorders>
              <w:top w:val="single" w:sz="4" w:space="0" w:color="auto"/>
              <w:left w:val="single" w:sz="4" w:space="0" w:color="auto"/>
              <w:bottom w:val="single" w:sz="4" w:space="0" w:color="auto"/>
              <w:right w:val="single" w:sz="4" w:space="0" w:color="auto"/>
            </w:tcBorders>
            <w:hideMark/>
          </w:tcPr>
          <w:p w14:paraId="2C32B25E" w14:textId="77777777" w:rsidR="00394CB2" w:rsidRPr="009563DE" w:rsidRDefault="00394CB2" w:rsidP="00394CB2">
            <w:pPr>
              <w:rPr>
                <w:rFonts w:eastAsia="Times New Roman"/>
                <w:sz w:val="26"/>
                <w:szCs w:val="26"/>
                <w:lang w:val="lv-LV" w:eastAsia="lv-LV"/>
              </w:rPr>
            </w:pPr>
            <w:r w:rsidRPr="009563DE">
              <w:rPr>
                <w:rFonts w:eastAsia="Times New Roman"/>
                <w:sz w:val="26"/>
                <w:szCs w:val="26"/>
                <w:lang w:val="lv-LV"/>
              </w:rPr>
              <w:t>Projekts šo jomu neskar.</w:t>
            </w:r>
          </w:p>
        </w:tc>
      </w:tr>
      <w:tr w:rsidR="00394CB2" w:rsidRPr="0006448D" w14:paraId="380F5C9A" w14:textId="77777777" w:rsidTr="3FA4E8D0">
        <w:tc>
          <w:tcPr>
            <w:tcW w:w="124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14BC07D" w14:textId="77777777" w:rsidR="00394CB2" w:rsidRPr="009563DE" w:rsidRDefault="00394CB2" w:rsidP="00394CB2">
            <w:pPr>
              <w:rPr>
                <w:rFonts w:eastAsia="Times New Roman"/>
                <w:sz w:val="26"/>
                <w:szCs w:val="26"/>
                <w:lang w:val="lv-LV" w:eastAsia="lv-LV"/>
              </w:rPr>
            </w:pPr>
            <w:r w:rsidRPr="009563DE">
              <w:rPr>
                <w:rFonts w:eastAsia="Times New Roman"/>
                <w:sz w:val="26"/>
                <w:szCs w:val="26"/>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3" w:type="pct"/>
            <w:gridSpan w:val="3"/>
            <w:tcBorders>
              <w:top w:val="single" w:sz="4" w:space="0" w:color="auto"/>
              <w:left w:val="single" w:sz="4" w:space="0" w:color="auto"/>
              <w:bottom w:val="single" w:sz="4" w:space="0" w:color="auto"/>
              <w:right w:val="single" w:sz="4" w:space="0" w:color="auto"/>
            </w:tcBorders>
            <w:hideMark/>
          </w:tcPr>
          <w:p w14:paraId="32245CF8" w14:textId="247C7CA0" w:rsidR="00394CB2" w:rsidRPr="009563DE" w:rsidRDefault="00394CB2" w:rsidP="00394CB2">
            <w:pPr>
              <w:rPr>
                <w:rFonts w:eastAsia="Times New Roman"/>
                <w:sz w:val="26"/>
                <w:szCs w:val="26"/>
                <w:lang w:val="lv-LV" w:eastAsia="lv-LV"/>
              </w:rPr>
            </w:pPr>
            <w:r w:rsidRPr="0006448D">
              <w:rPr>
                <w:rFonts w:eastAsia="Times New Roman"/>
                <w:sz w:val="26"/>
                <w:szCs w:val="26"/>
                <w:lang w:val="lv-LV"/>
              </w:rPr>
              <w:t>Atbalsta programma tiks saskaņota ar Eiropas Komisiju</w:t>
            </w:r>
          </w:p>
        </w:tc>
      </w:tr>
      <w:tr w:rsidR="00394CB2" w:rsidRPr="009563DE" w14:paraId="21014EF5" w14:textId="77777777" w:rsidTr="3FA4E8D0">
        <w:tc>
          <w:tcPr>
            <w:tcW w:w="124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06056DD" w14:textId="77777777" w:rsidR="00394CB2" w:rsidRPr="009563DE" w:rsidRDefault="00394CB2" w:rsidP="00394CB2">
            <w:pPr>
              <w:rPr>
                <w:rFonts w:eastAsia="Times New Roman"/>
                <w:sz w:val="26"/>
                <w:szCs w:val="26"/>
                <w:lang w:val="lv-LV" w:eastAsia="lv-LV"/>
              </w:rPr>
            </w:pPr>
            <w:r w:rsidRPr="009563DE">
              <w:rPr>
                <w:rFonts w:eastAsia="Times New Roman"/>
                <w:sz w:val="26"/>
                <w:szCs w:val="26"/>
                <w:lang w:val="lv-LV" w:eastAsia="lv-LV"/>
              </w:rPr>
              <w:t>Cita informācija</w:t>
            </w:r>
          </w:p>
        </w:tc>
        <w:tc>
          <w:tcPr>
            <w:tcW w:w="3753" w:type="pct"/>
            <w:gridSpan w:val="3"/>
            <w:tcBorders>
              <w:top w:val="single" w:sz="4" w:space="0" w:color="auto"/>
              <w:left w:val="single" w:sz="4" w:space="0" w:color="auto"/>
              <w:bottom w:val="single" w:sz="4" w:space="0" w:color="auto"/>
              <w:right w:val="single" w:sz="4" w:space="0" w:color="auto"/>
            </w:tcBorders>
            <w:hideMark/>
          </w:tcPr>
          <w:p w14:paraId="4AF12ABC" w14:textId="77777777" w:rsidR="00394CB2" w:rsidRPr="009563DE" w:rsidRDefault="00394CB2" w:rsidP="00394CB2">
            <w:pPr>
              <w:rPr>
                <w:rFonts w:eastAsia="Times New Roman"/>
                <w:sz w:val="26"/>
                <w:szCs w:val="26"/>
                <w:lang w:val="lv-LV" w:eastAsia="lv-LV"/>
              </w:rPr>
            </w:pPr>
            <w:r w:rsidRPr="009563DE">
              <w:rPr>
                <w:sz w:val="26"/>
                <w:szCs w:val="26"/>
                <w:lang w:val="lv-LV"/>
              </w:rPr>
              <w:t>Nav.</w:t>
            </w:r>
          </w:p>
        </w:tc>
      </w:tr>
    </w:tbl>
    <w:p w14:paraId="75F8D6BE" w14:textId="77777777" w:rsidR="00A5551D" w:rsidRPr="009563DE" w:rsidRDefault="00A5551D" w:rsidP="00370711">
      <w:pPr>
        <w:contextualSpacing/>
        <w:rPr>
          <w:sz w:val="26"/>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234"/>
      </w:tblGrid>
      <w:tr w:rsidR="001C6B68" w:rsidRPr="000C5462" w14:paraId="3B40D15C" w14:textId="77777777" w:rsidTr="004A644E">
        <w:trPr>
          <w:trHeight w:val="421"/>
        </w:trPr>
        <w:tc>
          <w:tcPr>
            <w:tcW w:w="9211" w:type="dxa"/>
            <w:gridSpan w:val="3"/>
            <w:tcBorders>
              <w:top w:val="single" w:sz="2" w:space="0" w:color="auto"/>
            </w:tcBorders>
            <w:vAlign w:val="center"/>
          </w:tcPr>
          <w:p w14:paraId="7DA4EDB9" w14:textId="77777777" w:rsidR="001C6B68" w:rsidRPr="009563DE" w:rsidRDefault="001C6B68" w:rsidP="004A644E">
            <w:pPr>
              <w:ind w:left="57" w:right="57"/>
              <w:contextualSpacing/>
              <w:jc w:val="center"/>
              <w:rPr>
                <w:rFonts w:eastAsia="Times New Roman"/>
                <w:sz w:val="25"/>
                <w:szCs w:val="25"/>
                <w:lang w:val="lv-LV"/>
              </w:rPr>
            </w:pPr>
            <w:r w:rsidRPr="009563DE">
              <w:rPr>
                <w:rFonts w:eastAsia="Times New Roman"/>
                <w:b/>
                <w:sz w:val="25"/>
                <w:szCs w:val="25"/>
                <w:lang w:val="lv-LV"/>
              </w:rPr>
              <w:t>VI. Sabiedrības līdzdalība un komunikācijas aktivitātes</w:t>
            </w:r>
          </w:p>
        </w:tc>
      </w:tr>
      <w:tr w:rsidR="001C6B68" w:rsidRPr="000C5462" w14:paraId="104B0AE5" w14:textId="77777777" w:rsidTr="004A644E">
        <w:trPr>
          <w:trHeight w:val="553"/>
        </w:trPr>
        <w:tc>
          <w:tcPr>
            <w:tcW w:w="312" w:type="dxa"/>
          </w:tcPr>
          <w:p w14:paraId="40AC99B4" w14:textId="77777777" w:rsidR="001C6B68" w:rsidRPr="009563DE" w:rsidRDefault="001C6B68" w:rsidP="004A644E">
            <w:pPr>
              <w:ind w:left="57" w:right="57"/>
              <w:contextualSpacing/>
              <w:jc w:val="both"/>
              <w:rPr>
                <w:sz w:val="25"/>
                <w:lang w:val="lv-LV"/>
              </w:rPr>
            </w:pPr>
            <w:r w:rsidRPr="009563DE">
              <w:rPr>
                <w:sz w:val="25"/>
                <w:lang w:val="lv-LV"/>
              </w:rPr>
              <w:t>1.</w:t>
            </w:r>
          </w:p>
        </w:tc>
        <w:tc>
          <w:tcPr>
            <w:tcW w:w="2665" w:type="dxa"/>
          </w:tcPr>
          <w:p w14:paraId="38915BB8" w14:textId="77777777" w:rsidR="001C6B68" w:rsidRPr="009563DE" w:rsidRDefault="001C6B68" w:rsidP="004A644E">
            <w:pPr>
              <w:tabs>
                <w:tab w:val="left" w:pos="170"/>
              </w:tabs>
              <w:ind w:left="57" w:right="57"/>
              <w:contextualSpacing/>
              <w:rPr>
                <w:rFonts w:eastAsia="PMingLiU"/>
                <w:sz w:val="26"/>
                <w:szCs w:val="26"/>
                <w:lang w:val="lv-LV" w:eastAsia="ja-JP"/>
              </w:rPr>
            </w:pPr>
            <w:r w:rsidRPr="009563DE">
              <w:rPr>
                <w:rFonts w:eastAsia="PMingLiU"/>
                <w:sz w:val="26"/>
                <w:szCs w:val="26"/>
                <w:lang w:val="lv-LV" w:eastAsia="ja-JP"/>
              </w:rPr>
              <w:t>Plānotās sabiedrības līdzdalības un komunikācijas aktivitātes saistībā ar projektu</w:t>
            </w:r>
          </w:p>
        </w:tc>
        <w:tc>
          <w:tcPr>
            <w:tcW w:w="6234" w:type="dxa"/>
          </w:tcPr>
          <w:p w14:paraId="3B7866B4" w14:textId="6D5F781A" w:rsidR="001C6B68" w:rsidRPr="009563DE" w:rsidRDefault="001C6B68" w:rsidP="004A644E">
            <w:pPr>
              <w:shd w:val="clear" w:color="auto" w:fill="FFFFFF" w:themeFill="background1"/>
              <w:contextualSpacing/>
              <w:jc w:val="both"/>
              <w:rPr>
                <w:rFonts w:eastAsia="Times New Roman"/>
                <w:color w:val="000000" w:themeColor="text1"/>
                <w:sz w:val="26"/>
                <w:szCs w:val="26"/>
                <w:lang w:val="lv-LV"/>
              </w:rPr>
            </w:pPr>
            <w:r w:rsidRPr="009563DE">
              <w:rPr>
                <w:rFonts w:eastAsia="Times New Roman"/>
                <w:sz w:val="26"/>
                <w:szCs w:val="26"/>
                <w:lang w:val="lv-LV" w:eastAsia="ja-JP"/>
              </w:rPr>
              <w:t xml:space="preserve"> </w:t>
            </w:r>
            <w:r w:rsidRPr="009563DE">
              <w:rPr>
                <w:rFonts w:eastAsia="Times New Roman"/>
                <w:color w:val="000000" w:themeColor="text1"/>
                <w:sz w:val="26"/>
                <w:szCs w:val="26"/>
                <w:lang w:val="lv-LV"/>
              </w:rPr>
              <w:t xml:space="preserve">Sabiedrības līdzdalība ir nodrošināta </w:t>
            </w:r>
            <w:r w:rsidR="006E0D0F">
              <w:rPr>
                <w:rFonts w:eastAsia="Times New Roman"/>
                <w:color w:val="000000" w:themeColor="text1"/>
                <w:sz w:val="26"/>
                <w:szCs w:val="26"/>
                <w:lang w:val="lv-LV"/>
              </w:rPr>
              <w:t xml:space="preserve">2020.gada 8.jūnija </w:t>
            </w:r>
            <w:r w:rsidRPr="009563DE">
              <w:rPr>
                <w:sz w:val="26"/>
                <w:szCs w:val="26"/>
                <w:lang w:val="lv-LV"/>
              </w:rPr>
              <w:t xml:space="preserve"> krīzes vadības grupas uzņēmējdarbības veicināšanai </w:t>
            </w:r>
            <w:r w:rsidRPr="009563DE">
              <w:rPr>
                <w:rFonts w:eastAsia="Times New Roman"/>
                <w:color w:val="000000" w:themeColor="text1"/>
                <w:sz w:val="26"/>
                <w:szCs w:val="26"/>
                <w:lang w:val="lv-LV"/>
              </w:rPr>
              <w:t>ietvaros apspriežot noteikumu projektu ar nozares uzņēmējiem.</w:t>
            </w:r>
          </w:p>
          <w:p w14:paraId="1508DE76" w14:textId="77777777" w:rsidR="001C6B68" w:rsidRPr="009563DE" w:rsidRDefault="001C6B68" w:rsidP="004A644E">
            <w:pPr>
              <w:shd w:val="clear" w:color="auto" w:fill="FFFFFF" w:themeFill="background1"/>
              <w:ind w:right="113"/>
              <w:contextualSpacing/>
              <w:jc w:val="both"/>
              <w:rPr>
                <w:rFonts w:eastAsia="Times New Roman"/>
                <w:sz w:val="26"/>
                <w:szCs w:val="26"/>
                <w:lang w:val="lv-LV" w:eastAsia="ja-JP"/>
              </w:rPr>
            </w:pPr>
          </w:p>
        </w:tc>
      </w:tr>
      <w:tr w:rsidR="001C6B68" w:rsidRPr="000C5462" w14:paraId="764E2116" w14:textId="77777777" w:rsidTr="004A644E">
        <w:trPr>
          <w:trHeight w:val="339"/>
        </w:trPr>
        <w:tc>
          <w:tcPr>
            <w:tcW w:w="312" w:type="dxa"/>
          </w:tcPr>
          <w:p w14:paraId="29EDA53F" w14:textId="77777777" w:rsidR="001C6B68" w:rsidRPr="009563DE" w:rsidRDefault="001C6B68" w:rsidP="004A644E">
            <w:pPr>
              <w:ind w:left="57" w:right="57"/>
              <w:contextualSpacing/>
              <w:jc w:val="both"/>
              <w:rPr>
                <w:sz w:val="25"/>
                <w:lang w:val="lv-LV"/>
              </w:rPr>
            </w:pPr>
            <w:r w:rsidRPr="009563DE">
              <w:rPr>
                <w:sz w:val="25"/>
                <w:lang w:val="lv-LV"/>
              </w:rPr>
              <w:t>2.</w:t>
            </w:r>
          </w:p>
        </w:tc>
        <w:tc>
          <w:tcPr>
            <w:tcW w:w="2665" w:type="dxa"/>
          </w:tcPr>
          <w:p w14:paraId="1CE92241" w14:textId="77777777" w:rsidR="001C6B68" w:rsidRPr="009563DE" w:rsidRDefault="001C6B68" w:rsidP="004A644E">
            <w:pPr>
              <w:ind w:left="57" w:right="57"/>
              <w:contextualSpacing/>
              <w:rPr>
                <w:rFonts w:eastAsia="PMingLiU"/>
                <w:sz w:val="26"/>
                <w:szCs w:val="26"/>
                <w:lang w:val="lv-LV" w:eastAsia="ja-JP"/>
              </w:rPr>
            </w:pPr>
            <w:r w:rsidRPr="009563DE">
              <w:rPr>
                <w:rFonts w:eastAsia="PMingLiU"/>
                <w:sz w:val="26"/>
                <w:szCs w:val="26"/>
                <w:lang w:val="lv-LV" w:eastAsia="ja-JP"/>
              </w:rPr>
              <w:t>Sabiedrības līdzdalība projekta izstrādē</w:t>
            </w:r>
          </w:p>
        </w:tc>
        <w:tc>
          <w:tcPr>
            <w:tcW w:w="6234" w:type="dxa"/>
          </w:tcPr>
          <w:p w14:paraId="36D3CC37" w14:textId="77777777" w:rsidR="001C6B68" w:rsidRPr="009563DE" w:rsidRDefault="001C6B68" w:rsidP="004A644E">
            <w:pPr>
              <w:shd w:val="clear" w:color="auto" w:fill="FFFFFF" w:themeFill="background1"/>
              <w:ind w:left="57" w:right="113"/>
              <w:contextualSpacing/>
              <w:jc w:val="both"/>
              <w:rPr>
                <w:rFonts w:eastAsia="Times New Roman"/>
                <w:sz w:val="26"/>
                <w:szCs w:val="26"/>
                <w:shd w:val="clear" w:color="auto" w:fill="FFFFFF"/>
                <w:lang w:val="lv-LV" w:eastAsia="ja-JP"/>
              </w:rPr>
            </w:pPr>
            <w:r w:rsidRPr="009563DE">
              <w:rPr>
                <w:rFonts w:eastAsia="Times New Roman"/>
                <w:sz w:val="26"/>
                <w:szCs w:val="26"/>
                <w:lang w:val="lv-LV" w:eastAsia="ja-JP"/>
              </w:rPr>
              <w:t xml:space="preserve">Pie risinājuma izstrādes ir iesaistītas uzņēmēju pārstāvošās institūcijas. </w:t>
            </w:r>
          </w:p>
        </w:tc>
      </w:tr>
      <w:tr w:rsidR="001C6B68" w:rsidRPr="009563DE" w14:paraId="4733C8E5" w14:textId="77777777" w:rsidTr="004A644E">
        <w:trPr>
          <w:trHeight w:val="476"/>
        </w:trPr>
        <w:tc>
          <w:tcPr>
            <w:tcW w:w="312" w:type="dxa"/>
          </w:tcPr>
          <w:p w14:paraId="2E58314B" w14:textId="77777777" w:rsidR="001C6B68" w:rsidRPr="009563DE" w:rsidRDefault="001C6B68" w:rsidP="004A644E">
            <w:pPr>
              <w:ind w:left="57" w:right="57"/>
              <w:contextualSpacing/>
              <w:jc w:val="both"/>
              <w:rPr>
                <w:sz w:val="25"/>
                <w:lang w:val="lv-LV"/>
              </w:rPr>
            </w:pPr>
            <w:r w:rsidRPr="009563DE">
              <w:rPr>
                <w:sz w:val="25"/>
                <w:lang w:val="lv-LV"/>
              </w:rPr>
              <w:t>3.</w:t>
            </w:r>
          </w:p>
        </w:tc>
        <w:tc>
          <w:tcPr>
            <w:tcW w:w="2665" w:type="dxa"/>
          </w:tcPr>
          <w:p w14:paraId="0867DE18" w14:textId="77777777" w:rsidR="001C6B68" w:rsidRPr="009563DE" w:rsidRDefault="001C6B68" w:rsidP="004A644E">
            <w:pPr>
              <w:ind w:left="57" w:right="57"/>
              <w:contextualSpacing/>
              <w:rPr>
                <w:rFonts w:eastAsia="PMingLiU"/>
                <w:sz w:val="26"/>
                <w:szCs w:val="26"/>
                <w:lang w:val="lv-LV" w:eastAsia="ja-JP"/>
              </w:rPr>
            </w:pPr>
            <w:r w:rsidRPr="009563DE">
              <w:rPr>
                <w:rFonts w:eastAsia="PMingLiU"/>
                <w:sz w:val="26"/>
                <w:szCs w:val="26"/>
                <w:lang w:val="lv-LV" w:eastAsia="ja-JP"/>
              </w:rPr>
              <w:t>Sabiedrības līdzdalības rezultāti</w:t>
            </w:r>
          </w:p>
        </w:tc>
        <w:tc>
          <w:tcPr>
            <w:tcW w:w="6234" w:type="dxa"/>
          </w:tcPr>
          <w:p w14:paraId="13BFFC03" w14:textId="77777777" w:rsidR="001C6B68" w:rsidRPr="009563DE" w:rsidRDefault="001C6B68" w:rsidP="004A644E">
            <w:pPr>
              <w:shd w:val="clear" w:color="auto" w:fill="FFFFFF"/>
              <w:ind w:left="57" w:right="113"/>
              <w:contextualSpacing/>
              <w:jc w:val="both"/>
              <w:rPr>
                <w:rFonts w:eastAsia="PMingLiU"/>
                <w:sz w:val="26"/>
                <w:szCs w:val="26"/>
                <w:shd w:val="clear" w:color="auto" w:fill="FFFFFF"/>
                <w:lang w:val="lv-LV" w:eastAsia="ja-JP"/>
              </w:rPr>
            </w:pPr>
            <w:r w:rsidRPr="009563DE">
              <w:rPr>
                <w:rFonts w:eastAsia="PMingLiU"/>
                <w:sz w:val="26"/>
                <w:szCs w:val="26"/>
                <w:shd w:val="clear" w:color="auto" w:fill="FFFFFF"/>
                <w:lang w:val="lv-LV" w:eastAsia="ja-JP"/>
              </w:rPr>
              <w:t>Nav</w:t>
            </w:r>
          </w:p>
        </w:tc>
      </w:tr>
      <w:tr w:rsidR="001C6B68" w:rsidRPr="009563DE" w14:paraId="783C2209" w14:textId="77777777" w:rsidTr="004A644E">
        <w:trPr>
          <w:trHeight w:val="205"/>
        </w:trPr>
        <w:tc>
          <w:tcPr>
            <w:tcW w:w="312" w:type="dxa"/>
          </w:tcPr>
          <w:p w14:paraId="28AECFCF" w14:textId="77777777" w:rsidR="001C6B68" w:rsidRPr="009563DE" w:rsidRDefault="001C6B68" w:rsidP="004A644E">
            <w:pPr>
              <w:ind w:left="57" w:right="57"/>
              <w:contextualSpacing/>
              <w:jc w:val="both"/>
              <w:rPr>
                <w:sz w:val="25"/>
                <w:lang w:val="lv-LV"/>
              </w:rPr>
            </w:pPr>
            <w:r w:rsidRPr="009563DE">
              <w:rPr>
                <w:sz w:val="25"/>
                <w:lang w:val="lv-LV"/>
              </w:rPr>
              <w:lastRenderedPageBreak/>
              <w:t>4.</w:t>
            </w:r>
          </w:p>
        </w:tc>
        <w:tc>
          <w:tcPr>
            <w:tcW w:w="2665" w:type="dxa"/>
          </w:tcPr>
          <w:p w14:paraId="55671123" w14:textId="77777777" w:rsidR="001C6B68" w:rsidRPr="009563DE" w:rsidRDefault="001C6B68" w:rsidP="004A644E">
            <w:pPr>
              <w:ind w:left="57" w:right="57"/>
              <w:contextualSpacing/>
              <w:rPr>
                <w:rFonts w:eastAsia="PMingLiU"/>
                <w:sz w:val="26"/>
                <w:szCs w:val="26"/>
                <w:lang w:val="lv-LV" w:eastAsia="ja-JP"/>
              </w:rPr>
            </w:pPr>
            <w:r w:rsidRPr="009563DE">
              <w:rPr>
                <w:rFonts w:eastAsia="PMingLiU"/>
                <w:sz w:val="26"/>
                <w:szCs w:val="26"/>
                <w:lang w:val="lv-LV" w:eastAsia="ja-JP"/>
              </w:rPr>
              <w:t>Cita informācija</w:t>
            </w:r>
          </w:p>
        </w:tc>
        <w:tc>
          <w:tcPr>
            <w:tcW w:w="6234" w:type="dxa"/>
          </w:tcPr>
          <w:p w14:paraId="6E095CDB" w14:textId="77777777" w:rsidR="001C6B68" w:rsidRPr="009563DE" w:rsidRDefault="001C6B68" w:rsidP="004A644E">
            <w:pPr>
              <w:ind w:left="57" w:right="113"/>
              <w:contextualSpacing/>
              <w:jc w:val="both"/>
              <w:rPr>
                <w:rFonts w:eastAsia="PMingLiU"/>
                <w:sz w:val="26"/>
                <w:szCs w:val="26"/>
                <w:lang w:val="lv-LV" w:eastAsia="ja-JP"/>
              </w:rPr>
            </w:pPr>
            <w:r w:rsidRPr="009563DE">
              <w:rPr>
                <w:rFonts w:eastAsia="PMingLiU"/>
                <w:sz w:val="26"/>
                <w:szCs w:val="26"/>
                <w:lang w:val="lv-LV" w:eastAsia="ja-JP"/>
              </w:rPr>
              <w:t>Nav</w:t>
            </w:r>
          </w:p>
        </w:tc>
      </w:tr>
    </w:tbl>
    <w:p w14:paraId="07B85D36" w14:textId="1E6EF1D8" w:rsidR="00844176" w:rsidRPr="009563DE" w:rsidRDefault="00844176" w:rsidP="00282251">
      <w:pPr>
        <w:contextualSpacing/>
        <w:rPr>
          <w:rFonts w:eastAsia="Times New Roman"/>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1555DF" w:rsidRPr="000C5462" w14:paraId="274882AA" w14:textId="77777777" w:rsidTr="004A644E">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68553113" w14:textId="77777777" w:rsidR="001555DF" w:rsidRPr="009563DE" w:rsidRDefault="001555DF" w:rsidP="004A644E">
            <w:pPr>
              <w:spacing w:before="100" w:beforeAutospacing="1" w:after="100" w:afterAutospacing="1"/>
              <w:ind w:firstLine="300"/>
              <w:jc w:val="center"/>
              <w:rPr>
                <w:rFonts w:eastAsia="Times New Roman"/>
                <w:sz w:val="26"/>
                <w:szCs w:val="26"/>
                <w:lang w:val="lv-LV" w:eastAsia="lv-LV"/>
              </w:rPr>
            </w:pPr>
            <w:r w:rsidRPr="009563DE">
              <w:rPr>
                <w:b/>
                <w:sz w:val="26"/>
                <w:lang w:val="lv-LV"/>
              </w:rPr>
              <w:t>VII. Tiesību akta projekta izpildes nodrošināšana un tās ietekme uz institūcijām</w:t>
            </w:r>
          </w:p>
        </w:tc>
      </w:tr>
      <w:tr w:rsidR="00E1633F" w:rsidRPr="009563DE" w14:paraId="072ADA36" w14:textId="77777777" w:rsidTr="004A644E">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23C988A7" w14:textId="77777777" w:rsidR="00E1633F" w:rsidRPr="009563DE" w:rsidRDefault="00E1633F" w:rsidP="00E1633F">
            <w:pPr>
              <w:contextualSpacing/>
              <w:rPr>
                <w:rFonts w:eastAsia="Times New Roman"/>
                <w:sz w:val="26"/>
                <w:szCs w:val="26"/>
                <w:lang w:val="lv-LV" w:eastAsia="lv-LV"/>
              </w:rPr>
            </w:pPr>
            <w:r w:rsidRPr="009563DE">
              <w:rPr>
                <w:sz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058C40CB" w14:textId="77777777" w:rsidR="00E1633F" w:rsidRPr="00B214F5" w:rsidRDefault="00E1633F" w:rsidP="00E1633F">
            <w:pPr>
              <w:ind w:right="112"/>
              <w:contextualSpacing/>
              <w:jc w:val="both"/>
              <w:rPr>
                <w:sz w:val="26"/>
                <w:szCs w:val="26"/>
                <w:lang w:val="lv-LV"/>
              </w:rPr>
            </w:pPr>
            <w:r w:rsidRPr="00B214F5">
              <w:rPr>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709E6237" w14:textId="6CC36893" w:rsidR="00E1633F" w:rsidRPr="00B214F5" w:rsidRDefault="00E1633F" w:rsidP="00E1633F">
            <w:pPr>
              <w:ind w:left="82" w:right="161"/>
              <w:jc w:val="both"/>
              <w:rPr>
                <w:sz w:val="26"/>
                <w:szCs w:val="26"/>
                <w:lang w:val="lv-LV"/>
              </w:rPr>
            </w:pPr>
            <w:proofErr w:type="spellStart"/>
            <w:r w:rsidRPr="00B214F5">
              <w:rPr>
                <w:sz w:val="26"/>
                <w:szCs w:val="26"/>
              </w:rPr>
              <w:t>Ekonomikas</w:t>
            </w:r>
            <w:proofErr w:type="spellEnd"/>
            <w:r w:rsidRPr="00B214F5">
              <w:rPr>
                <w:sz w:val="26"/>
                <w:szCs w:val="26"/>
              </w:rPr>
              <w:t xml:space="preserve"> </w:t>
            </w:r>
            <w:proofErr w:type="spellStart"/>
            <w:r w:rsidRPr="00B214F5">
              <w:rPr>
                <w:sz w:val="26"/>
                <w:szCs w:val="26"/>
              </w:rPr>
              <w:t>ministrija</w:t>
            </w:r>
            <w:proofErr w:type="spellEnd"/>
            <w:r w:rsidRPr="00B214F5">
              <w:rPr>
                <w:sz w:val="26"/>
                <w:szCs w:val="26"/>
              </w:rPr>
              <w:t>, LIAA</w:t>
            </w:r>
          </w:p>
        </w:tc>
      </w:tr>
      <w:tr w:rsidR="00E1633F" w:rsidRPr="000C5462" w14:paraId="76390D82" w14:textId="77777777" w:rsidTr="004A644E">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1201F168" w14:textId="77777777" w:rsidR="00E1633F" w:rsidRPr="009563DE" w:rsidRDefault="00E1633F" w:rsidP="00E1633F">
            <w:pPr>
              <w:contextualSpacing/>
              <w:rPr>
                <w:rFonts w:eastAsia="Times New Roman"/>
                <w:sz w:val="26"/>
                <w:szCs w:val="26"/>
                <w:lang w:val="lv-LV" w:eastAsia="lv-LV"/>
              </w:rPr>
            </w:pPr>
            <w:r w:rsidRPr="009563DE">
              <w:rPr>
                <w:sz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6F96E790" w14:textId="77777777" w:rsidR="00E1633F" w:rsidRPr="00B214F5" w:rsidRDefault="00E1633F" w:rsidP="00E1633F">
            <w:pPr>
              <w:ind w:right="112"/>
              <w:contextualSpacing/>
              <w:jc w:val="both"/>
              <w:rPr>
                <w:sz w:val="26"/>
                <w:szCs w:val="26"/>
                <w:lang w:val="lv-LV"/>
              </w:rPr>
            </w:pPr>
            <w:r w:rsidRPr="00B214F5">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0B3E75C7" w14:textId="0BA5EADA" w:rsidR="00E1633F" w:rsidRPr="00B214F5" w:rsidRDefault="00E1633F" w:rsidP="00E1633F">
            <w:pPr>
              <w:ind w:left="82" w:right="161"/>
              <w:jc w:val="both"/>
              <w:rPr>
                <w:sz w:val="26"/>
                <w:szCs w:val="26"/>
                <w:lang w:val="lv-LV"/>
              </w:rPr>
            </w:pPr>
            <w:r w:rsidRPr="00B214F5">
              <w:rPr>
                <w:sz w:val="26"/>
                <w:szCs w:val="26"/>
                <w:lang w:val="lv-LV"/>
              </w:rPr>
              <w:t xml:space="preserve">Noteikumu projektā ietvertā tiesiskā regulējuma īstenošana tiks nodrošināta Ekonomikas ministrijas resora esošo </w:t>
            </w:r>
            <w:r w:rsidR="00C36F53">
              <w:rPr>
                <w:sz w:val="26"/>
                <w:szCs w:val="26"/>
                <w:lang w:val="lv-LV"/>
              </w:rPr>
              <w:t>līdzekļu un cilvēk</w:t>
            </w:r>
            <w:r w:rsidRPr="00B214F5">
              <w:rPr>
                <w:sz w:val="26"/>
                <w:szCs w:val="26"/>
                <w:lang w:val="lv-LV"/>
              </w:rPr>
              <w:t xml:space="preserve">resursu ietvaros. </w:t>
            </w:r>
          </w:p>
        </w:tc>
      </w:tr>
      <w:tr w:rsidR="001555DF" w:rsidRPr="009563DE" w14:paraId="1E47CFE4" w14:textId="77777777" w:rsidTr="004A644E">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05C8399A" w14:textId="77777777" w:rsidR="001555DF" w:rsidRPr="009563DE" w:rsidRDefault="001555DF" w:rsidP="004A644E">
            <w:pPr>
              <w:contextualSpacing/>
              <w:rPr>
                <w:rFonts w:eastAsia="Times New Roman"/>
                <w:sz w:val="26"/>
                <w:szCs w:val="26"/>
                <w:lang w:val="lv-LV" w:eastAsia="lv-LV"/>
              </w:rPr>
            </w:pPr>
            <w:r w:rsidRPr="009563DE">
              <w:rPr>
                <w:sz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6D5688B5" w14:textId="77777777" w:rsidR="001555DF" w:rsidRPr="009563DE" w:rsidRDefault="001555DF" w:rsidP="004A644E">
            <w:pPr>
              <w:contextualSpacing/>
              <w:jc w:val="both"/>
              <w:rPr>
                <w:rFonts w:eastAsia="Times New Roman"/>
                <w:sz w:val="26"/>
                <w:szCs w:val="26"/>
                <w:lang w:val="lv-LV" w:eastAsia="lv-LV"/>
              </w:rPr>
            </w:pPr>
            <w:r w:rsidRPr="009563DE">
              <w:rPr>
                <w:rFonts w:eastAsia="Times New Roman"/>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2BC777B3" w14:textId="77777777" w:rsidR="001555DF" w:rsidRPr="009563DE" w:rsidRDefault="001555DF" w:rsidP="004A644E">
            <w:pPr>
              <w:contextualSpacing/>
              <w:jc w:val="both"/>
              <w:rPr>
                <w:rFonts w:eastAsia="Times New Roman"/>
                <w:sz w:val="26"/>
                <w:szCs w:val="26"/>
                <w:lang w:val="lv-LV" w:eastAsia="lv-LV"/>
              </w:rPr>
            </w:pPr>
            <w:r w:rsidRPr="009563DE">
              <w:rPr>
                <w:rFonts w:eastAsia="Times New Roman"/>
                <w:sz w:val="26"/>
                <w:szCs w:val="26"/>
                <w:lang w:val="lv-LV" w:eastAsia="lv-LV"/>
              </w:rPr>
              <w:t>Nav</w:t>
            </w:r>
          </w:p>
        </w:tc>
      </w:tr>
    </w:tbl>
    <w:p w14:paraId="03EE94B5" w14:textId="1CE65C68" w:rsidR="00862580" w:rsidRPr="009563DE" w:rsidRDefault="00862580" w:rsidP="00282251">
      <w:pPr>
        <w:contextualSpacing/>
        <w:jc w:val="both"/>
        <w:rPr>
          <w:sz w:val="26"/>
          <w:lang w:val="lv-LV"/>
        </w:rPr>
      </w:pPr>
    </w:p>
    <w:p w14:paraId="1B38B0DC" w14:textId="78E27168" w:rsidR="006613C6" w:rsidRPr="009563DE" w:rsidRDefault="006613C6" w:rsidP="006613C6">
      <w:pPr>
        <w:jc w:val="both"/>
        <w:rPr>
          <w:b/>
          <w:bCs/>
          <w:sz w:val="26"/>
          <w:szCs w:val="26"/>
          <w:lang w:val="lv-LV"/>
        </w:rPr>
      </w:pPr>
      <w:r w:rsidRPr="009563DE">
        <w:rPr>
          <w:b/>
          <w:bCs/>
          <w:sz w:val="26"/>
          <w:szCs w:val="26"/>
          <w:lang w:val="lv-LV"/>
        </w:rPr>
        <w:t xml:space="preserve">Ekonomikas ministrs </w:t>
      </w:r>
      <w:r w:rsidRPr="009563DE">
        <w:rPr>
          <w:b/>
          <w:bCs/>
          <w:sz w:val="26"/>
          <w:szCs w:val="26"/>
          <w:lang w:val="lv-LV"/>
        </w:rPr>
        <w:tab/>
      </w:r>
      <w:r w:rsidRPr="009563DE">
        <w:rPr>
          <w:b/>
          <w:bCs/>
          <w:sz w:val="26"/>
          <w:szCs w:val="26"/>
          <w:lang w:val="lv-LV"/>
        </w:rPr>
        <w:tab/>
      </w:r>
      <w:r w:rsidRPr="009563DE">
        <w:rPr>
          <w:b/>
          <w:bCs/>
          <w:sz w:val="26"/>
          <w:szCs w:val="26"/>
          <w:lang w:val="lv-LV"/>
        </w:rPr>
        <w:tab/>
      </w:r>
      <w:r w:rsidRPr="009563DE">
        <w:rPr>
          <w:b/>
          <w:bCs/>
          <w:sz w:val="26"/>
          <w:szCs w:val="26"/>
          <w:lang w:val="lv-LV"/>
        </w:rPr>
        <w:tab/>
      </w:r>
      <w:r w:rsidRPr="009563DE">
        <w:rPr>
          <w:b/>
          <w:bCs/>
          <w:sz w:val="26"/>
          <w:szCs w:val="26"/>
          <w:lang w:val="lv-LV"/>
        </w:rPr>
        <w:tab/>
      </w:r>
      <w:r w:rsidRPr="009563DE">
        <w:rPr>
          <w:b/>
          <w:bCs/>
          <w:sz w:val="26"/>
          <w:szCs w:val="26"/>
          <w:lang w:val="lv-LV"/>
        </w:rPr>
        <w:tab/>
      </w:r>
      <w:r w:rsidRPr="009563DE">
        <w:rPr>
          <w:b/>
          <w:bCs/>
          <w:sz w:val="26"/>
          <w:szCs w:val="26"/>
          <w:lang w:val="lv-LV"/>
        </w:rPr>
        <w:tab/>
        <w:t xml:space="preserve">      J.</w:t>
      </w:r>
      <w:r w:rsidR="001A210A" w:rsidRPr="009563DE">
        <w:rPr>
          <w:b/>
          <w:bCs/>
          <w:sz w:val="26"/>
          <w:szCs w:val="26"/>
          <w:lang w:val="lv-LV"/>
        </w:rPr>
        <w:t> </w:t>
      </w:r>
      <w:proofErr w:type="spellStart"/>
      <w:r w:rsidRPr="009563DE">
        <w:rPr>
          <w:b/>
          <w:bCs/>
          <w:sz w:val="26"/>
          <w:szCs w:val="26"/>
          <w:lang w:val="lv-LV"/>
        </w:rPr>
        <w:t>Vitenbergs</w:t>
      </w:r>
      <w:proofErr w:type="spellEnd"/>
    </w:p>
    <w:p w14:paraId="68E5A117" w14:textId="77777777" w:rsidR="006613C6" w:rsidRPr="009563DE" w:rsidRDefault="006613C6" w:rsidP="006613C6">
      <w:pPr>
        <w:jc w:val="both"/>
        <w:rPr>
          <w:b/>
          <w:bCs/>
          <w:sz w:val="26"/>
          <w:szCs w:val="26"/>
          <w:lang w:val="lv-LV"/>
        </w:rPr>
      </w:pPr>
      <w:r w:rsidRPr="009563DE">
        <w:rPr>
          <w:b/>
          <w:bCs/>
          <w:sz w:val="26"/>
          <w:szCs w:val="26"/>
          <w:lang w:val="lv-LV"/>
        </w:rPr>
        <w:tab/>
      </w:r>
      <w:r w:rsidRPr="009563DE">
        <w:rPr>
          <w:b/>
          <w:bCs/>
          <w:sz w:val="26"/>
          <w:szCs w:val="26"/>
          <w:lang w:val="lv-LV"/>
        </w:rPr>
        <w:tab/>
      </w:r>
      <w:r w:rsidRPr="009563DE">
        <w:rPr>
          <w:b/>
          <w:bCs/>
          <w:sz w:val="26"/>
          <w:szCs w:val="26"/>
          <w:lang w:val="lv-LV"/>
        </w:rPr>
        <w:tab/>
      </w:r>
      <w:r w:rsidRPr="009563DE">
        <w:rPr>
          <w:b/>
          <w:bCs/>
          <w:sz w:val="26"/>
          <w:szCs w:val="26"/>
          <w:lang w:val="lv-LV"/>
        </w:rPr>
        <w:tab/>
      </w:r>
    </w:p>
    <w:p w14:paraId="4C61DFE6" w14:textId="77777777" w:rsidR="006613C6" w:rsidRPr="009563DE" w:rsidRDefault="006613C6" w:rsidP="006613C6">
      <w:pPr>
        <w:tabs>
          <w:tab w:val="left" w:pos="6237"/>
        </w:tabs>
        <w:contextualSpacing/>
        <w:rPr>
          <w:b/>
          <w:bCs/>
          <w:sz w:val="26"/>
          <w:szCs w:val="26"/>
          <w:lang w:val="lv-LV"/>
        </w:rPr>
      </w:pPr>
    </w:p>
    <w:p w14:paraId="61D74DA6" w14:textId="77777777" w:rsidR="006613C6" w:rsidRPr="009563DE" w:rsidRDefault="006613C6" w:rsidP="006613C6">
      <w:pPr>
        <w:tabs>
          <w:tab w:val="left" w:pos="6237"/>
        </w:tabs>
        <w:contextualSpacing/>
        <w:rPr>
          <w:b/>
          <w:bCs/>
          <w:sz w:val="26"/>
          <w:szCs w:val="26"/>
          <w:lang w:val="lv-LV"/>
        </w:rPr>
      </w:pPr>
      <w:r w:rsidRPr="009563DE">
        <w:rPr>
          <w:b/>
          <w:bCs/>
          <w:sz w:val="26"/>
          <w:szCs w:val="26"/>
          <w:lang w:val="lv-LV"/>
        </w:rPr>
        <w:t>Vīza:</w:t>
      </w:r>
    </w:p>
    <w:p w14:paraId="4CCE2704" w14:textId="3A49AC9B" w:rsidR="006613C6" w:rsidRPr="001A210A" w:rsidRDefault="00795A1E" w:rsidP="006613C6">
      <w:pPr>
        <w:tabs>
          <w:tab w:val="left" w:pos="6237"/>
        </w:tabs>
        <w:contextualSpacing/>
        <w:rPr>
          <w:lang w:val="lv-LV"/>
        </w:rPr>
      </w:pPr>
      <w:r w:rsidRPr="009563DE">
        <w:rPr>
          <w:b/>
          <w:bCs/>
          <w:sz w:val="26"/>
          <w:szCs w:val="26"/>
          <w:lang w:val="lv-LV"/>
        </w:rPr>
        <w:t>V</w:t>
      </w:r>
      <w:r w:rsidR="006613C6" w:rsidRPr="009563DE">
        <w:rPr>
          <w:b/>
          <w:bCs/>
          <w:sz w:val="26"/>
          <w:szCs w:val="26"/>
          <w:lang w:val="lv-LV"/>
        </w:rPr>
        <w:t>alsts sekretā</w:t>
      </w:r>
      <w:r w:rsidR="00CF7097">
        <w:rPr>
          <w:b/>
          <w:bCs/>
          <w:sz w:val="26"/>
          <w:szCs w:val="26"/>
          <w:lang w:val="lv-LV"/>
        </w:rPr>
        <w:t>rs</w:t>
      </w:r>
      <w:r w:rsidR="006613C6" w:rsidRPr="009563DE">
        <w:rPr>
          <w:b/>
          <w:bCs/>
          <w:sz w:val="26"/>
          <w:szCs w:val="26"/>
          <w:lang w:val="lv-LV"/>
        </w:rPr>
        <w:tab/>
      </w:r>
      <w:r w:rsidR="006613C6" w:rsidRPr="009563DE">
        <w:rPr>
          <w:b/>
          <w:bCs/>
          <w:sz w:val="26"/>
          <w:szCs w:val="26"/>
          <w:lang w:val="lv-LV"/>
        </w:rPr>
        <w:tab/>
        <w:t xml:space="preserve">                    </w:t>
      </w:r>
      <w:r w:rsidR="00CF7097">
        <w:rPr>
          <w:b/>
          <w:bCs/>
          <w:sz w:val="26"/>
          <w:szCs w:val="26"/>
          <w:lang w:val="lv-LV"/>
        </w:rPr>
        <w:t>E.</w:t>
      </w:r>
      <w:r w:rsidR="003861C6">
        <w:rPr>
          <w:b/>
          <w:bCs/>
          <w:sz w:val="26"/>
          <w:szCs w:val="26"/>
          <w:lang w:val="lv-LV"/>
        </w:rPr>
        <w:t xml:space="preserve"> </w:t>
      </w:r>
      <w:r w:rsidR="00CF7097">
        <w:rPr>
          <w:b/>
          <w:bCs/>
          <w:sz w:val="26"/>
          <w:szCs w:val="26"/>
          <w:lang w:val="lv-LV"/>
        </w:rPr>
        <w:t xml:space="preserve">Valantis </w:t>
      </w:r>
    </w:p>
    <w:p w14:paraId="531BF825" w14:textId="77777777" w:rsidR="008B1E0B" w:rsidRPr="001A210A" w:rsidRDefault="008B1E0B" w:rsidP="00282251">
      <w:pPr>
        <w:tabs>
          <w:tab w:val="left" w:pos="6840"/>
        </w:tabs>
        <w:contextualSpacing/>
        <w:jc w:val="both"/>
        <w:rPr>
          <w:lang w:val="lv-LV"/>
        </w:rPr>
      </w:pPr>
    </w:p>
    <w:p w14:paraId="31A682AC" w14:textId="3EB2D476" w:rsidR="00F8059E" w:rsidRPr="00E5218A" w:rsidRDefault="00F8059E" w:rsidP="00282251">
      <w:pPr>
        <w:tabs>
          <w:tab w:val="left" w:pos="6840"/>
        </w:tabs>
        <w:contextualSpacing/>
        <w:jc w:val="both"/>
        <w:rPr>
          <w:lang w:val="lv-LV"/>
        </w:rPr>
      </w:pPr>
    </w:p>
    <w:sectPr w:rsidR="00F8059E" w:rsidRPr="00E5218A" w:rsidSect="006064F8">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D13F1" w14:textId="77777777" w:rsidR="00DA6E5D" w:rsidRDefault="00DA6E5D" w:rsidP="006B2FEF">
      <w:r>
        <w:separator/>
      </w:r>
    </w:p>
  </w:endnote>
  <w:endnote w:type="continuationSeparator" w:id="0">
    <w:p w14:paraId="6D137F6F" w14:textId="77777777" w:rsidR="00DA6E5D" w:rsidRDefault="00DA6E5D" w:rsidP="006B2FEF">
      <w:r>
        <w:continuationSeparator/>
      </w:r>
    </w:p>
  </w:endnote>
  <w:endnote w:type="continuationNotice" w:id="1">
    <w:p w14:paraId="247B83CC" w14:textId="77777777" w:rsidR="00DA6E5D" w:rsidRDefault="00DA6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F88D8" w14:textId="77777777" w:rsidR="000C5462" w:rsidRDefault="000C5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FAD05" w14:textId="386FF807" w:rsidR="00F34953" w:rsidRDefault="0011644A" w:rsidP="00F34953">
    <w:pPr>
      <w:pStyle w:val="Footer"/>
      <w:jc w:val="both"/>
    </w:pPr>
    <w:fldSimple w:instr="FILENAME   \* MERGEFORMAT">
      <w:r w:rsidR="000C5462">
        <w:rPr>
          <w:noProof/>
        </w:rPr>
        <w:t>EMAnot_090720_turisms.docx</w:t>
      </w:r>
    </w:fldSimple>
    <w:bookmarkStart w:id="4" w:name="_GoBack"/>
    <w:bookmarkEnd w:id="4"/>
  </w:p>
  <w:p w14:paraId="4F3C8C57" w14:textId="7FA4DE43" w:rsidR="00E47F87" w:rsidRPr="00F34953" w:rsidRDefault="00E47F87" w:rsidP="00F34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38409" w14:textId="6DCA6AB5" w:rsidR="00E47F87" w:rsidRDefault="0011644A" w:rsidP="00E47F87">
    <w:pPr>
      <w:pStyle w:val="Footer"/>
      <w:jc w:val="both"/>
    </w:pPr>
    <w:fldSimple w:instr="FILENAME   \* MERGEFORMAT">
      <w:r w:rsidR="000C5462">
        <w:rPr>
          <w:noProof/>
        </w:rPr>
        <w:t>EMAnot_090720_turisms.docx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54196" w14:textId="77777777" w:rsidR="00DA6E5D" w:rsidRDefault="00DA6E5D" w:rsidP="006B2FEF">
      <w:r>
        <w:separator/>
      </w:r>
    </w:p>
  </w:footnote>
  <w:footnote w:type="continuationSeparator" w:id="0">
    <w:p w14:paraId="7DF4A87B" w14:textId="77777777" w:rsidR="00DA6E5D" w:rsidRDefault="00DA6E5D" w:rsidP="006B2FEF">
      <w:r>
        <w:continuationSeparator/>
      </w:r>
    </w:p>
  </w:footnote>
  <w:footnote w:type="continuationNotice" w:id="1">
    <w:p w14:paraId="7B81060E" w14:textId="77777777" w:rsidR="00DA6E5D" w:rsidRDefault="00DA6E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E7D7D" w14:textId="77777777" w:rsidR="000C5462" w:rsidRDefault="000C5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627235"/>
      <w:docPartObj>
        <w:docPartGallery w:val="Page Numbers (Top of Page)"/>
        <w:docPartUnique/>
      </w:docPartObj>
    </w:sdtPr>
    <w:sdtEndPr>
      <w:rPr>
        <w:sz w:val="24"/>
        <w:szCs w:val="24"/>
      </w:rPr>
    </w:sdtEndPr>
    <w:sdtContent>
      <w:p w14:paraId="4597F8B3" w14:textId="30F2DDCB" w:rsidR="0007156D" w:rsidRPr="005A1518" w:rsidRDefault="0007156D"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F1685F">
          <w:rPr>
            <w:noProof/>
            <w:sz w:val="24"/>
            <w:szCs w:val="24"/>
          </w:rPr>
          <w:t>6</w:t>
        </w:r>
        <w:r w:rsidRPr="00B014C2">
          <w:rPr>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F24E1" w14:textId="77777777" w:rsidR="000C5462" w:rsidRDefault="000C5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C498E"/>
    <w:multiLevelType w:val="hybridMultilevel"/>
    <w:tmpl w:val="7AA0C5F6"/>
    <w:lvl w:ilvl="0" w:tplc="FFFFFFF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B0316DF"/>
    <w:multiLevelType w:val="hybridMultilevel"/>
    <w:tmpl w:val="4DB486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FF22DB"/>
    <w:multiLevelType w:val="hybridMultilevel"/>
    <w:tmpl w:val="DED88074"/>
    <w:lvl w:ilvl="0" w:tplc="D0A627CC">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FF3845"/>
    <w:multiLevelType w:val="hybridMultilevel"/>
    <w:tmpl w:val="78804236"/>
    <w:lvl w:ilvl="0" w:tplc="BF74505E">
      <w:start w:val="9"/>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674612C"/>
    <w:multiLevelType w:val="multilevel"/>
    <w:tmpl w:val="59129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6346BD"/>
    <w:multiLevelType w:val="hybridMultilevel"/>
    <w:tmpl w:val="EAB6C8F4"/>
    <w:lvl w:ilvl="0" w:tplc="8F9E41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70578A"/>
    <w:multiLevelType w:val="hybridMultilevel"/>
    <w:tmpl w:val="78CED9B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4B6797F"/>
    <w:multiLevelType w:val="hybridMultilevel"/>
    <w:tmpl w:val="49026114"/>
    <w:lvl w:ilvl="0" w:tplc="8F9E41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2016A9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54335B"/>
    <w:multiLevelType w:val="multilevel"/>
    <w:tmpl w:val="C666C5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482718"/>
    <w:multiLevelType w:val="hybridMultilevel"/>
    <w:tmpl w:val="615ED1BE"/>
    <w:lvl w:ilvl="0" w:tplc="B2F0105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86D4B47"/>
    <w:multiLevelType w:val="multilevel"/>
    <w:tmpl w:val="6292E0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5252A8"/>
    <w:multiLevelType w:val="hybridMultilevel"/>
    <w:tmpl w:val="70F28C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E13642B"/>
    <w:multiLevelType w:val="hybridMultilevel"/>
    <w:tmpl w:val="3B86CF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3"/>
  </w:num>
  <w:num w:numId="5">
    <w:abstractNumId w:val="16"/>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12"/>
  </w:num>
  <w:num w:numId="11">
    <w:abstractNumId w:val="1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 w:numId="15">
    <w:abstractNumId w:val="4"/>
  </w:num>
  <w:num w:numId="16">
    <w:abstractNumId w:val="8"/>
  </w:num>
  <w:num w:numId="17">
    <w:abstractNumId w:val="15"/>
  </w:num>
  <w:num w:numId="1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62E"/>
    <w:rsid w:val="000008A9"/>
    <w:rsid w:val="000058AA"/>
    <w:rsid w:val="0000653D"/>
    <w:rsid w:val="00006578"/>
    <w:rsid w:val="00007491"/>
    <w:rsid w:val="0001048C"/>
    <w:rsid w:val="00010D95"/>
    <w:rsid w:val="00012AC2"/>
    <w:rsid w:val="00013B61"/>
    <w:rsid w:val="00014B9F"/>
    <w:rsid w:val="00016159"/>
    <w:rsid w:val="0002003C"/>
    <w:rsid w:val="000231D2"/>
    <w:rsid w:val="000240CA"/>
    <w:rsid w:val="00024D9D"/>
    <w:rsid w:val="0002596F"/>
    <w:rsid w:val="00026F18"/>
    <w:rsid w:val="0003012D"/>
    <w:rsid w:val="00030B7E"/>
    <w:rsid w:val="00031BAF"/>
    <w:rsid w:val="0003245D"/>
    <w:rsid w:val="00032471"/>
    <w:rsid w:val="0003265E"/>
    <w:rsid w:val="00033F5A"/>
    <w:rsid w:val="00035419"/>
    <w:rsid w:val="00035C7B"/>
    <w:rsid w:val="00035FD1"/>
    <w:rsid w:val="00036A4F"/>
    <w:rsid w:val="000430AC"/>
    <w:rsid w:val="0004371D"/>
    <w:rsid w:val="0004380E"/>
    <w:rsid w:val="00044683"/>
    <w:rsid w:val="00044743"/>
    <w:rsid w:val="0004643F"/>
    <w:rsid w:val="00046CA4"/>
    <w:rsid w:val="00047095"/>
    <w:rsid w:val="00047962"/>
    <w:rsid w:val="0005036C"/>
    <w:rsid w:val="00050395"/>
    <w:rsid w:val="0005054D"/>
    <w:rsid w:val="00050D0C"/>
    <w:rsid w:val="000514A0"/>
    <w:rsid w:val="000527A4"/>
    <w:rsid w:val="00055DC1"/>
    <w:rsid w:val="000571FC"/>
    <w:rsid w:val="00061398"/>
    <w:rsid w:val="0006221C"/>
    <w:rsid w:val="0006448D"/>
    <w:rsid w:val="00064C62"/>
    <w:rsid w:val="00066149"/>
    <w:rsid w:val="00066521"/>
    <w:rsid w:val="000675C8"/>
    <w:rsid w:val="000678CD"/>
    <w:rsid w:val="000707EA"/>
    <w:rsid w:val="00070F56"/>
    <w:rsid w:val="00071082"/>
    <w:rsid w:val="0007156D"/>
    <w:rsid w:val="0007194B"/>
    <w:rsid w:val="00071BC9"/>
    <w:rsid w:val="00072B02"/>
    <w:rsid w:val="00073166"/>
    <w:rsid w:val="0007330D"/>
    <w:rsid w:val="00074090"/>
    <w:rsid w:val="000752F6"/>
    <w:rsid w:val="00075D0A"/>
    <w:rsid w:val="000773A5"/>
    <w:rsid w:val="00077D13"/>
    <w:rsid w:val="0008002B"/>
    <w:rsid w:val="00080352"/>
    <w:rsid w:val="000818FB"/>
    <w:rsid w:val="00081EC5"/>
    <w:rsid w:val="0008515E"/>
    <w:rsid w:val="00085640"/>
    <w:rsid w:val="000863F0"/>
    <w:rsid w:val="00086ADE"/>
    <w:rsid w:val="00090129"/>
    <w:rsid w:val="00091668"/>
    <w:rsid w:val="00091F4F"/>
    <w:rsid w:val="00092EE3"/>
    <w:rsid w:val="0009324B"/>
    <w:rsid w:val="00093D21"/>
    <w:rsid w:val="00094B1E"/>
    <w:rsid w:val="00095280"/>
    <w:rsid w:val="00096060"/>
    <w:rsid w:val="000964C6"/>
    <w:rsid w:val="000972D6"/>
    <w:rsid w:val="000A0059"/>
    <w:rsid w:val="000A14E3"/>
    <w:rsid w:val="000A29FE"/>
    <w:rsid w:val="000A37C3"/>
    <w:rsid w:val="000A38DA"/>
    <w:rsid w:val="000A44CE"/>
    <w:rsid w:val="000A625B"/>
    <w:rsid w:val="000A64D2"/>
    <w:rsid w:val="000B0748"/>
    <w:rsid w:val="000B1926"/>
    <w:rsid w:val="000B1B64"/>
    <w:rsid w:val="000B2C54"/>
    <w:rsid w:val="000B3449"/>
    <w:rsid w:val="000B3FAB"/>
    <w:rsid w:val="000B492B"/>
    <w:rsid w:val="000B71B4"/>
    <w:rsid w:val="000B7FFE"/>
    <w:rsid w:val="000C090A"/>
    <w:rsid w:val="000C1062"/>
    <w:rsid w:val="000C33C1"/>
    <w:rsid w:val="000C3597"/>
    <w:rsid w:val="000C36A5"/>
    <w:rsid w:val="000C4418"/>
    <w:rsid w:val="000C5462"/>
    <w:rsid w:val="000C7081"/>
    <w:rsid w:val="000D0F5C"/>
    <w:rsid w:val="000D16B4"/>
    <w:rsid w:val="000D1FA4"/>
    <w:rsid w:val="000D2474"/>
    <w:rsid w:val="000D3D56"/>
    <w:rsid w:val="000D43D9"/>
    <w:rsid w:val="000D74B9"/>
    <w:rsid w:val="000E257B"/>
    <w:rsid w:val="000E2EB0"/>
    <w:rsid w:val="000E4595"/>
    <w:rsid w:val="000E53C3"/>
    <w:rsid w:val="000E56F8"/>
    <w:rsid w:val="000E5DD2"/>
    <w:rsid w:val="000E63F3"/>
    <w:rsid w:val="000F0140"/>
    <w:rsid w:val="000F0A62"/>
    <w:rsid w:val="000F0E0E"/>
    <w:rsid w:val="000F25D2"/>
    <w:rsid w:val="000F28B7"/>
    <w:rsid w:val="000F2EA7"/>
    <w:rsid w:val="000F30FB"/>
    <w:rsid w:val="000F4230"/>
    <w:rsid w:val="000F6D68"/>
    <w:rsid w:val="001001F5"/>
    <w:rsid w:val="00102922"/>
    <w:rsid w:val="00102B0D"/>
    <w:rsid w:val="00102B1D"/>
    <w:rsid w:val="00105D17"/>
    <w:rsid w:val="00110128"/>
    <w:rsid w:val="00110BD0"/>
    <w:rsid w:val="0011165F"/>
    <w:rsid w:val="00114DCF"/>
    <w:rsid w:val="0011606F"/>
    <w:rsid w:val="0011644A"/>
    <w:rsid w:val="00121097"/>
    <w:rsid w:val="00121243"/>
    <w:rsid w:val="0012195D"/>
    <w:rsid w:val="00121ECB"/>
    <w:rsid w:val="0012282A"/>
    <w:rsid w:val="001232C9"/>
    <w:rsid w:val="001240ED"/>
    <w:rsid w:val="0012624C"/>
    <w:rsid w:val="0013024B"/>
    <w:rsid w:val="00131C9F"/>
    <w:rsid w:val="00134917"/>
    <w:rsid w:val="00136C3E"/>
    <w:rsid w:val="00137388"/>
    <w:rsid w:val="001379D8"/>
    <w:rsid w:val="00137F96"/>
    <w:rsid w:val="001414BA"/>
    <w:rsid w:val="00142C3C"/>
    <w:rsid w:val="00143BB6"/>
    <w:rsid w:val="00143FDC"/>
    <w:rsid w:val="00145366"/>
    <w:rsid w:val="00146697"/>
    <w:rsid w:val="00146D17"/>
    <w:rsid w:val="001504C0"/>
    <w:rsid w:val="00151BBD"/>
    <w:rsid w:val="00152387"/>
    <w:rsid w:val="0015295F"/>
    <w:rsid w:val="00155488"/>
    <w:rsid w:val="001555DF"/>
    <w:rsid w:val="001566E2"/>
    <w:rsid w:val="00156C28"/>
    <w:rsid w:val="00157E5C"/>
    <w:rsid w:val="0016143E"/>
    <w:rsid w:val="00161BA7"/>
    <w:rsid w:val="001633A3"/>
    <w:rsid w:val="001633FD"/>
    <w:rsid w:val="001650AC"/>
    <w:rsid w:val="001655DD"/>
    <w:rsid w:val="00165747"/>
    <w:rsid w:val="001658DB"/>
    <w:rsid w:val="00165F5E"/>
    <w:rsid w:val="0016668A"/>
    <w:rsid w:val="00166A8B"/>
    <w:rsid w:val="0016744E"/>
    <w:rsid w:val="00167597"/>
    <w:rsid w:val="00170151"/>
    <w:rsid w:val="00172082"/>
    <w:rsid w:val="001727B9"/>
    <w:rsid w:val="00172923"/>
    <w:rsid w:val="00173401"/>
    <w:rsid w:val="00175E21"/>
    <w:rsid w:val="00176AB2"/>
    <w:rsid w:val="00176EA5"/>
    <w:rsid w:val="00177250"/>
    <w:rsid w:val="00177882"/>
    <w:rsid w:val="00177C69"/>
    <w:rsid w:val="00180E2B"/>
    <w:rsid w:val="00181B2D"/>
    <w:rsid w:val="00181B58"/>
    <w:rsid w:val="001826E5"/>
    <w:rsid w:val="00183B65"/>
    <w:rsid w:val="00183C0A"/>
    <w:rsid w:val="00185E06"/>
    <w:rsid w:val="001860CD"/>
    <w:rsid w:val="00186A4D"/>
    <w:rsid w:val="00187140"/>
    <w:rsid w:val="001878ED"/>
    <w:rsid w:val="00190B3D"/>
    <w:rsid w:val="001935C8"/>
    <w:rsid w:val="00193D26"/>
    <w:rsid w:val="001946C8"/>
    <w:rsid w:val="001951D8"/>
    <w:rsid w:val="00195D43"/>
    <w:rsid w:val="001976C4"/>
    <w:rsid w:val="001A0EF7"/>
    <w:rsid w:val="001A120C"/>
    <w:rsid w:val="001A1322"/>
    <w:rsid w:val="001A1368"/>
    <w:rsid w:val="001A1439"/>
    <w:rsid w:val="001A210A"/>
    <w:rsid w:val="001A2748"/>
    <w:rsid w:val="001A2AE4"/>
    <w:rsid w:val="001A38EA"/>
    <w:rsid w:val="001A3ED2"/>
    <w:rsid w:val="001A62C0"/>
    <w:rsid w:val="001A7C3A"/>
    <w:rsid w:val="001A7E1D"/>
    <w:rsid w:val="001B17FA"/>
    <w:rsid w:val="001B3284"/>
    <w:rsid w:val="001B581E"/>
    <w:rsid w:val="001B70CA"/>
    <w:rsid w:val="001B7454"/>
    <w:rsid w:val="001C0801"/>
    <w:rsid w:val="001C143C"/>
    <w:rsid w:val="001C1B72"/>
    <w:rsid w:val="001C2832"/>
    <w:rsid w:val="001C362D"/>
    <w:rsid w:val="001C3F5E"/>
    <w:rsid w:val="001C4488"/>
    <w:rsid w:val="001C5ED6"/>
    <w:rsid w:val="001C6208"/>
    <w:rsid w:val="001C68A2"/>
    <w:rsid w:val="001C6B68"/>
    <w:rsid w:val="001C70CC"/>
    <w:rsid w:val="001D0561"/>
    <w:rsid w:val="001D0800"/>
    <w:rsid w:val="001D1FEB"/>
    <w:rsid w:val="001D2793"/>
    <w:rsid w:val="001D2C06"/>
    <w:rsid w:val="001D3167"/>
    <w:rsid w:val="001D6EFA"/>
    <w:rsid w:val="001D7397"/>
    <w:rsid w:val="001D7DC1"/>
    <w:rsid w:val="001E023A"/>
    <w:rsid w:val="001E1500"/>
    <w:rsid w:val="001E1B0F"/>
    <w:rsid w:val="001E3588"/>
    <w:rsid w:val="001E4C2F"/>
    <w:rsid w:val="001E5FBC"/>
    <w:rsid w:val="001E76BE"/>
    <w:rsid w:val="001F2BA2"/>
    <w:rsid w:val="001F370D"/>
    <w:rsid w:val="001F514F"/>
    <w:rsid w:val="001F64BE"/>
    <w:rsid w:val="001F6DBE"/>
    <w:rsid w:val="001F7086"/>
    <w:rsid w:val="001F7AAD"/>
    <w:rsid w:val="00200E7D"/>
    <w:rsid w:val="00201D17"/>
    <w:rsid w:val="002029F3"/>
    <w:rsid w:val="00204051"/>
    <w:rsid w:val="0020468C"/>
    <w:rsid w:val="0020567E"/>
    <w:rsid w:val="002060ED"/>
    <w:rsid w:val="002107BF"/>
    <w:rsid w:val="00210E64"/>
    <w:rsid w:val="00211315"/>
    <w:rsid w:val="00212EF2"/>
    <w:rsid w:val="002139CA"/>
    <w:rsid w:val="00213C3A"/>
    <w:rsid w:val="00215A5A"/>
    <w:rsid w:val="00215C6A"/>
    <w:rsid w:val="0021738A"/>
    <w:rsid w:val="002177B0"/>
    <w:rsid w:val="002178D0"/>
    <w:rsid w:val="002179C9"/>
    <w:rsid w:val="00217F5B"/>
    <w:rsid w:val="00220C45"/>
    <w:rsid w:val="002230A8"/>
    <w:rsid w:val="00223778"/>
    <w:rsid w:val="00223C2A"/>
    <w:rsid w:val="00224E84"/>
    <w:rsid w:val="00225696"/>
    <w:rsid w:val="002267E7"/>
    <w:rsid w:val="002270A8"/>
    <w:rsid w:val="00227BC3"/>
    <w:rsid w:val="00227F25"/>
    <w:rsid w:val="00230117"/>
    <w:rsid w:val="00231BFD"/>
    <w:rsid w:val="00232596"/>
    <w:rsid w:val="00233EED"/>
    <w:rsid w:val="002342E5"/>
    <w:rsid w:val="00234D2C"/>
    <w:rsid w:val="0023582E"/>
    <w:rsid w:val="002377EE"/>
    <w:rsid w:val="00237878"/>
    <w:rsid w:val="00237944"/>
    <w:rsid w:val="00237A09"/>
    <w:rsid w:val="002438ED"/>
    <w:rsid w:val="00243F4C"/>
    <w:rsid w:val="00244949"/>
    <w:rsid w:val="00244A9E"/>
    <w:rsid w:val="0024637A"/>
    <w:rsid w:val="00246849"/>
    <w:rsid w:val="00247D4E"/>
    <w:rsid w:val="00250127"/>
    <w:rsid w:val="0025023B"/>
    <w:rsid w:val="00252EEF"/>
    <w:rsid w:val="00253B6C"/>
    <w:rsid w:val="00254651"/>
    <w:rsid w:val="00254901"/>
    <w:rsid w:val="0025543B"/>
    <w:rsid w:val="00255BAC"/>
    <w:rsid w:val="0025654B"/>
    <w:rsid w:val="00257981"/>
    <w:rsid w:val="002601C7"/>
    <w:rsid w:val="002602D0"/>
    <w:rsid w:val="00261B97"/>
    <w:rsid w:val="00263F14"/>
    <w:rsid w:val="002651EA"/>
    <w:rsid w:val="00265437"/>
    <w:rsid w:val="0026574D"/>
    <w:rsid w:val="00267070"/>
    <w:rsid w:val="00270ECD"/>
    <w:rsid w:val="0027369F"/>
    <w:rsid w:val="00273700"/>
    <w:rsid w:val="00273B21"/>
    <w:rsid w:val="00275B06"/>
    <w:rsid w:val="00276D62"/>
    <w:rsid w:val="00277D9D"/>
    <w:rsid w:val="00280FEE"/>
    <w:rsid w:val="00281C0B"/>
    <w:rsid w:val="00282251"/>
    <w:rsid w:val="0028288E"/>
    <w:rsid w:val="00282E28"/>
    <w:rsid w:val="00285CF6"/>
    <w:rsid w:val="00287042"/>
    <w:rsid w:val="00287F45"/>
    <w:rsid w:val="00290EE2"/>
    <w:rsid w:val="00291013"/>
    <w:rsid w:val="00292062"/>
    <w:rsid w:val="002932D2"/>
    <w:rsid w:val="00294DDB"/>
    <w:rsid w:val="00294DF3"/>
    <w:rsid w:val="002957B7"/>
    <w:rsid w:val="002A0435"/>
    <w:rsid w:val="002A0BC1"/>
    <w:rsid w:val="002A1208"/>
    <w:rsid w:val="002A166A"/>
    <w:rsid w:val="002A1AA4"/>
    <w:rsid w:val="002A3287"/>
    <w:rsid w:val="002A3EC2"/>
    <w:rsid w:val="002A6400"/>
    <w:rsid w:val="002B071C"/>
    <w:rsid w:val="002B133A"/>
    <w:rsid w:val="002B24D2"/>
    <w:rsid w:val="002B3552"/>
    <w:rsid w:val="002B3EAE"/>
    <w:rsid w:val="002B427C"/>
    <w:rsid w:val="002B4900"/>
    <w:rsid w:val="002B4FC8"/>
    <w:rsid w:val="002B6364"/>
    <w:rsid w:val="002B7681"/>
    <w:rsid w:val="002B7F82"/>
    <w:rsid w:val="002C15A0"/>
    <w:rsid w:val="002C22CF"/>
    <w:rsid w:val="002C2D8A"/>
    <w:rsid w:val="002C3E23"/>
    <w:rsid w:val="002C3E51"/>
    <w:rsid w:val="002C504B"/>
    <w:rsid w:val="002C743D"/>
    <w:rsid w:val="002C78B1"/>
    <w:rsid w:val="002D2CE7"/>
    <w:rsid w:val="002D2D79"/>
    <w:rsid w:val="002D339C"/>
    <w:rsid w:val="002D43A2"/>
    <w:rsid w:val="002D5892"/>
    <w:rsid w:val="002D6A10"/>
    <w:rsid w:val="002D6BDB"/>
    <w:rsid w:val="002D6C3F"/>
    <w:rsid w:val="002D744A"/>
    <w:rsid w:val="002D7D0E"/>
    <w:rsid w:val="002E024D"/>
    <w:rsid w:val="002E1075"/>
    <w:rsid w:val="002E5019"/>
    <w:rsid w:val="002E5235"/>
    <w:rsid w:val="002E5643"/>
    <w:rsid w:val="002E678E"/>
    <w:rsid w:val="002E708A"/>
    <w:rsid w:val="002E7635"/>
    <w:rsid w:val="002F06CE"/>
    <w:rsid w:val="002F0A36"/>
    <w:rsid w:val="002F0BE2"/>
    <w:rsid w:val="002F4659"/>
    <w:rsid w:val="002F5587"/>
    <w:rsid w:val="002F5FB0"/>
    <w:rsid w:val="002F741D"/>
    <w:rsid w:val="00300B84"/>
    <w:rsid w:val="00301A6D"/>
    <w:rsid w:val="0030247A"/>
    <w:rsid w:val="003025BB"/>
    <w:rsid w:val="003030A9"/>
    <w:rsid w:val="00303955"/>
    <w:rsid w:val="00303A77"/>
    <w:rsid w:val="00303F18"/>
    <w:rsid w:val="00304681"/>
    <w:rsid w:val="00304810"/>
    <w:rsid w:val="003055C3"/>
    <w:rsid w:val="003061FB"/>
    <w:rsid w:val="00306270"/>
    <w:rsid w:val="003076A8"/>
    <w:rsid w:val="0031008A"/>
    <w:rsid w:val="00310924"/>
    <w:rsid w:val="00311DBF"/>
    <w:rsid w:val="0031259B"/>
    <w:rsid w:val="00314298"/>
    <w:rsid w:val="0031471E"/>
    <w:rsid w:val="003176D3"/>
    <w:rsid w:val="00320B22"/>
    <w:rsid w:val="00320CEC"/>
    <w:rsid w:val="003228DE"/>
    <w:rsid w:val="00323C8A"/>
    <w:rsid w:val="00324019"/>
    <w:rsid w:val="00326096"/>
    <w:rsid w:val="00326AE5"/>
    <w:rsid w:val="00330421"/>
    <w:rsid w:val="003306B8"/>
    <w:rsid w:val="00331140"/>
    <w:rsid w:val="0033237E"/>
    <w:rsid w:val="00332613"/>
    <w:rsid w:val="003334FB"/>
    <w:rsid w:val="003344E7"/>
    <w:rsid w:val="00337436"/>
    <w:rsid w:val="0033779C"/>
    <w:rsid w:val="00337AC6"/>
    <w:rsid w:val="00340B07"/>
    <w:rsid w:val="0034208A"/>
    <w:rsid w:val="00343A18"/>
    <w:rsid w:val="0034476B"/>
    <w:rsid w:val="00345CD4"/>
    <w:rsid w:val="00346913"/>
    <w:rsid w:val="003469B5"/>
    <w:rsid w:val="00346CE0"/>
    <w:rsid w:val="00347C7E"/>
    <w:rsid w:val="0035255A"/>
    <w:rsid w:val="00354ABE"/>
    <w:rsid w:val="00356492"/>
    <w:rsid w:val="00356626"/>
    <w:rsid w:val="00356874"/>
    <w:rsid w:val="00356F15"/>
    <w:rsid w:val="00357C6C"/>
    <w:rsid w:val="00360657"/>
    <w:rsid w:val="00361156"/>
    <w:rsid w:val="003660E5"/>
    <w:rsid w:val="00366653"/>
    <w:rsid w:val="00366AFE"/>
    <w:rsid w:val="00367B98"/>
    <w:rsid w:val="00367CCD"/>
    <w:rsid w:val="00370711"/>
    <w:rsid w:val="00371757"/>
    <w:rsid w:val="00372E81"/>
    <w:rsid w:val="00373B9F"/>
    <w:rsid w:val="00373F39"/>
    <w:rsid w:val="003741AB"/>
    <w:rsid w:val="00374EF0"/>
    <w:rsid w:val="00374F73"/>
    <w:rsid w:val="0037530A"/>
    <w:rsid w:val="00375D4C"/>
    <w:rsid w:val="00375F30"/>
    <w:rsid w:val="00376F09"/>
    <w:rsid w:val="00380AC5"/>
    <w:rsid w:val="00380D03"/>
    <w:rsid w:val="00381382"/>
    <w:rsid w:val="003814A5"/>
    <w:rsid w:val="00381B26"/>
    <w:rsid w:val="00382FEC"/>
    <w:rsid w:val="00385772"/>
    <w:rsid w:val="003861C6"/>
    <w:rsid w:val="00387734"/>
    <w:rsid w:val="00387A69"/>
    <w:rsid w:val="003911D7"/>
    <w:rsid w:val="0039139B"/>
    <w:rsid w:val="003913FB"/>
    <w:rsid w:val="00391F87"/>
    <w:rsid w:val="00392998"/>
    <w:rsid w:val="0039319E"/>
    <w:rsid w:val="00393E8A"/>
    <w:rsid w:val="003949F0"/>
    <w:rsid w:val="00394CB2"/>
    <w:rsid w:val="00395460"/>
    <w:rsid w:val="00396152"/>
    <w:rsid w:val="003962D9"/>
    <w:rsid w:val="00397D0E"/>
    <w:rsid w:val="003A1D77"/>
    <w:rsid w:val="003A24AD"/>
    <w:rsid w:val="003A2C91"/>
    <w:rsid w:val="003A3B51"/>
    <w:rsid w:val="003A40AD"/>
    <w:rsid w:val="003A66B2"/>
    <w:rsid w:val="003A6A32"/>
    <w:rsid w:val="003A6B7C"/>
    <w:rsid w:val="003A70DF"/>
    <w:rsid w:val="003A7D7E"/>
    <w:rsid w:val="003B1693"/>
    <w:rsid w:val="003B32EC"/>
    <w:rsid w:val="003B3488"/>
    <w:rsid w:val="003B5E55"/>
    <w:rsid w:val="003B5F6A"/>
    <w:rsid w:val="003B623A"/>
    <w:rsid w:val="003B63BE"/>
    <w:rsid w:val="003B7B62"/>
    <w:rsid w:val="003C072B"/>
    <w:rsid w:val="003C3CC2"/>
    <w:rsid w:val="003C3D3D"/>
    <w:rsid w:val="003C4781"/>
    <w:rsid w:val="003C5836"/>
    <w:rsid w:val="003C7796"/>
    <w:rsid w:val="003D0189"/>
    <w:rsid w:val="003D0448"/>
    <w:rsid w:val="003D0D82"/>
    <w:rsid w:val="003D0FB7"/>
    <w:rsid w:val="003D19A7"/>
    <w:rsid w:val="003D1A86"/>
    <w:rsid w:val="003D3252"/>
    <w:rsid w:val="003D3CA2"/>
    <w:rsid w:val="003D3E7E"/>
    <w:rsid w:val="003D5D5A"/>
    <w:rsid w:val="003D7F0B"/>
    <w:rsid w:val="003E06DF"/>
    <w:rsid w:val="003E145E"/>
    <w:rsid w:val="003E171B"/>
    <w:rsid w:val="003E3100"/>
    <w:rsid w:val="003E3255"/>
    <w:rsid w:val="003E4132"/>
    <w:rsid w:val="003E5276"/>
    <w:rsid w:val="003E58C7"/>
    <w:rsid w:val="003E5A6D"/>
    <w:rsid w:val="003E5B81"/>
    <w:rsid w:val="003E5D7B"/>
    <w:rsid w:val="003E637A"/>
    <w:rsid w:val="003E6820"/>
    <w:rsid w:val="003E78C2"/>
    <w:rsid w:val="003F0341"/>
    <w:rsid w:val="003F288B"/>
    <w:rsid w:val="003F2B20"/>
    <w:rsid w:val="003F2C34"/>
    <w:rsid w:val="003F2DF0"/>
    <w:rsid w:val="003F30FC"/>
    <w:rsid w:val="003F45CD"/>
    <w:rsid w:val="003F4CC7"/>
    <w:rsid w:val="003F4EBE"/>
    <w:rsid w:val="003F7C94"/>
    <w:rsid w:val="00400815"/>
    <w:rsid w:val="00401397"/>
    <w:rsid w:val="0040156C"/>
    <w:rsid w:val="004038BC"/>
    <w:rsid w:val="00406AE2"/>
    <w:rsid w:val="0041036A"/>
    <w:rsid w:val="0041316A"/>
    <w:rsid w:val="004151E8"/>
    <w:rsid w:val="004158F6"/>
    <w:rsid w:val="00415A66"/>
    <w:rsid w:val="0041617C"/>
    <w:rsid w:val="00416A31"/>
    <w:rsid w:val="00416BB1"/>
    <w:rsid w:val="00417136"/>
    <w:rsid w:val="00417240"/>
    <w:rsid w:val="0041770B"/>
    <w:rsid w:val="004205F6"/>
    <w:rsid w:val="00420760"/>
    <w:rsid w:val="00420CFF"/>
    <w:rsid w:val="004224C2"/>
    <w:rsid w:val="004237B8"/>
    <w:rsid w:val="00423B46"/>
    <w:rsid w:val="00424376"/>
    <w:rsid w:val="00425AA9"/>
    <w:rsid w:val="00426250"/>
    <w:rsid w:val="00426A69"/>
    <w:rsid w:val="00426B77"/>
    <w:rsid w:val="00426BE3"/>
    <w:rsid w:val="00430F61"/>
    <w:rsid w:val="00431019"/>
    <w:rsid w:val="004325A7"/>
    <w:rsid w:val="00433EC2"/>
    <w:rsid w:val="00434856"/>
    <w:rsid w:val="00434CD9"/>
    <w:rsid w:val="004352F7"/>
    <w:rsid w:val="0043554A"/>
    <w:rsid w:val="0043619D"/>
    <w:rsid w:val="004361C7"/>
    <w:rsid w:val="004362D3"/>
    <w:rsid w:val="004370EC"/>
    <w:rsid w:val="00442A8B"/>
    <w:rsid w:val="00442D1E"/>
    <w:rsid w:val="00443016"/>
    <w:rsid w:val="00444344"/>
    <w:rsid w:val="00445945"/>
    <w:rsid w:val="00450691"/>
    <w:rsid w:val="00450D9C"/>
    <w:rsid w:val="00452140"/>
    <w:rsid w:val="00453853"/>
    <w:rsid w:val="00453BB3"/>
    <w:rsid w:val="004543BB"/>
    <w:rsid w:val="004545A3"/>
    <w:rsid w:val="00454695"/>
    <w:rsid w:val="00456025"/>
    <w:rsid w:val="00457427"/>
    <w:rsid w:val="00457C1C"/>
    <w:rsid w:val="004619FE"/>
    <w:rsid w:val="00462679"/>
    <w:rsid w:val="00463574"/>
    <w:rsid w:val="00464762"/>
    <w:rsid w:val="004666F3"/>
    <w:rsid w:val="00467343"/>
    <w:rsid w:val="004677A5"/>
    <w:rsid w:val="0047031A"/>
    <w:rsid w:val="00471A6D"/>
    <w:rsid w:val="004726DE"/>
    <w:rsid w:val="0047322E"/>
    <w:rsid w:val="004741BD"/>
    <w:rsid w:val="00474E4C"/>
    <w:rsid w:val="004757CE"/>
    <w:rsid w:val="00475FA3"/>
    <w:rsid w:val="00476F80"/>
    <w:rsid w:val="00477F9C"/>
    <w:rsid w:val="004806C3"/>
    <w:rsid w:val="00480F68"/>
    <w:rsid w:val="00481C20"/>
    <w:rsid w:val="00483B86"/>
    <w:rsid w:val="00485293"/>
    <w:rsid w:val="00485E47"/>
    <w:rsid w:val="00487241"/>
    <w:rsid w:val="00490499"/>
    <w:rsid w:val="00496947"/>
    <w:rsid w:val="00496DE6"/>
    <w:rsid w:val="00497AB8"/>
    <w:rsid w:val="004A1753"/>
    <w:rsid w:val="004A2EE3"/>
    <w:rsid w:val="004A39A8"/>
    <w:rsid w:val="004A4356"/>
    <w:rsid w:val="004A5EEF"/>
    <w:rsid w:val="004A644E"/>
    <w:rsid w:val="004A7EC2"/>
    <w:rsid w:val="004B0B1D"/>
    <w:rsid w:val="004B3A96"/>
    <w:rsid w:val="004B3C41"/>
    <w:rsid w:val="004B6792"/>
    <w:rsid w:val="004B79AF"/>
    <w:rsid w:val="004C0738"/>
    <w:rsid w:val="004C0D20"/>
    <w:rsid w:val="004C0FE6"/>
    <w:rsid w:val="004C17F7"/>
    <w:rsid w:val="004C20F1"/>
    <w:rsid w:val="004C212C"/>
    <w:rsid w:val="004C253C"/>
    <w:rsid w:val="004C2FC4"/>
    <w:rsid w:val="004C30C9"/>
    <w:rsid w:val="004C4E77"/>
    <w:rsid w:val="004D0B68"/>
    <w:rsid w:val="004D0F95"/>
    <w:rsid w:val="004D1639"/>
    <w:rsid w:val="004D232B"/>
    <w:rsid w:val="004D3010"/>
    <w:rsid w:val="004D3ABB"/>
    <w:rsid w:val="004D4718"/>
    <w:rsid w:val="004D4A6B"/>
    <w:rsid w:val="004D5F1F"/>
    <w:rsid w:val="004D6FD7"/>
    <w:rsid w:val="004D7342"/>
    <w:rsid w:val="004E0202"/>
    <w:rsid w:val="004E1476"/>
    <w:rsid w:val="004E3253"/>
    <w:rsid w:val="004E3B4B"/>
    <w:rsid w:val="004E4946"/>
    <w:rsid w:val="004E4B5C"/>
    <w:rsid w:val="004E5D38"/>
    <w:rsid w:val="004E603B"/>
    <w:rsid w:val="004E626B"/>
    <w:rsid w:val="004E6C7D"/>
    <w:rsid w:val="004F13BD"/>
    <w:rsid w:val="004F20A6"/>
    <w:rsid w:val="004F478F"/>
    <w:rsid w:val="00501246"/>
    <w:rsid w:val="0050201D"/>
    <w:rsid w:val="0050230D"/>
    <w:rsid w:val="0050364D"/>
    <w:rsid w:val="00503D17"/>
    <w:rsid w:val="00504D6E"/>
    <w:rsid w:val="00506DF5"/>
    <w:rsid w:val="0050782B"/>
    <w:rsid w:val="005116FB"/>
    <w:rsid w:val="00511D6F"/>
    <w:rsid w:val="00514B75"/>
    <w:rsid w:val="00515D44"/>
    <w:rsid w:val="00522255"/>
    <w:rsid w:val="00531AFF"/>
    <w:rsid w:val="00532875"/>
    <w:rsid w:val="00534305"/>
    <w:rsid w:val="00535B33"/>
    <w:rsid w:val="0053691B"/>
    <w:rsid w:val="00537FF8"/>
    <w:rsid w:val="005405DF"/>
    <w:rsid w:val="00541117"/>
    <w:rsid w:val="00542913"/>
    <w:rsid w:val="005448BD"/>
    <w:rsid w:val="00544910"/>
    <w:rsid w:val="005464E6"/>
    <w:rsid w:val="00546938"/>
    <w:rsid w:val="00547ACF"/>
    <w:rsid w:val="005525C7"/>
    <w:rsid w:val="00552639"/>
    <w:rsid w:val="00553E47"/>
    <w:rsid w:val="00555557"/>
    <w:rsid w:val="00557927"/>
    <w:rsid w:val="00557AA8"/>
    <w:rsid w:val="00557B17"/>
    <w:rsid w:val="00561126"/>
    <w:rsid w:val="00561296"/>
    <w:rsid w:val="005626EC"/>
    <w:rsid w:val="0056412E"/>
    <w:rsid w:val="00566916"/>
    <w:rsid w:val="00566F71"/>
    <w:rsid w:val="00567EBC"/>
    <w:rsid w:val="00567FC5"/>
    <w:rsid w:val="00571CCF"/>
    <w:rsid w:val="00571D7F"/>
    <w:rsid w:val="00572180"/>
    <w:rsid w:val="00572337"/>
    <w:rsid w:val="00572B69"/>
    <w:rsid w:val="00573FFE"/>
    <w:rsid w:val="00575AC2"/>
    <w:rsid w:val="00575FC3"/>
    <w:rsid w:val="0057625C"/>
    <w:rsid w:val="00576743"/>
    <w:rsid w:val="00576C65"/>
    <w:rsid w:val="005771D5"/>
    <w:rsid w:val="0058066B"/>
    <w:rsid w:val="0058099B"/>
    <w:rsid w:val="00580B98"/>
    <w:rsid w:val="00581784"/>
    <w:rsid w:val="005836A3"/>
    <w:rsid w:val="00583CBA"/>
    <w:rsid w:val="00583EBF"/>
    <w:rsid w:val="00584453"/>
    <w:rsid w:val="005844D8"/>
    <w:rsid w:val="00586C6C"/>
    <w:rsid w:val="00590771"/>
    <w:rsid w:val="005911E6"/>
    <w:rsid w:val="00591838"/>
    <w:rsid w:val="00592809"/>
    <w:rsid w:val="00593343"/>
    <w:rsid w:val="005934C1"/>
    <w:rsid w:val="0059354C"/>
    <w:rsid w:val="00594A83"/>
    <w:rsid w:val="005A0C78"/>
    <w:rsid w:val="005A12AC"/>
    <w:rsid w:val="005A1518"/>
    <w:rsid w:val="005A2FC1"/>
    <w:rsid w:val="005A3FF8"/>
    <w:rsid w:val="005A4807"/>
    <w:rsid w:val="005A5A80"/>
    <w:rsid w:val="005A69A8"/>
    <w:rsid w:val="005A69BE"/>
    <w:rsid w:val="005A7C98"/>
    <w:rsid w:val="005B0FC7"/>
    <w:rsid w:val="005B297A"/>
    <w:rsid w:val="005B29EF"/>
    <w:rsid w:val="005B2DA5"/>
    <w:rsid w:val="005B476F"/>
    <w:rsid w:val="005B5F05"/>
    <w:rsid w:val="005B6095"/>
    <w:rsid w:val="005B65B8"/>
    <w:rsid w:val="005B6A0D"/>
    <w:rsid w:val="005B6D1C"/>
    <w:rsid w:val="005B6FD2"/>
    <w:rsid w:val="005C04E5"/>
    <w:rsid w:val="005C1764"/>
    <w:rsid w:val="005C3B2C"/>
    <w:rsid w:val="005C3D03"/>
    <w:rsid w:val="005C4748"/>
    <w:rsid w:val="005C51FA"/>
    <w:rsid w:val="005C5413"/>
    <w:rsid w:val="005C59B9"/>
    <w:rsid w:val="005C63C7"/>
    <w:rsid w:val="005C6628"/>
    <w:rsid w:val="005C6B2C"/>
    <w:rsid w:val="005C73E4"/>
    <w:rsid w:val="005C7B1F"/>
    <w:rsid w:val="005D06E8"/>
    <w:rsid w:val="005D1195"/>
    <w:rsid w:val="005D11E7"/>
    <w:rsid w:val="005D1C78"/>
    <w:rsid w:val="005D2167"/>
    <w:rsid w:val="005D524F"/>
    <w:rsid w:val="005D688E"/>
    <w:rsid w:val="005D6B98"/>
    <w:rsid w:val="005D6F53"/>
    <w:rsid w:val="005D794E"/>
    <w:rsid w:val="005E2FF9"/>
    <w:rsid w:val="005E30B2"/>
    <w:rsid w:val="005E39B3"/>
    <w:rsid w:val="005E4164"/>
    <w:rsid w:val="005E7F57"/>
    <w:rsid w:val="005F0742"/>
    <w:rsid w:val="005F20DE"/>
    <w:rsid w:val="005F24C4"/>
    <w:rsid w:val="005F3196"/>
    <w:rsid w:val="005F32D1"/>
    <w:rsid w:val="005F3FC6"/>
    <w:rsid w:val="005F4AB1"/>
    <w:rsid w:val="005F51F8"/>
    <w:rsid w:val="005F75C4"/>
    <w:rsid w:val="006002BF"/>
    <w:rsid w:val="00600301"/>
    <w:rsid w:val="006008D1"/>
    <w:rsid w:val="00603CC2"/>
    <w:rsid w:val="006064F8"/>
    <w:rsid w:val="006101CF"/>
    <w:rsid w:val="00611ADA"/>
    <w:rsid w:val="00611E18"/>
    <w:rsid w:val="00611FC0"/>
    <w:rsid w:val="0061288B"/>
    <w:rsid w:val="00613A4A"/>
    <w:rsid w:val="00614157"/>
    <w:rsid w:val="00614A2A"/>
    <w:rsid w:val="00614E62"/>
    <w:rsid w:val="00614ECD"/>
    <w:rsid w:val="0062090B"/>
    <w:rsid w:val="006231D7"/>
    <w:rsid w:val="00624A71"/>
    <w:rsid w:val="006251D3"/>
    <w:rsid w:val="00626031"/>
    <w:rsid w:val="00630C6C"/>
    <w:rsid w:val="00630ED2"/>
    <w:rsid w:val="00631935"/>
    <w:rsid w:val="006329BB"/>
    <w:rsid w:val="00636B91"/>
    <w:rsid w:val="006373FF"/>
    <w:rsid w:val="00637833"/>
    <w:rsid w:val="00640D91"/>
    <w:rsid w:val="00641AC4"/>
    <w:rsid w:val="00642E38"/>
    <w:rsid w:val="00646A6F"/>
    <w:rsid w:val="00653397"/>
    <w:rsid w:val="006535C3"/>
    <w:rsid w:val="00653BA7"/>
    <w:rsid w:val="006553CD"/>
    <w:rsid w:val="006559F5"/>
    <w:rsid w:val="0065752A"/>
    <w:rsid w:val="00660C99"/>
    <w:rsid w:val="006613C6"/>
    <w:rsid w:val="00661782"/>
    <w:rsid w:val="00662C11"/>
    <w:rsid w:val="0066351F"/>
    <w:rsid w:val="0066570F"/>
    <w:rsid w:val="00665B3D"/>
    <w:rsid w:val="006660FA"/>
    <w:rsid w:val="00670C23"/>
    <w:rsid w:val="00672822"/>
    <w:rsid w:val="006729D2"/>
    <w:rsid w:val="00673B07"/>
    <w:rsid w:val="00673BC6"/>
    <w:rsid w:val="006746EA"/>
    <w:rsid w:val="0067518B"/>
    <w:rsid w:val="006775B3"/>
    <w:rsid w:val="0068248B"/>
    <w:rsid w:val="00684808"/>
    <w:rsid w:val="0068483E"/>
    <w:rsid w:val="00687967"/>
    <w:rsid w:val="00690F72"/>
    <w:rsid w:val="00693379"/>
    <w:rsid w:val="00695FE4"/>
    <w:rsid w:val="006A0091"/>
    <w:rsid w:val="006A0F95"/>
    <w:rsid w:val="006A181D"/>
    <w:rsid w:val="006A516C"/>
    <w:rsid w:val="006A6B80"/>
    <w:rsid w:val="006B1002"/>
    <w:rsid w:val="006B1301"/>
    <w:rsid w:val="006B1B21"/>
    <w:rsid w:val="006B2D92"/>
    <w:rsid w:val="006B2FEF"/>
    <w:rsid w:val="006B4B31"/>
    <w:rsid w:val="006B6581"/>
    <w:rsid w:val="006B6D6C"/>
    <w:rsid w:val="006B77B3"/>
    <w:rsid w:val="006C10B2"/>
    <w:rsid w:val="006C16AA"/>
    <w:rsid w:val="006C20C5"/>
    <w:rsid w:val="006C5DED"/>
    <w:rsid w:val="006C5ECD"/>
    <w:rsid w:val="006C65B0"/>
    <w:rsid w:val="006D0237"/>
    <w:rsid w:val="006D1520"/>
    <w:rsid w:val="006D2482"/>
    <w:rsid w:val="006D2E02"/>
    <w:rsid w:val="006D2F0C"/>
    <w:rsid w:val="006D2F2A"/>
    <w:rsid w:val="006D3604"/>
    <w:rsid w:val="006D416D"/>
    <w:rsid w:val="006D536E"/>
    <w:rsid w:val="006D5EB4"/>
    <w:rsid w:val="006D5FB7"/>
    <w:rsid w:val="006D7043"/>
    <w:rsid w:val="006E0D0F"/>
    <w:rsid w:val="006E10B5"/>
    <w:rsid w:val="006E2082"/>
    <w:rsid w:val="006E3BE5"/>
    <w:rsid w:val="006E416E"/>
    <w:rsid w:val="006E4586"/>
    <w:rsid w:val="006E58A4"/>
    <w:rsid w:val="006E5D5B"/>
    <w:rsid w:val="006E67BA"/>
    <w:rsid w:val="006F02FE"/>
    <w:rsid w:val="006F0A75"/>
    <w:rsid w:val="006F0BAE"/>
    <w:rsid w:val="006F2362"/>
    <w:rsid w:val="006F3952"/>
    <w:rsid w:val="006F47EB"/>
    <w:rsid w:val="006F4B13"/>
    <w:rsid w:val="006F4DE9"/>
    <w:rsid w:val="006F61B5"/>
    <w:rsid w:val="006F709B"/>
    <w:rsid w:val="006F71C2"/>
    <w:rsid w:val="007008B0"/>
    <w:rsid w:val="00700AC3"/>
    <w:rsid w:val="00700AD6"/>
    <w:rsid w:val="00700E68"/>
    <w:rsid w:val="00701065"/>
    <w:rsid w:val="0070175E"/>
    <w:rsid w:val="0070375F"/>
    <w:rsid w:val="00703DC5"/>
    <w:rsid w:val="00703E28"/>
    <w:rsid w:val="007040F2"/>
    <w:rsid w:val="007049DF"/>
    <w:rsid w:val="00705B90"/>
    <w:rsid w:val="00705DFA"/>
    <w:rsid w:val="007061B6"/>
    <w:rsid w:val="00711667"/>
    <w:rsid w:val="00711D20"/>
    <w:rsid w:val="007120EE"/>
    <w:rsid w:val="0071279F"/>
    <w:rsid w:val="007153C5"/>
    <w:rsid w:val="007161D3"/>
    <w:rsid w:val="00716D88"/>
    <w:rsid w:val="00720C35"/>
    <w:rsid w:val="00720E7B"/>
    <w:rsid w:val="0072232C"/>
    <w:rsid w:val="007223DB"/>
    <w:rsid w:val="0072550E"/>
    <w:rsid w:val="007262F0"/>
    <w:rsid w:val="00726E78"/>
    <w:rsid w:val="00727BE9"/>
    <w:rsid w:val="007314F1"/>
    <w:rsid w:val="00731BE9"/>
    <w:rsid w:val="00731E2B"/>
    <w:rsid w:val="00733C32"/>
    <w:rsid w:val="007366D2"/>
    <w:rsid w:val="00737EE0"/>
    <w:rsid w:val="00741427"/>
    <w:rsid w:val="007420D7"/>
    <w:rsid w:val="00744FF2"/>
    <w:rsid w:val="0074545C"/>
    <w:rsid w:val="00745948"/>
    <w:rsid w:val="0074742D"/>
    <w:rsid w:val="0075047F"/>
    <w:rsid w:val="00752D5F"/>
    <w:rsid w:val="00752DBC"/>
    <w:rsid w:val="00753FF4"/>
    <w:rsid w:val="0075411D"/>
    <w:rsid w:val="00755CB1"/>
    <w:rsid w:val="00756116"/>
    <w:rsid w:val="00756F8A"/>
    <w:rsid w:val="00757367"/>
    <w:rsid w:val="007601AF"/>
    <w:rsid w:val="00760295"/>
    <w:rsid w:val="00760603"/>
    <w:rsid w:val="00760969"/>
    <w:rsid w:val="00760998"/>
    <w:rsid w:val="00760B97"/>
    <w:rsid w:val="00762675"/>
    <w:rsid w:val="00762FC8"/>
    <w:rsid w:val="007656F5"/>
    <w:rsid w:val="00765825"/>
    <w:rsid w:val="00766A93"/>
    <w:rsid w:val="007700D3"/>
    <w:rsid w:val="00770970"/>
    <w:rsid w:val="0077131C"/>
    <w:rsid w:val="0077138B"/>
    <w:rsid w:val="00772438"/>
    <w:rsid w:val="00773142"/>
    <w:rsid w:val="00774219"/>
    <w:rsid w:val="0077534E"/>
    <w:rsid w:val="007754A5"/>
    <w:rsid w:val="00777133"/>
    <w:rsid w:val="0077733C"/>
    <w:rsid w:val="0078045E"/>
    <w:rsid w:val="00780B70"/>
    <w:rsid w:val="00782502"/>
    <w:rsid w:val="0078255D"/>
    <w:rsid w:val="00782847"/>
    <w:rsid w:val="00783777"/>
    <w:rsid w:val="007839CB"/>
    <w:rsid w:val="00783D20"/>
    <w:rsid w:val="00784614"/>
    <w:rsid w:val="00785232"/>
    <w:rsid w:val="0078549A"/>
    <w:rsid w:val="007862D0"/>
    <w:rsid w:val="00787100"/>
    <w:rsid w:val="007873EC"/>
    <w:rsid w:val="00790BA1"/>
    <w:rsid w:val="007918B1"/>
    <w:rsid w:val="0079247D"/>
    <w:rsid w:val="007945E6"/>
    <w:rsid w:val="00794F2D"/>
    <w:rsid w:val="007954D3"/>
    <w:rsid w:val="00795A1E"/>
    <w:rsid w:val="00796159"/>
    <w:rsid w:val="00797AAD"/>
    <w:rsid w:val="007A2F02"/>
    <w:rsid w:val="007A2F33"/>
    <w:rsid w:val="007A3FE1"/>
    <w:rsid w:val="007A5127"/>
    <w:rsid w:val="007A5490"/>
    <w:rsid w:val="007A5C51"/>
    <w:rsid w:val="007B25FF"/>
    <w:rsid w:val="007B2A03"/>
    <w:rsid w:val="007B2D5B"/>
    <w:rsid w:val="007B41D7"/>
    <w:rsid w:val="007B471E"/>
    <w:rsid w:val="007B70B5"/>
    <w:rsid w:val="007C0242"/>
    <w:rsid w:val="007C0DB7"/>
    <w:rsid w:val="007C1A7D"/>
    <w:rsid w:val="007C1C44"/>
    <w:rsid w:val="007C1F6C"/>
    <w:rsid w:val="007C3841"/>
    <w:rsid w:val="007C4094"/>
    <w:rsid w:val="007C45C5"/>
    <w:rsid w:val="007C608D"/>
    <w:rsid w:val="007C7BE4"/>
    <w:rsid w:val="007D29EC"/>
    <w:rsid w:val="007D50AE"/>
    <w:rsid w:val="007D516C"/>
    <w:rsid w:val="007D6501"/>
    <w:rsid w:val="007E1EA6"/>
    <w:rsid w:val="007E2FDE"/>
    <w:rsid w:val="007E4C1F"/>
    <w:rsid w:val="007E50CC"/>
    <w:rsid w:val="007E6851"/>
    <w:rsid w:val="007E6943"/>
    <w:rsid w:val="007F0204"/>
    <w:rsid w:val="007F0E24"/>
    <w:rsid w:val="007F3879"/>
    <w:rsid w:val="007F3C86"/>
    <w:rsid w:val="007F5C3C"/>
    <w:rsid w:val="007F5C58"/>
    <w:rsid w:val="007F6449"/>
    <w:rsid w:val="007F6674"/>
    <w:rsid w:val="007F7A44"/>
    <w:rsid w:val="0080301F"/>
    <w:rsid w:val="0080523B"/>
    <w:rsid w:val="0080630B"/>
    <w:rsid w:val="00806AB5"/>
    <w:rsid w:val="00807142"/>
    <w:rsid w:val="008074E3"/>
    <w:rsid w:val="00807802"/>
    <w:rsid w:val="0080799C"/>
    <w:rsid w:val="00810C18"/>
    <w:rsid w:val="008138E3"/>
    <w:rsid w:val="00814223"/>
    <w:rsid w:val="00814421"/>
    <w:rsid w:val="00814AFC"/>
    <w:rsid w:val="00814B22"/>
    <w:rsid w:val="008155FC"/>
    <w:rsid w:val="00822862"/>
    <w:rsid w:val="0082350A"/>
    <w:rsid w:val="00823765"/>
    <w:rsid w:val="00824604"/>
    <w:rsid w:val="0082597B"/>
    <w:rsid w:val="00827FF8"/>
    <w:rsid w:val="00831872"/>
    <w:rsid w:val="00831A5D"/>
    <w:rsid w:val="00831DB4"/>
    <w:rsid w:val="0083210C"/>
    <w:rsid w:val="0083460F"/>
    <w:rsid w:val="00834998"/>
    <w:rsid w:val="00835968"/>
    <w:rsid w:val="008365EC"/>
    <w:rsid w:val="00837390"/>
    <w:rsid w:val="00840A8F"/>
    <w:rsid w:val="00841A31"/>
    <w:rsid w:val="00842A42"/>
    <w:rsid w:val="00844176"/>
    <w:rsid w:val="008447E9"/>
    <w:rsid w:val="00844A32"/>
    <w:rsid w:val="00846A9D"/>
    <w:rsid w:val="008503CA"/>
    <w:rsid w:val="00852BA6"/>
    <w:rsid w:val="0085308E"/>
    <w:rsid w:val="0085318D"/>
    <w:rsid w:val="00854B8C"/>
    <w:rsid w:val="00855D03"/>
    <w:rsid w:val="008565FB"/>
    <w:rsid w:val="008577FA"/>
    <w:rsid w:val="00862580"/>
    <w:rsid w:val="00862834"/>
    <w:rsid w:val="00870E97"/>
    <w:rsid w:val="00871516"/>
    <w:rsid w:val="00871E2F"/>
    <w:rsid w:val="00876284"/>
    <w:rsid w:val="008764DD"/>
    <w:rsid w:val="00877499"/>
    <w:rsid w:val="008814E9"/>
    <w:rsid w:val="00882B10"/>
    <w:rsid w:val="00882CCA"/>
    <w:rsid w:val="00883C37"/>
    <w:rsid w:val="008841EB"/>
    <w:rsid w:val="00885207"/>
    <w:rsid w:val="008854F4"/>
    <w:rsid w:val="0088688D"/>
    <w:rsid w:val="00890B16"/>
    <w:rsid w:val="008910B2"/>
    <w:rsid w:val="00891622"/>
    <w:rsid w:val="00891C00"/>
    <w:rsid w:val="008921BE"/>
    <w:rsid w:val="00892B27"/>
    <w:rsid w:val="008950B6"/>
    <w:rsid w:val="00895E41"/>
    <w:rsid w:val="008969E9"/>
    <w:rsid w:val="0089734D"/>
    <w:rsid w:val="008A0A32"/>
    <w:rsid w:val="008A0DB6"/>
    <w:rsid w:val="008A1056"/>
    <w:rsid w:val="008A50CB"/>
    <w:rsid w:val="008A5852"/>
    <w:rsid w:val="008A61AE"/>
    <w:rsid w:val="008A7CC5"/>
    <w:rsid w:val="008A7E11"/>
    <w:rsid w:val="008A7FBD"/>
    <w:rsid w:val="008B0073"/>
    <w:rsid w:val="008B0720"/>
    <w:rsid w:val="008B1C5A"/>
    <w:rsid w:val="008B1CC3"/>
    <w:rsid w:val="008B1E0B"/>
    <w:rsid w:val="008B206C"/>
    <w:rsid w:val="008B216D"/>
    <w:rsid w:val="008B34AA"/>
    <w:rsid w:val="008B3B04"/>
    <w:rsid w:val="008B4335"/>
    <w:rsid w:val="008B4D1B"/>
    <w:rsid w:val="008B50C9"/>
    <w:rsid w:val="008B5413"/>
    <w:rsid w:val="008B56DF"/>
    <w:rsid w:val="008B5B2C"/>
    <w:rsid w:val="008B5E94"/>
    <w:rsid w:val="008B5EFB"/>
    <w:rsid w:val="008B688D"/>
    <w:rsid w:val="008B69DC"/>
    <w:rsid w:val="008C1F8A"/>
    <w:rsid w:val="008C26D0"/>
    <w:rsid w:val="008C4728"/>
    <w:rsid w:val="008C7959"/>
    <w:rsid w:val="008D1052"/>
    <w:rsid w:val="008D3653"/>
    <w:rsid w:val="008D404A"/>
    <w:rsid w:val="008D4F09"/>
    <w:rsid w:val="008D539E"/>
    <w:rsid w:val="008D65D5"/>
    <w:rsid w:val="008D75EB"/>
    <w:rsid w:val="008D7F23"/>
    <w:rsid w:val="008E06C0"/>
    <w:rsid w:val="008E12FB"/>
    <w:rsid w:val="008E1F57"/>
    <w:rsid w:val="008E5D85"/>
    <w:rsid w:val="008E6001"/>
    <w:rsid w:val="008E65D4"/>
    <w:rsid w:val="008E751B"/>
    <w:rsid w:val="008F47B8"/>
    <w:rsid w:val="008F4BEF"/>
    <w:rsid w:val="008F5CF9"/>
    <w:rsid w:val="00900C33"/>
    <w:rsid w:val="0090193D"/>
    <w:rsid w:val="009034C7"/>
    <w:rsid w:val="00906837"/>
    <w:rsid w:val="00906ABE"/>
    <w:rsid w:val="00907102"/>
    <w:rsid w:val="00907D1C"/>
    <w:rsid w:val="00907DD7"/>
    <w:rsid w:val="00910BBC"/>
    <w:rsid w:val="0091182D"/>
    <w:rsid w:val="00911DA2"/>
    <w:rsid w:val="00913A52"/>
    <w:rsid w:val="00914354"/>
    <w:rsid w:val="009149B0"/>
    <w:rsid w:val="00915081"/>
    <w:rsid w:val="00915A4A"/>
    <w:rsid w:val="009165D6"/>
    <w:rsid w:val="009175A6"/>
    <w:rsid w:val="00917D6F"/>
    <w:rsid w:val="00921504"/>
    <w:rsid w:val="00921E12"/>
    <w:rsid w:val="00922352"/>
    <w:rsid w:val="00922B19"/>
    <w:rsid w:val="00925ABE"/>
    <w:rsid w:val="0092710C"/>
    <w:rsid w:val="00927627"/>
    <w:rsid w:val="0093112B"/>
    <w:rsid w:val="009324E9"/>
    <w:rsid w:val="0093298F"/>
    <w:rsid w:val="00933B73"/>
    <w:rsid w:val="009354F2"/>
    <w:rsid w:val="009370A3"/>
    <w:rsid w:val="00937BB0"/>
    <w:rsid w:val="0094022B"/>
    <w:rsid w:val="00941E05"/>
    <w:rsid w:val="00942D63"/>
    <w:rsid w:val="0094437B"/>
    <w:rsid w:val="009455DB"/>
    <w:rsid w:val="00945DB2"/>
    <w:rsid w:val="00946072"/>
    <w:rsid w:val="009511D6"/>
    <w:rsid w:val="00951ED7"/>
    <w:rsid w:val="00953BCD"/>
    <w:rsid w:val="00954428"/>
    <w:rsid w:val="00954541"/>
    <w:rsid w:val="00954C0F"/>
    <w:rsid w:val="00954CEA"/>
    <w:rsid w:val="009559D9"/>
    <w:rsid w:val="00955E6D"/>
    <w:rsid w:val="00956218"/>
    <w:rsid w:val="009563DE"/>
    <w:rsid w:val="00956C4B"/>
    <w:rsid w:val="00957E64"/>
    <w:rsid w:val="00957F9B"/>
    <w:rsid w:val="00960E0A"/>
    <w:rsid w:val="00961605"/>
    <w:rsid w:val="009620C5"/>
    <w:rsid w:val="00963C88"/>
    <w:rsid w:val="00965995"/>
    <w:rsid w:val="00966814"/>
    <w:rsid w:val="00970135"/>
    <w:rsid w:val="00970D58"/>
    <w:rsid w:val="00972C3F"/>
    <w:rsid w:val="00973167"/>
    <w:rsid w:val="00973770"/>
    <w:rsid w:val="00980174"/>
    <w:rsid w:val="009805ED"/>
    <w:rsid w:val="00981A42"/>
    <w:rsid w:val="009848C8"/>
    <w:rsid w:val="00985A6C"/>
    <w:rsid w:val="00992104"/>
    <w:rsid w:val="009921E3"/>
    <w:rsid w:val="0099282E"/>
    <w:rsid w:val="00993596"/>
    <w:rsid w:val="00994D26"/>
    <w:rsid w:val="009961F0"/>
    <w:rsid w:val="009A00EB"/>
    <w:rsid w:val="009A0368"/>
    <w:rsid w:val="009A42F6"/>
    <w:rsid w:val="009A5105"/>
    <w:rsid w:val="009A585C"/>
    <w:rsid w:val="009A6766"/>
    <w:rsid w:val="009A692C"/>
    <w:rsid w:val="009A7E10"/>
    <w:rsid w:val="009B1CEB"/>
    <w:rsid w:val="009B2058"/>
    <w:rsid w:val="009B2576"/>
    <w:rsid w:val="009B3508"/>
    <w:rsid w:val="009B3AE3"/>
    <w:rsid w:val="009B430C"/>
    <w:rsid w:val="009B43EB"/>
    <w:rsid w:val="009B5780"/>
    <w:rsid w:val="009B584C"/>
    <w:rsid w:val="009B6613"/>
    <w:rsid w:val="009B6674"/>
    <w:rsid w:val="009B7000"/>
    <w:rsid w:val="009B75D4"/>
    <w:rsid w:val="009C0178"/>
    <w:rsid w:val="009C030C"/>
    <w:rsid w:val="009C061A"/>
    <w:rsid w:val="009C108E"/>
    <w:rsid w:val="009C1FE8"/>
    <w:rsid w:val="009C228A"/>
    <w:rsid w:val="009C282F"/>
    <w:rsid w:val="009C2E2D"/>
    <w:rsid w:val="009C2F0C"/>
    <w:rsid w:val="009C3257"/>
    <w:rsid w:val="009C5640"/>
    <w:rsid w:val="009C7C67"/>
    <w:rsid w:val="009C7F6E"/>
    <w:rsid w:val="009D0A96"/>
    <w:rsid w:val="009D0D1F"/>
    <w:rsid w:val="009D1051"/>
    <w:rsid w:val="009D2037"/>
    <w:rsid w:val="009D3F87"/>
    <w:rsid w:val="009D41AB"/>
    <w:rsid w:val="009D43B2"/>
    <w:rsid w:val="009E03F3"/>
    <w:rsid w:val="009E0B84"/>
    <w:rsid w:val="009E1A29"/>
    <w:rsid w:val="009E5C84"/>
    <w:rsid w:val="009E7FAE"/>
    <w:rsid w:val="009F0EA9"/>
    <w:rsid w:val="009F0FC9"/>
    <w:rsid w:val="009F1A7E"/>
    <w:rsid w:val="009F3EBB"/>
    <w:rsid w:val="00A027DD"/>
    <w:rsid w:val="00A03E32"/>
    <w:rsid w:val="00A042CF"/>
    <w:rsid w:val="00A04A77"/>
    <w:rsid w:val="00A075B0"/>
    <w:rsid w:val="00A1102C"/>
    <w:rsid w:val="00A11259"/>
    <w:rsid w:val="00A12B76"/>
    <w:rsid w:val="00A13FC8"/>
    <w:rsid w:val="00A14369"/>
    <w:rsid w:val="00A154D5"/>
    <w:rsid w:val="00A16A70"/>
    <w:rsid w:val="00A16B48"/>
    <w:rsid w:val="00A1718F"/>
    <w:rsid w:val="00A2067E"/>
    <w:rsid w:val="00A20B99"/>
    <w:rsid w:val="00A20EC0"/>
    <w:rsid w:val="00A21F19"/>
    <w:rsid w:val="00A229AC"/>
    <w:rsid w:val="00A23E8B"/>
    <w:rsid w:val="00A25225"/>
    <w:rsid w:val="00A25C97"/>
    <w:rsid w:val="00A26607"/>
    <w:rsid w:val="00A26676"/>
    <w:rsid w:val="00A267B2"/>
    <w:rsid w:val="00A2698E"/>
    <w:rsid w:val="00A27A02"/>
    <w:rsid w:val="00A30111"/>
    <w:rsid w:val="00A30DAB"/>
    <w:rsid w:val="00A3172A"/>
    <w:rsid w:val="00A32A3F"/>
    <w:rsid w:val="00A337C5"/>
    <w:rsid w:val="00A33B10"/>
    <w:rsid w:val="00A340FB"/>
    <w:rsid w:val="00A348DF"/>
    <w:rsid w:val="00A34C17"/>
    <w:rsid w:val="00A34EAB"/>
    <w:rsid w:val="00A366F5"/>
    <w:rsid w:val="00A37CD5"/>
    <w:rsid w:val="00A40DE3"/>
    <w:rsid w:val="00A41560"/>
    <w:rsid w:val="00A41FB2"/>
    <w:rsid w:val="00A43105"/>
    <w:rsid w:val="00A437EB"/>
    <w:rsid w:val="00A43870"/>
    <w:rsid w:val="00A43A02"/>
    <w:rsid w:val="00A468F1"/>
    <w:rsid w:val="00A471D7"/>
    <w:rsid w:val="00A524A0"/>
    <w:rsid w:val="00A541ED"/>
    <w:rsid w:val="00A5551D"/>
    <w:rsid w:val="00A55EEC"/>
    <w:rsid w:val="00A562DC"/>
    <w:rsid w:val="00A56E11"/>
    <w:rsid w:val="00A56E9B"/>
    <w:rsid w:val="00A56F27"/>
    <w:rsid w:val="00A57518"/>
    <w:rsid w:val="00A60883"/>
    <w:rsid w:val="00A60C80"/>
    <w:rsid w:val="00A6300D"/>
    <w:rsid w:val="00A642C5"/>
    <w:rsid w:val="00A66F1F"/>
    <w:rsid w:val="00A675DB"/>
    <w:rsid w:val="00A7046E"/>
    <w:rsid w:val="00A70DA1"/>
    <w:rsid w:val="00A71824"/>
    <w:rsid w:val="00A718EE"/>
    <w:rsid w:val="00A72039"/>
    <w:rsid w:val="00A72A35"/>
    <w:rsid w:val="00A72CBE"/>
    <w:rsid w:val="00A73448"/>
    <w:rsid w:val="00A73785"/>
    <w:rsid w:val="00A76C0A"/>
    <w:rsid w:val="00A77667"/>
    <w:rsid w:val="00A835B8"/>
    <w:rsid w:val="00A86F1C"/>
    <w:rsid w:val="00A90107"/>
    <w:rsid w:val="00A90317"/>
    <w:rsid w:val="00A90FC6"/>
    <w:rsid w:val="00A9174A"/>
    <w:rsid w:val="00A91EDC"/>
    <w:rsid w:val="00A92A07"/>
    <w:rsid w:val="00A93054"/>
    <w:rsid w:val="00A94B68"/>
    <w:rsid w:val="00A9536D"/>
    <w:rsid w:val="00A969CC"/>
    <w:rsid w:val="00A96C8D"/>
    <w:rsid w:val="00A9708B"/>
    <w:rsid w:val="00AA34A6"/>
    <w:rsid w:val="00AA3A72"/>
    <w:rsid w:val="00AA45BA"/>
    <w:rsid w:val="00AB1854"/>
    <w:rsid w:val="00AB2A74"/>
    <w:rsid w:val="00AB2BBA"/>
    <w:rsid w:val="00AB3EB4"/>
    <w:rsid w:val="00AB4677"/>
    <w:rsid w:val="00AB4C6B"/>
    <w:rsid w:val="00AB6AE8"/>
    <w:rsid w:val="00AC16D2"/>
    <w:rsid w:val="00AC24BD"/>
    <w:rsid w:val="00AC5779"/>
    <w:rsid w:val="00AC6606"/>
    <w:rsid w:val="00AC69AD"/>
    <w:rsid w:val="00AC7190"/>
    <w:rsid w:val="00AD3D79"/>
    <w:rsid w:val="00AD48AA"/>
    <w:rsid w:val="00AD5B91"/>
    <w:rsid w:val="00AD5C75"/>
    <w:rsid w:val="00AD5E3A"/>
    <w:rsid w:val="00AD6AEF"/>
    <w:rsid w:val="00AE0055"/>
    <w:rsid w:val="00AE0663"/>
    <w:rsid w:val="00AE091D"/>
    <w:rsid w:val="00AE1566"/>
    <w:rsid w:val="00AE3B88"/>
    <w:rsid w:val="00AE3DF4"/>
    <w:rsid w:val="00AE4C8F"/>
    <w:rsid w:val="00AE5675"/>
    <w:rsid w:val="00AE57EC"/>
    <w:rsid w:val="00AE64F9"/>
    <w:rsid w:val="00AE6E27"/>
    <w:rsid w:val="00AF18F7"/>
    <w:rsid w:val="00AF1C04"/>
    <w:rsid w:val="00AF2394"/>
    <w:rsid w:val="00AF2547"/>
    <w:rsid w:val="00AF254A"/>
    <w:rsid w:val="00AF36C9"/>
    <w:rsid w:val="00AF5053"/>
    <w:rsid w:val="00AF5DF5"/>
    <w:rsid w:val="00AF67DA"/>
    <w:rsid w:val="00AF74C8"/>
    <w:rsid w:val="00AF755E"/>
    <w:rsid w:val="00B00EC7"/>
    <w:rsid w:val="00B022A1"/>
    <w:rsid w:val="00B02EDD"/>
    <w:rsid w:val="00B039A0"/>
    <w:rsid w:val="00B04603"/>
    <w:rsid w:val="00B0569D"/>
    <w:rsid w:val="00B0668F"/>
    <w:rsid w:val="00B1092B"/>
    <w:rsid w:val="00B10B94"/>
    <w:rsid w:val="00B10E80"/>
    <w:rsid w:val="00B111A5"/>
    <w:rsid w:val="00B117F2"/>
    <w:rsid w:val="00B12347"/>
    <w:rsid w:val="00B13379"/>
    <w:rsid w:val="00B13C6F"/>
    <w:rsid w:val="00B14D75"/>
    <w:rsid w:val="00B15DBA"/>
    <w:rsid w:val="00B16869"/>
    <w:rsid w:val="00B16A95"/>
    <w:rsid w:val="00B17053"/>
    <w:rsid w:val="00B20290"/>
    <w:rsid w:val="00B214F5"/>
    <w:rsid w:val="00B2297A"/>
    <w:rsid w:val="00B230F6"/>
    <w:rsid w:val="00B23C8A"/>
    <w:rsid w:val="00B26202"/>
    <w:rsid w:val="00B268CB"/>
    <w:rsid w:val="00B300C7"/>
    <w:rsid w:val="00B30CFE"/>
    <w:rsid w:val="00B32793"/>
    <w:rsid w:val="00B33032"/>
    <w:rsid w:val="00B33147"/>
    <w:rsid w:val="00B338D7"/>
    <w:rsid w:val="00B33D89"/>
    <w:rsid w:val="00B341CD"/>
    <w:rsid w:val="00B34F7D"/>
    <w:rsid w:val="00B355D9"/>
    <w:rsid w:val="00B404B6"/>
    <w:rsid w:val="00B414FF"/>
    <w:rsid w:val="00B4164D"/>
    <w:rsid w:val="00B41C14"/>
    <w:rsid w:val="00B43BF8"/>
    <w:rsid w:val="00B450C4"/>
    <w:rsid w:val="00B457C4"/>
    <w:rsid w:val="00B462F7"/>
    <w:rsid w:val="00B4697F"/>
    <w:rsid w:val="00B46A16"/>
    <w:rsid w:val="00B47747"/>
    <w:rsid w:val="00B47AC8"/>
    <w:rsid w:val="00B47E34"/>
    <w:rsid w:val="00B50D88"/>
    <w:rsid w:val="00B51099"/>
    <w:rsid w:val="00B51427"/>
    <w:rsid w:val="00B5564B"/>
    <w:rsid w:val="00B55A30"/>
    <w:rsid w:val="00B55F0F"/>
    <w:rsid w:val="00B56A48"/>
    <w:rsid w:val="00B56B47"/>
    <w:rsid w:val="00B56D21"/>
    <w:rsid w:val="00B5733F"/>
    <w:rsid w:val="00B618A9"/>
    <w:rsid w:val="00B621AF"/>
    <w:rsid w:val="00B6222F"/>
    <w:rsid w:val="00B62DCF"/>
    <w:rsid w:val="00B652FE"/>
    <w:rsid w:val="00B65A0A"/>
    <w:rsid w:val="00B65CF6"/>
    <w:rsid w:val="00B700CC"/>
    <w:rsid w:val="00B71F87"/>
    <w:rsid w:val="00B727D5"/>
    <w:rsid w:val="00B72D73"/>
    <w:rsid w:val="00B74B38"/>
    <w:rsid w:val="00B762A0"/>
    <w:rsid w:val="00B76678"/>
    <w:rsid w:val="00B77D63"/>
    <w:rsid w:val="00B77E56"/>
    <w:rsid w:val="00B80371"/>
    <w:rsid w:val="00B8269F"/>
    <w:rsid w:val="00B837AE"/>
    <w:rsid w:val="00B83EED"/>
    <w:rsid w:val="00B85597"/>
    <w:rsid w:val="00B85A89"/>
    <w:rsid w:val="00B868AD"/>
    <w:rsid w:val="00B86DD0"/>
    <w:rsid w:val="00B86E43"/>
    <w:rsid w:val="00B879F4"/>
    <w:rsid w:val="00B91B04"/>
    <w:rsid w:val="00B92E0D"/>
    <w:rsid w:val="00B9572A"/>
    <w:rsid w:val="00B9742D"/>
    <w:rsid w:val="00BA0505"/>
    <w:rsid w:val="00BA131A"/>
    <w:rsid w:val="00BA1FA5"/>
    <w:rsid w:val="00BA2274"/>
    <w:rsid w:val="00BA37D0"/>
    <w:rsid w:val="00BA43A5"/>
    <w:rsid w:val="00BB0042"/>
    <w:rsid w:val="00BB0BAA"/>
    <w:rsid w:val="00BB13CD"/>
    <w:rsid w:val="00BB1EA2"/>
    <w:rsid w:val="00BB480B"/>
    <w:rsid w:val="00BB4E62"/>
    <w:rsid w:val="00BB55EA"/>
    <w:rsid w:val="00BB5C8E"/>
    <w:rsid w:val="00BB6326"/>
    <w:rsid w:val="00BB7389"/>
    <w:rsid w:val="00BB7D03"/>
    <w:rsid w:val="00BC276F"/>
    <w:rsid w:val="00BC2EA1"/>
    <w:rsid w:val="00BC31E7"/>
    <w:rsid w:val="00BC34EB"/>
    <w:rsid w:val="00BC436B"/>
    <w:rsid w:val="00BC4906"/>
    <w:rsid w:val="00BC4E43"/>
    <w:rsid w:val="00BC608E"/>
    <w:rsid w:val="00BC69DC"/>
    <w:rsid w:val="00BC7045"/>
    <w:rsid w:val="00BD06BC"/>
    <w:rsid w:val="00BD20AE"/>
    <w:rsid w:val="00BD746F"/>
    <w:rsid w:val="00BD7AE1"/>
    <w:rsid w:val="00BD7B25"/>
    <w:rsid w:val="00BE09A8"/>
    <w:rsid w:val="00BE0E6C"/>
    <w:rsid w:val="00BE15E4"/>
    <w:rsid w:val="00BE2E56"/>
    <w:rsid w:val="00BE3409"/>
    <w:rsid w:val="00BE6127"/>
    <w:rsid w:val="00BE786E"/>
    <w:rsid w:val="00BF13E6"/>
    <w:rsid w:val="00BF15B9"/>
    <w:rsid w:val="00BF2595"/>
    <w:rsid w:val="00BF2AA4"/>
    <w:rsid w:val="00BF34D8"/>
    <w:rsid w:val="00BF43E8"/>
    <w:rsid w:val="00BF742F"/>
    <w:rsid w:val="00BF7BD9"/>
    <w:rsid w:val="00BF7D60"/>
    <w:rsid w:val="00C00A9F"/>
    <w:rsid w:val="00C017FE"/>
    <w:rsid w:val="00C03273"/>
    <w:rsid w:val="00C0447C"/>
    <w:rsid w:val="00C04CAF"/>
    <w:rsid w:val="00C050AF"/>
    <w:rsid w:val="00C054A9"/>
    <w:rsid w:val="00C05EF2"/>
    <w:rsid w:val="00C07585"/>
    <w:rsid w:val="00C11685"/>
    <w:rsid w:val="00C1189F"/>
    <w:rsid w:val="00C12263"/>
    <w:rsid w:val="00C12504"/>
    <w:rsid w:val="00C12CF8"/>
    <w:rsid w:val="00C136CD"/>
    <w:rsid w:val="00C13713"/>
    <w:rsid w:val="00C13D67"/>
    <w:rsid w:val="00C14903"/>
    <w:rsid w:val="00C151DF"/>
    <w:rsid w:val="00C1563D"/>
    <w:rsid w:val="00C15EB7"/>
    <w:rsid w:val="00C1626D"/>
    <w:rsid w:val="00C17A3E"/>
    <w:rsid w:val="00C212B4"/>
    <w:rsid w:val="00C21746"/>
    <w:rsid w:val="00C220E6"/>
    <w:rsid w:val="00C22466"/>
    <w:rsid w:val="00C23427"/>
    <w:rsid w:val="00C23F73"/>
    <w:rsid w:val="00C25016"/>
    <w:rsid w:val="00C2517F"/>
    <w:rsid w:val="00C26333"/>
    <w:rsid w:val="00C264E6"/>
    <w:rsid w:val="00C26E37"/>
    <w:rsid w:val="00C26E3E"/>
    <w:rsid w:val="00C271E6"/>
    <w:rsid w:val="00C31FD4"/>
    <w:rsid w:val="00C32C97"/>
    <w:rsid w:val="00C32DF0"/>
    <w:rsid w:val="00C333E0"/>
    <w:rsid w:val="00C33942"/>
    <w:rsid w:val="00C33A18"/>
    <w:rsid w:val="00C3421E"/>
    <w:rsid w:val="00C353F8"/>
    <w:rsid w:val="00C35A54"/>
    <w:rsid w:val="00C36CCB"/>
    <w:rsid w:val="00C36F53"/>
    <w:rsid w:val="00C41282"/>
    <w:rsid w:val="00C416DB"/>
    <w:rsid w:val="00C423B7"/>
    <w:rsid w:val="00C42887"/>
    <w:rsid w:val="00C42ACD"/>
    <w:rsid w:val="00C42C49"/>
    <w:rsid w:val="00C446A5"/>
    <w:rsid w:val="00C45150"/>
    <w:rsid w:val="00C46737"/>
    <w:rsid w:val="00C50EB5"/>
    <w:rsid w:val="00C52004"/>
    <w:rsid w:val="00C55BC3"/>
    <w:rsid w:val="00C62D9D"/>
    <w:rsid w:val="00C6333E"/>
    <w:rsid w:val="00C633A8"/>
    <w:rsid w:val="00C64DE5"/>
    <w:rsid w:val="00C65AAE"/>
    <w:rsid w:val="00C65E99"/>
    <w:rsid w:val="00C66A4D"/>
    <w:rsid w:val="00C7141D"/>
    <w:rsid w:val="00C72945"/>
    <w:rsid w:val="00C75E3A"/>
    <w:rsid w:val="00C77378"/>
    <w:rsid w:val="00C77C68"/>
    <w:rsid w:val="00C82E0E"/>
    <w:rsid w:val="00C85115"/>
    <w:rsid w:val="00C861CC"/>
    <w:rsid w:val="00C86896"/>
    <w:rsid w:val="00C86AE5"/>
    <w:rsid w:val="00C86E78"/>
    <w:rsid w:val="00C87F2E"/>
    <w:rsid w:val="00C9065C"/>
    <w:rsid w:val="00C90DD6"/>
    <w:rsid w:val="00C933DE"/>
    <w:rsid w:val="00C95D2F"/>
    <w:rsid w:val="00C96A3F"/>
    <w:rsid w:val="00CA082C"/>
    <w:rsid w:val="00CA0BCB"/>
    <w:rsid w:val="00CA14F2"/>
    <w:rsid w:val="00CA373F"/>
    <w:rsid w:val="00CA4451"/>
    <w:rsid w:val="00CA4935"/>
    <w:rsid w:val="00CB237D"/>
    <w:rsid w:val="00CB2A80"/>
    <w:rsid w:val="00CB2F00"/>
    <w:rsid w:val="00CB5A26"/>
    <w:rsid w:val="00CB6AC4"/>
    <w:rsid w:val="00CC10D3"/>
    <w:rsid w:val="00CC2929"/>
    <w:rsid w:val="00CC2DAC"/>
    <w:rsid w:val="00CC36F5"/>
    <w:rsid w:val="00CC4858"/>
    <w:rsid w:val="00CD1C12"/>
    <w:rsid w:val="00CD1D66"/>
    <w:rsid w:val="00CD1F13"/>
    <w:rsid w:val="00CD1F7F"/>
    <w:rsid w:val="00CD2774"/>
    <w:rsid w:val="00CD2B6A"/>
    <w:rsid w:val="00CD5FCA"/>
    <w:rsid w:val="00CD7CCA"/>
    <w:rsid w:val="00CE0AC5"/>
    <w:rsid w:val="00CE1DD6"/>
    <w:rsid w:val="00CE261F"/>
    <w:rsid w:val="00CE2F70"/>
    <w:rsid w:val="00CE35E1"/>
    <w:rsid w:val="00CE5541"/>
    <w:rsid w:val="00CE590F"/>
    <w:rsid w:val="00CE5C53"/>
    <w:rsid w:val="00CF0573"/>
    <w:rsid w:val="00CF4607"/>
    <w:rsid w:val="00CF6767"/>
    <w:rsid w:val="00CF7097"/>
    <w:rsid w:val="00CF747C"/>
    <w:rsid w:val="00D00303"/>
    <w:rsid w:val="00D00576"/>
    <w:rsid w:val="00D0207F"/>
    <w:rsid w:val="00D02CD4"/>
    <w:rsid w:val="00D04299"/>
    <w:rsid w:val="00D0506F"/>
    <w:rsid w:val="00D05A7A"/>
    <w:rsid w:val="00D068DA"/>
    <w:rsid w:val="00D07B78"/>
    <w:rsid w:val="00D11035"/>
    <w:rsid w:val="00D115AC"/>
    <w:rsid w:val="00D12608"/>
    <w:rsid w:val="00D12B80"/>
    <w:rsid w:val="00D13BA8"/>
    <w:rsid w:val="00D13BD0"/>
    <w:rsid w:val="00D13D6F"/>
    <w:rsid w:val="00D1424F"/>
    <w:rsid w:val="00D1425D"/>
    <w:rsid w:val="00D14A61"/>
    <w:rsid w:val="00D165F4"/>
    <w:rsid w:val="00D1668E"/>
    <w:rsid w:val="00D16A68"/>
    <w:rsid w:val="00D16A83"/>
    <w:rsid w:val="00D16C33"/>
    <w:rsid w:val="00D177EA"/>
    <w:rsid w:val="00D20248"/>
    <w:rsid w:val="00D20CC5"/>
    <w:rsid w:val="00D217AC"/>
    <w:rsid w:val="00D257A7"/>
    <w:rsid w:val="00D26601"/>
    <w:rsid w:val="00D267BA"/>
    <w:rsid w:val="00D27E4D"/>
    <w:rsid w:val="00D31BE1"/>
    <w:rsid w:val="00D35109"/>
    <w:rsid w:val="00D357CD"/>
    <w:rsid w:val="00D35B96"/>
    <w:rsid w:val="00D361B4"/>
    <w:rsid w:val="00D36320"/>
    <w:rsid w:val="00D36710"/>
    <w:rsid w:val="00D37973"/>
    <w:rsid w:val="00D40EAC"/>
    <w:rsid w:val="00D41F46"/>
    <w:rsid w:val="00D4222D"/>
    <w:rsid w:val="00D42754"/>
    <w:rsid w:val="00D44716"/>
    <w:rsid w:val="00D455A4"/>
    <w:rsid w:val="00D45636"/>
    <w:rsid w:val="00D474E1"/>
    <w:rsid w:val="00D51DD0"/>
    <w:rsid w:val="00D5265D"/>
    <w:rsid w:val="00D52D6B"/>
    <w:rsid w:val="00D56363"/>
    <w:rsid w:val="00D57722"/>
    <w:rsid w:val="00D60415"/>
    <w:rsid w:val="00D60AFD"/>
    <w:rsid w:val="00D62E09"/>
    <w:rsid w:val="00D64101"/>
    <w:rsid w:val="00D64FFD"/>
    <w:rsid w:val="00D671F5"/>
    <w:rsid w:val="00D67CE9"/>
    <w:rsid w:val="00D70AAA"/>
    <w:rsid w:val="00D7105E"/>
    <w:rsid w:val="00D71684"/>
    <w:rsid w:val="00D71D7A"/>
    <w:rsid w:val="00D72977"/>
    <w:rsid w:val="00D72D32"/>
    <w:rsid w:val="00D73594"/>
    <w:rsid w:val="00D739D7"/>
    <w:rsid w:val="00D7671C"/>
    <w:rsid w:val="00D767E6"/>
    <w:rsid w:val="00D76D7C"/>
    <w:rsid w:val="00D77A0C"/>
    <w:rsid w:val="00D77E3D"/>
    <w:rsid w:val="00D8131B"/>
    <w:rsid w:val="00D81D94"/>
    <w:rsid w:val="00D82B22"/>
    <w:rsid w:val="00D8420C"/>
    <w:rsid w:val="00D84DE0"/>
    <w:rsid w:val="00D8620B"/>
    <w:rsid w:val="00D864A3"/>
    <w:rsid w:val="00D90CAE"/>
    <w:rsid w:val="00D911D8"/>
    <w:rsid w:val="00D96FBA"/>
    <w:rsid w:val="00D97622"/>
    <w:rsid w:val="00DA09EB"/>
    <w:rsid w:val="00DA17E4"/>
    <w:rsid w:val="00DA1B53"/>
    <w:rsid w:val="00DA1FCE"/>
    <w:rsid w:val="00DA239C"/>
    <w:rsid w:val="00DA2453"/>
    <w:rsid w:val="00DA2976"/>
    <w:rsid w:val="00DA433D"/>
    <w:rsid w:val="00DA4A13"/>
    <w:rsid w:val="00DA58AF"/>
    <w:rsid w:val="00DA596D"/>
    <w:rsid w:val="00DA6E5D"/>
    <w:rsid w:val="00DA7141"/>
    <w:rsid w:val="00DA744D"/>
    <w:rsid w:val="00DA7DEB"/>
    <w:rsid w:val="00DB3228"/>
    <w:rsid w:val="00DB3721"/>
    <w:rsid w:val="00DB3D04"/>
    <w:rsid w:val="00DB57B4"/>
    <w:rsid w:val="00DC07AE"/>
    <w:rsid w:val="00DC10A1"/>
    <w:rsid w:val="00DC15CB"/>
    <w:rsid w:val="00DC1AC5"/>
    <w:rsid w:val="00DC2D1C"/>
    <w:rsid w:val="00DC3534"/>
    <w:rsid w:val="00DC499A"/>
    <w:rsid w:val="00DC50F3"/>
    <w:rsid w:val="00DC575A"/>
    <w:rsid w:val="00DC5819"/>
    <w:rsid w:val="00DC64F8"/>
    <w:rsid w:val="00DC72F1"/>
    <w:rsid w:val="00DC7509"/>
    <w:rsid w:val="00DD00BE"/>
    <w:rsid w:val="00DD02D4"/>
    <w:rsid w:val="00DD0767"/>
    <w:rsid w:val="00DD0953"/>
    <w:rsid w:val="00DD0F2E"/>
    <w:rsid w:val="00DD155A"/>
    <w:rsid w:val="00DD1B1A"/>
    <w:rsid w:val="00DD1CB9"/>
    <w:rsid w:val="00DD1F77"/>
    <w:rsid w:val="00DD23E0"/>
    <w:rsid w:val="00DD2637"/>
    <w:rsid w:val="00DD2F35"/>
    <w:rsid w:val="00DD42D4"/>
    <w:rsid w:val="00DD52E3"/>
    <w:rsid w:val="00DD696D"/>
    <w:rsid w:val="00DD7872"/>
    <w:rsid w:val="00DE0896"/>
    <w:rsid w:val="00DE0AD5"/>
    <w:rsid w:val="00DE7BF6"/>
    <w:rsid w:val="00DE7E62"/>
    <w:rsid w:val="00DF1A49"/>
    <w:rsid w:val="00DF1C2B"/>
    <w:rsid w:val="00DF2F6B"/>
    <w:rsid w:val="00DF3993"/>
    <w:rsid w:val="00DF6E16"/>
    <w:rsid w:val="00E00218"/>
    <w:rsid w:val="00E006C8"/>
    <w:rsid w:val="00E018E1"/>
    <w:rsid w:val="00E02947"/>
    <w:rsid w:val="00E0333C"/>
    <w:rsid w:val="00E0475C"/>
    <w:rsid w:val="00E0484E"/>
    <w:rsid w:val="00E0638E"/>
    <w:rsid w:val="00E07AC4"/>
    <w:rsid w:val="00E10305"/>
    <w:rsid w:val="00E10617"/>
    <w:rsid w:val="00E1062C"/>
    <w:rsid w:val="00E10905"/>
    <w:rsid w:val="00E1136D"/>
    <w:rsid w:val="00E116BA"/>
    <w:rsid w:val="00E11D27"/>
    <w:rsid w:val="00E11D29"/>
    <w:rsid w:val="00E124C5"/>
    <w:rsid w:val="00E140A6"/>
    <w:rsid w:val="00E15447"/>
    <w:rsid w:val="00E15B7B"/>
    <w:rsid w:val="00E1633F"/>
    <w:rsid w:val="00E16ACD"/>
    <w:rsid w:val="00E17CD4"/>
    <w:rsid w:val="00E20773"/>
    <w:rsid w:val="00E2107F"/>
    <w:rsid w:val="00E2163B"/>
    <w:rsid w:val="00E227CB"/>
    <w:rsid w:val="00E23059"/>
    <w:rsid w:val="00E231E0"/>
    <w:rsid w:val="00E30352"/>
    <w:rsid w:val="00E33146"/>
    <w:rsid w:val="00E35543"/>
    <w:rsid w:val="00E366A4"/>
    <w:rsid w:val="00E374D1"/>
    <w:rsid w:val="00E37F50"/>
    <w:rsid w:val="00E40942"/>
    <w:rsid w:val="00E409A3"/>
    <w:rsid w:val="00E41C79"/>
    <w:rsid w:val="00E47F87"/>
    <w:rsid w:val="00E50D80"/>
    <w:rsid w:val="00E50E6F"/>
    <w:rsid w:val="00E51035"/>
    <w:rsid w:val="00E5218A"/>
    <w:rsid w:val="00E531D5"/>
    <w:rsid w:val="00E53438"/>
    <w:rsid w:val="00E539B3"/>
    <w:rsid w:val="00E5592C"/>
    <w:rsid w:val="00E55EC8"/>
    <w:rsid w:val="00E56469"/>
    <w:rsid w:val="00E56D02"/>
    <w:rsid w:val="00E57209"/>
    <w:rsid w:val="00E5727D"/>
    <w:rsid w:val="00E57FAB"/>
    <w:rsid w:val="00E6212D"/>
    <w:rsid w:val="00E670D3"/>
    <w:rsid w:val="00E678EC"/>
    <w:rsid w:val="00E7109D"/>
    <w:rsid w:val="00E713A7"/>
    <w:rsid w:val="00E72404"/>
    <w:rsid w:val="00E72FF6"/>
    <w:rsid w:val="00E73990"/>
    <w:rsid w:val="00E74A15"/>
    <w:rsid w:val="00E74B43"/>
    <w:rsid w:val="00E7567F"/>
    <w:rsid w:val="00E81684"/>
    <w:rsid w:val="00E81F3E"/>
    <w:rsid w:val="00E82137"/>
    <w:rsid w:val="00E82F4D"/>
    <w:rsid w:val="00E85807"/>
    <w:rsid w:val="00E86211"/>
    <w:rsid w:val="00E86ACB"/>
    <w:rsid w:val="00E900E0"/>
    <w:rsid w:val="00E90628"/>
    <w:rsid w:val="00E9122B"/>
    <w:rsid w:val="00E91890"/>
    <w:rsid w:val="00E93CFE"/>
    <w:rsid w:val="00E953B9"/>
    <w:rsid w:val="00E95E1D"/>
    <w:rsid w:val="00EA0974"/>
    <w:rsid w:val="00EA0D43"/>
    <w:rsid w:val="00EA0EBB"/>
    <w:rsid w:val="00EA1619"/>
    <w:rsid w:val="00EA4924"/>
    <w:rsid w:val="00EA49CE"/>
    <w:rsid w:val="00EA4CBA"/>
    <w:rsid w:val="00EA6CD3"/>
    <w:rsid w:val="00EA7EDF"/>
    <w:rsid w:val="00EB184B"/>
    <w:rsid w:val="00EB27FB"/>
    <w:rsid w:val="00EB33A6"/>
    <w:rsid w:val="00EC03E6"/>
    <w:rsid w:val="00EC218F"/>
    <w:rsid w:val="00EC4957"/>
    <w:rsid w:val="00EC53D6"/>
    <w:rsid w:val="00EC5F21"/>
    <w:rsid w:val="00EC7177"/>
    <w:rsid w:val="00ED053C"/>
    <w:rsid w:val="00ED0911"/>
    <w:rsid w:val="00ED0A46"/>
    <w:rsid w:val="00ED18C9"/>
    <w:rsid w:val="00ED2979"/>
    <w:rsid w:val="00ED377A"/>
    <w:rsid w:val="00ED39FF"/>
    <w:rsid w:val="00ED4255"/>
    <w:rsid w:val="00ED5CF7"/>
    <w:rsid w:val="00ED603E"/>
    <w:rsid w:val="00EE44FE"/>
    <w:rsid w:val="00EE4A54"/>
    <w:rsid w:val="00EE4C51"/>
    <w:rsid w:val="00EE61BD"/>
    <w:rsid w:val="00EE7273"/>
    <w:rsid w:val="00EE7BA0"/>
    <w:rsid w:val="00EF2696"/>
    <w:rsid w:val="00EF35DF"/>
    <w:rsid w:val="00EF55B6"/>
    <w:rsid w:val="00F00E88"/>
    <w:rsid w:val="00F01691"/>
    <w:rsid w:val="00F019FA"/>
    <w:rsid w:val="00F02EB7"/>
    <w:rsid w:val="00F03FAA"/>
    <w:rsid w:val="00F0662E"/>
    <w:rsid w:val="00F066C5"/>
    <w:rsid w:val="00F06F21"/>
    <w:rsid w:val="00F070EA"/>
    <w:rsid w:val="00F1501C"/>
    <w:rsid w:val="00F1504D"/>
    <w:rsid w:val="00F15773"/>
    <w:rsid w:val="00F1588A"/>
    <w:rsid w:val="00F1685F"/>
    <w:rsid w:val="00F17360"/>
    <w:rsid w:val="00F21D42"/>
    <w:rsid w:val="00F23C9C"/>
    <w:rsid w:val="00F24910"/>
    <w:rsid w:val="00F2563E"/>
    <w:rsid w:val="00F25C34"/>
    <w:rsid w:val="00F2652E"/>
    <w:rsid w:val="00F27363"/>
    <w:rsid w:val="00F27AC3"/>
    <w:rsid w:val="00F30608"/>
    <w:rsid w:val="00F30A0A"/>
    <w:rsid w:val="00F32129"/>
    <w:rsid w:val="00F3219C"/>
    <w:rsid w:val="00F32822"/>
    <w:rsid w:val="00F32ADC"/>
    <w:rsid w:val="00F34953"/>
    <w:rsid w:val="00F352DD"/>
    <w:rsid w:val="00F35567"/>
    <w:rsid w:val="00F40716"/>
    <w:rsid w:val="00F40762"/>
    <w:rsid w:val="00F40F20"/>
    <w:rsid w:val="00F418C2"/>
    <w:rsid w:val="00F42208"/>
    <w:rsid w:val="00F449A8"/>
    <w:rsid w:val="00F44B3E"/>
    <w:rsid w:val="00F44DB5"/>
    <w:rsid w:val="00F466FE"/>
    <w:rsid w:val="00F509C9"/>
    <w:rsid w:val="00F51164"/>
    <w:rsid w:val="00F53042"/>
    <w:rsid w:val="00F5310F"/>
    <w:rsid w:val="00F53217"/>
    <w:rsid w:val="00F53508"/>
    <w:rsid w:val="00F53B91"/>
    <w:rsid w:val="00F542FA"/>
    <w:rsid w:val="00F5586F"/>
    <w:rsid w:val="00F603E2"/>
    <w:rsid w:val="00F628C9"/>
    <w:rsid w:val="00F62EFE"/>
    <w:rsid w:val="00F63176"/>
    <w:rsid w:val="00F6465D"/>
    <w:rsid w:val="00F64D33"/>
    <w:rsid w:val="00F652EB"/>
    <w:rsid w:val="00F669EB"/>
    <w:rsid w:val="00F70443"/>
    <w:rsid w:val="00F7097D"/>
    <w:rsid w:val="00F716EF"/>
    <w:rsid w:val="00F76415"/>
    <w:rsid w:val="00F77D50"/>
    <w:rsid w:val="00F77E62"/>
    <w:rsid w:val="00F8059E"/>
    <w:rsid w:val="00F81A0A"/>
    <w:rsid w:val="00F838F0"/>
    <w:rsid w:val="00F858D1"/>
    <w:rsid w:val="00F85A24"/>
    <w:rsid w:val="00F87A26"/>
    <w:rsid w:val="00F9016C"/>
    <w:rsid w:val="00F902AA"/>
    <w:rsid w:val="00F929ED"/>
    <w:rsid w:val="00F9305D"/>
    <w:rsid w:val="00F94D89"/>
    <w:rsid w:val="00F9522F"/>
    <w:rsid w:val="00F96902"/>
    <w:rsid w:val="00FA2346"/>
    <w:rsid w:val="00FA31C4"/>
    <w:rsid w:val="00FA32D3"/>
    <w:rsid w:val="00FA37DC"/>
    <w:rsid w:val="00FA3AB1"/>
    <w:rsid w:val="00FA3B62"/>
    <w:rsid w:val="00FA4EC5"/>
    <w:rsid w:val="00FA5EE1"/>
    <w:rsid w:val="00FB12FB"/>
    <w:rsid w:val="00FB1472"/>
    <w:rsid w:val="00FB1CD9"/>
    <w:rsid w:val="00FB1DF9"/>
    <w:rsid w:val="00FC1598"/>
    <w:rsid w:val="00FC15DD"/>
    <w:rsid w:val="00FC223D"/>
    <w:rsid w:val="00FC3C5A"/>
    <w:rsid w:val="00FC3C7A"/>
    <w:rsid w:val="00FC4BE9"/>
    <w:rsid w:val="00FC58BA"/>
    <w:rsid w:val="00FC6839"/>
    <w:rsid w:val="00FC6FCC"/>
    <w:rsid w:val="00FC745E"/>
    <w:rsid w:val="00FD01FC"/>
    <w:rsid w:val="00FD044C"/>
    <w:rsid w:val="00FD061B"/>
    <w:rsid w:val="00FD5F34"/>
    <w:rsid w:val="00FD5FEF"/>
    <w:rsid w:val="00FE2D33"/>
    <w:rsid w:val="00FE6FC3"/>
    <w:rsid w:val="00FE76B5"/>
    <w:rsid w:val="00FE76D2"/>
    <w:rsid w:val="00FF15B4"/>
    <w:rsid w:val="00FF22AC"/>
    <w:rsid w:val="00FF2598"/>
    <w:rsid w:val="00FF3664"/>
    <w:rsid w:val="00FF42CE"/>
    <w:rsid w:val="00FF4E91"/>
    <w:rsid w:val="00FF5967"/>
    <w:rsid w:val="00FF6BE9"/>
    <w:rsid w:val="014FF2E6"/>
    <w:rsid w:val="015D4883"/>
    <w:rsid w:val="0236C319"/>
    <w:rsid w:val="0291E9E3"/>
    <w:rsid w:val="02DB48BA"/>
    <w:rsid w:val="042AE6F7"/>
    <w:rsid w:val="049614FE"/>
    <w:rsid w:val="05D5E8BB"/>
    <w:rsid w:val="060377C6"/>
    <w:rsid w:val="076E2D74"/>
    <w:rsid w:val="07FC7075"/>
    <w:rsid w:val="0882C962"/>
    <w:rsid w:val="09412D39"/>
    <w:rsid w:val="098C1DD0"/>
    <w:rsid w:val="09D85EF7"/>
    <w:rsid w:val="0A58ECB6"/>
    <w:rsid w:val="0BD98CBD"/>
    <w:rsid w:val="0C5B4D94"/>
    <w:rsid w:val="10B194A5"/>
    <w:rsid w:val="118B8F03"/>
    <w:rsid w:val="11CF03A0"/>
    <w:rsid w:val="12E153A3"/>
    <w:rsid w:val="132EBD26"/>
    <w:rsid w:val="1365A8D5"/>
    <w:rsid w:val="1445106B"/>
    <w:rsid w:val="1538DFB5"/>
    <w:rsid w:val="15BBA666"/>
    <w:rsid w:val="15DB8A32"/>
    <w:rsid w:val="161268DD"/>
    <w:rsid w:val="16A5CF27"/>
    <w:rsid w:val="16CF8615"/>
    <w:rsid w:val="18A258EF"/>
    <w:rsid w:val="1914FE4F"/>
    <w:rsid w:val="1AD2EEAF"/>
    <w:rsid w:val="1D4A67A6"/>
    <w:rsid w:val="1D971DD7"/>
    <w:rsid w:val="1DE6AF3F"/>
    <w:rsid w:val="1ED7006B"/>
    <w:rsid w:val="1FE4C3E2"/>
    <w:rsid w:val="25252FD3"/>
    <w:rsid w:val="263D30FB"/>
    <w:rsid w:val="26A6D7B0"/>
    <w:rsid w:val="26C04DAB"/>
    <w:rsid w:val="27DC2C9C"/>
    <w:rsid w:val="297181C8"/>
    <w:rsid w:val="29BDD634"/>
    <w:rsid w:val="29D4CDB6"/>
    <w:rsid w:val="2A02DFE0"/>
    <w:rsid w:val="2A81D352"/>
    <w:rsid w:val="2AD99075"/>
    <w:rsid w:val="2B81A60C"/>
    <w:rsid w:val="2BE9C7C6"/>
    <w:rsid w:val="2D1090FF"/>
    <w:rsid w:val="2D3C680C"/>
    <w:rsid w:val="2D5460FA"/>
    <w:rsid w:val="2DB38F7A"/>
    <w:rsid w:val="2E6C570E"/>
    <w:rsid w:val="2E6F171F"/>
    <w:rsid w:val="2E9D40AC"/>
    <w:rsid w:val="2EA5E1F4"/>
    <w:rsid w:val="2EEF0CE5"/>
    <w:rsid w:val="2F42B5CE"/>
    <w:rsid w:val="2FA7D55A"/>
    <w:rsid w:val="30CB7468"/>
    <w:rsid w:val="30E4A973"/>
    <w:rsid w:val="31AB5499"/>
    <w:rsid w:val="3393F525"/>
    <w:rsid w:val="343753C3"/>
    <w:rsid w:val="34627D34"/>
    <w:rsid w:val="3465BC65"/>
    <w:rsid w:val="346DFCB0"/>
    <w:rsid w:val="36D211FC"/>
    <w:rsid w:val="371EE1A3"/>
    <w:rsid w:val="39DFAAF6"/>
    <w:rsid w:val="3B5949C9"/>
    <w:rsid w:val="3B830E2F"/>
    <w:rsid w:val="3C45EDFF"/>
    <w:rsid w:val="3DFA39D0"/>
    <w:rsid w:val="3EEBEFDC"/>
    <w:rsid w:val="3F0BEA2F"/>
    <w:rsid w:val="3FA4E8D0"/>
    <w:rsid w:val="3FEB7AB9"/>
    <w:rsid w:val="407192F7"/>
    <w:rsid w:val="41116FB0"/>
    <w:rsid w:val="426CCC1D"/>
    <w:rsid w:val="4450D5EC"/>
    <w:rsid w:val="45752EFF"/>
    <w:rsid w:val="45FE789C"/>
    <w:rsid w:val="47534401"/>
    <w:rsid w:val="4780B323"/>
    <w:rsid w:val="48A0843F"/>
    <w:rsid w:val="4A62C6E6"/>
    <w:rsid w:val="4C4E84A8"/>
    <w:rsid w:val="4C615427"/>
    <w:rsid w:val="4C852AB6"/>
    <w:rsid w:val="4CE9BFA6"/>
    <w:rsid w:val="4DA13723"/>
    <w:rsid w:val="4E1FBB2B"/>
    <w:rsid w:val="4FDEB4CF"/>
    <w:rsid w:val="51339689"/>
    <w:rsid w:val="51C4ACB7"/>
    <w:rsid w:val="53F3D005"/>
    <w:rsid w:val="54376CB5"/>
    <w:rsid w:val="5470C493"/>
    <w:rsid w:val="54F13E28"/>
    <w:rsid w:val="57B44EC8"/>
    <w:rsid w:val="59DC4A15"/>
    <w:rsid w:val="5A0EAC7B"/>
    <w:rsid w:val="5CE17DAB"/>
    <w:rsid w:val="5D2BB685"/>
    <w:rsid w:val="5ED60A8A"/>
    <w:rsid w:val="60A3BEE2"/>
    <w:rsid w:val="610570F1"/>
    <w:rsid w:val="6188F25E"/>
    <w:rsid w:val="61D6DBF7"/>
    <w:rsid w:val="64E28C28"/>
    <w:rsid w:val="650A56FD"/>
    <w:rsid w:val="662B8104"/>
    <w:rsid w:val="668E6B28"/>
    <w:rsid w:val="6711D812"/>
    <w:rsid w:val="6718B872"/>
    <w:rsid w:val="67F8B9C2"/>
    <w:rsid w:val="68284C13"/>
    <w:rsid w:val="68423098"/>
    <w:rsid w:val="68672C9C"/>
    <w:rsid w:val="6A468958"/>
    <w:rsid w:val="6D2CDCCE"/>
    <w:rsid w:val="7167123C"/>
    <w:rsid w:val="72FFAD62"/>
    <w:rsid w:val="746D3C6E"/>
    <w:rsid w:val="748351D0"/>
    <w:rsid w:val="76C9B2D1"/>
    <w:rsid w:val="77EE4CD0"/>
    <w:rsid w:val="79EF9D19"/>
    <w:rsid w:val="7AC0EFC6"/>
    <w:rsid w:val="7B6DA54E"/>
    <w:rsid w:val="7CC5DDB5"/>
    <w:rsid w:val="7CD0F113"/>
    <w:rsid w:val="7D63164A"/>
    <w:rsid w:val="7D63A4D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49DE3"/>
  <w15:docId w15:val="{F5E67CC1-DF9D-4325-87D0-7139D212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table" w:styleId="TableGrid">
    <w:name w:val="Table Grid"/>
    <w:basedOn w:val="TableNormal"/>
    <w:uiPriority w:val="39"/>
    <w:rsid w:val="00B43B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A2976"/>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2230A8"/>
  </w:style>
  <w:style w:type="character" w:styleId="UnresolvedMention">
    <w:name w:val="Unresolved Mention"/>
    <w:basedOn w:val="DefaultParagraphFont"/>
    <w:uiPriority w:val="99"/>
    <w:semiHidden/>
    <w:unhideWhenUsed/>
    <w:rsid w:val="0080523B"/>
    <w:rPr>
      <w:color w:val="605E5C"/>
      <w:shd w:val="clear" w:color="auto" w:fill="E1DFDD"/>
    </w:rPr>
  </w:style>
  <w:style w:type="character" w:customStyle="1" w:styleId="eop">
    <w:name w:val="eop"/>
    <w:basedOn w:val="DefaultParagraphFont"/>
    <w:rsid w:val="00541117"/>
  </w:style>
  <w:style w:type="character" w:customStyle="1" w:styleId="normaltextrun1">
    <w:name w:val="normaltextrun1"/>
    <w:basedOn w:val="DefaultParagraphFont"/>
    <w:rsid w:val="009C2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49568">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296883212">
      <w:bodyDiv w:val="1"/>
      <w:marLeft w:val="0"/>
      <w:marRight w:val="0"/>
      <w:marTop w:val="0"/>
      <w:marBottom w:val="0"/>
      <w:divBdr>
        <w:top w:val="none" w:sz="0" w:space="0" w:color="auto"/>
        <w:left w:val="none" w:sz="0" w:space="0" w:color="auto"/>
        <w:bottom w:val="none" w:sz="0" w:space="0" w:color="auto"/>
        <w:right w:val="none" w:sz="0" w:space="0" w:color="auto"/>
      </w:divBdr>
      <w:divsChild>
        <w:div w:id="373313806">
          <w:marLeft w:val="0"/>
          <w:marRight w:val="0"/>
          <w:marTop w:val="0"/>
          <w:marBottom w:val="0"/>
          <w:divBdr>
            <w:top w:val="none" w:sz="0" w:space="0" w:color="auto"/>
            <w:left w:val="none" w:sz="0" w:space="0" w:color="auto"/>
            <w:bottom w:val="none" w:sz="0" w:space="0" w:color="auto"/>
            <w:right w:val="none" w:sz="0" w:space="0" w:color="auto"/>
          </w:divBdr>
          <w:divsChild>
            <w:div w:id="648900666">
              <w:marLeft w:val="0"/>
              <w:marRight w:val="0"/>
              <w:marTop w:val="0"/>
              <w:marBottom w:val="0"/>
              <w:divBdr>
                <w:top w:val="none" w:sz="0" w:space="0" w:color="auto"/>
                <w:left w:val="none" w:sz="0" w:space="0" w:color="auto"/>
                <w:bottom w:val="none" w:sz="0" w:space="0" w:color="auto"/>
                <w:right w:val="none" w:sz="0" w:space="0" w:color="auto"/>
              </w:divBdr>
            </w:div>
          </w:divsChild>
        </w:div>
        <w:div w:id="1957523833">
          <w:marLeft w:val="0"/>
          <w:marRight w:val="0"/>
          <w:marTop w:val="0"/>
          <w:marBottom w:val="0"/>
          <w:divBdr>
            <w:top w:val="none" w:sz="0" w:space="0" w:color="auto"/>
            <w:left w:val="none" w:sz="0" w:space="0" w:color="auto"/>
            <w:bottom w:val="none" w:sz="0" w:space="0" w:color="auto"/>
            <w:right w:val="none" w:sz="0" w:space="0" w:color="auto"/>
          </w:divBdr>
          <w:divsChild>
            <w:div w:id="2115591317">
              <w:marLeft w:val="0"/>
              <w:marRight w:val="0"/>
              <w:marTop w:val="0"/>
              <w:marBottom w:val="0"/>
              <w:divBdr>
                <w:top w:val="none" w:sz="0" w:space="0" w:color="auto"/>
                <w:left w:val="none" w:sz="0" w:space="0" w:color="auto"/>
                <w:bottom w:val="none" w:sz="0" w:space="0" w:color="auto"/>
                <w:right w:val="none" w:sz="0" w:space="0" w:color="auto"/>
              </w:divBdr>
            </w:div>
          </w:divsChild>
        </w:div>
        <w:div w:id="2017805690">
          <w:marLeft w:val="0"/>
          <w:marRight w:val="0"/>
          <w:marTop w:val="0"/>
          <w:marBottom w:val="0"/>
          <w:divBdr>
            <w:top w:val="none" w:sz="0" w:space="0" w:color="auto"/>
            <w:left w:val="none" w:sz="0" w:space="0" w:color="auto"/>
            <w:bottom w:val="none" w:sz="0" w:space="0" w:color="auto"/>
            <w:right w:val="none" w:sz="0" w:space="0" w:color="auto"/>
          </w:divBdr>
          <w:divsChild>
            <w:div w:id="1227036950">
              <w:marLeft w:val="0"/>
              <w:marRight w:val="0"/>
              <w:marTop w:val="0"/>
              <w:marBottom w:val="0"/>
              <w:divBdr>
                <w:top w:val="none" w:sz="0" w:space="0" w:color="auto"/>
                <w:left w:val="none" w:sz="0" w:space="0" w:color="auto"/>
                <w:bottom w:val="none" w:sz="0" w:space="0" w:color="auto"/>
                <w:right w:val="none" w:sz="0" w:space="0" w:color="auto"/>
              </w:divBdr>
            </w:div>
          </w:divsChild>
        </w:div>
        <w:div w:id="2039626478">
          <w:marLeft w:val="0"/>
          <w:marRight w:val="0"/>
          <w:marTop w:val="0"/>
          <w:marBottom w:val="0"/>
          <w:divBdr>
            <w:top w:val="none" w:sz="0" w:space="0" w:color="auto"/>
            <w:left w:val="none" w:sz="0" w:space="0" w:color="auto"/>
            <w:bottom w:val="none" w:sz="0" w:space="0" w:color="auto"/>
            <w:right w:val="none" w:sz="0" w:space="0" w:color="auto"/>
          </w:divBdr>
          <w:divsChild>
            <w:div w:id="36726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53793268">
      <w:bodyDiv w:val="1"/>
      <w:marLeft w:val="0"/>
      <w:marRight w:val="0"/>
      <w:marTop w:val="0"/>
      <w:marBottom w:val="0"/>
      <w:divBdr>
        <w:top w:val="none" w:sz="0" w:space="0" w:color="auto"/>
        <w:left w:val="none" w:sz="0" w:space="0" w:color="auto"/>
        <w:bottom w:val="none" w:sz="0" w:space="0" w:color="auto"/>
        <w:right w:val="none" w:sz="0" w:space="0" w:color="auto"/>
      </w:divBdr>
      <w:divsChild>
        <w:div w:id="200022872">
          <w:marLeft w:val="0"/>
          <w:marRight w:val="0"/>
          <w:marTop w:val="0"/>
          <w:marBottom w:val="0"/>
          <w:divBdr>
            <w:top w:val="none" w:sz="0" w:space="0" w:color="auto"/>
            <w:left w:val="none" w:sz="0" w:space="0" w:color="auto"/>
            <w:bottom w:val="none" w:sz="0" w:space="0" w:color="auto"/>
            <w:right w:val="none" w:sz="0" w:space="0" w:color="auto"/>
          </w:divBdr>
          <w:divsChild>
            <w:div w:id="22874847">
              <w:marLeft w:val="0"/>
              <w:marRight w:val="0"/>
              <w:marTop w:val="0"/>
              <w:marBottom w:val="0"/>
              <w:divBdr>
                <w:top w:val="none" w:sz="0" w:space="0" w:color="auto"/>
                <w:left w:val="none" w:sz="0" w:space="0" w:color="auto"/>
                <w:bottom w:val="none" w:sz="0" w:space="0" w:color="auto"/>
                <w:right w:val="none" w:sz="0" w:space="0" w:color="auto"/>
              </w:divBdr>
            </w:div>
          </w:divsChild>
        </w:div>
        <w:div w:id="225141667">
          <w:marLeft w:val="0"/>
          <w:marRight w:val="0"/>
          <w:marTop w:val="0"/>
          <w:marBottom w:val="0"/>
          <w:divBdr>
            <w:top w:val="none" w:sz="0" w:space="0" w:color="auto"/>
            <w:left w:val="none" w:sz="0" w:space="0" w:color="auto"/>
            <w:bottom w:val="none" w:sz="0" w:space="0" w:color="auto"/>
            <w:right w:val="none" w:sz="0" w:space="0" w:color="auto"/>
          </w:divBdr>
          <w:divsChild>
            <w:div w:id="2103378657">
              <w:marLeft w:val="0"/>
              <w:marRight w:val="0"/>
              <w:marTop w:val="0"/>
              <w:marBottom w:val="0"/>
              <w:divBdr>
                <w:top w:val="none" w:sz="0" w:space="0" w:color="auto"/>
                <w:left w:val="none" w:sz="0" w:space="0" w:color="auto"/>
                <w:bottom w:val="none" w:sz="0" w:space="0" w:color="auto"/>
                <w:right w:val="none" w:sz="0" w:space="0" w:color="auto"/>
              </w:divBdr>
            </w:div>
          </w:divsChild>
        </w:div>
        <w:div w:id="1466464602">
          <w:marLeft w:val="0"/>
          <w:marRight w:val="0"/>
          <w:marTop w:val="0"/>
          <w:marBottom w:val="0"/>
          <w:divBdr>
            <w:top w:val="none" w:sz="0" w:space="0" w:color="auto"/>
            <w:left w:val="none" w:sz="0" w:space="0" w:color="auto"/>
            <w:bottom w:val="none" w:sz="0" w:space="0" w:color="auto"/>
            <w:right w:val="none" w:sz="0" w:space="0" w:color="auto"/>
          </w:divBdr>
          <w:divsChild>
            <w:div w:id="2087150094">
              <w:marLeft w:val="0"/>
              <w:marRight w:val="0"/>
              <w:marTop w:val="0"/>
              <w:marBottom w:val="0"/>
              <w:divBdr>
                <w:top w:val="none" w:sz="0" w:space="0" w:color="auto"/>
                <w:left w:val="none" w:sz="0" w:space="0" w:color="auto"/>
                <w:bottom w:val="none" w:sz="0" w:space="0" w:color="auto"/>
                <w:right w:val="none" w:sz="0" w:space="0" w:color="auto"/>
              </w:divBdr>
            </w:div>
          </w:divsChild>
        </w:div>
        <w:div w:id="2131127754">
          <w:marLeft w:val="0"/>
          <w:marRight w:val="0"/>
          <w:marTop w:val="0"/>
          <w:marBottom w:val="0"/>
          <w:divBdr>
            <w:top w:val="none" w:sz="0" w:space="0" w:color="auto"/>
            <w:left w:val="none" w:sz="0" w:space="0" w:color="auto"/>
            <w:bottom w:val="none" w:sz="0" w:space="0" w:color="auto"/>
            <w:right w:val="none" w:sz="0" w:space="0" w:color="auto"/>
          </w:divBdr>
          <w:divsChild>
            <w:div w:id="4053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481968239">
      <w:bodyDiv w:val="1"/>
      <w:marLeft w:val="0"/>
      <w:marRight w:val="0"/>
      <w:marTop w:val="0"/>
      <w:marBottom w:val="0"/>
      <w:divBdr>
        <w:top w:val="none" w:sz="0" w:space="0" w:color="auto"/>
        <w:left w:val="none" w:sz="0" w:space="0" w:color="auto"/>
        <w:bottom w:val="none" w:sz="0" w:space="0" w:color="auto"/>
        <w:right w:val="none" w:sz="0" w:space="0" w:color="auto"/>
      </w:divBdr>
      <w:divsChild>
        <w:div w:id="854923536">
          <w:marLeft w:val="0"/>
          <w:marRight w:val="0"/>
          <w:marTop w:val="0"/>
          <w:marBottom w:val="0"/>
          <w:divBdr>
            <w:top w:val="none" w:sz="0" w:space="0" w:color="auto"/>
            <w:left w:val="none" w:sz="0" w:space="0" w:color="auto"/>
            <w:bottom w:val="none" w:sz="0" w:space="0" w:color="auto"/>
            <w:right w:val="none" w:sz="0" w:space="0" w:color="auto"/>
          </w:divBdr>
          <w:divsChild>
            <w:div w:id="198902739">
              <w:marLeft w:val="0"/>
              <w:marRight w:val="0"/>
              <w:marTop w:val="0"/>
              <w:marBottom w:val="0"/>
              <w:divBdr>
                <w:top w:val="none" w:sz="0" w:space="0" w:color="auto"/>
                <w:left w:val="none" w:sz="0" w:space="0" w:color="auto"/>
                <w:bottom w:val="none" w:sz="0" w:space="0" w:color="auto"/>
                <w:right w:val="none" w:sz="0" w:space="0" w:color="auto"/>
              </w:divBdr>
            </w:div>
          </w:divsChild>
        </w:div>
        <w:div w:id="915675088">
          <w:marLeft w:val="0"/>
          <w:marRight w:val="0"/>
          <w:marTop w:val="0"/>
          <w:marBottom w:val="0"/>
          <w:divBdr>
            <w:top w:val="none" w:sz="0" w:space="0" w:color="auto"/>
            <w:left w:val="none" w:sz="0" w:space="0" w:color="auto"/>
            <w:bottom w:val="none" w:sz="0" w:space="0" w:color="auto"/>
            <w:right w:val="none" w:sz="0" w:space="0" w:color="auto"/>
          </w:divBdr>
          <w:divsChild>
            <w:div w:id="795876232">
              <w:marLeft w:val="0"/>
              <w:marRight w:val="0"/>
              <w:marTop w:val="0"/>
              <w:marBottom w:val="0"/>
              <w:divBdr>
                <w:top w:val="none" w:sz="0" w:space="0" w:color="auto"/>
                <w:left w:val="none" w:sz="0" w:space="0" w:color="auto"/>
                <w:bottom w:val="none" w:sz="0" w:space="0" w:color="auto"/>
                <w:right w:val="none" w:sz="0" w:space="0" w:color="auto"/>
              </w:divBdr>
            </w:div>
          </w:divsChild>
        </w:div>
        <w:div w:id="952711412">
          <w:marLeft w:val="0"/>
          <w:marRight w:val="0"/>
          <w:marTop w:val="0"/>
          <w:marBottom w:val="0"/>
          <w:divBdr>
            <w:top w:val="none" w:sz="0" w:space="0" w:color="auto"/>
            <w:left w:val="none" w:sz="0" w:space="0" w:color="auto"/>
            <w:bottom w:val="none" w:sz="0" w:space="0" w:color="auto"/>
            <w:right w:val="none" w:sz="0" w:space="0" w:color="auto"/>
          </w:divBdr>
          <w:divsChild>
            <w:div w:id="469632779">
              <w:marLeft w:val="0"/>
              <w:marRight w:val="0"/>
              <w:marTop w:val="0"/>
              <w:marBottom w:val="0"/>
              <w:divBdr>
                <w:top w:val="none" w:sz="0" w:space="0" w:color="auto"/>
                <w:left w:val="none" w:sz="0" w:space="0" w:color="auto"/>
                <w:bottom w:val="none" w:sz="0" w:space="0" w:color="auto"/>
                <w:right w:val="none" w:sz="0" w:space="0" w:color="auto"/>
              </w:divBdr>
            </w:div>
          </w:divsChild>
        </w:div>
        <w:div w:id="1290895352">
          <w:marLeft w:val="0"/>
          <w:marRight w:val="0"/>
          <w:marTop w:val="0"/>
          <w:marBottom w:val="0"/>
          <w:divBdr>
            <w:top w:val="none" w:sz="0" w:space="0" w:color="auto"/>
            <w:left w:val="none" w:sz="0" w:space="0" w:color="auto"/>
            <w:bottom w:val="none" w:sz="0" w:space="0" w:color="auto"/>
            <w:right w:val="none" w:sz="0" w:space="0" w:color="auto"/>
          </w:divBdr>
          <w:divsChild>
            <w:div w:id="2204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790199138">
      <w:bodyDiv w:val="1"/>
      <w:marLeft w:val="0"/>
      <w:marRight w:val="0"/>
      <w:marTop w:val="0"/>
      <w:marBottom w:val="0"/>
      <w:divBdr>
        <w:top w:val="none" w:sz="0" w:space="0" w:color="auto"/>
        <w:left w:val="none" w:sz="0" w:space="0" w:color="auto"/>
        <w:bottom w:val="none" w:sz="0" w:space="0" w:color="auto"/>
        <w:right w:val="none" w:sz="0" w:space="0" w:color="auto"/>
      </w:divBdr>
    </w:div>
    <w:div w:id="827282149">
      <w:bodyDiv w:val="1"/>
      <w:marLeft w:val="0"/>
      <w:marRight w:val="0"/>
      <w:marTop w:val="0"/>
      <w:marBottom w:val="0"/>
      <w:divBdr>
        <w:top w:val="none" w:sz="0" w:space="0" w:color="auto"/>
        <w:left w:val="none" w:sz="0" w:space="0" w:color="auto"/>
        <w:bottom w:val="none" w:sz="0" w:space="0" w:color="auto"/>
        <w:right w:val="none" w:sz="0" w:space="0" w:color="auto"/>
      </w:divBdr>
      <w:divsChild>
        <w:div w:id="787627130">
          <w:marLeft w:val="0"/>
          <w:marRight w:val="0"/>
          <w:marTop w:val="0"/>
          <w:marBottom w:val="0"/>
          <w:divBdr>
            <w:top w:val="none" w:sz="0" w:space="0" w:color="auto"/>
            <w:left w:val="none" w:sz="0" w:space="0" w:color="auto"/>
            <w:bottom w:val="none" w:sz="0" w:space="0" w:color="auto"/>
            <w:right w:val="none" w:sz="0" w:space="0" w:color="auto"/>
          </w:divBdr>
          <w:divsChild>
            <w:div w:id="1894928691">
              <w:marLeft w:val="0"/>
              <w:marRight w:val="0"/>
              <w:marTop w:val="0"/>
              <w:marBottom w:val="0"/>
              <w:divBdr>
                <w:top w:val="none" w:sz="0" w:space="0" w:color="auto"/>
                <w:left w:val="none" w:sz="0" w:space="0" w:color="auto"/>
                <w:bottom w:val="none" w:sz="0" w:space="0" w:color="auto"/>
                <w:right w:val="none" w:sz="0" w:space="0" w:color="auto"/>
              </w:divBdr>
            </w:div>
          </w:divsChild>
        </w:div>
        <w:div w:id="1263607853">
          <w:marLeft w:val="0"/>
          <w:marRight w:val="0"/>
          <w:marTop w:val="0"/>
          <w:marBottom w:val="0"/>
          <w:divBdr>
            <w:top w:val="none" w:sz="0" w:space="0" w:color="auto"/>
            <w:left w:val="none" w:sz="0" w:space="0" w:color="auto"/>
            <w:bottom w:val="none" w:sz="0" w:space="0" w:color="auto"/>
            <w:right w:val="none" w:sz="0" w:space="0" w:color="auto"/>
          </w:divBdr>
          <w:divsChild>
            <w:div w:id="1590432314">
              <w:marLeft w:val="0"/>
              <w:marRight w:val="0"/>
              <w:marTop w:val="0"/>
              <w:marBottom w:val="0"/>
              <w:divBdr>
                <w:top w:val="none" w:sz="0" w:space="0" w:color="auto"/>
                <w:left w:val="none" w:sz="0" w:space="0" w:color="auto"/>
                <w:bottom w:val="none" w:sz="0" w:space="0" w:color="auto"/>
                <w:right w:val="none" w:sz="0" w:space="0" w:color="auto"/>
              </w:divBdr>
            </w:div>
          </w:divsChild>
        </w:div>
        <w:div w:id="1495367364">
          <w:marLeft w:val="0"/>
          <w:marRight w:val="0"/>
          <w:marTop w:val="0"/>
          <w:marBottom w:val="0"/>
          <w:divBdr>
            <w:top w:val="none" w:sz="0" w:space="0" w:color="auto"/>
            <w:left w:val="none" w:sz="0" w:space="0" w:color="auto"/>
            <w:bottom w:val="none" w:sz="0" w:space="0" w:color="auto"/>
            <w:right w:val="none" w:sz="0" w:space="0" w:color="auto"/>
          </w:divBdr>
          <w:divsChild>
            <w:div w:id="1430809013">
              <w:marLeft w:val="0"/>
              <w:marRight w:val="0"/>
              <w:marTop w:val="0"/>
              <w:marBottom w:val="0"/>
              <w:divBdr>
                <w:top w:val="none" w:sz="0" w:space="0" w:color="auto"/>
                <w:left w:val="none" w:sz="0" w:space="0" w:color="auto"/>
                <w:bottom w:val="none" w:sz="0" w:space="0" w:color="auto"/>
                <w:right w:val="none" w:sz="0" w:space="0" w:color="auto"/>
              </w:divBdr>
            </w:div>
          </w:divsChild>
        </w:div>
        <w:div w:id="1818303751">
          <w:marLeft w:val="0"/>
          <w:marRight w:val="0"/>
          <w:marTop w:val="0"/>
          <w:marBottom w:val="0"/>
          <w:divBdr>
            <w:top w:val="none" w:sz="0" w:space="0" w:color="auto"/>
            <w:left w:val="none" w:sz="0" w:space="0" w:color="auto"/>
            <w:bottom w:val="none" w:sz="0" w:space="0" w:color="auto"/>
            <w:right w:val="none" w:sz="0" w:space="0" w:color="auto"/>
          </w:divBdr>
          <w:divsChild>
            <w:div w:id="7188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70458063">
      <w:bodyDiv w:val="1"/>
      <w:marLeft w:val="0"/>
      <w:marRight w:val="0"/>
      <w:marTop w:val="0"/>
      <w:marBottom w:val="0"/>
      <w:divBdr>
        <w:top w:val="none" w:sz="0" w:space="0" w:color="auto"/>
        <w:left w:val="none" w:sz="0" w:space="0" w:color="auto"/>
        <w:bottom w:val="none" w:sz="0" w:space="0" w:color="auto"/>
        <w:right w:val="none" w:sz="0" w:space="0" w:color="auto"/>
      </w:divBdr>
      <w:divsChild>
        <w:div w:id="125122703">
          <w:marLeft w:val="0"/>
          <w:marRight w:val="0"/>
          <w:marTop w:val="0"/>
          <w:marBottom w:val="0"/>
          <w:divBdr>
            <w:top w:val="none" w:sz="0" w:space="0" w:color="auto"/>
            <w:left w:val="none" w:sz="0" w:space="0" w:color="auto"/>
            <w:bottom w:val="none" w:sz="0" w:space="0" w:color="auto"/>
            <w:right w:val="none" w:sz="0" w:space="0" w:color="auto"/>
          </w:divBdr>
          <w:divsChild>
            <w:div w:id="167135821">
              <w:marLeft w:val="0"/>
              <w:marRight w:val="0"/>
              <w:marTop w:val="0"/>
              <w:marBottom w:val="0"/>
              <w:divBdr>
                <w:top w:val="none" w:sz="0" w:space="0" w:color="auto"/>
                <w:left w:val="none" w:sz="0" w:space="0" w:color="auto"/>
                <w:bottom w:val="none" w:sz="0" w:space="0" w:color="auto"/>
                <w:right w:val="none" w:sz="0" w:space="0" w:color="auto"/>
              </w:divBdr>
            </w:div>
          </w:divsChild>
        </w:div>
        <w:div w:id="522015147">
          <w:marLeft w:val="0"/>
          <w:marRight w:val="0"/>
          <w:marTop w:val="0"/>
          <w:marBottom w:val="0"/>
          <w:divBdr>
            <w:top w:val="none" w:sz="0" w:space="0" w:color="auto"/>
            <w:left w:val="none" w:sz="0" w:space="0" w:color="auto"/>
            <w:bottom w:val="none" w:sz="0" w:space="0" w:color="auto"/>
            <w:right w:val="none" w:sz="0" w:space="0" w:color="auto"/>
          </w:divBdr>
          <w:divsChild>
            <w:div w:id="1208376013">
              <w:marLeft w:val="0"/>
              <w:marRight w:val="0"/>
              <w:marTop w:val="0"/>
              <w:marBottom w:val="0"/>
              <w:divBdr>
                <w:top w:val="none" w:sz="0" w:space="0" w:color="auto"/>
                <w:left w:val="none" w:sz="0" w:space="0" w:color="auto"/>
                <w:bottom w:val="none" w:sz="0" w:space="0" w:color="auto"/>
                <w:right w:val="none" w:sz="0" w:space="0" w:color="auto"/>
              </w:divBdr>
            </w:div>
          </w:divsChild>
        </w:div>
        <w:div w:id="862520739">
          <w:marLeft w:val="0"/>
          <w:marRight w:val="0"/>
          <w:marTop w:val="0"/>
          <w:marBottom w:val="0"/>
          <w:divBdr>
            <w:top w:val="none" w:sz="0" w:space="0" w:color="auto"/>
            <w:left w:val="none" w:sz="0" w:space="0" w:color="auto"/>
            <w:bottom w:val="none" w:sz="0" w:space="0" w:color="auto"/>
            <w:right w:val="none" w:sz="0" w:space="0" w:color="auto"/>
          </w:divBdr>
          <w:divsChild>
            <w:div w:id="1362051358">
              <w:marLeft w:val="0"/>
              <w:marRight w:val="0"/>
              <w:marTop w:val="0"/>
              <w:marBottom w:val="0"/>
              <w:divBdr>
                <w:top w:val="none" w:sz="0" w:space="0" w:color="auto"/>
                <w:left w:val="none" w:sz="0" w:space="0" w:color="auto"/>
                <w:bottom w:val="none" w:sz="0" w:space="0" w:color="auto"/>
                <w:right w:val="none" w:sz="0" w:space="0" w:color="auto"/>
              </w:divBdr>
            </w:div>
          </w:divsChild>
        </w:div>
        <w:div w:id="1033726977">
          <w:marLeft w:val="0"/>
          <w:marRight w:val="0"/>
          <w:marTop w:val="0"/>
          <w:marBottom w:val="0"/>
          <w:divBdr>
            <w:top w:val="none" w:sz="0" w:space="0" w:color="auto"/>
            <w:left w:val="none" w:sz="0" w:space="0" w:color="auto"/>
            <w:bottom w:val="none" w:sz="0" w:space="0" w:color="auto"/>
            <w:right w:val="none" w:sz="0" w:space="0" w:color="auto"/>
          </w:divBdr>
          <w:divsChild>
            <w:div w:id="1220946188">
              <w:marLeft w:val="0"/>
              <w:marRight w:val="0"/>
              <w:marTop w:val="0"/>
              <w:marBottom w:val="0"/>
              <w:divBdr>
                <w:top w:val="none" w:sz="0" w:space="0" w:color="auto"/>
                <w:left w:val="none" w:sz="0" w:space="0" w:color="auto"/>
                <w:bottom w:val="none" w:sz="0" w:space="0" w:color="auto"/>
                <w:right w:val="none" w:sz="0" w:space="0" w:color="auto"/>
              </w:divBdr>
            </w:div>
          </w:divsChild>
        </w:div>
        <w:div w:id="1203908066">
          <w:marLeft w:val="0"/>
          <w:marRight w:val="0"/>
          <w:marTop w:val="0"/>
          <w:marBottom w:val="0"/>
          <w:divBdr>
            <w:top w:val="none" w:sz="0" w:space="0" w:color="auto"/>
            <w:left w:val="none" w:sz="0" w:space="0" w:color="auto"/>
            <w:bottom w:val="none" w:sz="0" w:space="0" w:color="auto"/>
            <w:right w:val="none" w:sz="0" w:space="0" w:color="auto"/>
          </w:divBdr>
          <w:divsChild>
            <w:div w:id="448164000">
              <w:marLeft w:val="0"/>
              <w:marRight w:val="0"/>
              <w:marTop w:val="0"/>
              <w:marBottom w:val="0"/>
              <w:divBdr>
                <w:top w:val="none" w:sz="0" w:space="0" w:color="auto"/>
                <w:left w:val="none" w:sz="0" w:space="0" w:color="auto"/>
                <w:bottom w:val="none" w:sz="0" w:space="0" w:color="auto"/>
                <w:right w:val="none" w:sz="0" w:space="0" w:color="auto"/>
              </w:divBdr>
            </w:div>
          </w:divsChild>
        </w:div>
        <w:div w:id="1294016096">
          <w:marLeft w:val="0"/>
          <w:marRight w:val="0"/>
          <w:marTop w:val="0"/>
          <w:marBottom w:val="0"/>
          <w:divBdr>
            <w:top w:val="none" w:sz="0" w:space="0" w:color="auto"/>
            <w:left w:val="none" w:sz="0" w:space="0" w:color="auto"/>
            <w:bottom w:val="none" w:sz="0" w:space="0" w:color="auto"/>
            <w:right w:val="none" w:sz="0" w:space="0" w:color="auto"/>
          </w:divBdr>
          <w:divsChild>
            <w:div w:id="1394698579">
              <w:marLeft w:val="0"/>
              <w:marRight w:val="0"/>
              <w:marTop w:val="0"/>
              <w:marBottom w:val="0"/>
              <w:divBdr>
                <w:top w:val="none" w:sz="0" w:space="0" w:color="auto"/>
                <w:left w:val="none" w:sz="0" w:space="0" w:color="auto"/>
                <w:bottom w:val="none" w:sz="0" w:space="0" w:color="auto"/>
                <w:right w:val="none" w:sz="0" w:space="0" w:color="auto"/>
              </w:divBdr>
            </w:div>
          </w:divsChild>
        </w:div>
        <w:div w:id="1701591363">
          <w:marLeft w:val="0"/>
          <w:marRight w:val="0"/>
          <w:marTop w:val="0"/>
          <w:marBottom w:val="0"/>
          <w:divBdr>
            <w:top w:val="none" w:sz="0" w:space="0" w:color="auto"/>
            <w:left w:val="none" w:sz="0" w:space="0" w:color="auto"/>
            <w:bottom w:val="none" w:sz="0" w:space="0" w:color="auto"/>
            <w:right w:val="none" w:sz="0" w:space="0" w:color="auto"/>
          </w:divBdr>
          <w:divsChild>
            <w:div w:id="1429545292">
              <w:marLeft w:val="0"/>
              <w:marRight w:val="0"/>
              <w:marTop w:val="0"/>
              <w:marBottom w:val="0"/>
              <w:divBdr>
                <w:top w:val="none" w:sz="0" w:space="0" w:color="auto"/>
                <w:left w:val="none" w:sz="0" w:space="0" w:color="auto"/>
                <w:bottom w:val="none" w:sz="0" w:space="0" w:color="auto"/>
                <w:right w:val="none" w:sz="0" w:space="0" w:color="auto"/>
              </w:divBdr>
            </w:div>
          </w:divsChild>
        </w:div>
        <w:div w:id="1841122081">
          <w:marLeft w:val="0"/>
          <w:marRight w:val="0"/>
          <w:marTop w:val="0"/>
          <w:marBottom w:val="0"/>
          <w:divBdr>
            <w:top w:val="none" w:sz="0" w:space="0" w:color="auto"/>
            <w:left w:val="none" w:sz="0" w:space="0" w:color="auto"/>
            <w:bottom w:val="none" w:sz="0" w:space="0" w:color="auto"/>
            <w:right w:val="none" w:sz="0" w:space="0" w:color="auto"/>
          </w:divBdr>
          <w:divsChild>
            <w:div w:id="174937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7433">
      <w:bodyDiv w:val="1"/>
      <w:marLeft w:val="0"/>
      <w:marRight w:val="0"/>
      <w:marTop w:val="0"/>
      <w:marBottom w:val="0"/>
      <w:divBdr>
        <w:top w:val="none" w:sz="0" w:space="0" w:color="auto"/>
        <w:left w:val="none" w:sz="0" w:space="0" w:color="auto"/>
        <w:bottom w:val="none" w:sz="0" w:space="0" w:color="auto"/>
        <w:right w:val="none" w:sz="0" w:space="0" w:color="auto"/>
      </w:divBdr>
    </w:div>
    <w:div w:id="1121194048">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181701720">
      <w:bodyDiv w:val="1"/>
      <w:marLeft w:val="0"/>
      <w:marRight w:val="0"/>
      <w:marTop w:val="0"/>
      <w:marBottom w:val="0"/>
      <w:divBdr>
        <w:top w:val="none" w:sz="0" w:space="0" w:color="auto"/>
        <w:left w:val="none" w:sz="0" w:space="0" w:color="auto"/>
        <w:bottom w:val="none" w:sz="0" w:space="0" w:color="auto"/>
        <w:right w:val="none" w:sz="0" w:space="0" w:color="auto"/>
      </w:divBdr>
      <w:divsChild>
        <w:div w:id="64184014">
          <w:marLeft w:val="0"/>
          <w:marRight w:val="0"/>
          <w:marTop w:val="0"/>
          <w:marBottom w:val="0"/>
          <w:divBdr>
            <w:top w:val="none" w:sz="0" w:space="0" w:color="auto"/>
            <w:left w:val="none" w:sz="0" w:space="0" w:color="auto"/>
            <w:bottom w:val="none" w:sz="0" w:space="0" w:color="auto"/>
            <w:right w:val="none" w:sz="0" w:space="0" w:color="auto"/>
          </w:divBdr>
          <w:divsChild>
            <w:div w:id="1669748292">
              <w:marLeft w:val="0"/>
              <w:marRight w:val="0"/>
              <w:marTop w:val="0"/>
              <w:marBottom w:val="0"/>
              <w:divBdr>
                <w:top w:val="none" w:sz="0" w:space="0" w:color="auto"/>
                <w:left w:val="none" w:sz="0" w:space="0" w:color="auto"/>
                <w:bottom w:val="none" w:sz="0" w:space="0" w:color="auto"/>
                <w:right w:val="none" w:sz="0" w:space="0" w:color="auto"/>
              </w:divBdr>
            </w:div>
          </w:divsChild>
        </w:div>
        <w:div w:id="300231705">
          <w:marLeft w:val="0"/>
          <w:marRight w:val="0"/>
          <w:marTop w:val="0"/>
          <w:marBottom w:val="0"/>
          <w:divBdr>
            <w:top w:val="none" w:sz="0" w:space="0" w:color="auto"/>
            <w:left w:val="none" w:sz="0" w:space="0" w:color="auto"/>
            <w:bottom w:val="none" w:sz="0" w:space="0" w:color="auto"/>
            <w:right w:val="none" w:sz="0" w:space="0" w:color="auto"/>
          </w:divBdr>
          <w:divsChild>
            <w:div w:id="634413303">
              <w:marLeft w:val="0"/>
              <w:marRight w:val="0"/>
              <w:marTop w:val="0"/>
              <w:marBottom w:val="0"/>
              <w:divBdr>
                <w:top w:val="none" w:sz="0" w:space="0" w:color="auto"/>
                <w:left w:val="none" w:sz="0" w:space="0" w:color="auto"/>
                <w:bottom w:val="none" w:sz="0" w:space="0" w:color="auto"/>
                <w:right w:val="none" w:sz="0" w:space="0" w:color="auto"/>
              </w:divBdr>
            </w:div>
          </w:divsChild>
        </w:div>
        <w:div w:id="1282153967">
          <w:marLeft w:val="0"/>
          <w:marRight w:val="0"/>
          <w:marTop w:val="0"/>
          <w:marBottom w:val="0"/>
          <w:divBdr>
            <w:top w:val="none" w:sz="0" w:space="0" w:color="auto"/>
            <w:left w:val="none" w:sz="0" w:space="0" w:color="auto"/>
            <w:bottom w:val="none" w:sz="0" w:space="0" w:color="auto"/>
            <w:right w:val="none" w:sz="0" w:space="0" w:color="auto"/>
          </w:divBdr>
          <w:divsChild>
            <w:div w:id="1264528716">
              <w:marLeft w:val="0"/>
              <w:marRight w:val="0"/>
              <w:marTop w:val="0"/>
              <w:marBottom w:val="0"/>
              <w:divBdr>
                <w:top w:val="none" w:sz="0" w:space="0" w:color="auto"/>
                <w:left w:val="none" w:sz="0" w:space="0" w:color="auto"/>
                <w:bottom w:val="none" w:sz="0" w:space="0" w:color="auto"/>
                <w:right w:val="none" w:sz="0" w:space="0" w:color="auto"/>
              </w:divBdr>
            </w:div>
          </w:divsChild>
        </w:div>
        <w:div w:id="1946427665">
          <w:marLeft w:val="0"/>
          <w:marRight w:val="0"/>
          <w:marTop w:val="0"/>
          <w:marBottom w:val="0"/>
          <w:divBdr>
            <w:top w:val="none" w:sz="0" w:space="0" w:color="auto"/>
            <w:left w:val="none" w:sz="0" w:space="0" w:color="auto"/>
            <w:bottom w:val="none" w:sz="0" w:space="0" w:color="auto"/>
            <w:right w:val="none" w:sz="0" w:space="0" w:color="auto"/>
          </w:divBdr>
          <w:divsChild>
            <w:div w:id="7679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36387054">
      <w:bodyDiv w:val="1"/>
      <w:marLeft w:val="0"/>
      <w:marRight w:val="0"/>
      <w:marTop w:val="0"/>
      <w:marBottom w:val="0"/>
      <w:divBdr>
        <w:top w:val="none" w:sz="0" w:space="0" w:color="auto"/>
        <w:left w:val="none" w:sz="0" w:space="0" w:color="auto"/>
        <w:bottom w:val="none" w:sz="0" w:space="0" w:color="auto"/>
        <w:right w:val="none" w:sz="0" w:space="0" w:color="auto"/>
      </w:divBdr>
      <w:divsChild>
        <w:div w:id="134224534">
          <w:marLeft w:val="0"/>
          <w:marRight w:val="0"/>
          <w:marTop w:val="0"/>
          <w:marBottom w:val="0"/>
          <w:divBdr>
            <w:top w:val="none" w:sz="0" w:space="0" w:color="auto"/>
            <w:left w:val="none" w:sz="0" w:space="0" w:color="auto"/>
            <w:bottom w:val="none" w:sz="0" w:space="0" w:color="auto"/>
            <w:right w:val="none" w:sz="0" w:space="0" w:color="auto"/>
          </w:divBdr>
        </w:div>
        <w:div w:id="809857218">
          <w:marLeft w:val="0"/>
          <w:marRight w:val="0"/>
          <w:marTop w:val="0"/>
          <w:marBottom w:val="0"/>
          <w:divBdr>
            <w:top w:val="none" w:sz="0" w:space="0" w:color="auto"/>
            <w:left w:val="none" w:sz="0" w:space="0" w:color="auto"/>
            <w:bottom w:val="none" w:sz="0" w:space="0" w:color="auto"/>
            <w:right w:val="none" w:sz="0" w:space="0" w:color="auto"/>
          </w:divBdr>
        </w:div>
        <w:div w:id="880021428">
          <w:marLeft w:val="0"/>
          <w:marRight w:val="0"/>
          <w:marTop w:val="0"/>
          <w:marBottom w:val="0"/>
          <w:divBdr>
            <w:top w:val="none" w:sz="0" w:space="0" w:color="auto"/>
            <w:left w:val="none" w:sz="0" w:space="0" w:color="auto"/>
            <w:bottom w:val="none" w:sz="0" w:space="0" w:color="auto"/>
            <w:right w:val="none" w:sz="0" w:space="0" w:color="auto"/>
          </w:divBdr>
        </w:div>
        <w:div w:id="1249463607">
          <w:marLeft w:val="0"/>
          <w:marRight w:val="0"/>
          <w:marTop w:val="0"/>
          <w:marBottom w:val="0"/>
          <w:divBdr>
            <w:top w:val="none" w:sz="0" w:space="0" w:color="auto"/>
            <w:left w:val="none" w:sz="0" w:space="0" w:color="auto"/>
            <w:bottom w:val="none" w:sz="0" w:space="0" w:color="auto"/>
            <w:right w:val="none" w:sz="0" w:space="0" w:color="auto"/>
          </w:divBdr>
        </w:div>
      </w:divsChild>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57230366">
      <w:bodyDiv w:val="1"/>
      <w:marLeft w:val="0"/>
      <w:marRight w:val="0"/>
      <w:marTop w:val="0"/>
      <w:marBottom w:val="0"/>
      <w:divBdr>
        <w:top w:val="none" w:sz="0" w:space="0" w:color="auto"/>
        <w:left w:val="none" w:sz="0" w:space="0" w:color="auto"/>
        <w:bottom w:val="none" w:sz="0" w:space="0" w:color="auto"/>
        <w:right w:val="none" w:sz="0" w:space="0" w:color="auto"/>
      </w:divBdr>
      <w:divsChild>
        <w:div w:id="670377158">
          <w:marLeft w:val="0"/>
          <w:marRight w:val="0"/>
          <w:marTop w:val="0"/>
          <w:marBottom w:val="0"/>
          <w:divBdr>
            <w:top w:val="none" w:sz="0" w:space="0" w:color="auto"/>
            <w:left w:val="none" w:sz="0" w:space="0" w:color="auto"/>
            <w:bottom w:val="none" w:sz="0" w:space="0" w:color="auto"/>
            <w:right w:val="none" w:sz="0" w:space="0" w:color="auto"/>
          </w:divBdr>
          <w:divsChild>
            <w:div w:id="2007510921">
              <w:marLeft w:val="0"/>
              <w:marRight w:val="0"/>
              <w:marTop w:val="0"/>
              <w:marBottom w:val="0"/>
              <w:divBdr>
                <w:top w:val="none" w:sz="0" w:space="0" w:color="auto"/>
                <w:left w:val="none" w:sz="0" w:space="0" w:color="auto"/>
                <w:bottom w:val="none" w:sz="0" w:space="0" w:color="auto"/>
                <w:right w:val="none" w:sz="0" w:space="0" w:color="auto"/>
              </w:divBdr>
            </w:div>
          </w:divsChild>
        </w:div>
        <w:div w:id="683440347">
          <w:marLeft w:val="0"/>
          <w:marRight w:val="0"/>
          <w:marTop w:val="0"/>
          <w:marBottom w:val="0"/>
          <w:divBdr>
            <w:top w:val="none" w:sz="0" w:space="0" w:color="auto"/>
            <w:left w:val="none" w:sz="0" w:space="0" w:color="auto"/>
            <w:bottom w:val="none" w:sz="0" w:space="0" w:color="auto"/>
            <w:right w:val="none" w:sz="0" w:space="0" w:color="auto"/>
          </w:divBdr>
          <w:divsChild>
            <w:div w:id="1007051440">
              <w:marLeft w:val="0"/>
              <w:marRight w:val="0"/>
              <w:marTop w:val="0"/>
              <w:marBottom w:val="0"/>
              <w:divBdr>
                <w:top w:val="none" w:sz="0" w:space="0" w:color="auto"/>
                <w:left w:val="none" w:sz="0" w:space="0" w:color="auto"/>
                <w:bottom w:val="none" w:sz="0" w:space="0" w:color="auto"/>
                <w:right w:val="none" w:sz="0" w:space="0" w:color="auto"/>
              </w:divBdr>
            </w:div>
          </w:divsChild>
        </w:div>
        <w:div w:id="758989493">
          <w:marLeft w:val="0"/>
          <w:marRight w:val="0"/>
          <w:marTop w:val="0"/>
          <w:marBottom w:val="0"/>
          <w:divBdr>
            <w:top w:val="none" w:sz="0" w:space="0" w:color="auto"/>
            <w:left w:val="none" w:sz="0" w:space="0" w:color="auto"/>
            <w:bottom w:val="none" w:sz="0" w:space="0" w:color="auto"/>
            <w:right w:val="none" w:sz="0" w:space="0" w:color="auto"/>
          </w:divBdr>
          <w:divsChild>
            <w:div w:id="1832402546">
              <w:marLeft w:val="0"/>
              <w:marRight w:val="0"/>
              <w:marTop w:val="0"/>
              <w:marBottom w:val="0"/>
              <w:divBdr>
                <w:top w:val="none" w:sz="0" w:space="0" w:color="auto"/>
                <w:left w:val="none" w:sz="0" w:space="0" w:color="auto"/>
                <w:bottom w:val="none" w:sz="0" w:space="0" w:color="auto"/>
                <w:right w:val="none" w:sz="0" w:space="0" w:color="auto"/>
              </w:divBdr>
            </w:div>
          </w:divsChild>
        </w:div>
        <w:div w:id="1004169487">
          <w:marLeft w:val="0"/>
          <w:marRight w:val="0"/>
          <w:marTop w:val="0"/>
          <w:marBottom w:val="0"/>
          <w:divBdr>
            <w:top w:val="none" w:sz="0" w:space="0" w:color="auto"/>
            <w:left w:val="none" w:sz="0" w:space="0" w:color="auto"/>
            <w:bottom w:val="none" w:sz="0" w:space="0" w:color="auto"/>
            <w:right w:val="none" w:sz="0" w:space="0" w:color="auto"/>
          </w:divBdr>
          <w:divsChild>
            <w:div w:id="1487092465">
              <w:marLeft w:val="0"/>
              <w:marRight w:val="0"/>
              <w:marTop w:val="0"/>
              <w:marBottom w:val="0"/>
              <w:divBdr>
                <w:top w:val="none" w:sz="0" w:space="0" w:color="auto"/>
                <w:left w:val="none" w:sz="0" w:space="0" w:color="auto"/>
                <w:bottom w:val="none" w:sz="0" w:space="0" w:color="auto"/>
                <w:right w:val="none" w:sz="0" w:space="0" w:color="auto"/>
              </w:divBdr>
            </w:div>
          </w:divsChild>
        </w:div>
        <w:div w:id="1153596006">
          <w:marLeft w:val="0"/>
          <w:marRight w:val="0"/>
          <w:marTop w:val="0"/>
          <w:marBottom w:val="0"/>
          <w:divBdr>
            <w:top w:val="none" w:sz="0" w:space="0" w:color="auto"/>
            <w:left w:val="none" w:sz="0" w:space="0" w:color="auto"/>
            <w:bottom w:val="none" w:sz="0" w:space="0" w:color="auto"/>
            <w:right w:val="none" w:sz="0" w:space="0" w:color="auto"/>
          </w:divBdr>
          <w:divsChild>
            <w:div w:id="887105704">
              <w:marLeft w:val="0"/>
              <w:marRight w:val="0"/>
              <w:marTop w:val="0"/>
              <w:marBottom w:val="0"/>
              <w:divBdr>
                <w:top w:val="none" w:sz="0" w:space="0" w:color="auto"/>
                <w:left w:val="none" w:sz="0" w:space="0" w:color="auto"/>
                <w:bottom w:val="none" w:sz="0" w:space="0" w:color="auto"/>
                <w:right w:val="none" w:sz="0" w:space="0" w:color="auto"/>
              </w:divBdr>
            </w:div>
          </w:divsChild>
        </w:div>
        <w:div w:id="1277369214">
          <w:marLeft w:val="0"/>
          <w:marRight w:val="0"/>
          <w:marTop w:val="0"/>
          <w:marBottom w:val="0"/>
          <w:divBdr>
            <w:top w:val="none" w:sz="0" w:space="0" w:color="auto"/>
            <w:left w:val="none" w:sz="0" w:space="0" w:color="auto"/>
            <w:bottom w:val="none" w:sz="0" w:space="0" w:color="auto"/>
            <w:right w:val="none" w:sz="0" w:space="0" w:color="auto"/>
          </w:divBdr>
          <w:divsChild>
            <w:div w:id="536820045">
              <w:marLeft w:val="0"/>
              <w:marRight w:val="0"/>
              <w:marTop w:val="0"/>
              <w:marBottom w:val="0"/>
              <w:divBdr>
                <w:top w:val="none" w:sz="0" w:space="0" w:color="auto"/>
                <w:left w:val="none" w:sz="0" w:space="0" w:color="auto"/>
                <w:bottom w:val="none" w:sz="0" w:space="0" w:color="auto"/>
                <w:right w:val="none" w:sz="0" w:space="0" w:color="auto"/>
              </w:divBdr>
            </w:div>
          </w:divsChild>
        </w:div>
        <w:div w:id="1572957541">
          <w:marLeft w:val="0"/>
          <w:marRight w:val="0"/>
          <w:marTop w:val="0"/>
          <w:marBottom w:val="0"/>
          <w:divBdr>
            <w:top w:val="none" w:sz="0" w:space="0" w:color="auto"/>
            <w:left w:val="none" w:sz="0" w:space="0" w:color="auto"/>
            <w:bottom w:val="none" w:sz="0" w:space="0" w:color="auto"/>
            <w:right w:val="none" w:sz="0" w:space="0" w:color="auto"/>
          </w:divBdr>
          <w:divsChild>
            <w:div w:id="1451241124">
              <w:marLeft w:val="0"/>
              <w:marRight w:val="0"/>
              <w:marTop w:val="0"/>
              <w:marBottom w:val="0"/>
              <w:divBdr>
                <w:top w:val="none" w:sz="0" w:space="0" w:color="auto"/>
                <w:left w:val="none" w:sz="0" w:space="0" w:color="auto"/>
                <w:bottom w:val="none" w:sz="0" w:space="0" w:color="auto"/>
                <w:right w:val="none" w:sz="0" w:space="0" w:color="auto"/>
              </w:divBdr>
            </w:div>
          </w:divsChild>
        </w:div>
        <w:div w:id="1626960283">
          <w:marLeft w:val="0"/>
          <w:marRight w:val="0"/>
          <w:marTop w:val="0"/>
          <w:marBottom w:val="0"/>
          <w:divBdr>
            <w:top w:val="none" w:sz="0" w:space="0" w:color="auto"/>
            <w:left w:val="none" w:sz="0" w:space="0" w:color="auto"/>
            <w:bottom w:val="none" w:sz="0" w:space="0" w:color="auto"/>
            <w:right w:val="none" w:sz="0" w:space="0" w:color="auto"/>
          </w:divBdr>
          <w:divsChild>
            <w:div w:id="32305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99264">
      <w:bodyDiv w:val="1"/>
      <w:marLeft w:val="0"/>
      <w:marRight w:val="0"/>
      <w:marTop w:val="0"/>
      <w:marBottom w:val="0"/>
      <w:divBdr>
        <w:top w:val="none" w:sz="0" w:space="0" w:color="auto"/>
        <w:left w:val="none" w:sz="0" w:space="0" w:color="auto"/>
        <w:bottom w:val="none" w:sz="0" w:space="0" w:color="auto"/>
        <w:right w:val="none" w:sz="0" w:space="0" w:color="auto"/>
      </w:divBdr>
      <w:divsChild>
        <w:div w:id="948314533">
          <w:marLeft w:val="0"/>
          <w:marRight w:val="0"/>
          <w:marTop w:val="0"/>
          <w:marBottom w:val="0"/>
          <w:divBdr>
            <w:top w:val="none" w:sz="0" w:space="0" w:color="auto"/>
            <w:left w:val="none" w:sz="0" w:space="0" w:color="auto"/>
            <w:bottom w:val="none" w:sz="0" w:space="0" w:color="auto"/>
            <w:right w:val="none" w:sz="0" w:space="0" w:color="auto"/>
          </w:divBdr>
          <w:divsChild>
            <w:div w:id="1052121405">
              <w:marLeft w:val="0"/>
              <w:marRight w:val="0"/>
              <w:marTop w:val="0"/>
              <w:marBottom w:val="0"/>
              <w:divBdr>
                <w:top w:val="none" w:sz="0" w:space="0" w:color="auto"/>
                <w:left w:val="none" w:sz="0" w:space="0" w:color="auto"/>
                <w:bottom w:val="none" w:sz="0" w:space="0" w:color="auto"/>
                <w:right w:val="none" w:sz="0" w:space="0" w:color="auto"/>
              </w:divBdr>
            </w:div>
          </w:divsChild>
        </w:div>
        <w:div w:id="1017656221">
          <w:marLeft w:val="0"/>
          <w:marRight w:val="0"/>
          <w:marTop w:val="0"/>
          <w:marBottom w:val="0"/>
          <w:divBdr>
            <w:top w:val="none" w:sz="0" w:space="0" w:color="auto"/>
            <w:left w:val="none" w:sz="0" w:space="0" w:color="auto"/>
            <w:bottom w:val="none" w:sz="0" w:space="0" w:color="auto"/>
            <w:right w:val="none" w:sz="0" w:space="0" w:color="auto"/>
          </w:divBdr>
          <w:divsChild>
            <w:div w:id="1573271094">
              <w:marLeft w:val="0"/>
              <w:marRight w:val="0"/>
              <w:marTop w:val="0"/>
              <w:marBottom w:val="0"/>
              <w:divBdr>
                <w:top w:val="none" w:sz="0" w:space="0" w:color="auto"/>
                <w:left w:val="none" w:sz="0" w:space="0" w:color="auto"/>
                <w:bottom w:val="none" w:sz="0" w:space="0" w:color="auto"/>
                <w:right w:val="none" w:sz="0" w:space="0" w:color="auto"/>
              </w:divBdr>
            </w:div>
          </w:divsChild>
        </w:div>
        <w:div w:id="2091539962">
          <w:marLeft w:val="0"/>
          <w:marRight w:val="0"/>
          <w:marTop w:val="0"/>
          <w:marBottom w:val="0"/>
          <w:divBdr>
            <w:top w:val="none" w:sz="0" w:space="0" w:color="auto"/>
            <w:left w:val="none" w:sz="0" w:space="0" w:color="auto"/>
            <w:bottom w:val="none" w:sz="0" w:space="0" w:color="auto"/>
            <w:right w:val="none" w:sz="0" w:space="0" w:color="auto"/>
          </w:divBdr>
          <w:divsChild>
            <w:div w:id="1408848291">
              <w:marLeft w:val="0"/>
              <w:marRight w:val="0"/>
              <w:marTop w:val="0"/>
              <w:marBottom w:val="0"/>
              <w:divBdr>
                <w:top w:val="none" w:sz="0" w:space="0" w:color="auto"/>
                <w:left w:val="none" w:sz="0" w:space="0" w:color="auto"/>
                <w:bottom w:val="none" w:sz="0" w:space="0" w:color="auto"/>
                <w:right w:val="none" w:sz="0" w:space="0" w:color="auto"/>
              </w:divBdr>
            </w:div>
          </w:divsChild>
        </w:div>
        <w:div w:id="2142259076">
          <w:marLeft w:val="0"/>
          <w:marRight w:val="0"/>
          <w:marTop w:val="0"/>
          <w:marBottom w:val="0"/>
          <w:divBdr>
            <w:top w:val="none" w:sz="0" w:space="0" w:color="auto"/>
            <w:left w:val="none" w:sz="0" w:space="0" w:color="auto"/>
            <w:bottom w:val="none" w:sz="0" w:space="0" w:color="auto"/>
            <w:right w:val="none" w:sz="0" w:space="0" w:color="auto"/>
          </w:divBdr>
          <w:divsChild>
            <w:div w:id="2404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12246">
      <w:bodyDiv w:val="1"/>
      <w:marLeft w:val="0"/>
      <w:marRight w:val="0"/>
      <w:marTop w:val="0"/>
      <w:marBottom w:val="0"/>
      <w:divBdr>
        <w:top w:val="none" w:sz="0" w:space="0" w:color="auto"/>
        <w:left w:val="none" w:sz="0" w:space="0" w:color="auto"/>
        <w:bottom w:val="none" w:sz="0" w:space="0" w:color="auto"/>
        <w:right w:val="none" w:sz="0" w:space="0" w:color="auto"/>
      </w:divBdr>
      <w:divsChild>
        <w:div w:id="677461626">
          <w:marLeft w:val="0"/>
          <w:marRight w:val="0"/>
          <w:marTop w:val="0"/>
          <w:marBottom w:val="0"/>
          <w:divBdr>
            <w:top w:val="none" w:sz="0" w:space="0" w:color="auto"/>
            <w:left w:val="none" w:sz="0" w:space="0" w:color="auto"/>
            <w:bottom w:val="none" w:sz="0" w:space="0" w:color="auto"/>
            <w:right w:val="none" w:sz="0" w:space="0" w:color="auto"/>
          </w:divBdr>
          <w:divsChild>
            <w:div w:id="1752849682">
              <w:marLeft w:val="0"/>
              <w:marRight w:val="0"/>
              <w:marTop w:val="0"/>
              <w:marBottom w:val="0"/>
              <w:divBdr>
                <w:top w:val="none" w:sz="0" w:space="0" w:color="auto"/>
                <w:left w:val="none" w:sz="0" w:space="0" w:color="auto"/>
                <w:bottom w:val="none" w:sz="0" w:space="0" w:color="auto"/>
                <w:right w:val="none" w:sz="0" w:space="0" w:color="auto"/>
              </w:divBdr>
            </w:div>
          </w:divsChild>
        </w:div>
        <w:div w:id="801653156">
          <w:marLeft w:val="0"/>
          <w:marRight w:val="0"/>
          <w:marTop w:val="0"/>
          <w:marBottom w:val="0"/>
          <w:divBdr>
            <w:top w:val="none" w:sz="0" w:space="0" w:color="auto"/>
            <w:left w:val="none" w:sz="0" w:space="0" w:color="auto"/>
            <w:bottom w:val="none" w:sz="0" w:space="0" w:color="auto"/>
            <w:right w:val="none" w:sz="0" w:space="0" w:color="auto"/>
          </w:divBdr>
          <w:divsChild>
            <w:div w:id="720523354">
              <w:marLeft w:val="0"/>
              <w:marRight w:val="0"/>
              <w:marTop w:val="0"/>
              <w:marBottom w:val="0"/>
              <w:divBdr>
                <w:top w:val="none" w:sz="0" w:space="0" w:color="auto"/>
                <w:left w:val="none" w:sz="0" w:space="0" w:color="auto"/>
                <w:bottom w:val="none" w:sz="0" w:space="0" w:color="auto"/>
                <w:right w:val="none" w:sz="0" w:space="0" w:color="auto"/>
              </w:divBdr>
            </w:div>
          </w:divsChild>
        </w:div>
        <w:div w:id="1105733773">
          <w:marLeft w:val="0"/>
          <w:marRight w:val="0"/>
          <w:marTop w:val="0"/>
          <w:marBottom w:val="0"/>
          <w:divBdr>
            <w:top w:val="none" w:sz="0" w:space="0" w:color="auto"/>
            <w:left w:val="none" w:sz="0" w:space="0" w:color="auto"/>
            <w:bottom w:val="none" w:sz="0" w:space="0" w:color="auto"/>
            <w:right w:val="none" w:sz="0" w:space="0" w:color="auto"/>
          </w:divBdr>
          <w:divsChild>
            <w:div w:id="1529099656">
              <w:marLeft w:val="0"/>
              <w:marRight w:val="0"/>
              <w:marTop w:val="0"/>
              <w:marBottom w:val="0"/>
              <w:divBdr>
                <w:top w:val="none" w:sz="0" w:space="0" w:color="auto"/>
                <w:left w:val="none" w:sz="0" w:space="0" w:color="auto"/>
                <w:bottom w:val="none" w:sz="0" w:space="0" w:color="auto"/>
                <w:right w:val="none" w:sz="0" w:space="0" w:color="auto"/>
              </w:divBdr>
            </w:div>
          </w:divsChild>
        </w:div>
        <w:div w:id="1121076819">
          <w:marLeft w:val="0"/>
          <w:marRight w:val="0"/>
          <w:marTop w:val="0"/>
          <w:marBottom w:val="0"/>
          <w:divBdr>
            <w:top w:val="none" w:sz="0" w:space="0" w:color="auto"/>
            <w:left w:val="none" w:sz="0" w:space="0" w:color="auto"/>
            <w:bottom w:val="none" w:sz="0" w:space="0" w:color="auto"/>
            <w:right w:val="none" w:sz="0" w:space="0" w:color="auto"/>
          </w:divBdr>
          <w:divsChild>
            <w:div w:id="13677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4/651/oj/?locale=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jas_x0020_koment_x0101_rs xmlns="d26c1476-6ebd-40cb-b928-c591821e0a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3" ma:contentTypeDescription="Create a new document." ma:contentTypeScope="" ma:versionID="220b958fa1c23fe8ad4cf4c42da3f589">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600c21946cb83f261d961e1372d557ee"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F802F-FFBE-443C-992E-A7097FBBD4EE}">
  <ds:schemaRefs>
    <ds:schemaRef ds:uri="http://schemas.microsoft.com/office/2006/metadata/properties"/>
    <ds:schemaRef ds:uri="http://schemas.microsoft.com/office/infopath/2007/PartnerControls"/>
    <ds:schemaRef ds:uri="d26c1476-6ebd-40cb-b928-c591821e0a59"/>
  </ds:schemaRefs>
</ds:datastoreItem>
</file>

<file path=customXml/itemProps2.xml><?xml version="1.0" encoding="utf-8"?>
<ds:datastoreItem xmlns:ds="http://schemas.openxmlformats.org/officeDocument/2006/customXml" ds:itemID="{E0115FC2-67A7-4CCB-AC7D-0D05059BD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293B1-255A-4D44-A3A5-F6FCACDC295D}">
  <ds:schemaRefs>
    <ds:schemaRef ds:uri="http://schemas.microsoft.com/sharepoint/v3/contenttype/forms"/>
  </ds:schemaRefs>
</ds:datastoreItem>
</file>

<file path=customXml/itemProps4.xml><?xml version="1.0" encoding="utf-8"?>
<ds:datastoreItem xmlns:ds="http://schemas.openxmlformats.org/officeDocument/2006/customXml" ds:itemID="{A81D46DA-2DC1-4CA6-9200-AF2C5C41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16</Pages>
  <Words>20013</Words>
  <Characters>11408</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31359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Gatis Silovs</cp:lastModifiedBy>
  <cp:revision>155</cp:revision>
  <cp:lastPrinted>2020-03-19T01:30:00Z</cp:lastPrinted>
  <dcterms:created xsi:type="dcterms:W3CDTF">2020-07-02T12:03:00Z</dcterms:created>
  <dcterms:modified xsi:type="dcterms:W3CDTF">2020-07-09T12:35:00Z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ies>
</file>