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4F19" w14:textId="77777777" w:rsidR="00DF4CD5" w:rsidRDefault="00DF4CD5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E020EF" w14:textId="0F6B4114" w:rsidR="00DF4CD5" w:rsidRPr="00A81F12" w:rsidRDefault="00DF4CD5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971D8B">
        <w:rPr>
          <w:rFonts w:ascii="Times New Roman" w:hAnsi="Times New Roman"/>
          <w:sz w:val="28"/>
          <w:szCs w:val="28"/>
        </w:rPr>
        <w:t>30. jūnijā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971D8B">
        <w:rPr>
          <w:rFonts w:ascii="Times New Roman" w:hAnsi="Times New Roman"/>
          <w:sz w:val="28"/>
          <w:szCs w:val="28"/>
        </w:rPr>
        <w:t> 412</w:t>
      </w:r>
    </w:p>
    <w:p w14:paraId="215C5083" w14:textId="2BA0681F" w:rsidR="00DF4CD5" w:rsidRPr="00A81F12" w:rsidRDefault="00DF4CD5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971D8B">
        <w:rPr>
          <w:rFonts w:ascii="Times New Roman" w:hAnsi="Times New Roman"/>
          <w:sz w:val="28"/>
          <w:szCs w:val="28"/>
        </w:rPr>
        <w:t> 42 5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17346BC2" w14:textId="29F3A2EA" w:rsidR="004F766E" w:rsidRPr="00DF4CD5" w:rsidRDefault="004F766E" w:rsidP="00DF4C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169D9C" w14:textId="5C3D14A6" w:rsidR="004F766E" w:rsidRPr="00DF4CD5" w:rsidRDefault="004F766E" w:rsidP="00DF4CD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1" w:name="OLE_LINK2"/>
      <w:bookmarkStart w:id="2" w:name="OLE_LINK1"/>
      <w:bookmarkStart w:id="3" w:name="OLE_LINK7"/>
      <w:bookmarkStart w:id="4" w:name="OLE_LINK10"/>
      <w:bookmarkStart w:id="5" w:name="_Hlk523303797"/>
      <w:r w:rsidRPr="00DF4CD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D72ADC" w:rsidRPr="00DF4CD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DF4CD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Ministru kabineta </w:t>
      </w:r>
      <w:bookmarkEnd w:id="1"/>
      <w:bookmarkEnd w:id="2"/>
      <w:bookmarkEnd w:id="3"/>
      <w:bookmarkEnd w:id="4"/>
      <w:r w:rsidR="00BB6848" w:rsidRPr="00DF4CD5">
        <w:rPr>
          <w:rFonts w:ascii="Times New Roman" w:eastAsia="Times New Roman" w:hAnsi="Times New Roman"/>
          <w:b/>
          <w:sz w:val="28"/>
          <w:szCs w:val="28"/>
          <w:lang w:eastAsia="lv-LV"/>
        </w:rPr>
        <w:t>20</w:t>
      </w:r>
      <w:r w:rsidR="00D72ADC" w:rsidRPr="00DF4CD5">
        <w:rPr>
          <w:rFonts w:ascii="Times New Roman" w:eastAsia="Times New Roman" w:hAnsi="Times New Roman"/>
          <w:b/>
          <w:sz w:val="28"/>
          <w:szCs w:val="28"/>
          <w:lang w:eastAsia="lv-LV"/>
        </w:rPr>
        <w:t>17</w:t>
      </w:r>
      <w:r w:rsidR="00BB6848" w:rsidRPr="00DF4CD5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634C0A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BB6848" w:rsidRPr="00DF4CD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gada </w:t>
      </w:r>
      <w:r w:rsidR="00D72ADC" w:rsidRPr="00DF4CD5">
        <w:rPr>
          <w:rFonts w:ascii="Times New Roman" w:eastAsia="Times New Roman" w:hAnsi="Times New Roman"/>
          <w:b/>
          <w:sz w:val="28"/>
          <w:szCs w:val="28"/>
          <w:lang w:eastAsia="lv-LV"/>
        </w:rPr>
        <w:t>25.</w:t>
      </w:r>
      <w:r w:rsidR="00634C0A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D72ADC" w:rsidRPr="00DF4CD5">
        <w:rPr>
          <w:rFonts w:ascii="Times New Roman" w:eastAsia="Times New Roman" w:hAnsi="Times New Roman"/>
          <w:b/>
          <w:sz w:val="28"/>
          <w:szCs w:val="28"/>
          <w:lang w:eastAsia="lv-LV"/>
        </w:rPr>
        <w:t>aprīļa</w:t>
      </w:r>
      <w:r w:rsidR="00BB6848" w:rsidRPr="00DF4CD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noteikumos Nr. </w:t>
      </w:r>
      <w:r w:rsidR="00D72ADC" w:rsidRPr="00DF4CD5">
        <w:rPr>
          <w:rFonts w:ascii="Times New Roman" w:eastAsia="Times New Roman" w:hAnsi="Times New Roman"/>
          <w:b/>
          <w:sz w:val="28"/>
          <w:szCs w:val="28"/>
          <w:lang w:eastAsia="lv-LV"/>
        </w:rPr>
        <w:t>221</w:t>
      </w:r>
      <w:r w:rsidR="00BB6848" w:rsidRPr="00DF4CD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DF4CD5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D72ADC" w:rsidRPr="00DF4CD5">
        <w:rPr>
          <w:rFonts w:ascii="Times New Roman" w:eastAsia="Times New Roman" w:hAnsi="Times New Roman"/>
          <w:b/>
          <w:sz w:val="28"/>
          <w:szCs w:val="28"/>
          <w:lang w:eastAsia="lv-LV"/>
        </w:rPr>
        <w:t>Noteikumi par kārtību, kādā tiek veiktas iemaksas energoefektivitātes fondos, un to apmēru, kā arī energoefektivitātes fonda līdzekļu izmantošanu</w:t>
      </w:r>
      <w:r w:rsidR="00DF4CD5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bookmarkEnd w:id="5"/>
    <w:p w14:paraId="6BA942FC" w14:textId="24B8F3DC" w:rsidR="004F766E" w:rsidRPr="00DF4CD5" w:rsidRDefault="004F766E" w:rsidP="00DF4CD5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DF727C" w14:textId="77777777" w:rsidR="00A2564E" w:rsidRPr="00DF4CD5" w:rsidRDefault="00A2564E" w:rsidP="00DF4CD5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F4C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 </w:t>
      </w:r>
    </w:p>
    <w:p w14:paraId="30424805" w14:textId="7C391BA5" w:rsidR="00A5675D" w:rsidRPr="00DF4CD5" w:rsidRDefault="00A2564E" w:rsidP="00DF4CD5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F4C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Energoefektivitātes likuma</w:t>
      </w:r>
      <w:r w:rsidR="00A5675D" w:rsidRPr="00DF4C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4C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6. panta </w:t>
      </w:r>
    </w:p>
    <w:p w14:paraId="052E2525" w14:textId="38124733" w:rsidR="004F766E" w:rsidRPr="00DF4CD5" w:rsidRDefault="00A2564E" w:rsidP="00DF4CD5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4C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astoto daļu un 7. panta sesto daļu</w:t>
      </w:r>
    </w:p>
    <w:p w14:paraId="5653A653" w14:textId="0EA76111" w:rsidR="004F766E" w:rsidRPr="00DF4CD5" w:rsidRDefault="004F766E" w:rsidP="00DF4CD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AEB8B0C" w14:textId="265D3C4F" w:rsidR="00DF4676" w:rsidRPr="00DF4CD5" w:rsidRDefault="004F766E" w:rsidP="00DF4C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CD5">
        <w:rPr>
          <w:rFonts w:ascii="Times New Roman" w:eastAsia="Times New Roman" w:hAnsi="Times New Roman" w:cs="Times New Roman"/>
          <w:sz w:val="28"/>
          <w:szCs w:val="28"/>
        </w:rPr>
        <w:t>Izdarīt Ministru kabineta 20</w:t>
      </w:r>
      <w:r w:rsidR="00D72ADC" w:rsidRPr="00DF4CD5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F4CD5">
        <w:rPr>
          <w:rFonts w:ascii="Times New Roman" w:eastAsia="Times New Roman" w:hAnsi="Times New Roman" w:cs="Times New Roman"/>
          <w:sz w:val="28"/>
          <w:szCs w:val="28"/>
        </w:rPr>
        <w:t xml:space="preserve">. gada </w:t>
      </w:r>
      <w:r w:rsidR="00D72ADC" w:rsidRPr="00DF4CD5">
        <w:rPr>
          <w:rFonts w:ascii="Times New Roman" w:eastAsia="Times New Roman" w:hAnsi="Times New Roman" w:cs="Times New Roman"/>
          <w:sz w:val="28"/>
          <w:szCs w:val="28"/>
        </w:rPr>
        <w:t>25.</w:t>
      </w:r>
      <w:r w:rsidR="00F5364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72ADC" w:rsidRPr="00DF4CD5">
        <w:rPr>
          <w:rFonts w:ascii="Times New Roman" w:eastAsia="Times New Roman" w:hAnsi="Times New Roman" w:cs="Times New Roman"/>
          <w:sz w:val="28"/>
          <w:szCs w:val="28"/>
        </w:rPr>
        <w:t>aprīļa</w:t>
      </w:r>
      <w:r w:rsidRPr="00DF4CD5">
        <w:rPr>
          <w:rFonts w:ascii="Times New Roman" w:eastAsia="Times New Roman" w:hAnsi="Times New Roman" w:cs="Times New Roman"/>
          <w:sz w:val="28"/>
          <w:szCs w:val="28"/>
        </w:rPr>
        <w:t xml:space="preserve"> noteikumos </w:t>
      </w:r>
      <w:r w:rsidR="00BB6848" w:rsidRPr="00DF4CD5">
        <w:rPr>
          <w:rFonts w:ascii="Times New Roman" w:eastAsia="Times New Roman" w:hAnsi="Times New Roman"/>
          <w:sz w:val="28"/>
          <w:szCs w:val="28"/>
          <w:lang w:eastAsia="lv-LV"/>
        </w:rPr>
        <w:t>Nr. </w:t>
      </w:r>
      <w:r w:rsidR="00D72ADC" w:rsidRPr="00DF4CD5">
        <w:rPr>
          <w:rFonts w:ascii="Times New Roman" w:eastAsia="Times New Roman" w:hAnsi="Times New Roman"/>
          <w:sz w:val="28"/>
          <w:szCs w:val="28"/>
          <w:lang w:eastAsia="lv-LV"/>
        </w:rPr>
        <w:t>221</w:t>
      </w:r>
      <w:r w:rsidR="00BB6848" w:rsidRPr="00DF4CD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F4CD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72ADC" w:rsidRPr="00DF4CD5">
        <w:rPr>
          <w:rFonts w:ascii="Times New Roman" w:eastAsia="Times New Roman" w:hAnsi="Times New Roman"/>
          <w:sz w:val="28"/>
          <w:szCs w:val="28"/>
          <w:lang w:eastAsia="lv-LV"/>
        </w:rPr>
        <w:t>Noteikumi par kārtību, kādā tiek veiktas iemaksas energoefektivitātes fondos, un to apmēru, kā arī energoefektivitātes fonda līdzekļu izmantošanu</w:t>
      </w:r>
      <w:r w:rsidR="00DF4CD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72ADC" w:rsidRPr="00DF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ADC" w:rsidRPr="00DF4CD5">
        <w:rPr>
          <w:rFonts w:ascii="Times New Roman" w:eastAsia="Times New Roman" w:hAnsi="Times New Roman" w:cs="Times New Roman"/>
          <w:sz w:val="28"/>
          <w:szCs w:val="28"/>
        </w:rPr>
        <w:t xml:space="preserve">(Latvijas Vēstnesis, </w:t>
      </w:r>
      <w:r w:rsidR="00BB6848" w:rsidRPr="00DF4CD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72ADC" w:rsidRPr="00DF4CD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C6ADC" w:rsidRPr="00DF4C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2ADC" w:rsidRPr="00DF4CD5">
        <w:rPr>
          <w:rFonts w:ascii="Times New Roman" w:eastAsia="Times New Roman" w:hAnsi="Times New Roman" w:cs="Times New Roman"/>
          <w:sz w:val="28"/>
          <w:szCs w:val="28"/>
        </w:rPr>
        <w:t>86</w:t>
      </w:r>
      <w:r w:rsidR="00BB6848" w:rsidRPr="00DF4C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6ADC" w:rsidRPr="00DF4CD5">
        <w:rPr>
          <w:rFonts w:ascii="Times New Roman" w:eastAsia="Times New Roman" w:hAnsi="Times New Roman" w:cs="Times New Roman"/>
          <w:sz w:val="28"/>
          <w:szCs w:val="28"/>
        </w:rPr>
        <w:t xml:space="preserve"> nr</w:t>
      </w:r>
      <w:r w:rsidR="00E4771C" w:rsidRPr="00DF4CD5">
        <w:rPr>
          <w:rFonts w:ascii="Times New Roman" w:eastAsia="Times New Roman" w:hAnsi="Times New Roman" w:cs="Times New Roman"/>
          <w:sz w:val="28"/>
          <w:szCs w:val="28"/>
        </w:rPr>
        <w:t>.; 2019, 257.</w:t>
      </w:r>
      <w:r w:rsidR="00F5364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771C" w:rsidRPr="00DF4CD5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DC6ADC" w:rsidRPr="00DF4CD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72ADC" w:rsidRPr="00DF4CD5">
        <w:rPr>
          <w:rFonts w:ascii="Times New Roman" w:eastAsia="Times New Roman" w:hAnsi="Times New Roman" w:cs="Times New Roman"/>
          <w:sz w:val="28"/>
          <w:szCs w:val="28"/>
        </w:rPr>
        <w:t>šādus grozījumus</w:t>
      </w:r>
      <w:r w:rsidR="00BB6848" w:rsidRPr="00DF4CD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0208C70" w14:textId="77777777" w:rsidR="008D20F5" w:rsidRPr="00DF4CD5" w:rsidRDefault="008D20F5" w:rsidP="00DF4C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BD9D36" w14:textId="4C0A4F36" w:rsidR="006101E3" w:rsidRPr="00DF4CD5" w:rsidRDefault="00E4771C" w:rsidP="0027644E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Papildināt noteikumu nosaukumu aiz vārdiem </w:t>
      </w:r>
      <w:r w:rsid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kā arī</w:t>
      </w:r>
      <w:r w:rsid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ar vārdu </w:t>
      </w:r>
      <w:r w:rsid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valsts</w:t>
      </w:r>
      <w:r w:rsid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75B17CFD" w14:textId="77777777" w:rsidR="00394C54" w:rsidRPr="00DF4CD5" w:rsidRDefault="00394C54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F5D553" w14:textId="61DF7139" w:rsidR="00394C54" w:rsidRDefault="006101E3" w:rsidP="0027644E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Svītrot 15.</w:t>
      </w:r>
      <w:r w:rsidR="00F53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394C54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AE4DD8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16. un 17. </w:t>
      </w:r>
      <w:r w:rsidR="00394C54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punktu.</w:t>
      </w:r>
    </w:p>
    <w:p w14:paraId="034E77C7" w14:textId="11ED2C10" w:rsidR="006101E3" w:rsidRDefault="006101E3" w:rsidP="00DF4CD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455BF7E" w14:textId="3E0C336D" w:rsidR="006101E3" w:rsidRPr="00DF4CD5" w:rsidRDefault="006101E3" w:rsidP="0027644E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Izteikt 18. punktu šādā redakcijā:</w:t>
      </w:r>
    </w:p>
    <w:p w14:paraId="07E3707B" w14:textId="77777777" w:rsidR="00DF4CD5" w:rsidRDefault="00DF4CD5" w:rsidP="00DF4CD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8A03971" w14:textId="2F864B2F" w:rsidR="006101E3" w:rsidRPr="00DF4CD5" w:rsidRDefault="00DF4CD5" w:rsidP="00DF4CD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18. Sabiedrība "</w:t>
      </w:r>
      <w:proofErr w:type="spellStart"/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Altum</w:t>
      </w:r>
      <w:proofErr w:type="spellEnd"/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 valsts energoefektivitātes fonda līdzekļus izmanto šādām atbalstāmām darbībām:</w:t>
      </w:r>
    </w:p>
    <w:p w14:paraId="55C86769" w14:textId="34C16133" w:rsidR="006101E3" w:rsidRPr="00DF4CD5" w:rsidRDefault="006101E3" w:rsidP="00DF4CD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18.1. valsts atbalsta programmas</w:t>
      </w:r>
      <w:r w:rsidR="00441D05" w:rsidRPr="00441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441D05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īstenošanai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kas paredz obligātā enerģijas galapatēriņa mērķa sasniegšanu;</w:t>
      </w:r>
    </w:p>
    <w:p w14:paraId="04340C4D" w14:textId="40414380" w:rsidR="006101E3" w:rsidRPr="00DF4CD5" w:rsidRDefault="006101E3" w:rsidP="00DF4CD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18.2. Ekonomikas ministrijas apstiprinātu sabiedrības informēšanas un izglītošanas pasākumu </w:t>
      </w:r>
      <w:r w:rsidR="00441D05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īstenošana</w:t>
      </w:r>
      <w:r w:rsidR="00441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="00441D05" w:rsidRPr="00DF4CD5">
        <w:rPr>
          <w:sz w:val="28"/>
          <w:szCs w:val="28"/>
        </w:rPr>
        <w:t xml:space="preserve"> 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energoefektivitātes jomā</w:t>
      </w:r>
      <w:r w:rsidR="00441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lai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veicināt</w:t>
      </w:r>
      <w:r w:rsidR="00441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sabiedrības izpratni un zināšanas par energoefektivitātes pasākumu ieviešanu un ieviešanas ieguvumiem;</w:t>
      </w:r>
    </w:p>
    <w:p w14:paraId="5BC8A1B0" w14:textId="06B85ABD" w:rsidR="006101E3" w:rsidRPr="00DF4CD5" w:rsidRDefault="006101E3" w:rsidP="00DF4CD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18.3. valsts energoefektivitātes fonda pārvaldības nodrošināšanai.</w:t>
      </w:r>
      <w:r w:rsid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3AEFD439" w14:textId="77777777" w:rsidR="006101E3" w:rsidRPr="00DF4CD5" w:rsidRDefault="006101E3" w:rsidP="00DF4CD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DAD6F24" w14:textId="79BA9FA4" w:rsidR="006101E3" w:rsidRPr="00DF4CD5" w:rsidRDefault="006101E3" w:rsidP="0027644E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 noteikumus ar 18.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18.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punktu šādā redakcijā:</w:t>
      </w:r>
    </w:p>
    <w:p w14:paraId="3E0213F7" w14:textId="77777777" w:rsidR="00DF4CD5" w:rsidRDefault="00DF4CD5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18D8927" w14:textId="4AC9FA8C" w:rsidR="006101E3" w:rsidRPr="00DF4CD5" w:rsidRDefault="00DF4CD5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18.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441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Šo noteikumu 18.2.</w:t>
      </w:r>
      <w:r w:rsidR="00441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apakšpunktā </w:t>
      </w:r>
      <w:r w:rsidR="00441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minēto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darbību ietvaros attiecināmas ir:</w:t>
      </w:r>
    </w:p>
    <w:p w14:paraId="4DD3652C" w14:textId="572FC1A3" w:rsidR="006101E3" w:rsidRPr="00DF4CD5" w:rsidRDefault="006101E3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18.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27644E" w:rsidRPr="0027644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</w:t>
      </w:r>
      <w:r w:rsidR="00276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izmaksas, kas veiktas, lai nodrošinātu šo noteikumu 18.2.</w:t>
      </w:r>
      <w:r w:rsidR="00276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apakš</w:t>
      </w:r>
      <w:r w:rsidR="00276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softHyphen/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punktā </w:t>
      </w:r>
      <w:r w:rsidR="00441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minētā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mērķa sasniegšanu, ta</w:t>
      </w:r>
      <w:r w:rsidR="00441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skaitā informatīvo materiālu izstrād</w:t>
      </w:r>
      <w:r w:rsidR="0075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lastRenderedPageBreak/>
        <w:t>izgatavošan</w:t>
      </w:r>
      <w:r w:rsidR="0075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informācijas un komunikācijas aktivitātes </w:t>
      </w:r>
      <w:r w:rsidR="0075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plašsaziņas līdzekļos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informatīv</w:t>
      </w:r>
      <w:r w:rsidR="0075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o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izglītojošo semināru organizēšan</w:t>
      </w:r>
      <w:r w:rsidR="0075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konsultācij</w:t>
      </w:r>
      <w:r w:rsidR="0075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as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cit</w:t>
      </w:r>
      <w:r w:rsidR="0075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pasākum</w:t>
      </w:r>
      <w:r w:rsidR="0075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41DD382E" w14:textId="392A1034" w:rsidR="006101E3" w:rsidRPr="00DF4CD5" w:rsidRDefault="006101E3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18.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27644E" w:rsidRPr="0027644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2.</w:t>
      </w:r>
      <w:r w:rsidR="00276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tiešās un netiešās sabiedrības "</w:t>
      </w:r>
      <w:proofErr w:type="spellStart"/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Altum</w:t>
      </w:r>
      <w:proofErr w:type="spellEnd"/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 vadības izmaksas, kas r</w:t>
      </w:r>
      <w:r w:rsidR="0075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adušās,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75033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īsteno</w:t>
      </w:r>
      <w:r w:rsidR="0075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jot</w:t>
      </w:r>
      <w:r w:rsidR="0075033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šo noteikumu 18.2.</w:t>
      </w:r>
      <w:r w:rsidR="00276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apakšpunktā </w:t>
      </w:r>
      <w:r w:rsidR="0075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minētās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darbīb</w:t>
      </w:r>
      <w:r w:rsidR="0075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as,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ir aprēķinātas atbilstoši sabiedrības "</w:t>
      </w:r>
      <w:proofErr w:type="spellStart"/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Altum</w:t>
      </w:r>
      <w:proofErr w:type="spellEnd"/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 vadības izmaksu aprēķināšanas metodikai</w:t>
      </w:r>
      <w:r w:rsidR="0075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0D92AF88" w14:textId="77777777" w:rsidR="0027644E" w:rsidRDefault="0027644E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EC10577" w14:textId="39D34907" w:rsidR="006101E3" w:rsidRPr="00DF4CD5" w:rsidRDefault="006101E3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18.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276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Šo noteikumu 18.3.</w:t>
      </w:r>
      <w:r w:rsidR="00276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apakšpunktā </w:t>
      </w:r>
      <w:r w:rsidR="00750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minētās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darbības ietvaros attiecināmas ir šādas izmaksas:</w:t>
      </w:r>
    </w:p>
    <w:p w14:paraId="2DFB8E62" w14:textId="05DF666C" w:rsidR="006101E3" w:rsidRPr="00DF4CD5" w:rsidRDefault="006101E3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18.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27644E" w:rsidRPr="0027644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 valsts energoefektivitātes fonda pārvaldības izmaksas, t</w:t>
      </w:r>
      <w:r w:rsidR="001672B4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ai 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sk</w:t>
      </w:r>
      <w:r w:rsidR="001672B4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aitā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tiešās un netiešās attiecināmās izmaksas;</w:t>
      </w:r>
    </w:p>
    <w:p w14:paraId="26920B83" w14:textId="7DCFAD3C" w:rsidR="006101E3" w:rsidRDefault="006101E3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18.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27644E" w:rsidRPr="0027644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2. šo noteikumu 18.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27644E" w:rsidRPr="0027644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1. apakšpunktā </w:t>
      </w:r>
      <w:r w:rsidR="00AE4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minētās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izmaksas līdz 5</w:t>
      </w:r>
      <w:r w:rsidR="00AE4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%</w:t>
      </w:r>
      <w:r w:rsidR="00AE4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AE4DD8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 valsts energoefektivitātes fondā esošo iemaksu apmēra gadā fonda īstenošanas un uzraudzības laikā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bet ne vairāk kā 26 320 </w:t>
      </w:r>
      <w:proofErr w:type="spellStart"/>
      <w:r w:rsidRPr="00DF4C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lv-LV"/>
        </w:rPr>
        <w:t>euro</w:t>
      </w:r>
      <w:proofErr w:type="spellEnd"/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4DB90132" w14:textId="77777777" w:rsidR="00DF4CD5" w:rsidRPr="00DF4CD5" w:rsidRDefault="00DF4CD5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BD0661F" w14:textId="54077F55" w:rsidR="006101E3" w:rsidRPr="00DF4CD5" w:rsidRDefault="006101E3" w:rsidP="0027644E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Izteikt 19.</w:t>
      </w:r>
      <w:r w:rsidR="00F53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 šādā redakcijā:</w:t>
      </w:r>
    </w:p>
    <w:p w14:paraId="2C7B5FB6" w14:textId="77777777" w:rsidR="00DF4CD5" w:rsidRDefault="00DF4CD5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4EAA2AF" w14:textId="2335BFB3" w:rsidR="006101E3" w:rsidRDefault="00DF4CD5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19.</w:t>
      </w:r>
      <w:r w:rsidR="00276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Sabiedrība "</w:t>
      </w:r>
      <w:proofErr w:type="spellStart"/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Altum</w:t>
      </w:r>
      <w:proofErr w:type="spellEnd"/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 nodrošina no pārējām sabiedrības "</w:t>
      </w:r>
      <w:proofErr w:type="spellStart"/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Altum</w:t>
      </w:r>
      <w:proofErr w:type="spellEnd"/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 darbībām nošķirtu fonda finanšu līdzekļu grāmatvedības uzskaiti, veicot atsevišķu uzskaiti par katru šo noteikumu 18.</w:t>
      </w:r>
      <w:r w:rsidR="00AE4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punktā </w:t>
      </w:r>
      <w:r w:rsidR="001672B4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minēto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darbību.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5373E288" w14:textId="77777777" w:rsidR="00DF4CD5" w:rsidRPr="00DF4CD5" w:rsidRDefault="00DF4CD5" w:rsidP="00DF4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86FCAE0" w14:textId="77777777" w:rsidR="006101E3" w:rsidRPr="00DF4CD5" w:rsidRDefault="006101E3" w:rsidP="0027644E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 noteikumus ar 19.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 xml:space="preserve">1 </w:t>
      </w: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 šādā redakcijā:</w:t>
      </w:r>
    </w:p>
    <w:p w14:paraId="18760FE7" w14:textId="77777777" w:rsidR="00DF4CD5" w:rsidRDefault="00DF4CD5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3C6A8CD" w14:textId="2C4AB7E1" w:rsidR="006101E3" w:rsidRDefault="00DF4CD5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19.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27644E" w:rsidRPr="00276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Sabiedrība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proofErr w:type="spellStart"/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Altum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savā tīmekļvietnē publicē informāciju par katru valsts atbalsta programmu un sabiedrības informēšanas un izglītošanas pasākumu.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13E2BCA7" w14:textId="77777777" w:rsidR="00DF4CD5" w:rsidRPr="00DF4CD5" w:rsidRDefault="00DF4CD5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D7C70C9" w14:textId="33BD2596" w:rsidR="00394C54" w:rsidRPr="00DF4CD5" w:rsidRDefault="001672B4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7. </w:t>
      </w:r>
      <w:r w:rsidR="00394C54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Svītrot 21. un 23. punktu.</w:t>
      </w:r>
    </w:p>
    <w:p w14:paraId="5B1CDE1B" w14:textId="77777777" w:rsidR="00DF4CD5" w:rsidRDefault="00DF4CD5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7468781" w14:textId="497CFF8A" w:rsidR="006101E3" w:rsidRPr="00DF4CD5" w:rsidRDefault="001672B4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8. 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Izteikt 24.</w:t>
      </w:r>
      <w:r w:rsidR="00AE4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 šādā redakcijā:</w:t>
      </w:r>
    </w:p>
    <w:p w14:paraId="715808A0" w14:textId="77777777" w:rsidR="00DF4CD5" w:rsidRDefault="00DF4CD5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7C94132" w14:textId="373FC226" w:rsidR="006101E3" w:rsidRPr="00DF4CD5" w:rsidRDefault="00DF4CD5" w:rsidP="00DF4C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24. Sabiedrība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proofErr w:type="spellStart"/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Altum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līdz katra ceturkšņa pirmā mēneša </w:t>
      </w:r>
      <w:r w:rsidR="00AE4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trīsdesmitajam 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datumam iesniedz Ekonomikas ministrijā pārskatu par iepriekšējā ceturksnī īstenotajām darbībām, kas finansētas no valsts energoefektivitātes fonda līdzekļiem</w:t>
      </w:r>
      <w:r w:rsidR="001672B4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</w:t>
      </w:r>
      <w:r w:rsidR="00AE4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par </w:t>
      </w:r>
      <w:r w:rsidR="006101E3" w:rsidRPr="00DF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izlietoto fonda finansējumu.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500DEB5B" w14:textId="77777777" w:rsidR="004F766E" w:rsidRPr="00744D2D" w:rsidRDefault="004F766E" w:rsidP="00DF4C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782984D" w14:textId="77777777" w:rsidR="00601795" w:rsidRDefault="00601795" w:rsidP="00DF4CD5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8"/>
          <w:lang w:eastAsia="ja-JP"/>
        </w:rPr>
      </w:pPr>
    </w:p>
    <w:p w14:paraId="2DAE5BDE" w14:textId="77777777" w:rsidR="00601795" w:rsidRDefault="00601795" w:rsidP="00DF4CD5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8"/>
          <w:lang w:eastAsia="ja-JP"/>
        </w:rPr>
      </w:pPr>
    </w:p>
    <w:p w14:paraId="536034B6" w14:textId="77777777" w:rsidR="00DF4CD5" w:rsidRPr="00DE283C" w:rsidRDefault="00DF4CD5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CD30F1F" w14:textId="77777777" w:rsidR="00DF4CD5" w:rsidRPr="00DF4CD5" w:rsidRDefault="00DF4CD5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37F7EC68" w14:textId="77777777" w:rsidR="00DF4CD5" w:rsidRPr="00DF4CD5" w:rsidRDefault="00DF4CD5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3D352AF2" w14:textId="77777777" w:rsidR="00DF4CD5" w:rsidRPr="00DF4CD5" w:rsidRDefault="00DF4CD5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3BBD6599" w14:textId="77777777" w:rsidR="00DF4CD5" w:rsidRPr="00DE283C" w:rsidRDefault="00DF4CD5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1C23CB59" w14:textId="66E752CB" w:rsidR="00BA10C4" w:rsidRPr="00DF4CD5" w:rsidRDefault="00BA10C4" w:rsidP="00DF4CD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de-DE" w:eastAsia="lv-LV"/>
        </w:rPr>
      </w:pPr>
    </w:p>
    <w:sectPr w:rsidR="00BA10C4" w:rsidRPr="00DF4CD5" w:rsidSect="00DF4C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60364" w14:textId="77777777" w:rsidR="00A427C2" w:rsidRDefault="00A427C2" w:rsidP="004F766E">
      <w:pPr>
        <w:spacing w:after="0" w:line="240" w:lineRule="auto"/>
      </w:pPr>
      <w:r>
        <w:separator/>
      </w:r>
    </w:p>
  </w:endnote>
  <w:endnote w:type="continuationSeparator" w:id="0">
    <w:p w14:paraId="5950EC7F" w14:textId="77777777" w:rsidR="00A427C2" w:rsidRDefault="00A427C2" w:rsidP="004F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63F5" w14:textId="3C89BA8B" w:rsidR="00DF4CD5" w:rsidRPr="00DF4CD5" w:rsidRDefault="00DF4CD5" w:rsidP="00DF4CD5">
    <w:pPr>
      <w:pStyle w:val="Footer"/>
      <w:rPr>
        <w:rFonts w:ascii="Times New Roman" w:hAnsi="Times New Roman"/>
        <w:sz w:val="16"/>
        <w:szCs w:val="16"/>
      </w:rPr>
    </w:pPr>
    <w:r w:rsidRPr="00DF4CD5">
      <w:rPr>
        <w:rFonts w:ascii="Times New Roman" w:hAnsi="Times New Roman"/>
        <w:sz w:val="16"/>
        <w:szCs w:val="16"/>
      </w:rPr>
      <w:t>N1031_0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DCE2" w14:textId="0AF87D7C" w:rsidR="00DF4CD5" w:rsidRPr="00DF4CD5" w:rsidRDefault="00DF4CD5">
    <w:pPr>
      <w:pStyle w:val="Footer"/>
      <w:rPr>
        <w:rFonts w:ascii="Times New Roman" w:hAnsi="Times New Roman"/>
        <w:sz w:val="16"/>
        <w:szCs w:val="16"/>
      </w:rPr>
    </w:pPr>
    <w:r w:rsidRPr="00DF4CD5">
      <w:rPr>
        <w:rFonts w:ascii="Times New Roman" w:hAnsi="Times New Roman"/>
        <w:sz w:val="16"/>
        <w:szCs w:val="16"/>
      </w:rPr>
      <w:t>N1031_0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8C90E" w14:textId="77777777" w:rsidR="00A427C2" w:rsidRDefault="00A427C2" w:rsidP="004F766E">
      <w:pPr>
        <w:spacing w:after="0" w:line="240" w:lineRule="auto"/>
      </w:pPr>
      <w:r>
        <w:separator/>
      </w:r>
    </w:p>
  </w:footnote>
  <w:footnote w:type="continuationSeparator" w:id="0">
    <w:p w14:paraId="3EC14CF2" w14:textId="77777777" w:rsidR="00A427C2" w:rsidRDefault="00A427C2" w:rsidP="004F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F0F6" w14:textId="7EA7A47F" w:rsidR="0032379C" w:rsidRPr="00C91CA9" w:rsidRDefault="00EE1366" w:rsidP="00C91CA9">
    <w:pPr>
      <w:pStyle w:val="Header"/>
      <w:jc w:val="center"/>
      <w:rPr>
        <w:rFonts w:ascii="Times New Roman" w:hAnsi="Times New Roman"/>
      </w:rPr>
    </w:pPr>
    <w:r w:rsidRPr="00C91CA9">
      <w:rPr>
        <w:rFonts w:ascii="Times New Roman" w:hAnsi="Times New Roman"/>
      </w:rPr>
      <w:fldChar w:fldCharType="begin"/>
    </w:r>
    <w:r w:rsidRPr="00080D82">
      <w:rPr>
        <w:rFonts w:ascii="Times New Roman" w:hAnsi="Times New Roman"/>
        <w:szCs w:val="24"/>
      </w:rPr>
      <w:instrText xml:space="preserve"> PAGE   \* MERGEFORMAT </w:instrText>
    </w:r>
    <w:r w:rsidRPr="00C91CA9">
      <w:rPr>
        <w:rFonts w:ascii="Times New Roman" w:hAnsi="Times New Roman"/>
      </w:rPr>
      <w:fldChar w:fldCharType="separate"/>
    </w:r>
    <w:r w:rsidR="00646EB5">
      <w:rPr>
        <w:rFonts w:ascii="Times New Roman" w:hAnsi="Times New Roman"/>
        <w:noProof/>
        <w:szCs w:val="24"/>
      </w:rPr>
      <w:t>4</w:t>
    </w:r>
    <w:r w:rsidRPr="00C91CA9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CCADB" w14:textId="77777777" w:rsidR="00DF4CD5" w:rsidRPr="00DF4CD5" w:rsidRDefault="00DF4CD5">
    <w:pPr>
      <w:pStyle w:val="Header"/>
      <w:rPr>
        <w:rFonts w:ascii="Times New Roman" w:hAnsi="Times New Roman"/>
      </w:rPr>
    </w:pPr>
  </w:p>
  <w:p w14:paraId="28E9023D" w14:textId="674E972A" w:rsidR="0032379C" w:rsidRPr="00DF4CD5" w:rsidRDefault="00DF4CD5" w:rsidP="00DF4CD5">
    <w:pPr>
      <w:pStyle w:val="Header"/>
    </w:pPr>
    <w:r>
      <w:rPr>
        <w:noProof/>
      </w:rPr>
      <w:drawing>
        <wp:inline distT="0" distB="0" distL="0" distR="0" wp14:anchorId="747D29E5" wp14:editId="00BD289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783"/>
    <w:multiLevelType w:val="hybridMultilevel"/>
    <w:tmpl w:val="D7CC5D44"/>
    <w:lvl w:ilvl="0" w:tplc="808E5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31B8"/>
    <w:multiLevelType w:val="hybridMultilevel"/>
    <w:tmpl w:val="BC00D642"/>
    <w:lvl w:ilvl="0" w:tplc="0426000F">
      <w:start w:val="1"/>
      <w:numFmt w:val="decimal"/>
      <w:lvlText w:val="%1."/>
      <w:lvlJc w:val="left"/>
      <w:pPr>
        <w:ind w:left="1021" w:hanging="360"/>
      </w:pPr>
    </w:lvl>
    <w:lvl w:ilvl="1" w:tplc="04260019" w:tentative="1">
      <w:start w:val="1"/>
      <w:numFmt w:val="lowerLetter"/>
      <w:lvlText w:val="%2."/>
      <w:lvlJc w:val="left"/>
      <w:pPr>
        <w:ind w:left="1741" w:hanging="360"/>
      </w:pPr>
    </w:lvl>
    <w:lvl w:ilvl="2" w:tplc="0426001B" w:tentative="1">
      <w:start w:val="1"/>
      <w:numFmt w:val="lowerRoman"/>
      <w:lvlText w:val="%3."/>
      <w:lvlJc w:val="right"/>
      <w:pPr>
        <w:ind w:left="2461" w:hanging="180"/>
      </w:pPr>
    </w:lvl>
    <w:lvl w:ilvl="3" w:tplc="0426000F" w:tentative="1">
      <w:start w:val="1"/>
      <w:numFmt w:val="decimal"/>
      <w:lvlText w:val="%4."/>
      <w:lvlJc w:val="left"/>
      <w:pPr>
        <w:ind w:left="3181" w:hanging="360"/>
      </w:pPr>
    </w:lvl>
    <w:lvl w:ilvl="4" w:tplc="04260019" w:tentative="1">
      <w:start w:val="1"/>
      <w:numFmt w:val="lowerLetter"/>
      <w:lvlText w:val="%5."/>
      <w:lvlJc w:val="left"/>
      <w:pPr>
        <w:ind w:left="3901" w:hanging="360"/>
      </w:pPr>
    </w:lvl>
    <w:lvl w:ilvl="5" w:tplc="0426001B" w:tentative="1">
      <w:start w:val="1"/>
      <w:numFmt w:val="lowerRoman"/>
      <w:lvlText w:val="%6."/>
      <w:lvlJc w:val="right"/>
      <w:pPr>
        <w:ind w:left="4621" w:hanging="180"/>
      </w:pPr>
    </w:lvl>
    <w:lvl w:ilvl="6" w:tplc="0426000F" w:tentative="1">
      <w:start w:val="1"/>
      <w:numFmt w:val="decimal"/>
      <w:lvlText w:val="%7."/>
      <w:lvlJc w:val="left"/>
      <w:pPr>
        <w:ind w:left="5341" w:hanging="360"/>
      </w:pPr>
    </w:lvl>
    <w:lvl w:ilvl="7" w:tplc="04260019" w:tentative="1">
      <w:start w:val="1"/>
      <w:numFmt w:val="lowerLetter"/>
      <w:lvlText w:val="%8."/>
      <w:lvlJc w:val="left"/>
      <w:pPr>
        <w:ind w:left="6061" w:hanging="360"/>
      </w:pPr>
    </w:lvl>
    <w:lvl w:ilvl="8" w:tplc="0426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" w15:restartNumberingAfterBreak="0">
    <w:nsid w:val="2558631D"/>
    <w:multiLevelType w:val="hybridMultilevel"/>
    <w:tmpl w:val="9F4EEFF8"/>
    <w:lvl w:ilvl="0" w:tplc="DE8AE1DE">
      <w:start w:val="1"/>
      <w:numFmt w:val="decimal"/>
      <w:lvlText w:val="%1."/>
      <w:lvlJc w:val="left"/>
      <w:pPr>
        <w:tabs>
          <w:tab w:val="num" w:pos="624"/>
        </w:tabs>
        <w:ind w:left="1211" w:hanging="64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5E78DC"/>
    <w:multiLevelType w:val="hybridMultilevel"/>
    <w:tmpl w:val="D7707B42"/>
    <w:lvl w:ilvl="0" w:tplc="0426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C30"/>
    <w:multiLevelType w:val="hybridMultilevel"/>
    <w:tmpl w:val="BC00D642"/>
    <w:lvl w:ilvl="0" w:tplc="0426000F">
      <w:start w:val="1"/>
      <w:numFmt w:val="decimal"/>
      <w:lvlText w:val="%1."/>
      <w:lvlJc w:val="left"/>
      <w:pPr>
        <w:ind w:left="1021" w:hanging="360"/>
      </w:pPr>
    </w:lvl>
    <w:lvl w:ilvl="1" w:tplc="04260019" w:tentative="1">
      <w:start w:val="1"/>
      <w:numFmt w:val="lowerLetter"/>
      <w:lvlText w:val="%2."/>
      <w:lvlJc w:val="left"/>
      <w:pPr>
        <w:ind w:left="1741" w:hanging="360"/>
      </w:pPr>
    </w:lvl>
    <w:lvl w:ilvl="2" w:tplc="0426001B" w:tentative="1">
      <w:start w:val="1"/>
      <w:numFmt w:val="lowerRoman"/>
      <w:lvlText w:val="%3."/>
      <w:lvlJc w:val="right"/>
      <w:pPr>
        <w:ind w:left="2461" w:hanging="180"/>
      </w:pPr>
    </w:lvl>
    <w:lvl w:ilvl="3" w:tplc="0426000F" w:tentative="1">
      <w:start w:val="1"/>
      <w:numFmt w:val="decimal"/>
      <w:lvlText w:val="%4."/>
      <w:lvlJc w:val="left"/>
      <w:pPr>
        <w:ind w:left="3181" w:hanging="360"/>
      </w:pPr>
    </w:lvl>
    <w:lvl w:ilvl="4" w:tplc="04260019" w:tentative="1">
      <w:start w:val="1"/>
      <w:numFmt w:val="lowerLetter"/>
      <w:lvlText w:val="%5."/>
      <w:lvlJc w:val="left"/>
      <w:pPr>
        <w:ind w:left="3901" w:hanging="360"/>
      </w:pPr>
    </w:lvl>
    <w:lvl w:ilvl="5" w:tplc="0426001B" w:tentative="1">
      <w:start w:val="1"/>
      <w:numFmt w:val="lowerRoman"/>
      <w:lvlText w:val="%6."/>
      <w:lvlJc w:val="right"/>
      <w:pPr>
        <w:ind w:left="4621" w:hanging="180"/>
      </w:pPr>
    </w:lvl>
    <w:lvl w:ilvl="6" w:tplc="0426000F" w:tentative="1">
      <w:start w:val="1"/>
      <w:numFmt w:val="decimal"/>
      <w:lvlText w:val="%7."/>
      <w:lvlJc w:val="left"/>
      <w:pPr>
        <w:ind w:left="5341" w:hanging="360"/>
      </w:pPr>
    </w:lvl>
    <w:lvl w:ilvl="7" w:tplc="04260019" w:tentative="1">
      <w:start w:val="1"/>
      <w:numFmt w:val="lowerLetter"/>
      <w:lvlText w:val="%8."/>
      <w:lvlJc w:val="left"/>
      <w:pPr>
        <w:ind w:left="6061" w:hanging="360"/>
      </w:pPr>
    </w:lvl>
    <w:lvl w:ilvl="8" w:tplc="0426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5" w15:restartNumberingAfterBreak="0">
    <w:nsid w:val="5F051A73"/>
    <w:multiLevelType w:val="hybridMultilevel"/>
    <w:tmpl w:val="A61299AE"/>
    <w:lvl w:ilvl="0" w:tplc="5F883F1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C0380"/>
    <w:multiLevelType w:val="hybridMultilevel"/>
    <w:tmpl w:val="9E220E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9253F"/>
    <w:multiLevelType w:val="hybridMultilevel"/>
    <w:tmpl w:val="1826E5C4"/>
    <w:lvl w:ilvl="0" w:tplc="76982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27116F"/>
    <w:multiLevelType w:val="hybridMultilevel"/>
    <w:tmpl w:val="12965A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6E"/>
    <w:rsid w:val="00005565"/>
    <w:rsid w:val="00024B30"/>
    <w:rsid w:val="0003016D"/>
    <w:rsid w:val="00033966"/>
    <w:rsid w:val="00045549"/>
    <w:rsid w:val="000469B8"/>
    <w:rsid w:val="00052A1F"/>
    <w:rsid w:val="00053F82"/>
    <w:rsid w:val="00054164"/>
    <w:rsid w:val="00055A92"/>
    <w:rsid w:val="00076E4C"/>
    <w:rsid w:val="00082447"/>
    <w:rsid w:val="00083099"/>
    <w:rsid w:val="0009213C"/>
    <w:rsid w:val="000921AF"/>
    <w:rsid w:val="00094687"/>
    <w:rsid w:val="000A5D50"/>
    <w:rsid w:val="000A7736"/>
    <w:rsid w:val="000C5C69"/>
    <w:rsid w:val="000D28AF"/>
    <w:rsid w:val="000D2CBA"/>
    <w:rsid w:val="000D7379"/>
    <w:rsid w:val="000D7907"/>
    <w:rsid w:val="000E7975"/>
    <w:rsid w:val="000F2A92"/>
    <w:rsid w:val="000F2D53"/>
    <w:rsid w:val="0010314E"/>
    <w:rsid w:val="0010356C"/>
    <w:rsid w:val="00103A02"/>
    <w:rsid w:val="00105774"/>
    <w:rsid w:val="001061D0"/>
    <w:rsid w:val="0010782D"/>
    <w:rsid w:val="001113EB"/>
    <w:rsid w:val="0011417D"/>
    <w:rsid w:val="00115EC6"/>
    <w:rsid w:val="001225BD"/>
    <w:rsid w:val="00124BB6"/>
    <w:rsid w:val="001343E9"/>
    <w:rsid w:val="00144439"/>
    <w:rsid w:val="0014719F"/>
    <w:rsid w:val="00157D1C"/>
    <w:rsid w:val="00160F8F"/>
    <w:rsid w:val="0016320F"/>
    <w:rsid w:val="001672B4"/>
    <w:rsid w:val="00172997"/>
    <w:rsid w:val="0017530E"/>
    <w:rsid w:val="00186BF4"/>
    <w:rsid w:val="00187684"/>
    <w:rsid w:val="001955A6"/>
    <w:rsid w:val="00197289"/>
    <w:rsid w:val="00197515"/>
    <w:rsid w:val="00197C5F"/>
    <w:rsid w:val="001A2FEE"/>
    <w:rsid w:val="001A36DA"/>
    <w:rsid w:val="001A3F2E"/>
    <w:rsid w:val="001A58C9"/>
    <w:rsid w:val="001A7F51"/>
    <w:rsid w:val="001B3927"/>
    <w:rsid w:val="001B4090"/>
    <w:rsid w:val="001B46C7"/>
    <w:rsid w:val="001B77C8"/>
    <w:rsid w:val="001C1335"/>
    <w:rsid w:val="001C696F"/>
    <w:rsid w:val="001C76EE"/>
    <w:rsid w:val="001D16C0"/>
    <w:rsid w:val="001D1AAC"/>
    <w:rsid w:val="001D4F4E"/>
    <w:rsid w:val="001D7CAE"/>
    <w:rsid w:val="001E103C"/>
    <w:rsid w:val="001E5BF8"/>
    <w:rsid w:val="002009B8"/>
    <w:rsid w:val="00203B95"/>
    <w:rsid w:val="00211A40"/>
    <w:rsid w:val="002269E6"/>
    <w:rsid w:val="00230537"/>
    <w:rsid w:val="002305AC"/>
    <w:rsid w:val="002318AC"/>
    <w:rsid w:val="00234759"/>
    <w:rsid w:val="00240976"/>
    <w:rsid w:val="002418E0"/>
    <w:rsid w:val="00243370"/>
    <w:rsid w:val="00244696"/>
    <w:rsid w:val="00245269"/>
    <w:rsid w:val="00255B38"/>
    <w:rsid w:val="002578C0"/>
    <w:rsid w:val="0026003A"/>
    <w:rsid w:val="00262D1C"/>
    <w:rsid w:val="00265514"/>
    <w:rsid w:val="0027644E"/>
    <w:rsid w:val="00286160"/>
    <w:rsid w:val="00287A15"/>
    <w:rsid w:val="00291F2F"/>
    <w:rsid w:val="00292661"/>
    <w:rsid w:val="00294F09"/>
    <w:rsid w:val="0029623E"/>
    <w:rsid w:val="0029738E"/>
    <w:rsid w:val="002C07BD"/>
    <w:rsid w:val="002C1589"/>
    <w:rsid w:val="002D36ED"/>
    <w:rsid w:val="002E076B"/>
    <w:rsid w:val="002E08C7"/>
    <w:rsid w:val="002E0AE1"/>
    <w:rsid w:val="002E1807"/>
    <w:rsid w:val="002E6DE3"/>
    <w:rsid w:val="002F7436"/>
    <w:rsid w:val="00300A8C"/>
    <w:rsid w:val="00302002"/>
    <w:rsid w:val="003055A4"/>
    <w:rsid w:val="0030774E"/>
    <w:rsid w:val="00327794"/>
    <w:rsid w:val="0033332E"/>
    <w:rsid w:val="003471E4"/>
    <w:rsid w:val="0035544D"/>
    <w:rsid w:val="003619F3"/>
    <w:rsid w:val="0036332F"/>
    <w:rsid w:val="0036563E"/>
    <w:rsid w:val="00376D36"/>
    <w:rsid w:val="003806D4"/>
    <w:rsid w:val="00381594"/>
    <w:rsid w:val="003840E8"/>
    <w:rsid w:val="00385317"/>
    <w:rsid w:val="0039067E"/>
    <w:rsid w:val="0039449E"/>
    <w:rsid w:val="00394C54"/>
    <w:rsid w:val="003B3CD1"/>
    <w:rsid w:val="003B5D8A"/>
    <w:rsid w:val="003C0530"/>
    <w:rsid w:val="003D1FF4"/>
    <w:rsid w:val="003D3222"/>
    <w:rsid w:val="003D354E"/>
    <w:rsid w:val="003F10E0"/>
    <w:rsid w:val="00400F2E"/>
    <w:rsid w:val="0040629A"/>
    <w:rsid w:val="00416B8D"/>
    <w:rsid w:val="00417CD4"/>
    <w:rsid w:val="004219A3"/>
    <w:rsid w:val="00425AF3"/>
    <w:rsid w:val="0042601F"/>
    <w:rsid w:val="004349DA"/>
    <w:rsid w:val="0043537B"/>
    <w:rsid w:val="00435412"/>
    <w:rsid w:val="00441431"/>
    <w:rsid w:val="00441D05"/>
    <w:rsid w:val="004506D0"/>
    <w:rsid w:val="0045637A"/>
    <w:rsid w:val="00456B4A"/>
    <w:rsid w:val="004634AE"/>
    <w:rsid w:val="004761D8"/>
    <w:rsid w:val="00477A2C"/>
    <w:rsid w:val="004812AE"/>
    <w:rsid w:val="00483F41"/>
    <w:rsid w:val="00486F21"/>
    <w:rsid w:val="00496013"/>
    <w:rsid w:val="00497F87"/>
    <w:rsid w:val="004A5754"/>
    <w:rsid w:val="004C678E"/>
    <w:rsid w:val="004C6D79"/>
    <w:rsid w:val="004D014E"/>
    <w:rsid w:val="004F0C0A"/>
    <w:rsid w:val="004F15B3"/>
    <w:rsid w:val="004F41E6"/>
    <w:rsid w:val="004F5B0D"/>
    <w:rsid w:val="004F766E"/>
    <w:rsid w:val="00511D1F"/>
    <w:rsid w:val="00512158"/>
    <w:rsid w:val="005130D7"/>
    <w:rsid w:val="00513DED"/>
    <w:rsid w:val="00516C73"/>
    <w:rsid w:val="00520274"/>
    <w:rsid w:val="005208F7"/>
    <w:rsid w:val="00522629"/>
    <w:rsid w:val="0053039B"/>
    <w:rsid w:val="005324BE"/>
    <w:rsid w:val="00535BC7"/>
    <w:rsid w:val="005373E9"/>
    <w:rsid w:val="005379BC"/>
    <w:rsid w:val="00541D03"/>
    <w:rsid w:val="00552650"/>
    <w:rsid w:val="00557BF0"/>
    <w:rsid w:val="00567E84"/>
    <w:rsid w:val="00573B5E"/>
    <w:rsid w:val="00586429"/>
    <w:rsid w:val="005877B4"/>
    <w:rsid w:val="005A26ED"/>
    <w:rsid w:val="005A2846"/>
    <w:rsid w:val="005A49A4"/>
    <w:rsid w:val="005B714E"/>
    <w:rsid w:val="005C3072"/>
    <w:rsid w:val="005C3A37"/>
    <w:rsid w:val="005C3A67"/>
    <w:rsid w:val="005F0D84"/>
    <w:rsid w:val="005F1467"/>
    <w:rsid w:val="005F147F"/>
    <w:rsid w:val="00600508"/>
    <w:rsid w:val="0060081D"/>
    <w:rsid w:val="00601795"/>
    <w:rsid w:val="00602891"/>
    <w:rsid w:val="00604851"/>
    <w:rsid w:val="006101E3"/>
    <w:rsid w:val="00613601"/>
    <w:rsid w:val="0062005F"/>
    <w:rsid w:val="00623597"/>
    <w:rsid w:val="00630802"/>
    <w:rsid w:val="00634C0A"/>
    <w:rsid w:val="00636A9A"/>
    <w:rsid w:val="006374A5"/>
    <w:rsid w:val="00646437"/>
    <w:rsid w:val="00646EB5"/>
    <w:rsid w:val="00653A66"/>
    <w:rsid w:val="00665E47"/>
    <w:rsid w:val="006673FC"/>
    <w:rsid w:val="006759F5"/>
    <w:rsid w:val="0068486E"/>
    <w:rsid w:val="00687AE8"/>
    <w:rsid w:val="00687F04"/>
    <w:rsid w:val="00691DB3"/>
    <w:rsid w:val="006A66E6"/>
    <w:rsid w:val="006B245D"/>
    <w:rsid w:val="006E4F2D"/>
    <w:rsid w:val="006F1D7D"/>
    <w:rsid w:val="006F62BE"/>
    <w:rsid w:val="00700344"/>
    <w:rsid w:val="00702FFD"/>
    <w:rsid w:val="007145C8"/>
    <w:rsid w:val="00715E7B"/>
    <w:rsid w:val="00720ABA"/>
    <w:rsid w:val="007353F6"/>
    <w:rsid w:val="007365E7"/>
    <w:rsid w:val="00742A7F"/>
    <w:rsid w:val="00744D2D"/>
    <w:rsid w:val="00746D26"/>
    <w:rsid w:val="00750333"/>
    <w:rsid w:val="00760E8A"/>
    <w:rsid w:val="007612D3"/>
    <w:rsid w:val="007848B7"/>
    <w:rsid w:val="00790F96"/>
    <w:rsid w:val="00795E63"/>
    <w:rsid w:val="007A6C8A"/>
    <w:rsid w:val="007B0E71"/>
    <w:rsid w:val="007B4F45"/>
    <w:rsid w:val="007C67A7"/>
    <w:rsid w:val="007E71F7"/>
    <w:rsid w:val="007F277B"/>
    <w:rsid w:val="007F3D53"/>
    <w:rsid w:val="00800D38"/>
    <w:rsid w:val="0080746D"/>
    <w:rsid w:val="00812189"/>
    <w:rsid w:val="00821ED8"/>
    <w:rsid w:val="008237AD"/>
    <w:rsid w:val="00824396"/>
    <w:rsid w:val="00824A68"/>
    <w:rsid w:val="00827683"/>
    <w:rsid w:val="00836912"/>
    <w:rsid w:val="00842A37"/>
    <w:rsid w:val="00846BA0"/>
    <w:rsid w:val="008525B4"/>
    <w:rsid w:val="008527CB"/>
    <w:rsid w:val="00853CE9"/>
    <w:rsid w:val="0086199A"/>
    <w:rsid w:val="00863504"/>
    <w:rsid w:val="00863652"/>
    <w:rsid w:val="00864C46"/>
    <w:rsid w:val="008674CE"/>
    <w:rsid w:val="00886DA8"/>
    <w:rsid w:val="008A0AEF"/>
    <w:rsid w:val="008A48BE"/>
    <w:rsid w:val="008B12D5"/>
    <w:rsid w:val="008C3C54"/>
    <w:rsid w:val="008C6C47"/>
    <w:rsid w:val="008D20F5"/>
    <w:rsid w:val="008D67C1"/>
    <w:rsid w:val="008E152B"/>
    <w:rsid w:val="008E38CB"/>
    <w:rsid w:val="008E4481"/>
    <w:rsid w:val="008F4D19"/>
    <w:rsid w:val="008F507F"/>
    <w:rsid w:val="008F6B99"/>
    <w:rsid w:val="00900E7F"/>
    <w:rsid w:val="009024CB"/>
    <w:rsid w:val="00917B2C"/>
    <w:rsid w:val="00923C11"/>
    <w:rsid w:val="009241E4"/>
    <w:rsid w:val="00924935"/>
    <w:rsid w:val="00930829"/>
    <w:rsid w:val="00937199"/>
    <w:rsid w:val="00944429"/>
    <w:rsid w:val="00944FB9"/>
    <w:rsid w:val="00953737"/>
    <w:rsid w:val="0097081E"/>
    <w:rsid w:val="00971D8B"/>
    <w:rsid w:val="00974403"/>
    <w:rsid w:val="00975CBB"/>
    <w:rsid w:val="0098128F"/>
    <w:rsid w:val="009841B3"/>
    <w:rsid w:val="0099445F"/>
    <w:rsid w:val="009954D6"/>
    <w:rsid w:val="009A330F"/>
    <w:rsid w:val="009A5BEE"/>
    <w:rsid w:val="009C4BF0"/>
    <w:rsid w:val="009C531B"/>
    <w:rsid w:val="009E0756"/>
    <w:rsid w:val="009E5F3B"/>
    <w:rsid w:val="009F7598"/>
    <w:rsid w:val="00A12B33"/>
    <w:rsid w:val="00A148DF"/>
    <w:rsid w:val="00A14E00"/>
    <w:rsid w:val="00A175D9"/>
    <w:rsid w:val="00A21265"/>
    <w:rsid w:val="00A214FF"/>
    <w:rsid w:val="00A2564E"/>
    <w:rsid w:val="00A427C2"/>
    <w:rsid w:val="00A47670"/>
    <w:rsid w:val="00A543F7"/>
    <w:rsid w:val="00A5675D"/>
    <w:rsid w:val="00A65298"/>
    <w:rsid w:val="00A7564F"/>
    <w:rsid w:val="00A8007F"/>
    <w:rsid w:val="00A860FE"/>
    <w:rsid w:val="00A95065"/>
    <w:rsid w:val="00A95CA6"/>
    <w:rsid w:val="00AA1AE6"/>
    <w:rsid w:val="00AA46DA"/>
    <w:rsid w:val="00AA4E3D"/>
    <w:rsid w:val="00AB4C23"/>
    <w:rsid w:val="00AB679F"/>
    <w:rsid w:val="00AC4B5A"/>
    <w:rsid w:val="00AD1A1C"/>
    <w:rsid w:val="00AE1078"/>
    <w:rsid w:val="00AE4DD8"/>
    <w:rsid w:val="00AE7938"/>
    <w:rsid w:val="00AF57DF"/>
    <w:rsid w:val="00B01351"/>
    <w:rsid w:val="00B143A2"/>
    <w:rsid w:val="00B17F2E"/>
    <w:rsid w:val="00B2488E"/>
    <w:rsid w:val="00B43169"/>
    <w:rsid w:val="00B45CC1"/>
    <w:rsid w:val="00B50CFE"/>
    <w:rsid w:val="00B524DA"/>
    <w:rsid w:val="00B52DA3"/>
    <w:rsid w:val="00B53F94"/>
    <w:rsid w:val="00B6239A"/>
    <w:rsid w:val="00B66628"/>
    <w:rsid w:val="00B80B5A"/>
    <w:rsid w:val="00B87F05"/>
    <w:rsid w:val="00B956A8"/>
    <w:rsid w:val="00BA10C4"/>
    <w:rsid w:val="00BA20FD"/>
    <w:rsid w:val="00BA34A9"/>
    <w:rsid w:val="00BA65BE"/>
    <w:rsid w:val="00BB258B"/>
    <w:rsid w:val="00BB6848"/>
    <w:rsid w:val="00BB7F26"/>
    <w:rsid w:val="00BC274E"/>
    <w:rsid w:val="00BC455A"/>
    <w:rsid w:val="00BC6BF8"/>
    <w:rsid w:val="00BE423E"/>
    <w:rsid w:val="00BF4912"/>
    <w:rsid w:val="00BF52C8"/>
    <w:rsid w:val="00BF634B"/>
    <w:rsid w:val="00C04805"/>
    <w:rsid w:val="00C063D2"/>
    <w:rsid w:val="00C1178A"/>
    <w:rsid w:val="00C138A2"/>
    <w:rsid w:val="00C14272"/>
    <w:rsid w:val="00C16FA7"/>
    <w:rsid w:val="00C2467E"/>
    <w:rsid w:val="00C30328"/>
    <w:rsid w:val="00C30C31"/>
    <w:rsid w:val="00C326E5"/>
    <w:rsid w:val="00C3741D"/>
    <w:rsid w:val="00C37A85"/>
    <w:rsid w:val="00C5012B"/>
    <w:rsid w:val="00C533CB"/>
    <w:rsid w:val="00C54655"/>
    <w:rsid w:val="00C632BA"/>
    <w:rsid w:val="00C64920"/>
    <w:rsid w:val="00C708AE"/>
    <w:rsid w:val="00C74A86"/>
    <w:rsid w:val="00C76812"/>
    <w:rsid w:val="00C7719A"/>
    <w:rsid w:val="00C86A35"/>
    <w:rsid w:val="00C86BCB"/>
    <w:rsid w:val="00C90977"/>
    <w:rsid w:val="00CA2CD2"/>
    <w:rsid w:val="00CA4A21"/>
    <w:rsid w:val="00CA64E8"/>
    <w:rsid w:val="00CB0E1D"/>
    <w:rsid w:val="00CB1877"/>
    <w:rsid w:val="00CB270B"/>
    <w:rsid w:val="00CB317B"/>
    <w:rsid w:val="00CC576B"/>
    <w:rsid w:val="00CD46E2"/>
    <w:rsid w:val="00CE24EC"/>
    <w:rsid w:val="00CF102B"/>
    <w:rsid w:val="00CF17F7"/>
    <w:rsid w:val="00CF49E6"/>
    <w:rsid w:val="00CF513A"/>
    <w:rsid w:val="00CF544B"/>
    <w:rsid w:val="00D14420"/>
    <w:rsid w:val="00D1683D"/>
    <w:rsid w:val="00D21946"/>
    <w:rsid w:val="00D32C6E"/>
    <w:rsid w:val="00D41292"/>
    <w:rsid w:val="00D46E36"/>
    <w:rsid w:val="00D51482"/>
    <w:rsid w:val="00D538AB"/>
    <w:rsid w:val="00D562DB"/>
    <w:rsid w:val="00D61451"/>
    <w:rsid w:val="00D631CE"/>
    <w:rsid w:val="00D72ADC"/>
    <w:rsid w:val="00D75EAC"/>
    <w:rsid w:val="00D82D70"/>
    <w:rsid w:val="00D85907"/>
    <w:rsid w:val="00D90003"/>
    <w:rsid w:val="00D95593"/>
    <w:rsid w:val="00DA0201"/>
    <w:rsid w:val="00DA2A20"/>
    <w:rsid w:val="00DA4135"/>
    <w:rsid w:val="00DA4185"/>
    <w:rsid w:val="00DB0EA0"/>
    <w:rsid w:val="00DB14EC"/>
    <w:rsid w:val="00DB14FB"/>
    <w:rsid w:val="00DB5F95"/>
    <w:rsid w:val="00DB7508"/>
    <w:rsid w:val="00DC02D2"/>
    <w:rsid w:val="00DC6ADC"/>
    <w:rsid w:val="00DC6CD3"/>
    <w:rsid w:val="00DD39AD"/>
    <w:rsid w:val="00DE384F"/>
    <w:rsid w:val="00DE7CB8"/>
    <w:rsid w:val="00DF4676"/>
    <w:rsid w:val="00DF4CD5"/>
    <w:rsid w:val="00E06C0F"/>
    <w:rsid w:val="00E12E27"/>
    <w:rsid w:val="00E13DD1"/>
    <w:rsid w:val="00E166F1"/>
    <w:rsid w:val="00E22654"/>
    <w:rsid w:val="00E2552A"/>
    <w:rsid w:val="00E276AA"/>
    <w:rsid w:val="00E356CC"/>
    <w:rsid w:val="00E37D49"/>
    <w:rsid w:val="00E37FA3"/>
    <w:rsid w:val="00E415DF"/>
    <w:rsid w:val="00E4647F"/>
    <w:rsid w:val="00E469F6"/>
    <w:rsid w:val="00E46AEF"/>
    <w:rsid w:val="00E4771C"/>
    <w:rsid w:val="00E57247"/>
    <w:rsid w:val="00E64FD8"/>
    <w:rsid w:val="00E660AC"/>
    <w:rsid w:val="00E773E6"/>
    <w:rsid w:val="00E8338D"/>
    <w:rsid w:val="00E87F25"/>
    <w:rsid w:val="00E91BC4"/>
    <w:rsid w:val="00EA15F5"/>
    <w:rsid w:val="00EA24F4"/>
    <w:rsid w:val="00EA6FEE"/>
    <w:rsid w:val="00EB0F7A"/>
    <w:rsid w:val="00EB2AAA"/>
    <w:rsid w:val="00EB448A"/>
    <w:rsid w:val="00EC14DA"/>
    <w:rsid w:val="00EC1981"/>
    <w:rsid w:val="00EC4934"/>
    <w:rsid w:val="00ED5218"/>
    <w:rsid w:val="00ED79A4"/>
    <w:rsid w:val="00EE01AA"/>
    <w:rsid w:val="00EE1366"/>
    <w:rsid w:val="00EE1573"/>
    <w:rsid w:val="00EE15C8"/>
    <w:rsid w:val="00EE3899"/>
    <w:rsid w:val="00EE7288"/>
    <w:rsid w:val="00EF0D93"/>
    <w:rsid w:val="00EF5A3D"/>
    <w:rsid w:val="00F033F9"/>
    <w:rsid w:val="00F05BC0"/>
    <w:rsid w:val="00F06CFF"/>
    <w:rsid w:val="00F07F69"/>
    <w:rsid w:val="00F10742"/>
    <w:rsid w:val="00F1077C"/>
    <w:rsid w:val="00F131B5"/>
    <w:rsid w:val="00F15ABE"/>
    <w:rsid w:val="00F20514"/>
    <w:rsid w:val="00F21007"/>
    <w:rsid w:val="00F27D83"/>
    <w:rsid w:val="00F34C4C"/>
    <w:rsid w:val="00F362E6"/>
    <w:rsid w:val="00F415FB"/>
    <w:rsid w:val="00F42104"/>
    <w:rsid w:val="00F43F89"/>
    <w:rsid w:val="00F53640"/>
    <w:rsid w:val="00F55DA5"/>
    <w:rsid w:val="00F57FCF"/>
    <w:rsid w:val="00F608F9"/>
    <w:rsid w:val="00F74547"/>
    <w:rsid w:val="00F77A95"/>
    <w:rsid w:val="00F81C6A"/>
    <w:rsid w:val="00F94AD8"/>
    <w:rsid w:val="00FA0993"/>
    <w:rsid w:val="00FA57CB"/>
    <w:rsid w:val="00FB0697"/>
    <w:rsid w:val="00FB3E4D"/>
    <w:rsid w:val="00FB5CD9"/>
    <w:rsid w:val="00FB6691"/>
    <w:rsid w:val="00FD1146"/>
    <w:rsid w:val="00FD48AA"/>
    <w:rsid w:val="00FD4E4A"/>
    <w:rsid w:val="00FE2C09"/>
    <w:rsid w:val="00FE3CEF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2624"/>
  <w15:chartTrackingRefBased/>
  <w15:docId w15:val="{FC2BC37C-E1BF-4FA6-AD63-64A5DF03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66E"/>
  </w:style>
  <w:style w:type="paragraph" w:styleId="Heading1">
    <w:name w:val="heading 1"/>
    <w:basedOn w:val="Normal"/>
    <w:next w:val="Normal"/>
    <w:link w:val="Heading1Char"/>
    <w:uiPriority w:val="9"/>
    <w:qFormat/>
    <w:rsid w:val="00D46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66E"/>
    <w:pPr>
      <w:tabs>
        <w:tab w:val="center" w:pos="4153"/>
        <w:tab w:val="right" w:pos="8306"/>
      </w:tabs>
      <w:spacing w:after="0" w:line="240" w:lineRule="auto"/>
    </w:pPr>
    <w:rPr>
      <w:rFonts w:ascii="Dutch TL" w:eastAsia="Times New Roman" w:hAnsi="Dutch TL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F766E"/>
    <w:rPr>
      <w:rFonts w:ascii="Dutch TL" w:eastAsia="Times New Roman" w:hAnsi="Dutch TL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F766E"/>
    <w:pPr>
      <w:tabs>
        <w:tab w:val="center" w:pos="4153"/>
        <w:tab w:val="right" w:pos="8306"/>
      </w:tabs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F766E"/>
    <w:rPr>
      <w:rFonts w:ascii="Dutch TL" w:eastAsia="Times New Roman" w:hAnsi="Dutch TL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F7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3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36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2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39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6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5B3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55B38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CF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col">
    <w:name w:val="titlecol"/>
    <w:basedOn w:val="Normal"/>
    <w:uiPriority w:val="99"/>
    <w:rsid w:val="00AB67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3332E"/>
    <w:rPr>
      <w:color w:val="605E5C"/>
      <w:shd w:val="clear" w:color="auto" w:fill="E1DFDD"/>
    </w:rPr>
  </w:style>
  <w:style w:type="paragraph" w:customStyle="1" w:styleId="Body">
    <w:name w:val="Body"/>
    <w:rsid w:val="00DF4CD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E2E3-BCFA-44B5-AB89-3921D379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2094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25.aprīļa noteikumos Nr. 221 “Noteikumi par kārtību, kādā tiek veiktas iemaksas energoefektivitātes fondos, un to apmēru, kā arī energoefektivitātes fonda līdzekļu izmantošanu”</vt:lpstr>
    </vt:vector>
  </TitlesOfParts>
  <Company>Ekonomikas ministrija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25.aprīļa noteikumos Nr. 221 “Noteikumi par kārtību, kādā tiek veiktas iemaksas energoefektivitātes fondos, un to apmēru, kā arī energoefektivitātes fonda līdzekļu izmantošanu”</dc:title>
  <dc:subject>MK noteikumu projekts</dc:subject>
  <dc:creator>Evelīna Matisone</dc:creator>
  <cp:keywords/>
  <dc:description>67013241; evelina.matisone@em.gov.lv</dc:description>
  <cp:lastModifiedBy>Leontine Babkina</cp:lastModifiedBy>
  <cp:revision>16</cp:revision>
  <cp:lastPrinted>2020-06-16T07:11:00Z</cp:lastPrinted>
  <dcterms:created xsi:type="dcterms:W3CDTF">2020-02-03T13:28:00Z</dcterms:created>
  <dcterms:modified xsi:type="dcterms:W3CDTF">2020-07-01T08:58:00Z</dcterms:modified>
</cp:coreProperties>
</file>