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4" w:rsidRDefault="00BC2974" w:rsidP="00BC297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Projekts</w:t>
      </w:r>
    </w:p>
    <w:p w:rsidR="00BC2974" w:rsidRDefault="00BC2974" w:rsidP="00BC29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974" w:rsidRDefault="00BC2974" w:rsidP="00BC2974">
      <w:pPr>
        <w:tabs>
          <w:tab w:val="left" w:pos="1791"/>
          <w:tab w:val="left" w:pos="2114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LATVIJAS REPUBLIKAS MINISTRU KABINETS</w:t>
      </w:r>
    </w:p>
    <w:p w:rsidR="00BC2974" w:rsidRDefault="00BC2974" w:rsidP="00BC29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13155491"/>
    </w:p>
    <w:bookmarkEnd w:id="0"/>
    <w:p w:rsidR="00BC2974" w:rsidRDefault="00BC2974" w:rsidP="00BC29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C2974" w:rsidRDefault="00BC2974" w:rsidP="00BC2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2020. gada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Likumprojekts</w:t>
      </w:r>
    </w:p>
    <w:p w:rsidR="00BC2974" w:rsidRDefault="00BC2974" w:rsidP="00BC297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(prot. Nr.             . §)</w:t>
      </w:r>
    </w:p>
    <w:p w:rsidR="00BC2974" w:rsidRDefault="00BC2974" w:rsidP="00BC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C2974" w:rsidRPr="00FB3572" w:rsidRDefault="00BC2974" w:rsidP="00FB35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lv-LV"/>
        </w:rPr>
      </w:pPr>
      <w:r w:rsidRPr="00BC29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Pr="00BC2974">
        <w:rPr>
          <w:rFonts w:ascii="Times New Roman" w:hAnsi="Times New Roman" w:cs="Times New Roman"/>
          <w:b/>
          <w:sz w:val="28"/>
          <w:szCs w:val="28"/>
        </w:rPr>
        <w:t>Covid-19 infekcijas izplatības pārvaldības likum</w:t>
      </w:r>
      <w:r>
        <w:rPr>
          <w:rFonts w:ascii="Times New Roman" w:hAnsi="Times New Roman" w:cs="Times New Roman"/>
          <w:b/>
          <w:sz w:val="28"/>
          <w:szCs w:val="28"/>
        </w:rPr>
        <w:t>ā</w:t>
      </w:r>
    </w:p>
    <w:p w:rsidR="00BC2974" w:rsidRDefault="00BC2974" w:rsidP="00BC297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Covid-19 infekcijas izplatības pārvaldības likumā (Latvijas Vēstnesis, 2020, 110A. nr.) šādus grozījumus:</w:t>
      </w:r>
    </w:p>
    <w:p w:rsidR="00BC2974" w:rsidRPr="00BC2974" w:rsidRDefault="00BC2974" w:rsidP="00BC29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2974">
        <w:rPr>
          <w:rFonts w:ascii="Times New Roman" w:hAnsi="Times New Roman" w:cs="Times New Roman"/>
          <w:sz w:val="28"/>
          <w:szCs w:val="28"/>
        </w:rPr>
        <w:t>Papildināt 32.pantu ar 4.</w:t>
      </w:r>
      <w:r w:rsidRPr="00BC29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C2974">
        <w:rPr>
          <w:rFonts w:ascii="Times New Roman" w:hAnsi="Times New Roman" w:cs="Times New Roman"/>
          <w:sz w:val="28"/>
          <w:szCs w:val="28"/>
        </w:rPr>
        <w:t xml:space="preserve"> daļu šādā redakcijā:</w:t>
      </w:r>
    </w:p>
    <w:p w:rsidR="00BC2974" w:rsidRPr="00BC2974" w:rsidRDefault="00BC2974" w:rsidP="00BC2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97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2974">
        <w:rPr>
          <w:rFonts w:ascii="Times New Roman" w:hAnsi="Times New Roman" w:cs="Times New Roman"/>
          <w:sz w:val="28"/>
          <w:szCs w:val="28"/>
        </w:rPr>
        <w:t>4.</w:t>
      </w:r>
      <w:r w:rsidR="00FB357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B3572">
        <w:rPr>
          <w:rFonts w:ascii="Times New Roman" w:hAnsi="Times New Roman" w:cs="Times New Roman"/>
          <w:sz w:val="28"/>
          <w:szCs w:val="28"/>
        </w:rPr>
        <w:t xml:space="preserve">) </w:t>
      </w:r>
      <w:r w:rsidRPr="00FB3572">
        <w:rPr>
          <w:rFonts w:ascii="Times New Roman" w:hAnsi="Times New Roman" w:cs="Times New Roman"/>
          <w:sz w:val="28"/>
          <w:szCs w:val="28"/>
        </w:rPr>
        <w:t>Izvērtējot</w:t>
      </w:r>
      <w:r w:rsidRPr="00BC2974">
        <w:rPr>
          <w:rFonts w:ascii="Times New Roman" w:hAnsi="Times New Roman" w:cs="Times New Roman"/>
          <w:sz w:val="28"/>
          <w:szCs w:val="28"/>
        </w:rPr>
        <w:t xml:space="preserve"> jautājumu par pastāvīgās uzturēšanās atļaujas piešķiršanu, reģistr</w:t>
      </w:r>
      <w:r>
        <w:rPr>
          <w:rFonts w:ascii="Times New Roman" w:hAnsi="Times New Roman" w:cs="Times New Roman"/>
          <w:sz w:val="28"/>
          <w:szCs w:val="28"/>
        </w:rPr>
        <w:t xml:space="preserve">ēšanu vai anulēšanu, prombūtne </w:t>
      </w:r>
      <w:r w:rsidRPr="00BC2974">
        <w:rPr>
          <w:rFonts w:ascii="Times New Roman" w:hAnsi="Times New Roman" w:cs="Times New Roman"/>
          <w:sz w:val="28"/>
          <w:szCs w:val="28"/>
        </w:rPr>
        <w:t xml:space="preserve">no Latvijas Republikas no 2020.gada 12.marta līdz 2020.gada 31.decembrim </w:t>
      </w:r>
      <w:r>
        <w:rPr>
          <w:rFonts w:ascii="Times New Roman" w:hAnsi="Times New Roman" w:cs="Times New Roman"/>
          <w:sz w:val="28"/>
          <w:szCs w:val="28"/>
        </w:rPr>
        <w:t>ir uzskatāma par attaisnotu.”</w:t>
      </w:r>
    </w:p>
    <w:p w:rsidR="00BC2974" w:rsidRDefault="00BC2974" w:rsidP="00BC29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32.panta piekto daļu šādā redakcijā:</w:t>
      </w:r>
    </w:p>
    <w:p w:rsidR="00BC2974" w:rsidRDefault="00BC2974" w:rsidP="00BC2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“(5) Lēmuma par uzturēšanās atļaujas izsniegšanu vai reģistrāciju derīguma termiņā neieskaita laiku no 2020.gada 12.marta līdz 2020.gada 31.decembrim.”</w:t>
      </w:r>
    </w:p>
    <w:p w:rsidR="00363C49" w:rsidRPr="00363C49" w:rsidRDefault="00363C49" w:rsidP="00BC29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C49">
        <w:rPr>
          <w:rFonts w:ascii="Times New Roman" w:hAnsi="Times New Roman" w:cs="Times New Roman"/>
          <w:sz w:val="28"/>
          <w:szCs w:val="28"/>
        </w:rPr>
        <w:t>Papildināt 50.pantu ar 1.</w:t>
      </w:r>
      <w:r w:rsidRPr="00363C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8056E">
        <w:rPr>
          <w:rFonts w:ascii="Times New Roman" w:hAnsi="Times New Roman" w:cs="Times New Roman"/>
          <w:sz w:val="28"/>
          <w:szCs w:val="28"/>
        </w:rPr>
        <w:t xml:space="preserve"> un 1.</w:t>
      </w:r>
      <w:r w:rsidR="005805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3C49">
        <w:rPr>
          <w:rFonts w:ascii="Times New Roman" w:hAnsi="Times New Roman" w:cs="Times New Roman"/>
          <w:sz w:val="28"/>
          <w:szCs w:val="28"/>
        </w:rPr>
        <w:t xml:space="preserve"> daļu šādā redakcijā:</w:t>
      </w:r>
    </w:p>
    <w:p w:rsidR="00363C49" w:rsidRDefault="00363C49" w:rsidP="00363C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C49">
        <w:rPr>
          <w:rFonts w:ascii="Times New Roman" w:hAnsi="Times New Roman" w:cs="Times New Roman"/>
          <w:sz w:val="28"/>
          <w:szCs w:val="28"/>
        </w:rPr>
        <w:t>“(1.</w:t>
      </w:r>
      <w:r w:rsidRPr="00363C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3C49">
        <w:rPr>
          <w:rFonts w:ascii="Times New Roman" w:hAnsi="Times New Roman" w:cs="Times New Roman"/>
          <w:sz w:val="28"/>
          <w:szCs w:val="28"/>
        </w:rPr>
        <w:t>)</w:t>
      </w:r>
      <w:r w:rsidRPr="00363C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63C49">
        <w:rPr>
          <w:rFonts w:ascii="Times New Roman" w:hAnsi="Times New Roman" w:cs="Times New Roman"/>
          <w:sz w:val="28"/>
          <w:szCs w:val="28"/>
        </w:rPr>
        <w:t xml:space="preserve">Par uz šā likuma pamata izdotajos Ministru </w:t>
      </w:r>
      <w:r w:rsidR="00C161A5">
        <w:rPr>
          <w:rFonts w:ascii="Times New Roman" w:hAnsi="Times New Roman" w:cs="Times New Roman"/>
          <w:sz w:val="28"/>
          <w:szCs w:val="28"/>
        </w:rPr>
        <w:t>kabineta noteikumos noteiktā pienākuma par</w:t>
      </w:r>
      <w:r w:rsidRPr="00363C49">
        <w:rPr>
          <w:rFonts w:ascii="Times New Roman" w:hAnsi="Times New Roman" w:cs="Times New Roman"/>
          <w:sz w:val="28"/>
          <w:szCs w:val="28"/>
        </w:rPr>
        <w:t xml:space="preserve"> pases </w:t>
      </w:r>
      <w:r w:rsidR="00C161A5">
        <w:rPr>
          <w:rFonts w:ascii="Times New Roman" w:hAnsi="Times New Roman" w:cs="Times New Roman"/>
          <w:sz w:val="28"/>
          <w:szCs w:val="28"/>
        </w:rPr>
        <w:t>klātesamības</w:t>
      </w:r>
      <w:r w:rsidRPr="00363C49">
        <w:rPr>
          <w:rFonts w:ascii="Times New Roman" w:hAnsi="Times New Roman" w:cs="Times New Roman"/>
          <w:sz w:val="28"/>
          <w:szCs w:val="28"/>
        </w:rPr>
        <w:t xml:space="preserve"> nosacījuma neievērošanu</w:t>
      </w:r>
      <w:r w:rsidR="00C161A5">
        <w:rPr>
          <w:rFonts w:ascii="Times New Roman" w:hAnsi="Times New Roman" w:cs="Times New Roman"/>
          <w:sz w:val="28"/>
          <w:szCs w:val="28"/>
        </w:rPr>
        <w:t xml:space="preserve"> vai tās neuzrādīšanu pēc</w:t>
      </w:r>
      <w:r w:rsidR="00C161A5" w:rsidRPr="00C161A5">
        <w:rPr>
          <w:rFonts w:ascii="Times New Roman" w:hAnsi="Times New Roman" w:cs="Times New Roman"/>
          <w:sz w:val="28"/>
          <w:szCs w:val="28"/>
        </w:rPr>
        <w:t xml:space="preserve"> valsts vai pašvaldības institūcijas darbinieka pieprasījuma</w:t>
      </w:r>
      <w:r w:rsidRPr="00363C49">
        <w:rPr>
          <w:rFonts w:ascii="Times New Roman" w:hAnsi="Times New Roman" w:cs="Times New Roman"/>
          <w:sz w:val="28"/>
          <w:szCs w:val="28"/>
        </w:rPr>
        <w:t xml:space="preserve"> piemēro naudas sodu fiziskajai personai no divām līdz</w:t>
      </w:r>
      <w:r w:rsidR="0058056E">
        <w:rPr>
          <w:rFonts w:ascii="Times New Roman" w:hAnsi="Times New Roman" w:cs="Times New Roman"/>
          <w:sz w:val="28"/>
          <w:szCs w:val="28"/>
        </w:rPr>
        <w:t xml:space="preserve"> četrsimt naudas soda vienībām.</w:t>
      </w:r>
    </w:p>
    <w:p w:rsidR="0058056E" w:rsidRDefault="0058056E" w:rsidP="005805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63C49">
        <w:rPr>
          <w:rFonts w:ascii="Times New Roman" w:hAnsi="Times New Roman" w:cs="Times New Roman"/>
          <w:sz w:val="28"/>
          <w:szCs w:val="28"/>
        </w:rPr>
        <w:t xml:space="preserve">Par uz šā likuma pamata izdotajos Ministru </w:t>
      </w:r>
      <w:r>
        <w:rPr>
          <w:rFonts w:ascii="Times New Roman" w:hAnsi="Times New Roman" w:cs="Times New Roman"/>
          <w:sz w:val="28"/>
          <w:szCs w:val="28"/>
        </w:rPr>
        <w:t xml:space="preserve">kabineta noteikumos noteiktā pienākuma lietot mutes un deguna aizsegu neievērošanu </w:t>
      </w:r>
      <w:r w:rsidRPr="00363C49">
        <w:rPr>
          <w:rFonts w:ascii="Times New Roman" w:hAnsi="Times New Roman" w:cs="Times New Roman"/>
          <w:sz w:val="28"/>
          <w:szCs w:val="28"/>
        </w:rPr>
        <w:t>piemēro naudas sodu fiziskajai personai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49">
        <w:rPr>
          <w:rFonts w:ascii="Times New Roman" w:hAnsi="Times New Roman" w:cs="Times New Roman"/>
          <w:sz w:val="28"/>
          <w:szCs w:val="28"/>
        </w:rPr>
        <w:t>no divām līdz</w:t>
      </w:r>
      <w:r>
        <w:rPr>
          <w:rFonts w:ascii="Times New Roman" w:hAnsi="Times New Roman" w:cs="Times New Roman"/>
          <w:sz w:val="28"/>
          <w:szCs w:val="28"/>
        </w:rPr>
        <w:t xml:space="preserve"> četrsimt naudas soda vienībām.”</w:t>
      </w:r>
    </w:p>
    <w:p w:rsidR="0058056E" w:rsidRDefault="0058056E" w:rsidP="005805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51.pantu:</w:t>
      </w:r>
    </w:p>
    <w:p w:rsidR="0058056E" w:rsidRPr="0058056E" w:rsidRDefault="0058056E" w:rsidP="005805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056E">
        <w:rPr>
          <w:rFonts w:ascii="Times New Roman" w:hAnsi="Times New Roman" w:cs="Times New Roman"/>
          <w:sz w:val="28"/>
          <w:szCs w:val="28"/>
        </w:rPr>
        <w:t>aizstāt skaitļus un vārdus “</w:t>
      </w:r>
      <w:hyperlink r:id="rId7" w:anchor="p50" w:history="1">
        <w:r w:rsidRPr="0058056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50. panta</w:t>
        </w:r>
      </w:hyperlink>
      <w:r w:rsidRPr="0058056E">
        <w:rPr>
          <w:rFonts w:ascii="Times New Roman" w:hAnsi="Times New Roman" w:cs="Times New Roman"/>
          <w:sz w:val="28"/>
          <w:szCs w:val="28"/>
        </w:rPr>
        <w:t xml:space="preserve"> pirmajā daļā” ar skaitļiem un vārdiem “</w:t>
      </w:r>
      <w:hyperlink r:id="rId8" w:anchor="p50" w:history="1">
        <w:r w:rsidRPr="0058056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50. panta</w:t>
        </w:r>
      </w:hyperlink>
      <w:r w:rsidRPr="0058056E">
        <w:rPr>
          <w:rFonts w:ascii="Times New Roman" w:hAnsi="Times New Roman" w:cs="Times New Roman"/>
          <w:sz w:val="28"/>
          <w:szCs w:val="28"/>
        </w:rPr>
        <w:t xml:space="preserve"> pirmajā un 1.</w:t>
      </w:r>
      <w:r w:rsidR="00BB14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05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8056E">
        <w:rPr>
          <w:rFonts w:ascii="Times New Roman" w:hAnsi="Times New Roman" w:cs="Times New Roman"/>
          <w:sz w:val="28"/>
          <w:szCs w:val="28"/>
        </w:rPr>
        <w:t>daļā”</w:t>
      </w:r>
    </w:p>
    <w:p w:rsidR="00363C49" w:rsidRPr="0058056E" w:rsidRDefault="0058056E" w:rsidP="005805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63C49" w:rsidRPr="0058056E">
        <w:rPr>
          <w:rFonts w:ascii="Times New Roman" w:hAnsi="Times New Roman" w:cs="Times New Roman"/>
          <w:sz w:val="28"/>
          <w:szCs w:val="28"/>
        </w:rPr>
        <w:t>apildināt ar 1.</w:t>
      </w:r>
      <w:r w:rsidR="00363C49" w:rsidRPr="0058056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63C49" w:rsidRPr="0058056E">
        <w:rPr>
          <w:rFonts w:ascii="Times New Roman" w:hAnsi="Times New Roman" w:cs="Times New Roman"/>
          <w:sz w:val="28"/>
          <w:szCs w:val="28"/>
        </w:rPr>
        <w:t xml:space="preserve"> daļu šādā redakcijā:</w:t>
      </w:r>
    </w:p>
    <w:p w:rsidR="00363C49" w:rsidRPr="00363C49" w:rsidRDefault="00363C49" w:rsidP="00363C4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C49">
        <w:rPr>
          <w:rFonts w:ascii="Times New Roman" w:hAnsi="Times New Roman" w:cs="Times New Roman"/>
          <w:sz w:val="28"/>
          <w:szCs w:val="28"/>
        </w:rPr>
        <w:t>“(1.</w:t>
      </w:r>
      <w:r w:rsidRPr="00363C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3C49">
        <w:rPr>
          <w:rFonts w:ascii="Times New Roman" w:hAnsi="Times New Roman" w:cs="Times New Roman"/>
          <w:sz w:val="28"/>
          <w:szCs w:val="28"/>
        </w:rPr>
        <w:t xml:space="preserve">) Administratīvā pārkāpuma procesu par šā likuma </w:t>
      </w:r>
      <w:hyperlink r:id="rId9" w:anchor="p50" w:history="1">
        <w:r w:rsidRPr="00363C4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50. panta</w:t>
        </w:r>
      </w:hyperlink>
      <w:r w:rsidRPr="00363C49">
        <w:rPr>
          <w:rFonts w:ascii="Times New Roman" w:hAnsi="Times New Roman" w:cs="Times New Roman"/>
          <w:sz w:val="28"/>
          <w:szCs w:val="28"/>
        </w:rPr>
        <w:t xml:space="preserve"> 1.</w:t>
      </w:r>
      <w:r w:rsidRPr="00363C4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363C49">
        <w:rPr>
          <w:rFonts w:ascii="Times New Roman" w:hAnsi="Times New Roman" w:cs="Times New Roman"/>
          <w:sz w:val="28"/>
          <w:szCs w:val="28"/>
        </w:rPr>
        <w:t>daļā minēt</w:t>
      </w:r>
      <w:r w:rsidR="00FB3572">
        <w:rPr>
          <w:rFonts w:ascii="Times New Roman" w:hAnsi="Times New Roman" w:cs="Times New Roman"/>
          <w:sz w:val="28"/>
          <w:szCs w:val="28"/>
        </w:rPr>
        <w:t>o</w:t>
      </w:r>
      <w:r w:rsidRPr="00363C49">
        <w:rPr>
          <w:rFonts w:ascii="Times New Roman" w:hAnsi="Times New Roman" w:cs="Times New Roman"/>
          <w:sz w:val="28"/>
          <w:szCs w:val="28"/>
        </w:rPr>
        <w:t xml:space="preserve"> pārkāpum</w:t>
      </w:r>
      <w:r w:rsidR="00FB3572">
        <w:rPr>
          <w:rFonts w:ascii="Times New Roman" w:hAnsi="Times New Roman" w:cs="Times New Roman"/>
          <w:sz w:val="28"/>
          <w:szCs w:val="28"/>
        </w:rPr>
        <w:t>u</w:t>
      </w:r>
      <w:r w:rsidRPr="00363C49">
        <w:rPr>
          <w:rFonts w:ascii="Times New Roman" w:hAnsi="Times New Roman" w:cs="Times New Roman"/>
          <w:sz w:val="28"/>
          <w:szCs w:val="28"/>
        </w:rPr>
        <w:t xml:space="preserve"> veic Valsts policija vai pašvaldības policija.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BC2974" w:rsidRDefault="00BC2974" w:rsidP="00AC3B8D">
      <w:pPr>
        <w:tabs>
          <w:tab w:val="right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 w:rsidR="00AC3B8D">
        <w:rPr>
          <w:rFonts w:ascii="Times New Roman" w:hAnsi="Times New Roman" w:cs="Times New Roman"/>
          <w:sz w:val="28"/>
          <w:szCs w:val="28"/>
        </w:rPr>
        <w:t>A.K.</w:t>
      </w:r>
      <w:r>
        <w:rPr>
          <w:rFonts w:ascii="Times New Roman" w:hAnsi="Times New Roman" w:cs="Times New Roman"/>
          <w:sz w:val="28"/>
          <w:szCs w:val="28"/>
        </w:rPr>
        <w:t xml:space="preserve"> Kariņš</w:t>
      </w:r>
    </w:p>
    <w:p w:rsidR="00AC3B8D" w:rsidRDefault="00AC3B8D" w:rsidP="0058056E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</w:p>
    <w:p w:rsidR="0058056E" w:rsidRDefault="0058056E" w:rsidP="0058056E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ministra vietā,</w:t>
      </w:r>
    </w:p>
    <w:p w:rsidR="0058056E" w:rsidRDefault="0058056E" w:rsidP="0058056E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J.Vitenbergs</w:t>
      </w:r>
      <w:proofErr w:type="spellEnd"/>
    </w:p>
    <w:p w:rsidR="0058056E" w:rsidRDefault="0058056E" w:rsidP="00BC2974">
      <w:pPr>
        <w:tabs>
          <w:tab w:val="right" w:pos="9071"/>
        </w:tabs>
        <w:rPr>
          <w:rFonts w:ascii="Times New Roman" w:hAnsi="Times New Roman" w:cs="Times New Roman"/>
          <w:sz w:val="28"/>
          <w:szCs w:val="28"/>
          <w:lang w:eastAsia="lv-LV"/>
        </w:rPr>
      </w:pPr>
    </w:p>
    <w:p w:rsidR="00BC2974" w:rsidRDefault="00BC2974" w:rsidP="00BC2974">
      <w:pPr>
        <w:tabs>
          <w:tab w:val="right" w:pos="9071"/>
        </w:tabs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Iesniedzējs:</w:t>
      </w:r>
    </w:p>
    <w:p w:rsidR="0058056E" w:rsidRDefault="0058056E" w:rsidP="0058056E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ministra vietā,</w:t>
      </w:r>
    </w:p>
    <w:p w:rsidR="0058056E" w:rsidRDefault="0058056E" w:rsidP="0058056E">
      <w:pPr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J.Vitenbergs</w:t>
      </w:r>
      <w:proofErr w:type="spellEnd"/>
    </w:p>
    <w:p w:rsidR="0058056E" w:rsidRDefault="0058056E" w:rsidP="00FB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74" w:rsidRDefault="00BC2974" w:rsidP="00FB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AC3B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8D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Trofimovs</w:t>
      </w:r>
    </w:p>
    <w:p w:rsidR="0058056E" w:rsidRDefault="0058056E" w:rsidP="00FB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6E" w:rsidRDefault="0058056E" w:rsidP="00FB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6E" w:rsidRDefault="0058056E" w:rsidP="00FB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55D" w:rsidRDefault="00277C02" w:rsidP="00FB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I.Briede</w:t>
      </w:r>
      <w:proofErr w:type="spellEnd"/>
      <w:r>
        <w:rPr>
          <w:rFonts w:ascii="Times New Roman" w:hAnsi="Times New Roman" w:cs="Times New Roman"/>
          <w:sz w:val="28"/>
          <w:szCs w:val="28"/>
        </w:rPr>
        <w:t>, 67219546</w:t>
      </w:r>
    </w:p>
    <w:p w:rsidR="00277C02" w:rsidRDefault="00277C02" w:rsidP="00FB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27169">
          <w:rPr>
            <w:rStyle w:val="Hyperlink"/>
            <w:rFonts w:ascii="Times New Roman" w:hAnsi="Times New Roman" w:cs="Times New Roman"/>
            <w:sz w:val="28"/>
            <w:szCs w:val="28"/>
          </w:rPr>
          <w:t>ilze.briede@pmlp.gov.lv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1C555D" w:rsidRPr="001C555D" w:rsidRDefault="001C555D" w:rsidP="001C555D">
      <w:pPr>
        <w:rPr>
          <w:rFonts w:ascii="Times New Roman" w:hAnsi="Times New Roman" w:cs="Times New Roman"/>
          <w:sz w:val="28"/>
          <w:szCs w:val="28"/>
        </w:rPr>
      </w:pPr>
    </w:p>
    <w:p w:rsidR="001C555D" w:rsidRPr="001C555D" w:rsidRDefault="001C555D" w:rsidP="001C555D">
      <w:pPr>
        <w:rPr>
          <w:rFonts w:ascii="Times New Roman" w:hAnsi="Times New Roman" w:cs="Times New Roman"/>
          <w:sz w:val="28"/>
          <w:szCs w:val="28"/>
        </w:rPr>
      </w:pPr>
    </w:p>
    <w:p w:rsidR="001C555D" w:rsidRPr="001C555D" w:rsidRDefault="001C555D" w:rsidP="001C555D">
      <w:pPr>
        <w:rPr>
          <w:rFonts w:ascii="Times New Roman" w:hAnsi="Times New Roman" w:cs="Times New Roman"/>
          <w:sz w:val="28"/>
          <w:szCs w:val="28"/>
        </w:rPr>
      </w:pPr>
    </w:p>
    <w:p w:rsidR="001C555D" w:rsidRPr="001C555D" w:rsidRDefault="001C555D" w:rsidP="001C555D">
      <w:pPr>
        <w:rPr>
          <w:rFonts w:ascii="Times New Roman" w:hAnsi="Times New Roman" w:cs="Times New Roman"/>
          <w:sz w:val="28"/>
          <w:szCs w:val="28"/>
        </w:rPr>
      </w:pPr>
    </w:p>
    <w:p w:rsidR="001C555D" w:rsidRDefault="001C555D" w:rsidP="001C555D">
      <w:pPr>
        <w:rPr>
          <w:rFonts w:ascii="Times New Roman" w:hAnsi="Times New Roman" w:cs="Times New Roman"/>
          <w:sz w:val="28"/>
          <w:szCs w:val="28"/>
        </w:rPr>
      </w:pPr>
    </w:p>
    <w:p w:rsidR="00277C02" w:rsidRDefault="00277C02" w:rsidP="001C555D">
      <w:pPr>
        <w:rPr>
          <w:rFonts w:ascii="Times New Roman" w:hAnsi="Times New Roman" w:cs="Times New Roman"/>
          <w:sz w:val="28"/>
          <w:szCs w:val="28"/>
        </w:rPr>
      </w:pPr>
    </w:p>
    <w:p w:rsidR="0058056E" w:rsidRPr="00277C02" w:rsidRDefault="0058056E" w:rsidP="00277C02">
      <w:pPr>
        <w:rPr>
          <w:rFonts w:ascii="Times New Roman" w:hAnsi="Times New Roman" w:cs="Times New Roman"/>
          <w:sz w:val="28"/>
          <w:szCs w:val="28"/>
        </w:rPr>
      </w:pPr>
    </w:p>
    <w:sectPr w:rsidR="0058056E" w:rsidRPr="00277C02" w:rsidSect="001C555D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5D" w:rsidRDefault="001C555D" w:rsidP="001C555D">
      <w:pPr>
        <w:spacing w:after="0" w:line="240" w:lineRule="auto"/>
      </w:pPr>
      <w:r>
        <w:separator/>
      </w:r>
    </w:p>
  </w:endnote>
  <w:endnote w:type="continuationSeparator" w:id="0">
    <w:p w:rsidR="001C555D" w:rsidRDefault="001C555D" w:rsidP="001C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8D" w:rsidRPr="00AC3B8D" w:rsidRDefault="00AC3B8D">
    <w:pPr>
      <w:pStyle w:val="Footer"/>
      <w:rPr>
        <w:rFonts w:ascii="Times New Roman" w:hAnsi="Times New Roman" w:cs="Times New Roman"/>
      </w:rPr>
    </w:pPr>
    <w:r w:rsidRPr="00AC3B8D">
      <w:rPr>
        <w:rFonts w:ascii="Times New Roman" w:hAnsi="Times New Roman" w:cs="Times New Roman"/>
      </w:rPr>
      <w:t>IEMLik_140720; Likumprojekts “Grozījumi Covid-19 infekcijas izplatības pārvaldības likumā”</w:t>
    </w:r>
  </w:p>
  <w:p w:rsidR="00AC3B8D" w:rsidRDefault="00AC3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8D" w:rsidRPr="00AC3B8D" w:rsidRDefault="00AC3B8D" w:rsidP="00AC3B8D">
    <w:pPr>
      <w:pStyle w:val="Footer"/>
      <w:rPr>
        <w:rFonts w:ascii="Times New Roman" w:hAnsi="Times New Roman" w:cs="Times New Roman"/>
      </w:rPr>
    </w:pPr>
    <w:r w:rsidRPr="00AC3B8D">
      <w:rPr>
        <w:rFonts w:ascii="Times New Roman" w:hAnsi="Times New Roman" w:cs="Times New Roman"/>
      </w:rPr>
      <w:t>IEMLik_140720; Likumprojekts “Grozījumi Covid-19 infekcijas izplatības pārvaldības likumā”</w:t>
    </w:r>
  </w:p>
  <w:p w:rsidR="00AC3B8D" w:rsidRDefault="00AC3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5D" w:rsidRDefault="001C555D" w:rsidP="001C555D">
      <w:pPr>
        <w:spacing w:after="0" w:line="240" w:lineRule="auto"/>
      </w:pPr>
      <w:r>
        <w:separator/>
      </w:r>
    </w:p>
  </w:footnote>
  <w:footnote w:type="continuationSeparator" w:id="0">
    <w:p w:rsidR="001C555D" w:rsidRDefault="001C555D" w:rsidP="001C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0700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555D" w:rsidRDefault="001C55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C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55D" w:rsidRDefault="001C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81F79"/>
    <w:multiLevelType w:val="hybridMultilevel"/>
    <w:tmpl w:val="8BC80C78"/>
    <w:lvl w:ilvl="0" w:tplc="B74ED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74"/>
    <w:rsid w:val="00027F2E"/>
    <w:rsid w:val="000B3DA0"/>
    <w:rsid w:val="001C555D"/>
    <w:rsid w:val="00277C02"/>
    <w:rsid w:val="00363C49"/>
    <w:rsid w:val="00533974"/>
    <w:rsid w:val="0058056E"/>
    <w:rsid w:val="006D3E66"/>
    <w:rsid w:val="00A220D6"/>
    <w:rsid w:val="00AC3B8D"/>
    <w:rsid w:val="00BB1492"/>
    <w:rsid w:val="00BC2974"/>
    <w:rsid w:val="00C161A5"/>
    <w:rsid w:val="00FB3572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1599"/>
  <w15:chartTrackingRefBased/>
  <w15:docId w15:val="{34E31F3A-F5A2-49B5-A902-2706F005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9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9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55D"/>
  </w:style>
  <w:style w:type="paragraph" w:styleId="Footer">
    <w:name w:val="footer"/>
    <w:basedOn w:val="Normal"/>
    <w:link w:val="FooterChar"/>
    <w:uiPriority w:val="99"/>
    <w:unhideWhenUsed/>
    <w:rsid w:val="001C5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5D"/>
  </w:style>
  <w:style w:type="paragraph" w:styleId="BalloonText">
    <w:name w:val="Balloon Text"/>
    <w:basedOn w:val="Normal"/>
    <w:link w:val="BalloonTextChar"/>
    <w:uiPriority w:val="99"/>
    <w:semiHidden/>
    <w:unhideWhenUsed/>
    <w:rsid w:val="0002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27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1527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lze.briede@pmlp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152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Ilze Briede</cp:lastModifiedBy>
  <cp:revision>3</cp:revision>
  <cp:lastPrinted>2020-07-14T04:41:00Z</cp:lastPrinted>
  <dcterms:created xsi:type="dcterms:W3CDTF">2020-07-14T04:39:00Z</dcterms:created>
  <dcterms:modified xsi:type="dcterms:W3CDTF">2020-07-14T04:41:00Z</dcterms:modified>
</cp:coreProperties>
</file>