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4FC5" w:rsidR="00CD49C3" w:rsidP="00CD49C3" w:rsidRDefault="00196278">
      <w:pPr>
        <w:pStyle w:val="naisnod"/>
        <w:spacing w:before="0" w:after="0"/>
        <w:rPr>
          <w:sz w:val="22"/>
          <w:szCs w:val="22"/>
        </w:rPr>
      </w:pPr>
      <w:r w:rsidRPr="008A4FC5">
        <w:rPr>
          <w:sz w:val="22"/>
          <w:szCs w:val="22"/>
        </w:rPr>
        <w:t>Izziņa par atzinumos sniegtajiem iebildumiem</w:t>
      </w:r>
      <w:r w:rsidRPr="008A4FC5" w:rsidR="008C673C">
        <w:rPr>
          <w:sz w:val="22"/>
          <w:szCs w:val="22"/>
        </w:rPr>
        <w:t xml:space="preserve"> </w:t>
      </w:r>
    </w:p>
    <w:p w:rsidRPr="008A4FC5" w:rsidR="00991C1B" w:rsidP="00CD49C3" w:rsidRDefault="008C673C">
      <w:pPr>
        <w:pStyle w:val="naisnod"/>
        <w:spacing w:before="0" w:after="0"/>
        <w:rPr>
          <w:sz w:val="22"/>
          <w:szCs w:val="22"/>
        </w:rPr>
      </w:pPr>
      <w:r w:rsidRPr="008A4FC5">
        <w:rPr>
          <w:sz w:val="22"/>
          <w:szCs w:val="22"/>
        </w:rPr>
        <w:t xml:space="preserve">par </w:t>
      </w:r>
      <w:r w:rsidR="00BA24F8">
        <w:rPr>
          <w:sz w:val="22"/>
          <w:szCs w:val="22"/>
        </w:rPr>
        <w:t>likum</w:t>
      </w:r>
      <w:r w:rsidRPr="008A4FC5" w:rsidR="00F20A96">
        <w:rPr>
          <w:sz w:val="22"/>
          <w:szCs w:val="22"/>
        </w:rPr>
        <w:t>projektu</w:t>
      </w:r>
      <w:r w:rsidRPr="008A4FC5" w:rsidR="00CD49C3">
        <w:rPr>
          <w:sz w:val="22"/>
          <w:szCs w:val="22"/>
        </w:rPr>
        <w:t xml:space="preserve"> </w:t>
      </w:r>
      <w:r w:rsidRPr="008A4FC5" w:rsidR="001C36D1">
        <w:rPr>
          <w:sz w:val="22"/>
          <w:szCs w:val="22"/>
        </w:rPr>
        <w:t>„</w:t>
      </w:r>
      <w:r w:rsidRPr="00F12A29" w:rsidR="00F12A29">
        <w:rPr>
          <w:sz w:val="22"/>
          <w:szCs w:val="22"/>
        </w:rPr>
        <w:t>Grozījum</w:t>
      </w:r>
      <w:r w:rsidR="00BA24F8">
        <w:rPr>
          <w:sz w:val="22"/>
          <w:szCs w:val="22"/>
        </w:rPr>
        <w:t>i Ģerboņu</w:t>
      </w:r>
      <w:r w:rsidRPr="00F12A29" w:rsidR="00F12A29">
        <w:rPr>
          <w:sz w:val="22"/>
          <w:szCs w:val="22"/>
        </w:rPr>
        <w:t xml:space="preserve"> likumā</w:t>
      </w:r>
      <w:r w:rsidRPr="008A4FC5" w:rsidR="001C36D1">
        <w:rPr>
          <w:sz w:val="22"/>
          <w:szCs w:val="22"/>
        </w:rPr>
        <w:t>”</w:t>
      </w:r>
      <w:r w:rsidRPr="008A4FC5" w:rsidR="00032061">
        <w:rPr>
          <w:sz w:val="22"/>
          <w:szCs w:val="22"/>
        </w:rPr>
        <w:t xml:space="preserve"> </w:t>
      </w:r>
    </w:p>
    <w:p w:rsidRPr="008A4FC5" w:rsidR="00032061" w:rsidP="006C10D7" w:rsidRDefault="00032061">
      <w:pPr>
        <w:rPr>
          <w:bCs/>
          <w:sz w:val="22"/>
          <w:szCs w:val="22"/>
        </w:rPr>
      </w:pPr>
    </w:p>
    <w:p w:rsidRPr="008A4FC5" w:rsidR="001229CC" w:rsidP="003B293D" w:rsidRDefault="00F64DE4">
      <w:pPr>
        <w:numPr>
          <w:ilvl w:val="0"/>
          <w:numId w:val="1"/>
        </w:numPr>
        <w:ind w:left="567" w:hanging="207"/>
        <w:jc w:val="center"/>
        <w:rPr>
          <w:b/>
          <w:bCs/>
          <w:sz w:val="22"/>
          <w:szCs w:val="22"/>
        </w:rPr>
      </w:pPr>
      <w:r w:rsidRPr="008A4FC5">
        <w:rPr>
          <w:b/>
          <w:bCs/>
          <w:sz w:val="22"/>
          <w:szCs w:val="22"/>
        </w:rPr>
        <w:t>Jautājumi, par kuriem saskaņošanā vienošanās nav panākta</w:t>
      </w:r>
    </w:p>
    <w:p w:rsidRPr="008A4FC5" w:rsidR="0011453C" w:rsidP="006C10D7" w:rsidRDefault="0011453C">
      <w:pPr>
        <w:rPr>
          <w:bCs/>
          <w:sz w:val="22"/>
          <w:szCs w:val="22"/>
        </w:rPr>
      </w:pPr>
    </w:p>
    <w:tbl>
      <w:tblPr>
        <w:tblW w:w="5023" w:type="pct"/>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4"/>
        <w:gridCol w:w="2268"/>
        <w:gridCol w:w="2977"/>
        <w:gridCol w:w="2554"/>
        <w:gridCol w:w="2834"/>
        <w:gridCol w:w="2977"/>
      </w:tblGrid>
      <w:tr w:rsidRPr="008A4FC5" w:rsidR="0020337E" w:rsidTr="00F278C6">
        <w:tc>
          <w:tcPr>
            <w:tcW w:w="236"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rPr>
                <w:lang w:eastAsia="en-US"/>
              </w:rPr>
            </w:pPr>
            <w:r w:rsidRPr="008A4FC5">
              <w:rPr>
                <w:sz w:val="22"/>
                <w:szCs w:val="22"/>
                <w:lang w:eastAsia="en-US"/>
              </w:rPr>
              <w:t>Nr. p.k.</w:t>
            </w:r>
          </w:p>
        </w:tc>
        <w:tc>
          <w:tcPr>
            <w:tcW w:w="794"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ind w:firstLine="12"/>
              <w:rPr>
                <w:lang w:eastAsia="en-US"/>
              </w:rPr>
            </w:pPr>
            <w:r w:rsidRPr="008A4FC5">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ind w:right="3"/>
              <w:rPr>
                <w:lang w:eastAsia="en-US"/>
              </w:rPr>
            </w:pPr>
            <w:r w:rsidRPr="008A4FC5">
              <w:rPr>
                <w:sz w:val="22"/>
                <w:szCs w:val="22"/>
                <w:lang w:eastAsia="en-US"/>
              </w:rPr>
              <w:t>Atzinumā norādītais ministrijas (citas institūcijas) iebildums, kā arī saskaņošanā papildus izte</w:t>
            </w:r>
            <w:r w:rsidRPr="008A4FC5" w:rsidR="00734AC4">
              <w:rPr>
                <w:sz w:val="22"/>
                <w:szCs w:val="22"/>
                <w:lang w:eastAsia="en-US"/>
              </w:rPr>
              <w:t>iktais iebildums par projekta konkrēto punktu (pantu)</w:t>
            </w:r>
          </w:p>
        </w:tc>
        <w:tc>
          <w:tcPr>
            <w:tcW w:w="894"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ind w:firstLine="21"/>
              <w:rPr>
                <w:lang w:eastAsia="en-US"/>
              </w:rPr>
            </w:pPr>
            <w:r w:rsidRPr="008A4FC5">
              <w:rPr>
                <w:sz w:val="22"/>
                <w:szCs w:val="22"/>
                <w:lang w:eastAsia="en-US"/>
              </w:rPr>
              <w:t>Atbildīgās ministrijas pamatojums iebilduma noraidījumam</w:t>
            </w:r>
          </w:p>
        </w:tc>
        <w:tc>
          <w:tcPr>
            <w:tcW w:w="992" w:type="pct"/>
            <w:tcBorders>
              <w:top w:val="single" w:color="auto" w:sz="4" w:space="0"/>
              <w:left w:val="single" w:color="auto" w:sz="4" w:space="0"/>
              <w:bottom w:val="single" w:color="auto" w:sz="4" w:space="0"/>
              <w:right w:val="single" w:color="auto" w:sz="4" w:space="0"/>
            </w:tcBorders>
            <w:vAlign w:val="center"/>
            <w:hideMark/>
          </w:tcPr>
          <w:p w:rsidRPr="008A4FC5" w:rsidR="00C01E51" w:rsidP="003B293D" w:rsidRDefault="00F64DE4">
            <w:pPr>
              <w:jc w:val="center"/>
              <w:rPr>
                <w:lang w:eastAsia="en-US"/>
              </w:rPr>
            </w:pPr>
            <w:r w:rsidRPr="008A4FC5">
              <w:rPr>
                <w:sz w:val="22"/>
                <w:szCs w:val="22"/>
                <w:lang w:eastAsia="en-US"/>
              </w:rPr>
              <w:t>Atzinuma sniedzēja uzturētais iebildums, ja tas atšķiras no atzinumā norādītā iebilduma pamatojuma</w:t>
            </w:r>
          </w:p>
        </w:tc>
        <w:tc>
          <w:tcPr>
            <w:tcW w:w="1042" w:type="pct"/>
            <w:tcBorders>
              <w:top w:val="single" w:color="auto" w:sz="4" w:space="0"/>
              <w:left w:val="single" w:color="auto" w:sz="4" w:space="0"/>
              <w:bottom w:val="single" w:color="auto" w:sz="4" w:space="0"/>
              <w:right w:val="single" w:color="auto" w:sz="4" w:space="0"/>
            </w:tcBorders>
            <w:vAlign w:val="center"/>
            <w:hideMark/>
          </w:tcPr>
          <w:p w:rsidRPr="008A4FC5" w:rsidR="00C01E51" w:rsidP="003B293D" w:rsidRDefault="00F64DE4">
            <w:pPr>
              <w:jc w:val="center"/>
              <w:rPr>
                <w:lang w:eastAsia="en-US"/>
              </w:rPr>
            </w:pPr>
            <w:r w:rsidRPr="008A4FC5">
              <w:rPr>
                <w:sz w:val="22"/>
                <w:szCs w:val="22"/>
                <w:lang w:eastAsia="en-US"/>
              </w:rPr>
              <w:t>Projekta attiecīgā punkta (panta) galīgā redakcija</w:t>
            </w:r>
          </w:p>
        </w:tc>
      </w:tr>
      <w:tr w:rsidRPr="008A4FC5" w:rsidR="0020337E" w:rsidTr="00F278C6">
        <w:trPr>
          <w:trHeight w:val="192"/>
        </w:trPr>
        <w:tc>
          <w:tcPr>
            <w:tcW w:w="236" w:type="pct"/>
            <w:tcBorders>
              <w:top w:val="single" w:color="000000" w:sz="6" w:space="0"/>
              <w:left w:val="single" w:color="000000" w:sz="6" w:space="0"/>
              <w:bottom w:val="single" w:color="auto" w:sz="4" w:space="0"/>
              <w:right w:val="single" w:color="auto" w:sz="4" w:space="0"/>
            </w:tcBorders>
            <w:hideMark/>
          </w:tcPr>
          <w:p w:rsidRPr="008A4FC5" w:rsidR="00C01E51" w:rsidP="003B293D" w:rsidRDefault="00F64DE4">
            <w:pPr>
              <w:pStyle w:val="naisc"/>
              <w:spacing w:before="0" w:after="0"/>
              <w:rPr>
                <w:lang w:eastAsia="en-US"/>
              </w:rPr>
            </w:pPr>
            <w:r w:rsidRPr="008A4FC5">
              <w:rPr>
                <w:sz w:val="22"/>
                <w:szCs w:val="22"/>
                <w:lang w:eastAsia="en-US"/>
              </w:rPr>
              <w:t>1</w:t>
            </w:r>
          </w:p>
        </w:tc>
        <w:tc>
          <w:tcPr>
            <w:tcW w:w="794" w:type="pct"/>
            <w:tcBorders>
              <w:top w:val="single" w:color="000000" w:sz="6" w:space="0"/>
              <w:left w:val="single" w:color="auto" w:sz="4" w:space="0"/>
              <w:bottom w:val="single" w:color="auto" w:sz="4" w:space="0"/>
              <w:right w:val="single" w:color="auto" w:sz="4" w:space="0"/>
            </w:tcBorders>
            <w:hideMark/>
          </w:tcPr>
          <w:p w:rsidRPr="008A4FC5" w:rsidR="00C01E51" w:rsidP="003B293D" w:rsidRDefault="00F64DE4">
            <w:pPr>
              <w:pStyle w:val="naisc"/>
              <w:spacing w:before="0" w:after="0"/>
              <w:ind w:hanging="11"/>
              <w:rPr>
                <w:lang w:eastAsia="en-US"/>
              </w:rPr>
            </w:pPr>
            <w:r w:rsidRPr="008A4FC5">
              <w:rPr>
                <w:sz w:val="22"/>
                <w:szCs w:val="22"/>
                <w:lang w:eastAsia="en-US"/>
              </w:rPr>
              <w:t>2</w:t>
            </w:r>
          </w:p>
        </w:tc>
        <w:tc>
          <w:tcPr>
            <w:tcW w:w="1042" w:type="pct"/>
            <w:tcBorders>
              <w:top w:val="single" w:color="000000" w:sz="6" w:space="0"/>
              <w:left w:val="single" w:color="auto" w:sz="4" w:space="0"/>
              <w:bottom w:val="single" w:color="auto" w:sz="4" w:space="0"/>
              <w:right w:val="single" w:color="auto" w:sz="4" w:space="0"/>
            </w:tcBorders>
            <w:hideMark/>
          </w:tcPr>
          <w:p w:rsidRPr="008A4FC5" w:rsidR="00C01E51" w:rsidP="003B293D" w:rsidRDefault="00F64DE4">
            <w:pPr>
              <w:pStyle w:val="naisc"/>
              <w:spacing w:before="0" w:after="0"/>
              <w:rPr>
                <w:lang w:eastAsia="en-US"/>
              </w:rPr>
            </w:pPr>
            <w:r w:rsidRPr="008A4FC5">
              <w:rPr>
                <w:sz w:val="22"/>
                <w:szCs w:val="22"/>
                <w:lang w:eastAsia="en-US"/>
              </w:rPr>
              <w:t>3</w:t>
            </w:r>
          </w:p>
        </w:tc>
        <w:tc>
          <w:tcPr>
            <w:tcW w:w="894" w:type="pct"/>
            <w:tcBorders>
              <w:top w:val="single" w:color="000000" w:sz="6" w:space="0"/>
              <w:left w:val="single" w:color="auto" w:sz="4" w:space="0"/>
              <w:bottom w:val="single" w:color="auto" w:sz="4" w:space="0"/>
              <w:right w:val="single" w:color="auto" w:sz="4" w:space="0"/>
            </w:tcBorders>
            <w:hideMark/>
          </w:tcPr>
          <w:p w:rsidRPr="008A4FC5" w:rsidR="00C01E51" w:rsidP="003B293D" w:rsidRDefault="00F64DE4">
            <w:pPr>
              <w:pStyle w:val="naisc"/>
              <w:spacing w:before="0" w:after="0"/>
              <w:rPr>
                <w:lang w:eastAsia="en-US"/>
              </w:rPr>
            </w:pPr>
            <w:r w:rsidRPr="008A4FC5">
              <w:rPr>
                <w:sz w:val="22"/>
                <w:szCs w:val="22"/>
                <w:lang w:eastAsia="en-US"/>
              </w:rPr>
              <w:t>4</w:t>
            </w:r>
          </w:p>
        </w:tc>
        <w:tc>
          <w:tcPr>
            <w:tcW w:w="992" w:type="pct"/>
            <w:tcBorders>
              <w:top w:val="single" w:color="auto" w:sz="4" w:space="0"/>
              <w:left w:val="single" w:color="auto" w:sz="4" w:space="0"/>
              <w:bottom w:val="single" w:color="auto" w:sz="4" w:space="0"/>
              <w:right w:val="single" w:color="auto" w:sz="4" w:space="0"/>
            </w:tcBorders>
            <w:hideMark/>
          </w:tcPr>
          <w:p w:rsidRPr="008A4FC5" w:rsidR="00C01E51" w:rsidP="003B293D" w:rsidRDefault="00F64DE4">
            <w:pPr>
              <w:jc w:val="center"/>
              <w:rPr>
                <w:lang w:eastAsia="en-US"/>
              </w:rPr>
            </w:pPr>
            <w:r w:rsidRPr="008A4FC5">
              <w:rPr>
                <w:sz w:val="22"/>
                <w:szCs w:val="22"/>
                <w:lang w:eastAsia="en-US"/>
              </w:rPr>
              <w:t>5</w:t>
            </w:r>
          </w:p>
        </w:tc>
        <w:tc>
          <w:tcPr>
            <w:tcW w:w="1042" w:type="pct"/>
            <w:tcBorders>
              <w:top w:val="single" w:color="auto" w:sz="4" w:space="0"/>
              <w:left w:val="single" w:color="auto" w:sz="4" w:space="0"/>
              <w:bottom w:val="single" w:color="auto" w:sz="4" w:space="0"/>
              <w:right w:val="single" w:color="auto" w:sz="4" w:space="0"/>
            </w:tcBorders>
            <w:hideMark/>
          </w:tcPr>
          <w:p w:rsidRPr="008A4FC5" w:rsidR="00C01E51" w:rsidP="003B293D" w:rsidRDefault="00F64DE4">
            <w:pPr>
              <w:jc w:val="center"/>
              <w:rPr>
                <w:lang w:eastAsia="en-US"/>
              </w:rPr>
            </w:pPr>
            <w:r w:rsidRPr="008A4FC5">
              <w:rPr>
                <w:sz w:val="22"/>
                <w:szCs w:val="22"/>
                <w:lang w:eastAsia="en-US"/>
              </w:rPr>
              <w:t>6</w:t>
            </w:r>
          </w:p>
        </w:tc>
      </w:tr>
      <w:tr w:rsidRPr="008A4FC5" w:rsidR="00F278C6" w:rsidTr="00F278C6">
        <w:trPr>
          <w:trHeight w:val="210"/>
        </w:trPr>
        <w:tc>
          <w:tcPr>
            <w:tcW w:w="236" w:type="pct"/>
            <w:tcBorders>
              <w:top w:val="single" w:color="000000" w:sz="6" w:space="0"/>
              <w:left w:val="single" w:color="000000" w:sz="6" w:space="0"/>
              <w:bottom w:val="single" w:color="auto" w:sz="4" w:space="0"/>
              <w:right w:val="single" w:color="auto" w:sz="4" w:space="0"/>
            </w:tcBorders>
            <w:hideMark/>
          </w:tcPr>
          <w:p w:rsidRPr="00F278C6" w:rsidR="00F278C6" w:rsidP="003B293D" w:rsidRDefault="00F278C6">
            <w:pPr>
              <w:pStyle w:val="naisc"/>
              <w:spacing w:before="0" w:after="0"/>
              <w:rPr>
                <w:lang w:eastAsia="en-US"/>
              </w:rPr>
            </w:pPr>
          </w:p>
        </w:tc>
        <w:tc>
          <w:tcPr>
            <w:tcW w:w="794" w:type="pct"/>
            <w:tcBorders>
              <w:top w:val="single" w:color="000000" w:sz="6" w:space="0"/>
              <w:left w:val="single" w:color="auto" w:sz="4" w:space="0"/>
              <w:bottom w:val="single" w:color="auto" w:sz="4" w:space="0"/>
              <w:right w:val="single" w:color="auto" w:sz="4" w:space="0"/>
            </w:tcBorders>
            <w:hideMark/>
          </w:tcPr>
          <w:p w:rsidRPr="008A4FC5" w:rsidR="00F278C6" w:rsidP="003B293D" w:rsidRDefault="00F278C6">
            <w:pPr>
              <w:pStyle w:val="naisc"/>
              <w:spacing w:before="0" w:after="0"/>
              <w:ind w:hanging="11"/>
              <w:rPr>
                <w:lang w:eastAsia="en-US"/>
              </w:rPr>
            </w:pPr>
          </w:p>
        </w:tc>
        <w:tc>
          <w:tcPr>
            <w:tcW w:w="1042" w:type="pct"/>
            <w:tcBorders>
              <w:top w:val="single" w:color="000000" w:sz="6" w:space="0"/>
              <w:left w:val="single" w:color="auto" w:sz="4" w:space="0"/>
              <w:bottom w:val="single" w:color="auto" w:sz="4" w:space="0"/>
              <w:right w:val="single" w:color="auto" w:sz="4" w:space="0"/>
            </w:tcBorders>
            <w:hideMark/>
          </w:tcPr>
          <w:p w:rsidRPr="008A4FC5" w:rsidR="00F278C6" w:rsidP="003B293D" w:rsidRDefault="00F278C6">
            <w:pPr>
              <w:pStyle w:val="naisc"/>
              <w:spacing w:before="0" w:after="0"/>
              <w:rPr>
                <w:lang w:eastAsia="en-US"/>
              </w:rPr>
            </w:pPr>
          </w:p>
        </w:tc>
        <w:tc>
          <w:tcPr>
            <w:tcW w:w="894" w:type="pct"/>
            <w:tcBorders>
              <w:top w:val="single" w:color="000000" w:sz="6" w:space="0"/>
              <w:left w:val="single" w:color="auto" w:sz="4" w:space="0"/>
              <w:bottom w:val="single" w:color="auto" w:sz="4" w:space="0"/>
              <w:right w:val="single" w:color="auto" w:sz="4" w:space="0"/>
            </w:tcBorders>
            <w:hideMark/>
          </w:tcPr>
          <w:p w:rsidRPr="008A4FC5" w:rsidR="00F278C6" w:rsidP="003B293D" w:rsidRDefault="00F278C6">
            <w:pPr>
              <w:pStyle w:val="naisc"/>
              <w:spacing w:before="0" w:after="0"/>
              <w:rPr>
                <w:lang w:eastAsia="en-US"/>
              </w:rPr>
            </w:pPr>
          </w:p>
        </w:tc>
        <w:tc>
          <w:tcPr>
            <w:tcW w:w="992" w:type="pct"/>
            <w:tcBorders>
              <w:top w:val="single" w:color="auto" w:sz="4" w:space="0"/>
              <w:left w:val="single" w:color="auto" w:sz="4" w:space="0"/>
              <w:bottom w:val="single" w:color="auto" w:sz="4" w:space="0"/>
              <w:right w:val="single" w:color="auto" w:sz="4" w:space="0"/>
            </w:tcBorders>
            <w:hideMark/>
          </w:tcPr>
          <w:p w:rsidRPr="008A4FC5" w:rsidR="00F278C6" w:rsidP="003B293D" w:rsidRDefault="00F278C6">
            <w:pPr>
              <w:jc w:val="center"/>
              <w:rPr>
                <w:lang w:eastAsia="en-US"/>
              </w:rPr>
            </w:pPr>
          </w:p>
        </w:tc>
        <w:tc>
          <w:tcPr>
            <w:tcW w:w="1042" w:type="pct"/>
            <w:tcBorders>
              <w:top w:val="single" w:color="auto" w:sz="4" w:space="0"/>
              <w:left w:val="single" w:color="auto" w:sz="4" w:space="0"/>
              <w:bottom w:val="single" w:color="auto" w:sz="4" w:space="0"/>
              <w:right w:val="single" w:color="auto" w:sz="4" w:space="0"/>
            </w:tcBorders>
            <w:hideMark/>
          </w:tcPr>
          <w:p w:rsidRPr="008A4FC5" w:rsidR="00F278C6" w:rsidP="003B293D" w:rsidRDefault="00F278C6">
            <w:pPr>
              <w:jc w:val="center"/>
              <w:rPr>
                <w:lang w:eastAsia="en-US"/>
              </w:rPr>
            </w:pPr>
          </w:p>
        </w:tc>
      </w:tr>
    </w:tbl>
    <w:p w:rsidRPr="00370F10" w:rsidR="00370F10" w:rsidP="003B293D" w:rsidRDefault="00370F10">
      <w:pPr>
        <w:ind w:left="57" w:right="57"/>
        <w:contextualSpacing/>
        <w:mirrorIndents/>
        <w:rPr>
          <w:bCs/>
          <w:sz w:val="22"/>
          <w:szCs w:val="22"/>
        </w:rPr>
      </w:pPr>
    </w:p>
    <w:p w:rsidRPr="008A4FC5" w:rsidR="00C01E51" w:rsidP="003B293D" w:rsidRDefault="00734AC4">
      <w:pPr>
        <w:ind w:left="57" w:right="57"/>
        <w:contextualSpacing/>
        <w:mirrorIndents/>
        <w:rPr>
          <w:sz w:val="22"/>
          <w:szCs w:val="22"/>
        </w:rPr>
      </w:pPr>
      <w:r w:rsidRPr="008A4FC5">
        <w:rPr>
          <w:b/>
          <w:bCs/>
          <w:sz w:val="22"/>
          <w:szCs w:val="22"/>
        </w:rPr>
        <w:t>Informācija par starpministriju (starpinstitūciju) sanāksmi vai elektronisko saskaņošanu</w:t>
      </w:r>
      <w:r w:rsidRPr="008A4FC5">
        <w:rPr>
          <w:sz w:val="22"/>
          <w:szCs w:val="22"/>
        </w:rPr>
        <w:t> </w:t>
      </w:r>
    </w:p>
    <w:p w:rsidRPr="008A4FC5" w:rsidR="00D724E9" w:rsidP="003B293D" w:rsidRDefault="00D724E9">
      <w:pPr>
        <w:ind w:left="57" w:right="57"/>
        <w:contextualSpacing/>
        <w:mirrorIndents/>
        <w:rPr>
          <w:sz w:val="22"/>
          <w:szCs w:val="22"/>
        </w:rPr>
      </w:pPr>
    </w:p>
    <w:tbl>
      <w:tblPr>
        <w:tblW w:w="14207" w:type="dxa"/>
        <w:tblLook w:val="00A0" w:firstRow="1" w:lastRow="0" w:firstColumn="1" w:lastColumn="0" w:noHBand="0" w:noVBand="0"/>
      </w:tblPr>
      <w:tblGrid>
        <w:gridCol w:w="14207"/>
      </w:tblGrid>
      <w:tr w:rsidRPr="008A4FC5" w:rsidR="00F64DE4" w:rsidTr="00F64DE4">
        <w:tc>
          <w:tcPr>
            <w:tcW w:w="14207" w:type="dxa"/>
            <w:hideMark/>
          </w:tcPr>
          <w:tbl>
            <w:tblPr>
              <w:tblW w:w="13707" w:type="dxa"/>
              <w:tblLook w:val="00A0" w:firstRow="1" w:lastRow="0" w:firstColumn="1" w:lastColumn="0" w:noHBand="0" w:noVBand="0"/>
            </w:tblPr>
            <w:tblGrid>
              <w:gridCol w:w="6487"/>
              <w:gridCol w:w="1651"/>
              <w:gridCol w:w="5569"/>
            </w:tblGrid>
            <w:tr w:rsidRPr="008E6170" w:rsidR="00F64DE4" w:rsidTr="00593EA2">
              <w:tc>
                <w:tcPr>
                  <w:tcW w:w="6487" w:type="dxa"/>
                  <w:hideMark/>
                </w:tcPr>
                <w:p w:rsidRPr="008E6170" w:rsidR="00C01E51" w:rsidP="003B293D" w:rsidRDefault="00776962">
                  <w:pPr>
                    <w:pStyle w:val="naisf"/>
                    <w:spacing w:before="0" w:after="0"/>
                    <w:ind w:firstLine="0"/>
                    <w:rPr>
                      <w:lang w:eastAsia="en-US"/>
                    </w:rPr>
                  </w:pPr>
                  <w:r w:rsidRPr="008E6170">
                    <w:rPr>
                      <w:sz w:val="22"/>
                      <w:szCs w:val="22"/>
                      <w:lang w:eastAsia="en-US"/>
                    </w:rPr>
                    <w:t>Datums</w:t>
                  </w:r>
                </w:p>
              </w:tc>
              <w:tc>
                <w:tcPr>
                  <w:tcW w:w="7220" w:type="dxa"/>
                  <w:gridSpan w:val="2"/>
                  <w:tcBorders>
                    <w:top w:val="nil"/>
                    <w:left w:val="nil"/>
                    <w:bottom w:val="single" w:color="auto" w:sz="4" w:space="0"/>
                    <w:right w:val="nil"/>
                  </w:tcBorders>
                  <w:hideMark/>
                </w:tcPr>
                <w:p w:rsidRPr="008E6170" w:rsidR="00C01E51" w:rsidP="00A25865" w:rsidRDefault="00370F10">
                  <w:pPr>
                    <w:pStyle w:val="Paraststmeklis"/>
                    <w:spacing w:before="0" w:beforeAutospacing="0" w:after="0" w:afterAutospacing="0"/>
                    <w:rPr>
                      <w:lang w:eastAsia="en-US"/>
                    </w:rPr>
                  </w:pPr>
                  <w:r w:rsidRPr="008E6170">
                    <w:rPr>
                      <w:sz w:val="22"/>
                      <w:szCs w:val="22"/>
                      <w:lang w:eastAsia="en-US"/>
                    </w:rPr>
                    <w:t xml:space="preserve">2020.gada </w:t>
                  </w:r>
                  <w:r w:rsidRPr="008E6170" w:rsidR="00C92991">
                    <w:rPr>
                      <w:sz w:val="22"/>
                      <w:szCs w:val="22"/>
                      <w:lang w:eastAsia="en-US"/>
                    </w:rPr>
                    <w:t>3</w:t>
                  </w:r>
                  <w:r w:rsidRPr="008E6170">
                    <w:rPr>
                      <w:sz w:val="22"/>
                      <w:szCs w:val="22"/>
                      <w:lang w:eastAsia="en-US"/>
                    </w:rPr>
                    <w:t>.</w:t>
                  </w:r>
                  <w:r w:rsidRPr="008E6170" w:rsidR="00BA24F8">
                    <w:rPr>
                      <w:sz w:val="22"/>
                      <w:szCs w:val="22"/>
                      <w:lang w:eastAsia="en-US"/>
                    </w:rPr>
                    <w:t>aprīlī</w:t>
                  </w:r>
                  <w:r w:rsidRPr="008E6170" w:rsidR="00775B3C">
                    <w:rPr>
                      <w:sz w:val="22"/>
                      <w:szCs w:val="22"/>
                      <w:lang w:eastAsia="en-US"/>
                    </w:rPr>
                    <w:t>, 2020.gada 2</w:t>
                  </w:r>
                  <w:r w:rsidR="00544CCB">
                    <w:rPr>
                      <w:sz w:val="22"/>
                      <w:szCs w:val="22"/>
                      <w:lang w:eastAsia="en-US"/>
                    </w:rPr>
                    <w:t>1</w:t>
                  </w:r>
                  <w:bookmarkStart w:name="_GoBack" w:id="0"/>
                  <w:bookmarkEnd w:id="0"/>
                  <w:r w:rsidRPr="008E6170" w:rsidR="00775B3C">
                    <w:rPr>
                      <w:sz w:val="22"/>
                      <w:szCs w:val="22"/>
                      <w:lang w:eastAsia="en-US"/>
                    </w:rPr>
                    <w:t>.aprīlī</w:t>
                  </w:r>
                </w:p>
              </w:tc>
            </w:tr>
            <w:tr w:rsidRPr="008E6170" w:rsidR="00F64DE4" w:rsidTr="00593EA2">
              <w:tc>
                <w:tcPr>
                  <w:tcW w:w="6487" w:type="dxa"/>
                </w:tcPr>
                <w:p w:rsidRPr="008E6170" w:rsidR="00C01E51" w:rsidP="003B293D" w:rsidRDefault="00C01E51">
                  <w:pPr>
                    <w:pStyle w:val="naisf"/>
                    <w:spacing w:before="0" w:after="0"/>
                    <w:rPr>
                      <w:lang w:eastAsia="en-US"/>
                    </w:rPr>
                  </w:pPr>
                </w:p>
              </w:tc>
              <w:tc>
                <w:tcPr>
                  <w:tcW w:w="7220" w:type="dxa"/>
                  <w:gridSpan w:val="2"/>
                  <w:tcBorders>
                    <w:top w:val="single" w:color="auto" w:sz="4" w:space="0"/>
                    <w:left w:val="nil"/>
                    <w:bottom w:val="nil"/>
                    <w:right w:val="nil"/>
                  </w:tcBorders>
                </w:tcPr>
                <w:p w:rsidRPr="008E6170" w:rsidR="00C01E51" w:rsidP="003B293D" w:rsidRDefault="00C01E51">
                  <w:pPr>
                    <w:pStyle w:val="Paraststmeklis"/>
                    <w:spacing w:before="0" w:beforeAutospacing="0" w:after="0" w:afterAutospacing="0"/>
                    <w:ind w:firstLine="720"/>
                    <w:rPr>
                      <w:lang w:eastAsia="en-US"/>
                    </w:rPr>
                  </w:pPr>
                </w:p>
              </w:tc>
            </w:tr>
            <w:tr w:rsidRPr="008E6170" w:rsidR="00F64DE4" w:rsidTr="000D4259">
              <w:tc>
                <w:tcPr>
                  <w:tcW w:w="6487" w:type="dxa"/>
                  <w:hideMark/>
                </w:tcPr>
                <w:p w:rsidRPr="008E6170" w:rsidR="00C01E51" w:rsidP="003B293D" w:rsidRDefault="00F64DE4">
                  <w:pPr>
                    <w:pStyle w:val="naiskr"/>
                    <w:spacing w:before="0" w:after="0"/>
                    <w:rPr>
                      <w:lang w:eastAsia="en-US"/>
                    </w:rPr>
                  </w:pPr>
                  <w:r w:rsidRPr="008E6170">
                    <w:rPr>
                      <w:sz w:val="22"/>
                      <w:szCs w:val="22"/>
                      <w:lang w:eastAsia="en-US"/>
                    </w:rPr>
                    <w:t>Saskaņošanas dalībnieki</w:t>
                  </w:r>
                </w:p>
              </w:tc>
              <w:tc>
                <w:tcPr>
                  <w:tcW w:w="7220" w:type="dxa"/>
                  <w:gridSpan w:val="2"/>
                  <w:tcBorders>
                    <w:top w:val="nil"/>
                    <w:left w:val="nil"/>
                    <w:bottom w:val="single" w:color="auto" w:sz="4" w:space="0"/>
                    <w:right w:val="nil"/>
                  </w:tcBorders>
                  <w:hideMark/>
                </w:tcPr>
                <w:p w:rsidRPr="008E6170" w:rsidR="00C01E51" w:rsidP="00866B6C" w:rsidRDefault="00A024A4">
                  <w:pPr>
                    <w:pStyle w:val="Paraststmeklis"/>
                    <w:spacing w:before="0" w:beforeAutospacing="0" w:after="0" w:afterAutospacing="0"/>
                    <w:jc w:val="both"/>
                    <w:rPr>
                      <w:lang w:eastAsia="en-US"/>
                    </w:rPr>
                  </w:pPr>
                  <w:r w:rsidRPr="008E6170">
                    <w:rPr>
                      <w:sz w:val="22"/>
                      <w:szCs w:val="22"/>
                      <w:lang w:eastAsia="en-US"/>
                    </w:rPr>
                    <w:t xml:space="preserve">Tieslietu ministrija, Finanšu ministrija, </w:t>
                  </w:r>
                  <w:r w:rsidRPr="008E6170" w:rsidR="0055767C">
                    <w:rPr>
                      <w:sz w:val="22"/>
                      <w:szCs w:val="22"/>
                      <w:lang w:eastAsia="en-US"/>
                    </w:rPr>
                    <w:t>Vides aizsardzības un reģionālās attīstības ministrija</w:t>
                  </w:r>
                </w:p>
              </w:tc>
            </w:tr>
            <w:tr w:rsidRPr="008E6170" w:rsidR="00F64DE4" w:rsidTr="000D4259">
              <w:trPr>
                <w:trHeight w:val="208"/>
              </w:trPr>
              <w:tc>
                <w:tcPr>
                  <w:tcW w:w="6487" w:type="dxa"/>
                </w:tcPr>
                <w:p w:rsidRPr="008E6170" w:rsidR="00C01E51" w:rsidP="003B293D" w:rsidRDefault="00C01E51">
                  <w:pPr>
                    <w:pStyle w:val="naiskr"/>
                    <w:spacing w:before="0" w:after="0"/>
                    <w:rPr>
                      <w:lang w:eastAsia="en-US"/>
                    </w:rPr>
                  </w:pPr>
                </w:p>
              </w:tc>
              <w:tc>
                <w:tcPr>
                  <w:tcW w:w="1651" w:type="dxa"/>
                </w:tcPr>
                <w:p w:rsidRPr="008E6170" w:rsidR="00C01E51" w:rsidP="003B293D" w:rsidRDefault="00C01E51">
                  <w:pPr>
                    <w:pStyle w:val="naiskr"/>
                    <w:spacing w:before="0" w:after="0"/>
                    <w:ind w:firstLine="720"/>
                    <w:rPr>
                      <w:lang w:eastAsia="en-US"/>
                    </w:rPr>
                  </w:pPr>
                </w:p>
              </w:tc>
              <w:tc>
                <w:tcPr>
                  <w:tcW w:w="5569" w:type="dxa"/>
                </w:tcPr>
                <w:p w:rsidRPr="008E6170" w:rsidR="00C01E51" w:rsidP="003B293D" w:rsidRDefault="00C01E51">
                  <w:pPr>
                    <w:pStyle w:val="naiskr"/>
                    <w:spacing w:before="0" w:after="0"/>
                    <w:ind w:firstLine="12"/>
                    <w:rPr>
                      <w:lang w:eastAsia="en-US"/>
                    </w:rPr>
                  </w:pPr>
                </w:p>
              </w:tc>
            </w:tr>
            <w:tr w:rsidRPr="008E6170" w:rsidR="00F64DE4" w:rsidTr="000D4259">
              <w:trPr>
                <w:trHeight w:val="461"/>
              </w:trPr>
              <w:tc>
                <w:tcPr>
                  <w:tcW w:w="6487" w:type="dxa"/>
                  <w:hideMark/>
                </w:tcPr>
                <w:p w:rsidRPr="008E6170" w:rsidR="00C01E51" w:rsidP="003B293D" w:rsidRDefault="00F64DE4">
                  <w:pPr>
                    <w:pStyle w:val="naiskr"/>
                    <w:spacing w:before="0" w:after="0"/>
                    <w:ind w:right="500"/>
                    <w:rPr>
                      <w:lang w:eastAsia="en-US"/>
                    </w:rPr>
                  </w:pPr>
                  <w:r w:rsidRPr="008E6170">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8E6170" w:rsidR="00981DE6" w:rsidP="00981DE6" w:rsidRDefault="00981DE6">
                  <w:pPr>
                    <w:pStyle w:val="naiskr"/>
                    <w:spacing w:before="0" w:after="0"/>
                    <w:ind w:right="500"/>
                    <w:jc w:val="both"/>
                    <w:rPr>
                      <w:lang w:eastAsia="en-US"/>
                    </w:rPr>
                  </w:pPr>
                </w:p>
                <w:p w:rsidRPr="008E6170" w:rsidR="00C01E51" w:rsidP="00981DE6" w:rsidRDefault="0055767C">
                  <w:pPr>
                    <w:pStyle w:val="naiskr"/>
                    <w:spacing w:before="0" w:after="0"/>
                    <w:ind w:right="500"/>
                    <w:jc w:val="both"/>
                    <w:rPr>
                      <w:lang w:eastAsia="en-US"/>
                    </w:rPr>
                  </w:pPr>
                  <w:r w:rsidRPr="008E6170">
                    <w:rPr>
                      <w:sz w:val="22"/>
                      <w:szCs w:val="22"/>
                      <w:lang w:eastAsia="en-US"/>
                    </w:rPr>
                    <w:t>Vides aizsardzības un reģionālās attīstības ministrija</w:t>
                  </w:r>
                  <w:r w:rsidRPr="008E6170" w:rsidR="00DE00B1">
                    <w:rPr>
                      <w:sz w:val="22"/>
                      <w:szCs w:val="22"/>
                      <w:lang w:eastAsia="en-US"/>
                    </w:rPr>
                    <w:t>, Finanšu ministrija</w:t>
                  </w:r>
                </w:p>
              </w:tc>
            </w:tr>
            <w:tr w:rsidRPr="008E6170" w:rsidR="00F64DE4" w:rsidTr="000D4259">
              <w:trPr>
                <w:trHeight w:val="224"/>
              </w:trPr>
              <w:tc>
                <w:tcPr>
                  <w:tcW w:w="13707" w:type="dxa"/>
                  <w:gridSpan w:val="3"/>
                </w:tcPr>
                <w:p w:rsidRPr="008E6170" w:rsidR="00C01E51" w:rsidP="003B293D" w:rsidRDefault="00C01E51">
                  <w:pPr>
                    <w:pStyle w:val="naisc"/>
                    <w:spacing w:before="0" w:after="0"/>
                    <w:ind w:right="500"/>
                    <w:rPr>
                      <w:lang w:eastAsia="en-US"/>
                    </w:rPr>
                  </w:pPr>
                </w:p>
              </w:tc>
            </w:tr>
            <w:tr w:rsidRPr="008E6170" w:rsidR="00F64DE4" w:rsidTr="000D4259">
              <w:tc>
                <w:tcPr>
                  <w:tcW w:w="6487" w:type="dxa"/>
                  <w:hideMark/>
                </w:tcPr>
                <w:p w:rsidRPr="008E6170" w:rsidR="00C01E51" w:rsidP="003B293D" w:rsidRDefault="00F64DE4">
                  <w:pPr>
                    <w:pStyle w:val="naiskr"/>
                    <w:spacing w:before="0" w:after="0"/>
                    <w:ind w:right="500"/>
                    <w:rPr>
                      <w:lang w:eastAsia="en-US"/>
                    </w:rPr>
                  </w:pPr>
                  <w:r w:rsidRPr="008E6170">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8E6170" w:rsidR="00C01E51" w:rsidP="003B293D" w:rsidRDefault="00C01E51">
                  <w:pPr>
                    <w:pStyle w:val="naiskr"/>
                    <w:spacing w:before="0" w:after="0"/>
                    <w:ind w:right="500" w:firstLine="720"/>
                    <w:rPr>
                      <w:lang w:eastAsia="en-US"/>
                    </w:rPr>
                  </w:pPr>
                </w:p>
              </w:tc>
            </w:tr>
          </w:tbl>
          <w:p w:rsidRPr="008A4FC5" w:rsidR="00C01E51" w:rsidP="003B293D" w:rsidRDefault="00F64DE4">
            <w:pPr>
              <w:pStyle w:val="naiskr"/>
              <w:spacing w:before="0" w:after="0"/>
              <w:ind w:right="500" w:firstLine="720"/>
              <w:rPr>
                <w:lang w:eastAsia="en-US"/>
              </w:rPr>
            </w:pPr>
            <w:r w:rsidRPr="008A4FC5">
              <w:rPr>
                <w:sz w:val="22"/>
                <w:szCs w:val="22"/>
                <w:lang w:eastAsia="en-US"/>
              </w:rPr>
              <w:t>  </w:t>
            </w:r>
          </w:p>
        </w:tc>
      </w:tr>
    </w:tbl>
    <w:p w:rsidR="006C10D7" w:rsidP="006C10D7" w:rsidRDefault="006C10D7">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F12A29" w:rsidP="006C10D7" w:rsidRDefault="00F12A29">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F278C6" w:rsidP="006C10D7" w:rsidRDefault="00F278C6">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Pr="008A4FC5" w:rsidR="00F64DE4" w:rsidP="003B293D" w:rsidRDefault="00F64DE4">
      <w:pPr>
        <w:pStyle w:val="naisnod"/>
        <w:spacing w:before="0" w:after="0"/>
        <w:ind w:left="57" w:right="57"/>
        <w:contextualSpacing/>
        <w:mirrorIndents/>
        <w:rPr>
          <w:sz w:val="22"/>
          <w:szCs w:val="22"/>
        </w:rPr>
      </w:pPr>
      <w:r w:rsidRPr="008A4FC5">
        <w:rPr>
          <w:sz w:val="22"/>
          <w:szCs w:val="22"/>
        </w:rPr>
        <w:lastRenderedPageBreak/>
        <w:t>II. Jautājumi, par kuriem saskaņošanā vienošanās ir panākta</w:t>
      </w:r>
    </w:p>
    <w:p w:rsidRPr="008A4FC5" w:rsidR="00F64DE4" w:rsidP="006C10D7" w:rsidRDefault="00F64DE4">
      <w:pPr>
        <w:pStyle w:val="naisnod"/>
        <w:spacing w:before="0" w:after="0"/>
        <w:ind w:left="57" w:right="57"/>
        <w:contextualSpacing/>
        <w:mirrorIndents/>
        <w:jc w:val="left"/>
        <w:rPr>
          <w:b w:val="0"/>
          <w:sz w:val="22"/>
          <w:szCs w:val="22"/>
        </w:rPr>
      </w:pPr>
    </w:p>
    <w:tbl>
      <w:tblPr>
        <w:tblW w:w="5052"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97"/>
        <w:gridCol w:w="3049"/>
        <w:gridCol w:w="4457"/>
        <w:gridCol w:w="2836"/>
        <w:gridCol w:w="3428"/>
      </w:tblGrid>
      <w:tr w:rsidRPr="008E6170" w:rsidR="00F64DE4" w:rsidTr="001100D6">
        <w:tc>
          <w:tcPr>
            <w:tcW w:w="208" w:type="pct"/>
            <w:tcBorders>
              <w:top w:val="single" w:color="000000" w:sz="6" w:space="0"/>
              <w:left w:val="single" w:color="000000" w:sz="6" w:space="0"/>
              <w:bottom w:val="single" w:color="000000" w:sz="6" w:space="0"/>
              <w:right w:val="single" w:color="000000" w:sz="6" w:space="0"/>
            </w:tcBorders>
            <w:vAlign w:val="center"/>
          </w:tcPr>
          <w:p w:rsidRPr="008E6170" w:rsidR="00C01E51" w:rsidP="003B293D" w:rsidRDefault="00C01E51">
            <w:pPr>
              <w:pStyle w:val="naisc"/>
              <w:spacing w:before="0" w:after="0"/>
              <w:rPr>
                <w:lang w:eastAsia="en-US"/>
              </w:rPr>
            </w:pPr>
          </w:p>
        </w:tc>
        <w:tc>
          <w:tcPr>
            <w:tcW w:w="1061" w:type="pct"/>
            <w:tcBorders>
              <w:top w:val="single" w:color="000000" w:sz="6" w:space="0"/>
              <w:left w:val="single" w:color="000000" w:sz="6" w:space="0"/>
              <w:bottom w:val="single" w:color="000000" w:sz="6" w:space="0"/>
              <w:right w:val="single" w:color="000000" w:sz="6" w:space="0"/>
            </w:tcBorders>
            <w:vAlign w:val="center"/>
            <w:hideMark/>
          </w:tcPr>
          <w:p w:rsidRPr="008E6170" w:rsidR="00C01E51" w:rsidP="003B293D" w:rsidRDefault="00776962">
            <w:pPr>
              <w:pStyle w:val="naisc"/>
              <w:spacing w:before="0" w:after="0"/>
              <w:ind w:firstLine="12"/>
              <w:rPr>
                <w:lang w:eastAsia="en-US"/>
              </w:rPr>
            </w:pPr>
            <w:r w:rsidRPr="008E6170">
              <w:rPr>
                <w:sz w:val="22"/>
                <w:szCs w:val="22"/>
                <w:lang w:eastAsia="en-US"/>
              </w:rPr>
              <w:t>Saskaņošanai nosūtītā projekta redakcija (konkrēta punkta (panta) redakcija)</w:t>
            </w:r>
          </w:p>
        </w:tc>
        <w:tc>
          <w:tcPr>
            <w:tcW w:w="1551" w:type="pct"/>
            <w:tcBorders>
              <w:top w:val="single" w:color="000000" w:sz="6" w:space="0"/>
              <w:left w:val="single" w:color="000000" w:sz="6" w:space="0"/>
              <w:bottom w:val="single" w:color="000000" w:sz="6" w:space="0"/>
              <w:right w:val="single" w:color="000000" w:sz="6" w:space="0"/>
            </w:tcBorders>
            <w:vAlign w:val="center"/>
            <w:hideMark/>
          </w:tcPr>
          <w:p w:rsidRPr="008E6170" w:rsidR="00C01E51" w:rsidP="003B293D" w:rsidRDefault="00776962">
            <w:pPr>
              <w:pStyle w:val="naisc"/>
              <w:spacing w:before="0" w:after="0"/>
              <w:ind w:right="31"/>
              <w:rPr>
                <w:lang w:eastAsia="en-US"/>
              </w:rPr>
            </w:pPr>
            <w:r w:rsidRPr="008E6170">
              <w:rPr>
                <w:sz w:val="22"/>
                <w:szCs w:val="22"/>
                <w:lang w:eastAsia="en-US"/>
              </w:rPr>
              <w:t>Atzinumā norādītais ministrijas (citas institūcijas) iebildums, kā arī saskaņošanā papildus izteiktais iebildums par projekta konkrēto punktu (pantu)</w:t>
            </w:r>
          </w:p>
        </w:tc>
        <w:tc>
          <w:tcPr>
            <w:tcW w:w="987" w:type="pct"/>
            <w:tcBorders>
              <w:top w:val="single" w:color="000000" w:sz="6" w:space="0"/>
              <w:left w:val="single" w:color="000000" w:sz="6" w:space="0"/>
              <w:bottom w:val="single" w:color="000000" w:sz="6" w:space="0"/>
              <w:right w:val="single" w:color="000000" w:sz="6" w:space="0"/>
            </w:tcBorders>
            <w:vAlign w:val="center"/>
            <w:hideMark/>
          </w:tcPr>
          <w:p w:rsidRPr="008E6170" w:rsidR="00C01E51" w:rsidP="003B293D" w:rsidRDefault="00776962">
            <w:pPr>
              <w:pStyle w:val="naisc"/>
              <w:spacing w:before="0" w:after="0"/>
              <w:rPr>
                <w:lang w:eastAsia="en-US"/>
              </w:rPr>
            </w:pPr>
            <w:r w:rsidRPr="008E6170">
              <w:rPr>
                <w:sz w:val="22"/>
                <w:szCs w:val="22"/>
                <w:lang w:eastAsia="en-US"/>
              </w:rPr>
              <w:t>Atbildīgās ministrijas norāde par to, ka iebildums ir ņemts vērā, vai informācija par saskaņošanā panākto alternatīvo risinājumu</w:t>
            </w:r>
          </w:p>
        </w:tc>
        <w:tc>
          <w:tcPr>
            <w:tcW w:w="1193" w:type="pct"/>
            <w:tcBorders>
              <w:top w:val="single" w:color="auto" w:sz="4" w:space="0"/>
              <w:left w:val="single" w:color="auto" w:sz="4" w:space="0"/>
              <w:bottom w:val="single" w:color="auto" w:sz="4" w:space="0"/>
              <w:right w:val="single" w:color="auto" w:sz="4" w:space="0"/>
            </w:tcBorders>
            <w:vAlign w:val="center"/>
            <w:hideMark/>
          </w:tcPr>
          <w:p w:rsidRPr="008E6170" w:rsidR="00C01E51" w:rsidP="003B293D" w:rsidRDefault="00776962">
            <w:pPr>
              <w:pStyle w:val="naisc"/>
              <w:spacing w:before="0" w:after="0"/>
              <w:rPr>
                <w:lang w:eastAsia="en-US"/>
              </w:rPr>
            </w:pPr>
            <w:r w:rsidRPr="008E6170">
              <w:rPr>
                <w:sz w:val="22"/>
                <w:szCs w:val="22"/>
                <w:lang w:eastAsia="en-US"/>
              </w:rPr>
              <w:t>Projekta attiecīgā punkta (panta) galīgā redakcija</w:t>
            </w:r>
          </w:p>
        </w:tc>
      </w:tr>
      <w:tr w:rsidRPr="008E6170" w:rsidR="00F64DE4" w:rsidTr="001100D6">
        <w:tc>
          <w:tcPr>
            <w:tcW w:w="208" w:type="pct"/>
            <w:tcBorders>
              <w:top w:val="single" w:color="000000" w:sz="6" w:space="0"/>
              <w:left w:val="single" w:color="000000" w:sz="6" w:space="0"/>
              <w:bottom w:val="single" w:color="000000" w:sz="6" w:space="0"/>
              <w:right w:val="single" w:color="000000" w:sz="6" w:space="0"/>
            </w:tcBorders>
            <w:hideMark/>
          </w:tcPr>
          <w:p w:rsidRPr="008E6170" w:rsidR="00C01E51" w:rsidP="003B293D" w:rsidRDefault="00776962">
            <w:pPr>
              <w:pStyle w:val="naisc"/>
              <w:spacing w:before="0" w:after="0"/>
              <w:rPr>
                <w:lang w:eastAsia="en-US"/>
              </w:rPr>
            </w:pPr>
            <w:r w:rsidRPr="008E6170">
              <w:rPr>
                <w:sz w:val="22"/>
                <w:szCs w:val="22"/>
                <w:lang w:eastAsia="en-US"/>
              </w:rPr>
              <w:t>1</w:t>
            </w:r>
          </w:p>
        </w:tc>
        <w:tc>
          <w:tcPr>
            <w:tcW w:w="1061" w:type="pct"/>
            <w:tcBorders>
              <w:top w:val="single" w:color="000000" w:sz="6" w:space="0"/>
              <w:left w:val="single" w:color="000000" w:sz="6" w:space="0"/>
              <w:bottom w:val="single" w:color="000000" w:sz="6" w:space="0"/>
              <w:right w:val="single" w:color="000000" w:sz="6" w:space="0"/>
            </w:tcBorders>
            <w:hideMark/>
          </w:tcPr>
          <w:p w:rsidRPr="008E6170" w:rsidR="00C01E51" w:rsidP="003B293D" w:rsidRDefault="00776962">
            <w:pPr>
              <w:pStyle w:val="naisc"/>
              <w:spacing w:before="0" w:after="0"/>
              <w:ind w:firstLine="12"/>
              <w:rPr>
                <w:lang w:eastAsia="en-US"/>
              </w:rPr>
            </w:pPr>
            <w:r w:rsidRPr="008E6170">
              <w:rPr>
                <w:sz w:val="22"/>
                <w:szCs w:val="22"/>
                <w:lang w:eastAsia="en-US"/>
              </w:rPr>
              <w:t>2</w:t>
            </w:r>
          </w:p>
        </w:tc>
        <w:tc>
          <w:tcPr>
            <w:tcW w:w="1551" w:type="pct"/>
            <w:tcBorders>
              <w:top w:val="single" w:color="000000" w:sz="6" w:space="0"/>
              <w:left w:val="single" w:color="000000" w:sz="6" w:space="0"/>
              <w:bottom w:val="single" w:color="000000" w:sz="6" w:space="0"/>
              <w:right w:val="single" w:color="000000" w:sz="6" w:space="0"/>
            </w:tcBorders>
            <w:hideMark/>
          </w:tcPr>
          <w:p w:rsidRPr="008E6170" w:rsidR="00C01E51" w:rsidP="003B293D" w:rsidRDefault="00776962">
            <w:pPr>
              <w:pStyle w:val="naisc"/>
              <w:spacing w:before="0" w:after="0"/>
              <w:ind w:right="31"/>
              <w:rPr>
                <w:lang w:eastAsia="en-US"/>
              </w:rPr>
            </w:pPr>
            <w:r w:rsidRPr="008E6170">
              <w:rPr>
                <w:sz w:val="22"/>
                <w:szCs w:val="22"/>
                <w:lang w:eastAsia="en-US"/>
              </w:rPr>
              <w:t>3</w:t>
            </w:r>
          </w:p>
        </w:tc>
        <w:tc>
          <w:tcPr>
            <w:tcW w:w="987" w:type="pct"/>
            <w:tcBorders>
              <w:top w:val="single" w:color="000000" w:sz="6" w:space="0"/>
              <w:left w:val="single" w:color="000000" w:sz="6" w:space="0"/>
              <w:bottom w:val="single" w:color="000000" w:sz="6" w:space="0"/>
              <w:right w:val="single" w:color="000000" w:sz="6" w:space="0"/>
            </w:tcBorders>
            <w:hideMark/>
          </w:tcPr>
          <w:p w:rsidRPr="008E6170" w:rsidR="00C01E51" w:rsidP="003B293D" w:rsidRDefault="00776962">
            <w:pPr>
              <w:pStyle w:val="naisc"/>
              <w:spacing w:before="0" w:after="0"/>
              <w:rPr>
                <w:lang w:eastAsia="en-US"/>
              </w:rPr>
            </w:pPr>
            <w:r w:rsidRPr="008E6170">
              <w:rPr>
                <w:sz w:val="22"/>
                <w:szCs w:val="22"/>
                <w:lang w:eastAsia="en-US"/>
              </w:rPr>
              <w:t>4</w:t>
            </w:r>
          </w:p>
        </w:tc>
        <w:tc>
          <w:tcPr>
            <w:tcW w:w="1193" w:type="pct"/>
            <w:tcBorders>
              <w:top w:val="single" w:color="auto" w:sz="4" w:space="0"/>
              <w:left w:val="single" w:color="auto" w:sz="4" w:space="0"/>
              <w:bottom w:val="single" w:color="auto" w:sz="4" w:space="0"/>
              <w:right w:val="single" w:color="auto" w:sz="4" w:space="0"/>
            </w:tcBorders>
            <w:hideMark/>
          </w:tcPr>
          <w:p w:rsidRPr="008E6170" w:rsidR="00C01E51" w:rsidP="003B293D" w:rsidRDefault="00776962">
            <w:pPr>
              <w:jc w:val="center"/>
              <w:rPr>
                <w:lang w:eastAsia="en-US"/>
              </w:rPr>
            </w:pPr>
            <w:r w:rsidRPr="008E6170">
              <w:rPr>
                <w:sz w:val="22"/>
                <w:szCs w:val="22"/>
                <w:lang w:eastAsia="en-US"/>
              </w:rPr>
              <w:t>5</w:t>
            </w:r>
          </w:p>
        </w:tc>
      </w:tr>
      <w:tr w:rsidRPr="008E6170" w:rsidR="001100D6" w:rsidTr="001100D6">
        <w:tc>
          <w:tcPr>
            <w:tcW w:w="208" w:type="pct"/>
            <w:tcBorders>
              <w:top w:val="single" w:color="000000" w:sz="6" w:space="0"/>
              <w:left w:val="single" w:color="000000" w:sz="6" w:space="0"/>
              <w:bottom w:val="single" w:color="000000" w:sz="6" w:space="0"/>
              <w:right w:val="single" w:color="000000" w:sz="6" w:space="0"/>
            </w:tcBorders>
            <w:hideMark/>
          </w:tcPr>
          <w:p w:rsidRPr="008E6170" w:rsidR="001100D6" w:rsidP="000F2532" w:rsidRDefault="001100D6">
            <w:pPr>
              <w:pStyle w:val="naisc"/>
              <w:spacing w:before="0" w:after="0"/>
              <w:rPr>
                <w:lang w:eastAsia="en-US"/>
              </w:rPr>
            </w:pPr>
            <w:r w:rsidRPr="008E6170">
              <w:rPr>
                <w:sz w:val="22"/>
                <w:szCs w:val="22"/>
                <w:lang w:eastAsia="en-US"/>
              </w:rPr>
              <w:t>1.</w:t>
            </w:r>
          </w:p>
        </w:tc>
        <w:tc>
          <w:tcPr>
            <w:tcW w:w="1061" w:type="pct"/>
            <w:tcBorders>
              <w:top w:val="single" w:color="000000" w:sz="6" w:space="0"/>
              <w:left w:val="single" w:color="000000" w:sz="6" w:space="0"/>
              <w:bottom w:val="single" w:color="000000" w:sz="6" w:space="0"/>
              <w:right w:val="single" w:color="000000" w:sz="6" w:space="0"/>
            </w:tcBorders>
            <w:hideMark/>
          </w:tcPr>
          <w:p w:rsidRPr="008E6170" w:rsidR="001100D6" w:rsidP="001100D6" w:rsidRDefault="001100D6">
            <w:pPr>
              <w:jc w:val="both"/>
            </w:pPr>
            <w:r w:rsidRPr="008E6170">
              <w:rPr>
                <w:sz w:val="22"/>
                <w:szCs w:val="22"/>
              </w:rPr>
              <w:t xml:space="preserve">Likumprojekta </w:t>
            </w:r>
            <w:r w:rsidRPr="008E6170" w:rsidR="0010390C">
              <w:rPr>
                <w:sz w:val="22"/>
                <w:szCs w:val="22"/>
              </w:rPr>
              <w:t>1.pants:</w:t>
            </w:r>
          </w:p>
          <w:p w:rsidRPr="008E6170" w:rsidR="0010390C" w:rsidP="001100D6" w:rsidRDefault="0010390C">
            <w:pPr>
              <w:jc w:val="both"/>
            </w:pPr>
          </w:p>
          <w:p w:rsidRPr="008E6170" w:rsidR="003348D2" w:rsidP="003348D2" w:rsidRDefault="00B26534">
            <w:pPr>
              <w:jc w:val="both"/>
            </w:pPr>
            <w:r w:rsidRPr="008E6170">
              <w:rPr>
                <w:sz w:val="22"/>
                <w:szCs w:val="22"/>
              </w:rPr>
              <w:t>„</w:t>
            </w:r>
            <w:r w:rsidRPr="008E6170" w:rsidR="003348D2">
              <w:rPr>
                <w:sz w:val="22"/>
                <w:szCs w:val="22"/>
              </w:rPr>
              <w:t>1. 6.pantā:</w:t>
            </w:r>
          </w:p>
          <w:p w:rsidRPr="008E6170" w:rsidR="0010390C" w:rsidP="001100D6" w:rsidRDefault="00B26534">
            <w:pPr>
              <w:jc w:val="both"/>
              <w:rPr>
                <w:lang w:eastAsia="en-US"/>
              </w:rPr>
            </w:pPr>
            <w:r w:rsidRPr="008E6170">
              <w:rPr>
                <w:sz w:val="22"/>
                <w:szCs w:val="22"/>
                <w:lang w:eastAsia="en-US"/>
              </w:rPr>
              <w:t>[..]</w:t>
            </w:r>
          </w:p>
          <w:p w:rsidRPr="008E6170" w:rsidR="00B26534" w:rsidP="00B26534" w:rsidRDefault="00B26534">
            <w:pPr>
              <w:jc w:val="both"/>
              <w:rPr>
                <w:lang w:eastAsia="en-US"/>
              </w:rPr>
            </w:pPr>
            <w:r w:rsidRPr="008E6170">
              <w:rPr>
                <w:sz w:val="22"/>
                <w:szCs w:val="22"/>
              </w:rPr>
              <w:t>izslēgt sesto daļu.”</w:t>
            </w:r>
          </w:p>
        </w:tc>
        <w:tc>
          <w:tcPr>
            <w:tcW w:w="1551" w:type="pct"/>
            <w:tcBorders>
              <w:top w:val="single" w:color="000000" w:sz="6" w:space="0"/>
              <w:left w:val="single" w:color="000000" w:sz="6" w:space="0"/>
              <w:bottom w:val="single" w:color="000000" w:sz="6" w:space="0"/>
              <w:right w:val="single" w:color="000000" w:sz="6" w:space="0"/>
            </w:tcBorders>
            <w:hideMark/>
          </w:tcPr>
          <w:p w:rsidRPr="008E6170" w:rsidR="001100D6" w:rsidP="000F2532" w:rsidRDefault="001100D6">
            <w:pPr>
              <w:jc w:val="both"/>
              <w:rPr>
                <w:b/>
                <w:lang w:eastAsia="en-US"/>
              </w:rPr>
            </w:pPr>
            <w:r w:rsidRPr="008E6170">
              <w:rPr>
                <w:b/>
                <w:sz w:val="22"/>
                <w:szCs w:val="22"/>
                <w:lang w:eastAsia="en-US"/>
              </w:rPr>
              <w:t>Finanšu ministrija:</w:t>
            </w:r>
          </w:p>
          <w:p w:rsidRPr="008E6170" w:rsidR="001100D6" w:rsidP="00CE585C" w:rsidRDefault="00CE585C">
            <w:pPr>
              <w:jc w:val="both"/>
              <w:rPr>
                <w:lang w:eastAsia="en-US"/>
              </w:rPr>
            </w:pPr>
            <w:r w:rsidRPr="008E6170">
              <w:rPr>
                <w:sz w:val="22"/>
                <w:szCs w:val="22"/>
                <w:lang w:eastAsia="en-US"/>
              </w:rPr>
              <w:t>Izslēdzot Ģerboņu likuma 6. panta sesto daļu, tiek izslēgts arī likumā noteiktais pienākums maksāt valsts nodevu par ģerboņu reģistrāciju, tādējādi piedāvājam Ģerboņu likuma 6. panta sesto daļu nevis izslēgt, bet izsvītrot liekos vārdus, proti, izsvītrot daļu, kurā noteikts, kurā brīdī ir maksājama attiecīgā valsts nodeva, taču saglabāt pašu konkrētās valsts nodevas maksāšanas pienākumu.</w:t>
            </w:r>
          </w:p>
        </w:tc>
        <w:tc>
          <w:tcPr>
            <w:tcW w:w="987" w:type="pct"/>
            <w:tcBorders>
              <w:top w:val="single" w:color="000000" w:sz="6" w:space="0"/>
              <w:left w:val="single" w:color="000000" w:sz="6" w:space="0"/>
              <w:bottom w:val="single" w:color="000000" w:sz="6" w:space="0"/>
              <w:right w:val="single" w:color="000000" w:sz="6" w:space="0"/>
            </w:tcBorders>
            <w:hideMark/>
          </w:tcPr>
          <w:p w:rsidRPr="008E6170" w:rsidR="001100D6" w:rsidP="000F2532" w:rsidRDefault="001100D6">
            <w:pPr>
              <w:pStyle w:val="naisc"/>
              <w:spacing w:before="0" w:after="0"/>
              <w:rPr>
                <w:lang w:eastAsia="en-US"/>
              </w:rPr>
            </w:pPr>
            <w:r w:rsidRPr="008E6170">
              <w:rPr>
                <w:b/>
                <w:sz w:val="22"/>
                <w:szCs w:val="22"/>
                <w:lang w:eastAsia="en-US"/>
              </w:rPr>
              <w:t>Ņemts vērā</w:t>
            </w:r>
          </w:p>
        </w:tc>
        <w:tc>
          <w:tcPr>
            <w:tcW w:w="1193" w:type="pct"/>
            <w:tcBorders>
              <w:top w:val="single" w:color="auto" w:sz="4" w:space="0"/>
              <w:left w:val="single" w:color="auto" w:sz="4" w:space="0"/>
              <w:bottom w:val="single" w:color="auto" w:sz="4" w:space="0"/>
              <w:right w:val="single" w:color="auto" w:sz="4" w:space="0"/>
            </w:tcBorders>
            <w:hideMark/>
          </w:tcPr>
          <w:p w:rsidRPr="008E6170" w:rsidR="001E5AB5" w:rsidP="001E5AB5" w:rsidRDefault="001E5AB5">
            <w:pPr>
              <w:jc w:val="both"/>
            </w:pPr>
            <w:r w:rsidRPr="008E6170">
              <w:rPr>
                <w:sz w:val="22"/>
                <w:szCs w:val="22"/>
              </w:rPr>
              <w:t>Precizēts likumprojekta 1.pants šādā redakcijā:</w:t>
            </w:r>
          </w:p>
          <w:p w:rsidRPr="008E6170" w:rsidR="001100D6" w:rsidP="000F2532" w:rsidRDefault="001100D6">
            <w:pPr>
              <w:jc w:val="both"/>
            </w:pPr>
          </w:p>
          <w:p w:rsidRPr="008E6170" w:rsidR="0057594B" w:rsidP="0057594B" w:rsidRDefault="0057594B">
            <w:pPr>
              <w:jc w:val="both"/>
            </w:pPr>
            <w:r w:rsidRPr="008E6170">
              <w:rPr>
                <w:sz w:val="22"/>
                <w:szCs w:val="22"/>
              </w:rPr>
              <w:t>„1. 6.pantā:</w:t>
            </w:r>
          </w:p>
          <w:p w:rsidRPr="008E6170" w:rsidR="0057594B" w:rsidP="0057594B" w:rsidRDefault="0057594B">
            <w:pPr>
              <w:jc w:val="both"/>
              <w:rPr>
                <w:lang w:eastAsia="en-US"/>
              </w:rPr>
            </w:pPr>
            <w:r w:rsidRPr="008E6170">
              <w:rPr>
                <w:sz w:val="22"/>
                <w:szCs w:val="22"/>
                <w:lang w:eastAsia="en-US"/>
              </w:rPr>
              <w:t>[..]</w:t>
            </w:r>
          </w:p>
          <w:p w:rsidRPr="008E6170" w:rsidR="009101CF" w:rsidP="009101CF" w:rsidRDefault="009101CF">
            <w:pPr>
              <w:jc w:val="both"/>
            </w:pPr>
            <w:r w:rsidRPr="008E6170">
              <w:rPr>
                <w:sz w:val="22"/>
                <w:szCs w:val="22"/>
              </w:rPr>
              <w:t>izteikt sesto daļu šādā redakcijā:</w:t>
            </w:r>
          </w:p>
          <w:p w:rsidRPr="008E6170" w:rsidR="009101CF" w:rsidP="009101CF" w:rsidRDefault="008E6170">
            <w:pPr>
              <w:jc w:val="both"/>
            </w:pPr>
            <w:r>
              <w:rPr>
                <w:sz w:val="22"/>
                <w:szCs w:val="22"/>
              </w:rPr>
              <w:t>„(6) </w:t>
            </w:r>
            <w:r w:rsidRPr="008E6170" w:rsidR="009101CF">
              <w:rPr>
                <w:sz w:val="22"/>
                <w:szCs w:val="22"/>
              </w:rPr>
              <w:t>Iesniedzējs par ģerboņa reģistrāciju maksā valsts nodevu.”.</w:t>
            </w:r>
          </w:p>
          <w:p w:rsidRPr="008E6170" w:rsidR="001100D6" w:rsidP="000F2532" w:rsidRDefault="001100D6">
            <w:pPr>
              <w:jc w:val="both"/>
            </w:pPr>
          </w:p>
          <w:p w:rsidRPr="008E6170" w:rsidR="001100D6" w:rsidP="000F2532" w:rsidRDefault="001100D6">
            <w:pPr>
              <w:jc w:val="both"/>
            </w:pPr>
            <w:r w:rsidRPr="008E6170">
              <w:rPr>
                <w:sz w:val="22"/>
                <w:szCs w:val="22"/>
              </w:rPr>
              <w:t>Precizēts likumprojekta sākotnējās ietekmes novērtējuma ziņojuma (anotācijas) I sadaļas 2.punkts šādā redakcijā:</w:t>
            </w:r>
          </w:p>
          <w:p w:rsidRPr="008E6170" w:rsidR="001100D6" w:rsidP="000F2532" w:rsidRDefault="001100D6">
            <w:pPr>
              <w:jc w:val="both"/>
            </w:pPr>
          </w:p>
          <w:p w:rsidRPr="008E6170" w:rsidR="001100D6" w:rsidP="00136A88" w:rsidRDefault="001100D6">
            <w:pPr>
              <w:jc w:val="both"/>
              <w:rPr>
                <w:lang w:eastAsia="en-US"/>
              </w:rPr>
            </w:pPr>
            <w:r w:rsidRPr="008E6170">
              <w:rPr>
                <w:rFonts w:eastAsia="Calibri"/>
                <w:sz w:val="22"/>
                <w:szCs w:val="22"/>
                <w:lang w:eastAsia="en-US"/>
              </w:rPr>
              <w:t>„[..]</w:t>
            </w:r>
            <w:r w:rsidRPr="008E6170" w:rsidR="00A653FF">
              <w:rPr>
                <w:rFonts w:eastAsia="Calibri"/>
                <w:sz w:val="22"/>
                <w:szCs w:val="22"/>
                <w:lang w:eastAsia="en-US"/>
              </w:rPr>
              <w:t xml:space="preserve"> Ģerboņu likuma 6.panta sestā daļa nosaka, ka iesniedzējs pirms reģistrācijas apliecības saņemšanas maksā valsts nodevu par ģerboņa reģistrāciju. Ņemot vērā, ka Likumprojekta 1.pants paredz atteikties no ģerboņa reģistrācijas apliecības izsniegšanas, Ģerboņu likuma 6.panta septītā daļa </w:t>
            </w:r>
            <w:r w:rsidR="008E6170">
              <w:rPr>
                <w:rFonts w:eastAsia="Calibri"/>
                <w:sz w:val="22"/>
                <w:szCs w:val="22"/>
                <w:lang w:eastAsia="en-US"/>
              </w:rPr>
              <w:t>paredz</w:t>
            </w:r>
            <w:r w:rsidRPr="008E6170" w:rsidR="00A653FF">
              <w:rPr>
                <w:rFonts w:eastAsia="Calibri"/>
                <w:sz w:val="22"/>
                <w:szCs w:val="22"/>
                <w:lang w:eastAsia="en-US"/>
              </w:rPr>
              <w:t xml:space="preserve">, ka par ģerboņa reģistrāciju maksājamās valsts nodevas likmi un nodevas maksāšanas kārtību nosaka Ministru kabinets un Ministru kabineta 2006.gada 14.marta </w:t>
            </w:r>
            <w:r w:rsidRPr="008E6170" w:rsidR="00A653FF">
              <w:rPr>
                <w:rFonts w:eastAsia="Calibri"/>
                <w:sz w:val="22"/>
                <w:szCs w:val="22"/>
                <w:lang w:eastAsia="en-US"/>
              </w:rPr>
              <w:lastRenderedPageBreak/>
              <w:t xml:space="preserve">noteikumi Nr.193 „Noteikumi par ģerboņa reģistrācijas valsts nodevas likmi un maksāšanas kārtību” nosaka valsts nodevas likmi par ģerboņa reģistrāciju un valsts nodevas maksāšanas kārtību, </w:t>
            </w:r>
            <w:r w:rsidR="00136A88">
              <w:rPr>
                <w:rFonts w:eastAsia="Calibri"/>
                <w:sz w:val="22"/>
                <w:szCs w:val="22"/>
                <w:lang w:eastAsia="en-US"/>
              </w:rPr>
              <w:t>Likump</w:t>
            </w:r>
            <w:r w:rsidRPr="008E6170" w:rsidR="008E6170">
              <w:rPr>
                <w:rFonts w:eastAsia="Calibri"/>
                <w:sz w:val="22"/>
                <w:szCs w:val="22"/>
                <w:lang w:eastAsia="en-US"/>
              </w:rPr>
              <w:t>rojekts paredz precizēt Ģerboņu likuma 6.panta sesto daļu, nosakot vispārēju iesniedzēja pienākumu maksāt valsts nodevu par ģerboņa reģistrāciju</w:t>
            </w:r>
            <w:r w:rsidRPr="008E6170" w:rsidR="00A653FF">
              <w:rPr>
                <w:rFonts w:eastAsia="Calibri"/>
                <w:sz w:val="22"/>
                <w:szCs w:val="22"/>
                <w:lang w:eastAsia="en-US"/>
              </w:rPr>
              <w:t>. [..]</w:t>
            </w:r>
            <w:r w:rsidRPr="008E6170">
              <w:rPr>
                <w:rFonts w:eastAsia="Calibri"/>
                <w:sz w:val="22"/>
                <w:szCs w:val="22"/>
                <w:lang w:eastAsia="en-US"/>
              </w:rPr>
              <w:t>”</w:t>
            </w:r>
          </w:p>
        </w:tc>
      </w:tr>
      <w:tr w:rsidRPr="008E6170" w:rsidR="00B27D5F" w:rsidTr="001100D6">
        <w:tc>
          <w:tcPr>
            <w:tcW w:w="208" w:type="pct"/>
            <w:tcBorders>
              <w:top w:val="single" w:color="000000" w:sz="6" w:space="0"/>
              <w:left w:val="single" w:color="000000" w:sz="6" w:space="0"/>
              <w:bottom w:val="single" w:color="000000" w:sz="6" w:space="0"/>
              <w:right w:val="single" w:color="000000" w:sz="6" w:space="0"/>
            </w:tcBorders>
            <w:hideMark/>
          </w:tcPr>
          <w:p w:rsidRPr="008E6170" w:rsidR="00B27D5F" w:rsidP="00610CBA" w:rsidRDefault="00E879EC">
            <w:pPr>
              <w:pStyle w:val="naisc"/>
              <w:spacing w:before="0" w:after="0"/>
              <w:rPr>
                <w:lang w:eastAsia="en-US"/>
              </w:rPr>
            </w:pPr>
            <w:r w:rsidRPr="008E6170">
              <w:rPr>
                <w:sz w:val="22"/>
                <w:szCs w:val="22"/>
                <w:lang w:eastAsia="en-US"/>
              </w:rPr>
              <w:lastRenderedPageBreak/>
              <w:t>2</w:t>
            </w:r>
            <w:r w:rsidRPr="008E6170" w:rsidR="00B27D5F">
              <w:rPr>
                <w:sz w:val="22"/>
                <w:szCs w:val="22"/>
                <w:lang w:eastAsia="en-US"/>
              </w:rPr>
              <w:t>.</w:t>
            </w:r>
          </w:p>
        </w:tc>
        <w:tc>
          <w:tcPr>
            <w:tcW w:w="1061" w:type="pct"/>
            <w:tcBorders>
              <w:top w:val="single" w:color="000000" w:sz="6" w:space="0"/>
              <w:left w:val="single" w:color="000000" w:sz="6" w:space="0"/>
              <w:bottom w:val="single" w:color="000000" w:sz="6" w:space="0"/>
              <w:right w:val="single" w:color="000000" w:sz="6" w:space="0"/>
            </w:tcBorders>
            <w:hideMark/>
          </w:tcPr>
          <w:p w:rsidRPr="008E6170" w:rsidR="00A037F9" w:rsidP="00610CBA" w:rsidRDefault="00BE6642">
            <w:pPr>
              <w:jc w:val="both"/>
              <w:rPr>
                <w:lang w:eastAsia="en-US"/>
              </w:rPr>
            </w:pPr>
            <w:r w:rsidRPr="008E6170">
              <w:rPr>
                <w:sz w:val="22"/>
                <w:szCs w:val="22"/>
              </w:rPr>
              <w:t>Likumprojekta sākotnējās ietekmes novērtējuma ziņojuma (anotācijas) I sadaļas 2.punkts.</w:t>
            </w:r>
          </w:p>
        </w:tc>
        <w:tc>
          <w:tcPr>
            <w:tcW w:w="1551" w:type="pct"/>
            <w:tcBorders>
              <w:top w:val="single" w:color="000000" w:sz="6" w:space="0"/>
              <w:left w:val="single" w:color="000000" w:sz="6" w:space="0"/>
              <w:bottom w:val="single" w:color="000000" w:sz="6" w:space="0"/>
              <w:right w:val="single" w:color="000000" w:sz="6" w:space="0"/>
            </w:tcBorders>
            <w:hideMark/>
          </w:tcPr>
          <w:p w:rsidRPr="008E6170" w:rsidR="006A5FE8" w:rsidP="00610CBA" w:rsidRDefault="006A5FE8">
            <w:pPr>
              <w:jc w:val="both"/>
              <w:rPr>
                <w:b/>
                <w:lang w:eastAsia="en-US"/>
              </w:rPr>
            </w:pPr>
            <w:r w:rsidRPr="008E6170">
              <w:rPr>
                <w:b/>
                <w:sz w:val="22"/>
                <w:szCs w:val="22"/>
              </w:rPr>
              <w:t>V</w:t>
            </w:r>
            <w:r w:rsidRPr="008E6170">
              <w:rPr>
                <w:b/>
                <w:sz w:val="22"/>
                <w:szCs w:val="22"/>
                <w:lang w:eastAsia="en-US"/>
              </w:rPr>
              <w:t>ides aizsardzības un reģionālās attīstības ministrija:</w:t>
            </w:r>
          </w:p>
          <w:p w:rsidRPr="008E6170" w:rsidR="00BE6642" w:rsidP="00610CBA" w:rsidRDefault="00BE6642">
            <w:pPr>
              <w:widowControl w:val="0"/>
              <w:contextualSpacing/>
              <w:jc w:val="both"/>
              <w:rPr>
                <w:rFonts w:eastAsia="Calibri"/>
                <w:lang w:eastAsia="en-US"/>
              </w:rPr>
            </w:pPr>
            <w:r w:rsidRPr="008E6170">
              <w:rPr>
                <w:rFonts w:eastAsia="Calibri"/>
                <w:sz w:val="22"/>
                <w:szCs w:val="22"/>
                <w:lang w:eastAsia="en-US"/>
              </w:rPr>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w:t>
            </w:r>
            <w:r w:rsidRPr="008E6170">
              <w:rPr>
                <w:rFonts w:eastAsia="Calibri"/>
                <w:sz w:val="22"/>
                <w:szCs w:val="22"/>
                <w:u w:val="single"/>
                <w:lang w:eastAsia="en-US"/>
              </w:rPr>
              <w:t>pilnveidot esošos</w:t>
            </w:r>
            <w:r w:rsidRPr="008E6170">
              <w:rPr>
                <w:rFonts w:eastAsia="Calibri"/>
                <w:sz w:val="22"/>
                <w:szCs w:val="22"/>
                <w:lang w:eastAsia="en-US"/>
              </w:rPr>
              <w:t xml:space="preserve">, kā arī to, vai pakalpojums tiks sniegts elektroniski (ja pakalpojums nav pieejams elektroniski, vai ir plānots veidot elektronisku kanālu). </w:t>
            </w:r>
          </w:p>
          <w:p w:rsidRPr="008E6170" w:rsidR="00B27D5F" w:rsidP="00610CBA" w:rsidRDefault="00BE6642">
            <w:pPr>
              <w:jc w:val="both"/>
              <w:rPr>
                <w:lang w:eastAsia="en-US"/>
              </w:rPr>
            </w:pPr>
            <w:r w:rsidRPr="008E6170">
              <w:rPr>
                <w:rFonts w:eastAsia="Calibri"/>
                <w:sz w:val="22"/>
                <w:szCs w:val="22"/>
                <w:lang w:eastAsia="en-US"/>
              </w:rPr>
              <w:t>Ņemot vērā, ka ar noteikumu projektu tiek pilnveidots pakalpojums “Ģerboņa reģistrācija”, lūdzam atbilstoši MK instrukcijas Nr.19 14.4. apakšpunktā noteiktajam, anotācijas I sadaļas 2. punktā norādīt pakalpojuma nosaukumu un tā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w:t>
            </w:r>
          </w:p>
        </w:tc>
        <w:tc>
          <w:tcPr>
            <w:tcW w:w="987" w:type="pct"/>
            <w:tcBorders>
              <w:top w:val="single" w:color="000000" w:sz="6" w:space="0"/>
              <w:left w:val="single" w:color="000000" w:sz="6" w:space="0"/>
              <w:bottom w:val="single" w:color="000000" w:sz="6" w:space="0"/>
              <w:right w:val="single" w:color="000000" w:sz="6" w:space="0"/>
            </w:tcBorders>
            <w:hideMark/>
          </w:tcPr>
          <w:p w:rsidRPr="008E6170" w:rsidR="00B27D5F" w:rsidP="00610CBA" w:rsidRDefault="00B27D5F">
            <w:pPr>
              <w:pStyle w:val="naisc"/>
              <w:spacing w:before="0" w:after="0"/>
              <w:rPr>
                <w:lang w:eastAsia="en-US"/>
              </w:rPr>
            </w:pPr>
            <w:r w:rsidRPr="008E6170">
              <w:rPr>
                <w:b/>
                <w:sz w:val="22"/>
                <w:szCs w:val="22"/>
                <w:lang w:eastAsia="en-US"/>
              </w:rPr>
              <w:t>Ņemts vērā</w:t>
            </w:r>
          </w:p>
        </w:tc>
        <w:tc>
          <w:tcPr>
            <w:tcW w:w="1193" w:type="pct"/>
            <w:tcBorders>
              <w:top w:val="single" w:color="auto" w:sz="4" w:space="0"/>
              <w:left w:val="single" w:color="auto" w:sz="4" w:space="0"/>
              <w:bottom w:val="single" w:color="auto" w:sz="4" w:space="0"/>
              <w:right w:val="single" w:color="auto" w:sz="4" w:space="0"/>
            </w:tcBorders>
            <w:hideMark/>
          </w:tcPr>
          <w:p w:rsidRPr="008E6170" w:rsidR="00797289" w:rsidP="00610CBA" w:rsidRDefault="00BE6642">
            <w:pPr>
              <w:jc w:val="both"/>
            </w:pPr>
            <w:r w:rsidRPr="008E6170">
              <w:rPr>
                <w:sz w:val="22"/>
                <w:szCs w:val="22"/>
              </w:rPr>
              <w:t>P</w:t>
            </w:r>
            <w:r w:rsidRPr="008E6170" w:rsidR="00004864">
              <w:rPr>
                <w:sz w:val="22"/>
                <w:szCs w:val="22"/>
              </w:rPr>
              <w:t xml:space="preserve">recizēts </w:t>
            </w:r>
            <w:r w:rsidRPr="008E6170" w:rsidR="00915289">
              <w:rPr>
                <w:sz w:val="22"/>
                <w:szCs w:val="22"/>
              </w:rPr>
              <w:t>likum</w:t>
            </w:r>
            <w:r w:rsidRPr="008E6170" w:rsidR="00004864">
              <w:rPr>
                <w:sz w:val="22"/>
                <w:szCs w:val="22"/>
              </w:rPr>
              <w:t>projekta sākotnējās ietekmes novērtējuma ziņojuma (anotācijas) I sadaļas 2.punkts</w:t>
            </w:r>
            <w:r w:rsidRPr="008E6170">
              <w:rPr>
                <w:sz w:val="22"/>
                <w:szCs w:val="22"/>
              </w:rPr>
              <w:t xml:space="preserve"> šādā redakcijā:</w:t>
            </w:r>
          </w:p>
          <w:p w:rsidRPr="008E6170" w:rsidR="00610CBA" w:rsidP="00610CBA" w:rsidRDefault="00610CBA">
            <w:pPr>
              <w:jc w:val="both"/>
            </w:pPr>
          </w:p>
          <w:p w:rsidRPr="008E6170" w:rsidR="00610CBA" w:rsidP="00610CBA" w:rsidRDefault="00981DE6">
            <w:pPr>
              <w:jc w:val="both"/>
              <w:rPr>
                <w:lang w:eastAsia="en-US"/>
              </w:rPr>
            </w:pPr>
            <w:r w:rsidRPr="008E6170">
              <w:rPr>
                <w:rFonts w:eastAsia="Calibri"/>
                <w:sz w:val="22"/>
                <w:szCs w:val="22"/>
                <w:lang w:eastAsia="en-US"/>
              </w:rPr>
              <w:t>„</w:t>
            </w:r>
            <w:r w:rsidRPr="008E6170" w:rsidR="00610CBA">
              <w:rPr>
                <w:rFonts w:eastAsia="Calibri"/>
                <w:sz w:val="22"/>
                <w:szCs w:val="22"/>
                <w:lang w:eastAsia="en-US"/>
              </w:rPr>
              <w:t xml:space="preserve">[..] Likumprojekta 1.pants paredz pilnveidot Kultūras ministrijas sniegto pakalpojumu „Ģerboņa reģistrācija” – pakalpojums kā līdz šim, arī turpmāk būs pieejams, izmantojot klātienes un neklātienes kanālus (pa pastu, elektroniski, kā arī izmantojot </w:t>
            </w:r>
            <w:hyperlink w:history="1" r:id="rId7">
              <w:r w:rsidRPr="008E6170" w:rsidR="00610CBA">
                <w:rPr>
                  <w:rStyle w:val="Hipersaite"/>
                  <w:sz w:val="22"/>
                  <w:szCs w:val="22"/>
                </w:rPr>
                <w:t>www.latvija.lv</w:t>
              </w:r>
            </w:hyperlink>
            <w:r w:rsidRPr="008E6170" w:rsidR="00610CBA">
              <w:rPr>
                <w:sz w:val="22"/>
                <w:szCs w:val="22"/>
              </w:rPr>
              <w:t xml:space="preserve"> </w:t>
            </w:r>
            <w:r w:rsidRPr="008E6170" w:rsidR="00610CBA">
              <w:rPr>
                <w:rFonts w:eastAsia="Calibri"/>
                <w:sz w:val="22"/>
                <w:szCs w:val="22"/>
                <w:lang w:eastAsia="en-US"/>
              </w:rPr>
              <w:t>pieejamo pakalpojumu „E-iesniegums iestādei”).</w:t>
            </w:r>
            <w:r w:rsidRPr="008E6170">
              <w:rPr>
                <w:rFonts w:eastAsia="Calibri"/>
                <w:sz w:val="22"/>
                <w:szCs w:val="22"/>
                <w:lang w:eastAsia="en-US"/>
              </w:rPr>
              <w:t>”</w:t>
            </w:r>
          </w:p>
        </w:tc>
      </w:tr>
      <w:tr w:rsidRPr="008E6170" w:rsidR="00DF5161" w:rsidTr="001100D6">
        <w:tc>
          <w:tcPr>
            <w:tcW w:w="208" w:type="pct"/>
            <w:tcBorders>
              <w:top w:val="single" w:color="000000" w:sz="6" w:space="0"/>
              <w:left w:val="single" w:color="000000" w:sz="6" w:space="0"/>
              <w:bottom w:val="single" w:color="000000" w:sz="6" w:space="0"/>
              <w:right w:val="single" w:color="000000" w:sz="6" w:space="0"/>
            </w:tcBorders>
            <w:hideMark/>
          </w:tcPr>
          <w:p w:rsidRPr="008E6170" w:rsidR="00DF5161" w:rsidP="00B14300" w:rsidRDefault="00E879EC">
            <w:pPr>
              <w:pStyle w:val="naisc"/>
              <w:spacing w:before="0" w:after="0"/>
              <w:rPr>
                <w:lang w:eastAsia="en-US"/>
              </w:rPr>
            </w:pPr>
            <w:r w:rsidRPr="008E6170">
              <w:rPr>
                <w:sz w:val="22"/>
                <w:szCs w:val="22"/>
                <w:lang w:eastAsia="en-US"/>
              </w:rPr>
              <w:lastRenderedPageBreak/>
              <w:t>3</w:t>
            </w:r>
            <w:r w:rsidRPr="008E6170" w:rsidR="00DF5161">
              <w:rPr>
                <w:sz w:val="22"/>
                <w:szCs w:val="22"/>
                <w:lang w:eastAsia="en-US"/>
              </w:rPr>
              <w:t>.</w:t>
            </w:r>
          </w:p>
        </w:tc>
        <w:tc>
          <w:tcPr>
            <w:tcW w:w="1061" w:type="pct"/>
            <w:tcBorders>
              <w:top w:val="single" w:color="000000" w:sz="6" w:space="0"/>
              <w:left w:val="single" w:color="000000" w:sz="6" w:space="0"/>
              <w:bottom w:val="single" w:color="000000" w:sz="6" w:space="0"/>
              <w:right w:val="single" w:color="000000" w:sz="6" w:space="0"/>
            </w:tcBorders>
            <w:hideMark/>
          </w:tcPr>
          <w:p w:rsidRPr="008E6170" w:rsidR="00DF5161" w:rsidP="00B14300" w:rsidRDefault="00DF5161">
            <w:pPr>
              <w:jc w:val="both"/>
              <w:rPr>
                <w:lang w:eastAsia="en-US"/>
              </w:rPr>
            </w:pPr>
            <w:r w:rsidRPr="008E6170">
              <w:rPr>
                <w:sz w:val="22"/>
                <w:szCs w:val="22"/>
              </w:rPr>
              <w:t>Likumprojekta sākotnējās ietekmes novērtējuma ziņojuma (anotācijas) I sadaļas 2.punkts.</w:t>
            </w:r>
          </w:p>
        </w:tc>
        <w:tc>
          <w:tcPr>
            <w:tcW w:w="1551" w:type="pct"/>
            <w:tcBorders>
              <w:top w:val="single" w:color="000000" w:sz="6" w:space="0"/>
              <w:left w:val="single" w:color="000000" w:sz="6" w:space="0"/>
              <w:bottom w:val="single" w:color="000000" w:sz="6" w:space="0"/>
              <w:right w:val="single" w:color="000000" w:sz="6" w:space="0"/>
            </w:tcBorders>
            <w:hideMark/>
          </w:tcPr>
          <w:p w:rsidRPr="008E6170" w:rsidR="00DF5161" w:rsidP="00B14300" w:rsidRDefault="00DF5161">
            <w:pPr>
              <w:jc w:val="both"/>
              <w:rPr>
                <w:b/>
                <w:lang w:eastAsia="en-US"/>
              </w:rPr>
            </w:pPr>
            <w:r w:rsidRPr="008E6170">
              <w:rPr>
                <w:b/>
                <w:sz w:val="22"/>
                <w:szCs w:val="22"/>
              </w:rPr>
              <w:t>V</w:t>
            </w:r>
            <w:r w:rsidRPr="008E6170">
              <w:rPr>
                <w:b/>
                <w:sz w:val="22"/>
                <w:szCs w:val="22"/>
                <w:lang w:eastAsia="en-US"/>
              </w:rPr>
              <w:t>ides aizsardzības un reģionālās attīstības ministrija:</w:t>
            </w:r>
          </w:p>
          <w:p w:rsidRPr="008E6170" w:rsidR="00DF5161" w:rsidP="00B14300" w:rsidRDefault="00B14300">
            <w:pPr>
              <w:widowControl w:val="0"/>
              <w:contextualSpacing/>
              <w:jc w:val="both"/>
              <w:rPr>
                <w:lang w:eastAsia="en-US"/>
              </w:rPr>
            </w:pPr>
            <w:r w:rsidRPr="008E6170">
              <w:rPr>
                <w:rFonts w:eastAsia="Calibri"/>
                <w:sz w:val="22"/>
                <w:szCs w:val="22"/>
                <w:lang w:eastAsia="en-US"/>
              </w:rPr>
              <w:t xml:space="preserve">Pēc noteikumu projekta spēkā stāšanās lūdzam pakalpojuma turētājam nodrošināt valsts pārvaldes pakalpojumu portālā Latvija.lv valsts pārvaldes pakalpojuma “Ģerboņa reģistrācija” apraksta aktualizāciju (saite: </w:t>
            </w:r>
            <w:r w:rsidRPr="008E6170">
              <w:rPr>
                <w:rFonts w:eastAsia="Calibri"/>
                <w:color w:val="0000FF"/>
                <w:sz w:val="22"/>
                <w:szCs w:val="22"/>
                <w:u w:val="single"/>
                <w:lang w:eastAsia="en-US"/>
              </w:rPr>
              <w:t>https://www.latvija.lv/lv/PPK/dzives-situacija/apakssituacija/p4508/ProcesaApraksts</w:t>
            </w:r>
            <w:r w:rsidRPr="008E6170">
              <w:rPr>
                <w:rFonts w:eastAsia="Calibri"/>
                <w:sz w:val="22"/>
                <w:szCs w:val="22"/>
                <w:lang w:eastAsia="en-US"/>
              </w:rPr>
              <w:t>) saskaņā ar Ministru kabineta 2017. gada 4. jūlija noteikumu Nr.399 “Valsts pārvaldes pakalpojumu uzskaites, kvalitātes kontroles un sniegšanas kārtība” 4.3. apakšpunktu.</w:t>
            </w:r>
          </w:p>
        </w:tc>
        <w:tc>
          <w:tcPr>
            <w:tcW w:w="987" w:type="pct"/>
            <w:tcBorders>
              <w:top w:val="single" w:color="000000" w:sz="6" w:space="0"/>
              <w:left w:val="single" w:color="000000" w:sz="6" w:space="0"/>
              <w:bottom w:val="single" w:color="000000" w:sz="6" w:space="0"/>
              <w:right w:val="single" w:color="000000" w:sz="6" w:space="0"/>
            </w:tcBorders>
            <w:hideMark/>
          </w:tcPr>
          <w:p w:rsidRPr="008E6170" w:rsidR="00DF5161" w:rsidP="00B14300" w:rsidRDefault="00DF5161">
            <w:pPr>
              <w:pStyle w:val="naisc"/>
              <w:spacing w:before="0" w:after="0"/>
              <w:rPr>
                <w:b/>
                <w:lang w:eastAsia="en-US"/>
              </w:rPr>
            </w:pPr>
            <w:r w:rsidRPr="008E6170">
              <w:rPr>
                <w:b/>
                <w:sz w:val="22"/>
                <w:szCs w:val="22"/>
                <w:lang w:eastAsia="en-US"/>
              </w:rPr>
              <w:t>Ņemts vērā</w:t>
            </w:r>
          </w:p>
          <w:p w:rsidRPr="008E6170" w:rsidR="00981DE6" w:rsidP="00981DE6" w:rsidRDefault="00981DE6">
            <w:pPr>
              <w:pStyle w:val="naisc"/>
              <w:spacing w:before="0" w:after="0"/>
              <w:jc w:val="both"/>
              <w:rPr>
                <w:lang w:eastAsia="en-US"/>
              </w:rPr>
            </w:pPr>
            <w:r w:rsidRPr="008E6170">
              <w:rPr>
                <w:sz w:val="22"/>
                <w:szCs w:val="22"/>
              </w:rPr>
              <w:t xml:space="preserve">Pēc likumprojekta spēkā stāšanās valsts pārvaldes pakalpojumu portālā </w:t>
            </w:r>
            <w:proofErr w:type="spellStart"/>
            <w:r w:rsidRPr="008E6170">
              <w:rPr>
                <w:sz w:val="22"/>
                <w:szCs w:val="22"/>
              </w:rPr>
              <w:t>Latvija.lv</w:t>
            </w:r>
            <w:proofErr w:type="spellEnd"/>
            <w:r w:rsidRPr="008E6170">
              <w:rPr>
                <w:sz w:val="22"/>
                <w:szCs w:val="22"/>
              </w:rPr>
              <w:t xml:space="preserve"> tiks veikta valsts pārvaldes pakalpojuma „Ģerboņa reģistrācija” apraksta aktualizācija.</w:t>
            </w:r>
          </w:p>
        </w:tc>
        <w:tc>
          <w:tcPr>
            <w:tcW w:w="1193" w:type="pct"/>
            <w:tcBorders>
              <w:top w:val="single" w:color="auto" w:sz="4" w:space="0"/>
              <w:left w:val="single" w:color="auto" w:sz="4" w:space="0"/>
              <w:bottom w:val="single" w:color="auto" w:sz="4" w:space="0"/>
              <w:right w:val="single" w:color="auto" w:sz="4" w:space="0"/>
            </w:tcBorders>
            <w:hideMark/>
          </w:tcPr>
          <w:p w:rsidRPr="008E6170" w:rsidR="00DF5161" w:rsidP="00B14300" w:rsidRDefault="00DF5161">
            <w:pPr>
              <w:jc w:val="both"/>
            </w:pPr>
            <w:r w:rsidRPr="008E6170">
              <w:rPr>
                <w:sz w:val="22"/>
                <w:szCs w:val="22"/>
              </w:rPr>
              <w:t>Precizēts likumprojekta sākotnējās ietekmes novērtējuma ziņojuma (anotācijas) I sadaļas 2.punkts šādā redakcijā:</w:t>
            </w:r>
          </w:p>
          <w:p w:rsidRPr="008E6170" w:rsidR="00DF5161" w:rsidP="00B14300" w:rsidRDefault="00DF5161">
            <w:pPr>
              <w:jc w:val="both"/>
            </w:pPr>
          </w:p>
          <w:p w:rsidRPr="008E6170" w:rsidR="00CB38B6" w:rsidP="00981DE6" w:rsidRDefault="00981DE6">
            <w:pPr>
              <w:jc w:val="both"/>
              <w:rPr>
                <w:lang w:eastAsia="en-US"/>
              </w:rPr>
            </w:pPr>
            <w:r w:rsidRPr="008E6170">
              <w:rPr>
                <w:rFonts w:eastAsia="Calibri"/>
                <w:sz w:val="22"/>
                <w:szCs w:val="22"/>
                <w:lang w:eastAsia="en-US"/>
              </w:rPr>
              <w:t>„</w:t>
            </w:r>
            <w:r w:rsidRPr="008E6170" w:rsidR="00DF5161">
              <w:rPr>
                <w:rFonts w:eastAsia="Calibri"/>
                <w:sz w:val="22"/>
                <w:szCs w:val="22"/>
                <w:lang w:eastAsia="en-US"/>
              </w:rPr>
              <w:t xml:space="preserve">[..] Likumprojekta 1.pants paredz pilnveidot Kultūras ministrijas sniegto pakalpojumu „Ģerboņa reģistrācija” – pakalpojums kā līdz šim, arī turpmāk būs pieejams, izmantojot klātienes un neklātienes kanālus (pa pastu, elektroniski, kā arī izmantojot </w:t>
            </w:r>
            <w:hyperlink w:history="1" r:id="rId8">
              <w:r w:rsidRPr="008E6170" w:rsidR="00DF5161">
                <w:rPr>
                  <w:rStyle w:val="Hipersaite"/>
                  <w:sz w:val="22"/>
                  <w:szCs w:val="22"/>
                </w:rPr>
                <w:t>www.latvija.lv</w:t>
              </w:r>
            </w:hyperlink>
            <w:r w:rsidRPr="008E6170" w:rsidR="00DF5161">
              <w:rPr>
                <w:sz w:val="22"/>
                <w:szCs w:val="22"/>
              </w:rPr>
              <w:t xml:space="preserve"> </w:t>
            </w:r>
            <w:r w:rsidRPr="008E6170" w:rsidR="00DF5161">
              <w:rPr>
                <w:rFonts w:eastAsia="Calibri"/>
                <w:sz w:val="22"/>
                <w:szCs w:val="22"/>
                <w:lang w:eastAsia="en-US"/>
              </w:rPr>
              <w:t>pieejamo pakalpojumu „E-iesniegums iestādei”).</w:t>
            </w:r>
          </w:p>
        </w:tc>
      </w:tr>
    </w:tbl>
    <w:p w:rsidR="009B27F8" w:rsidP="003B293D" w:rsidRDefault="009B27F8">
      <w:pPr>
        <w:outlineLvl w:val="0"/>
        <w:rPr>
          <w:sz w:val="22"/>
          <w:szCs w:val="22"/>
        </w:rPr>
      </w:pPr>
    </w:p>
    <w:p w:rsidR="00004864" w:rsidP="003B293D" w:rsidRDefault="00004864">
      <w:pPr>
        <w:outlineLvl w:val="0"/>
        <w:rPr>
          <w:sz w:val="22"/>
          <w:szCs w:val="22"/>
        </w:rPr>
      </w:pPr>
    </w:p>
    <w:p w:rsidR="00004864" w:rsidP="003B293D" w:rsidRDefault="00004864">
      <w:pPr>
        <w:outlineLvl w:val="0"/>
        <w:rPr>
          <w:sz w:val="22"/>
          <w:szCs w:val="22"/>
        </w:rPr>
      </w:pPr>
    </w:p>
    <w:p w:rsidRPr="008A4FC5" w:rsidR="00F64DE4" w:rsidP="003B293D" w:rsidRDefault="00EE1F1C">
      <w:pPr>
        <w:outlineLvl w:val="0"/>
        <w:rPr>
          <w:sz w:val="20"/>
          <w:szCs w:val="22"/>
        </w:rPr>
      </w:pPr>
      <w:r>
        <w:rPr>
          <w:sz w:val="20"/>
          <w:szCs w:val="22"/>
        </w:rPr>
        <w:t>Kristīne Liepiņ</w:t>
      </w:r>
    </w:p>
    <w:p w:rsidRPr="008A4FC5" w:rsidR="00F64DE4" w:rsidP="003B293D" w:rsidRDefault="00E861EF">
      <w:pPr>
        <w:rPr>
          <w:iCs/>
          <w:sz w:val="20"/>
          <w:szCs w:val="22"/>
        </w:rPr>
      </w:pPr>
      <w:r>
        <w:rPr>
          <w:iCs/>
          <w:sz w:val="20"/>
          <w:szCs w:val="22"/>
        </w:rPr>
        <w:t>Kultūras ministrijas</w:t>
      </w:r>
    </w:p>
    <w:p w:rsidRPr="008A4FC5" w:rsidR="009453B4" w:rsidP="003B293D" w:rsidRDefault="00EE1F1C">
      <w:pPr>
        <w:rPr>
          <w:iCs/>
          <w:sz w:val="20"/>
          <w:szCs w:val="22"/>
        </w:rPr>
      </w:pPr>
      <w:r>
        <w:rPr>
          <w:iCs/>
          <w:sz w:val="20"/>
          <w:szCs w:val="22"/>
        </w:rPr>
        <w:t>Dokumentu pārvaldības</w:t>
      </w:r>
      <w:r w:rsidR="00020260">
        <w:rPr>
          <w:iCs/>
          <w:sz w:val="20"/>
          <w:szCs w:val="22"/>
        </w:rPr>
        <w:t xml:space="preserve"> nodaļas</w:t>
      </w:r>
      <w:r w:rsidR="00F612BC">
        <w:rPr>
          <w:iCs/>
          <w:sz w:val="20"/>
          <w:szCs w:val="22"/>
        </w:rPr>
        <w:t xml:space="preserve"> </w:t>
      </w:r>
      <w:r w:rsidR="007F487A">
        <w:rPr>
          <w:iCs/>
          <w:sz w:val="20"/>
          <w:szCs w:val="22"/>
        </w:rPr>
        <w:t>vadītāja</w:t>
      </w:r>
    </w:p>
    <w:p w:rsidRPr="008A4FC5" w:rsidR="008D5188" w:rsidP="008D5188" w:rsidRDefault="008D5188">
      <w:pPr>
        <w:jc w:val="both"/>
        <w:rPr>
          <w:sz w:val="20"/>
          <w:szCs w:val="22"/>
        </w:rPr>
      </w:pPr>
      <w:r w:rsidRPr="008A4FC5">
        <w:rPr>
          <w:sz w:val="20"/>
          <w:szCs w:val="22"/>
        </w:rPr>
        <w:t>Tālr.</w:t>
      </w:r>
      <w:r>
        <w:rPr>
          <w:sz w:val="20"/>
          <w:szCs w:val="22"/>
        </w:rPr>
        <w:t xml:space="preserve"> </w:t>
      </w:r>
      <w:r w:rsidRPr="00652978">
        <w:rPr>
          <w:sz w:val="20"/>
          <w:szCs w:val="20"/>
        </w:rPr>
        <w:t>67</w:t>
      </w:r>
      <w:r w:rsidR="00482149">
        <w:rPr>
          <w:sz w:val="20"/>
          <w:szCs w:val="20"/>
        </w:rPr>
        <w:t>330</w:t>
      </w:r>
      <w:r w:rsidR="001D7D63">
        <w:rPr>
          <w:sz w:val="20"/>
          <w:szCs w:val="20"/>
        </w:rPr>
        <w:t>246</w:t>
      </w:r>
      <w:r w:rsidR="008E6170">
        <w:rPr>
          <w:sz w:val="20"/>
          <w:szCs w:val="20"/>
        </w:rPr>
        <w:t xml:space="preserve">; </w:t>
      </w:r>
      <w:hyperlink w:history="1" r:id="rId9">
        <w:r w:rsidRPr="00111562" w:rsidR="00BD0E0C">
          <w:rPr>
            <w:rStyle w:val="Hipersaite"/>
            <w:bCs/>
            <w:sz w:val="20"/>
            <w:szCs w:val="20"/>
          </w:rPr>
          <w:t>Kristine.Liepina</w:t>
        </w:r>
        <w:r w:rsidRPr="00111562" w:rsidR="00BD0E0C">
          <w:rPr>
            <w:rStyle w:val="Hipersaite"/>
            <w:sz w:val="20"/>
            <w:szCs w:val="20"/>
          </w:rPr>
          <w:t>@km.gov.lv</w:t>
        </w:r>
      </w:hyperlink>
    </w:p>
    <w:sectPr w:rsidRPr="008A4FC5" w:rsidR="008D5188" w:rsidSect="00FD6885">
      <w:headerReference w:type="default" r:id="rId10"/>
      <w:footerReference w:type="default" r:id="rId11"/>
      <w:headerReference w:type="first" r:id="rId12"/>
      <w:footerReference w:type="first" r:id="rId13"/>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B0A" w:rsidRDefault="001B6B0A" w:rsidP="00F64DE4">
      <w:r>
        <w:separator/>
      </w:r>
    </w:p>
  </w:endnote>
  <w:endnote w:type="continuationSeparator" w:id="0">
    <w:p w:rsidR="001B6B0A" w:rsidRDefault="001B6B0A"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83" w:rsidRPr="00FF7F0F" w:rsidRDefault="00FF7F0F" w:rsidP="00FF7F0F">
    <w:pPr>
      <w:pStyle w:val="Kjene"/>
      <w:rPr>
        <w:sz w:val="20"/>
        <w:szCs w:val="20"/>
      </w:rPr>
    </w:pPr>
    <w:r w:rsidRPr="00FF7F0F">
      <w:rPr>
        <w:sz w:val="20"/>
        <w:szCs w:val="20"/>
      </w:rPr>
      <w:t>KMIzz_</w:t>
    </w:r>
    <w:r w:rsidR="007C1AFB">
      <w:rPr>
        <w:sz w:val="20"/>
        <w:szCs w:val="20"/>
      </w:rPr>
      <w:t>05</w:t>
    </w:r>
    <w:r w:rsidRPr="00FF7F0F">
      <w:rPr>
        <w:sz w:val="20"/>
        <w:szCs w:val="20"/>
      </w:rPr>
      <w:t>0</w:t>
    </w:r>
    <w:r w:rsidR="007C1AFB">
      <w:rPr>
        <w:sz w:val="20"/>
        <w:szCs w:val="20"/>
      </w:rPr>
      <w:t>6</w:t>
    </w:r>
    <w:r w:rsidRPr="00FF7F0F">
      <w:rPr>
        <w:sz w:val="20"/>
        <w:szCs w:val="20"/>
      </w:rPr>
      <w:t>20_groz_</w:t>
    </w:r>
    <w:r w:rsidR="003C180F">
      <w:rPr>
        <w:sz w:val="20"/>
        <w:szCs w:val="20"/>
      </w:rPr>
      <w:t>gerboni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83" w:rsidRPr="00FF7F0F" w:rsidRDefault="00FF7F0F" w:rsidP="00FF7F0F">
    <w:pPr>
      <w:pStyle w:val="Kjene"/>
      <w:rPr>
        <w:szCs w:val="20"/>
      </w:rPr>
    </w:pPr>
    <w:r w:rsidRPr="00FF7F0F">
      <w:rPr>
        <w:sz w:val="20"/>
        <w:szCs w:val="20"/>
      </w:rPr>
      <w:t>KMIzz_</w:t>
    </w:r>
    <w:r w:rsidR="007C1AFB">
      <w:rPr>
        <w:sz w:val="20"/>
        <w:szCs w:val="20"/>
      </w:rPr>
      <w:t>05</w:t>
    </w:r>
    <w:r w:rsidRPr="00FF7F0F">
      <w:rPr>
        <w:sz w:val="20"/>
        <w:szCs w:val="20"/>
      </w:rPr>
      <w:t>0</w:t>
    </w:r>
    <w:r w:rsidR="007C1AFB">
      <w:rPr>
        <w:sz w:val="20"/>
        <w:szCs w:val="20"/>
      </w:rPr>
      <w:t>6</w:t>
    </w:r>
    <w:r w:rsidRPr="00FF7F0F">
      <w:rPr>
        <w:sz w:val="20"/>
        <w:szCs w:val="20"/>
      </w:rPr>
      <w:t>20_groz_</w:t>
    </w:r>
    <w:r w:rsidR="00CF27B3">
      <w:rPr>
        <w:sz w:val="20"/>
        <w:szCs w:val="20"/>
      </w:rPr>
      <w:t>gerboni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B0A" w:rsidRDefault="001B6B0A" w:rsidP="00F64DE4">
      <w:r>
        <w:separator/>
      </w:r>
    </w:p>
  </w:footnote>
  <w:footnote w:type="continuationSeparator" w:id="0">
    <w:p w:rsidR="001B6B0A" w:rsidRDefault="001B6B0A" w:rsidP="00F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310"/>
      <w:docPartObj>
        <w:docPartGallery w:val="Page Numbers (Top of Page)"/>
        <w:docPartUnique/>
      </w:docPartObj>
    </w:sdtPr>
    <w:sdtEndPr/>
    <w:sdtContent>
      <w:p w:rsidR="00AF2583" w:rsidP="0011453C" w:rsidRDefault="00D23AEF">
        <w:pPr>
          <w:pStyle w:val="Galvene"/>
          <w:jc w:val="center"/>
        </w:pPr>
        <w:r w:rsidRPr="00196278">
          <w:rPr>
            <w:sz w:val="22"/>
            <w:szCs w:val="22"/>
          </w:rPr>
          <w:fldChar w:fldCharType="begin"/>
        </w:r>
        <w:r w:rsidRPr="00196278" w:rsidR="00AF2583">
          <w:rPr>
            <w:sz w:val="22"/>
            <w:szCs w:val="22"/>
          </w:rPr>
          <w:instrText xml:space="preserve"> PAGE   \* MERGEFORMAT </w:instrText>
        </w:r>
        <w:r w:rsidRPr="00196278">
          <w:rPr>
            <w:sz w:val="22"/>
            <w:szCs w:val="22"/>
          </w:rPr>
          <w:fldChar w:fldCharType="separate"/>
        </w:r>
        <w:r w:rsidR="00B24467">
          <w:rPr>
            <w:noProof/>
            <w:sz w:val="22"/>
            <w:szCs w:val="22"/>
          </w:rPr>
          <w:t>4</w:t>
        </w:r>
        <w:r w:rsidRPr="00196278">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83" w:rsidP="0011453C" w:rsidRDefault="00AF2583">
    <w:pPr>
      <w:pStyle w:val="Galvene"/>
      <w:tabs>
        <w:tab w:val="clear" w:pos="4153"/>
        <w:tab w:val="clear" w:pos="8306"/>
        <w:tab w:val="left" w:pos="64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319C6B0D"/>
    <w:multiLevelType w:val="hybridMultilevel"/>
    <w:tmpl w:val="77E0376C"/>
    <w:lvl w:ilvl="0" w:tplc="FC781542">
      <w:start w:val="1"/>
      <w:numFmt w:val="decimal"/>
      <w:lvlText w:val="%1."/>
      <w:lvlJc w:val="left"/>
      <w:pPr>
        <w:ind w:left="720" w:hanging="360"/>
      </w:pPr>
      <w:rPr>
        <w:rFonts w:hint="default"/>
      </w:rPr>
    </w:lvl>
    <w:lvl w:ilvl="1" w:tplc="D984573A" w:tentative="1">
      <w:start w:val="1"/>
      <w:numFmt w:val="lowerLetter"/>
      <w:lvlText w:val="%2."/>
      <w:lvlJc w:val="left"/>
      <w:pPr>
        <w:ind w:left="1440" w:hanging="360"/>
      </w:pPr>
    </w:lvl>
    <w:lvl w:ilvl="2" w:tplc="A1C23018" w:tentative="1">
      <w:start w:val="1"/>
      <w:numFmt w:val="lowerRoman"/>
      <w:lvlText w:val="%3."/>
      <w:lvlJc w:val="right"/>
      <w:pPr>
        <w:ind w:left="2160" w:hanging="180"/>
      </w:pPr>
    </w:lvl>
    <w:lvl w:ilvl="3" w:tplc="8CE250FC" w:tentative="1">
      <w:start w:val="1"/>
      <w:numFmt w:val="decimal"/>
      <w:lvlText w:val="%4."/>
      <w:lvlJc w:val="left"/>
      <w:pPr>
        <w:ind w:left="2880" w:hanging="360"/>
      </w:pPr>
    </w:lvl>
    <w:lvl w:ilvl="4" w:tplc="5978B1D2" w:tentative="1">
      <w:start w:val="1"/>
      <w:numFmt w:val="lowerLetter"/>
      <w:lvlText w:val="%5."/>
      <w:lvlJc w:val="left"/>
      <w:pPr>
        <w:ind w:left="3600" w:hanging="360"/>
      </w:pPr>
    </w:lvl>
    <w:lvl w:ilvl="5" w:tplc="79DA419C" w:tentative="1">
      <w:start w:val="1"/>
      <w:numFmt w:val="lowerRoman"/>
      <w:lvlText w:val="%6."/>
      <w:lvlJc w:val="right"/>
      <w:pPr>
        <w:ind w:left="4320" w:hanging="180"/>
      </w:pPr>
    </w:lvl>
    <w:lvl w:ilvl="6" w:tplc="6E46EE94" w:tentative="1">
      <w:start w:val="1"/>
      <w:numFmt w:val="decimal"/>
      <w:lvlText w:val="%7."/>
      <w:lvlJc w:val="left"/>
      <w:pPr>
        <w:ind w:left="5040" w:hanging="360"/>
      </w:pPr>
    </w:lvl>
    <w:lvl w:ilvl="7" w:tplc="6476744E" w:tentative="1">
      <w:start w:val="1"/>
      <w:numFmt w:val="lowerLetter"/>
      <w:lvlText w:val="%8."/>
      <w:lvlJc w:val="left"/>
      <w:pPr>
        <w:ind w:left="5760" w:hanging="360"/>
      </w:pPr>
    </w:lvl>
    <w:lvl w:ilvl="8" w:tplc="4D4A668E" w:tentative="1">
      <w:start w:val="1"/>
      <w:numFmt w:val="lowerRoman"/>
      <w:lvlText w:val="%9."/>
      <w:lvlJc w:val="right"/>
      <w:pPr>
        <w:ind w:left="6480" w:hanging="180"/>
      </w:pPr>
    </w:lvl>
  </w:abstractNum>
  <w:abstractNum w:abstractNumId="11"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1"/>
  </w:num>
  <w:num w:numId="7">
    <w:abstractNumId w:val="1"/>
  </w:num>
  <w:num w:numId="8">
    <w:abstractNumId w:val="2"/>
  </w:num>
  <w:num w:numId="9">
    <w:abstractNumId w:val="15"/>
  </w:num>
  <w:num w:numId="10">
    <w:abstractNumId w:val="0"/>
  </w:num>
  <w:num w:numId="11">
    <w:abstractNumId w:val="17"/>
  </w:num>
  <w:num w:numId="12">
    <w:abstractNumId w:val="4"/>
  </w:num>
  <w:num w:numId="13">
    <w:abstractNumId w:val="8"/>
  </w:num>
  <w:num w:numId="14">
    <w:abstractNumId w:val="3"/>
  </w:num>
  <w:num w:numId="15">
    <w:abstractNumId w:val="16"/>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DE4"/>
    <w:rsid w:val="00000777"/>
    <w:rsid w:val="00004864"/>
    <w:rsid w:val="00005E79"/>
    <w:rsid w:val="00005FA6"/>
    <w:rsid w:val="0001528C"/>
    <w:rsid w:val="00020260"/>
    <w:rsid w:val="00024C1D"/>
    <w:rsid w:val="00025346"/>
    <w:rsid w:val="00025697"/>
    <w:rsid w:val="00025E8F"/>
    <w:rsid w:val="00027058"/>
    <w:rsid w:val="00032061"/>
    <w:rsid w:val="00035FDB"/>
    <w:rsid w:val="00037B44"/>
    <w:rsid w:val="00040322"/>
    <w:rsid w:val="0004258F"/>
    <w:rsid w:val="000452F7"/>
    <w:rsid w:val="00050425"/>
    <w:rsid w:val="000506F7"/>
    <w:rsid w:val="0005107F"/>
    <w:rsid w:val="00052FDE"/>
    <w:rsid w:val="00055EA4"/>
    <w:rsid w:val="000606B0"/>
    <w:rsid w:val="00060FBF"/>
    <w:rsid w:val="00061E0A"/>
    <w:rsid w:val="000630D0"/>
    <w:rsid w:val="0007173E"/>
    <w:rsid w:val="00086527"/>
    <w:rsid w:val="00087937"/>
    <w:rsid w:val="00087C70"/>
    <w:rsid w:val="0009373A"/>
    <w:rsid w:val="00093B13"/>
    <w:rsid w:val="00097A72"/>
    <w:rsid w:val="000A1B6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3B9C"/>
    <w:rsid w:val="000F0A8A"/>
    <w:rsid w:val="000F10E8"/>
    <w:rsid w:val="000F3815"/>
    <w:rsid w:val="000F4F5C"/>
    <w:rsid w:val="000F5F25"/>
    <w:rsid w:val="0010390C"/>
    <w:rsid w:val="001047CE"/>
    <w:rsid w:val="001100D6"/>
    <w:rsid w:val="0011453C"/>
    <w:rsid w:val="0011525F"/>
    <w:rsid w:val="001229CC"/>
    <w:rsid w:val="0012645F"/>
    <w:rsid w:val="001264B1"/>
    <w:rsid w:val="0013183E"/>
    <w:rsid w:val="00134596"/>
    <w:rsid w:val="00134AA7"/>
    <w:rsid w:val="00136A88"/>
    <w:rsid w:val="00143B58"/>
    <w:rsid w:val="00144F00"/>
    <w:rsid w:val="00150BBC"/>
    <w:rsid w:val="00153256"/>
    <w:rsid w:val="00161FF3"/>
    <w:rsid w:val="00166C41"/>
    <w:rsid w:val="001702A3"/>
    <w:rsid w:val="00174AE2"/>
    <w:rsid w:val="00182AE7"/>
    <w:rsid w:val="00196278"/>
    <w:rsid w:val="00196F55"/>
    <w:rsid w:val="001B1CE0"/>
    <w:rsid w:val="001B1F07"/>
    <w:rsid w:val="001B6B0A"/>
    <w:rsid w:val="001C36D1"/>
    <w:rsid w:val="001D7D63"/>
    <w:rsid w:val="001E16EA"/>
    <w:rsid w:val="001E25CB"/>
    <w:rsid w:val="001E5AB5"/>
    <w:rsid w:val="001F152A"/>
    <w:rsid w:val="001F42B6"/>
    <w:rsid w:val="001F72DF"/>
    <w:rsid w:val="001F7F8E"/>
    <w:rsid w:val="0020337E"/>
    <w:rsid w:val="00205EF8"/>
    <w:rsid w:val="00206F01"/>
    <w:rsid w:val="00207D87"/>
    <w:rsid w:val="002218EF"/>
    <w:rsid w:val="002229B1"/>
    <w:rsid w:val="00222E72"/>
    <w:rsid w:val="0022758A"/>
    <w:rsid w:val="0022781E"/>
    <w:rsid w:val="00230A89"/>
    <w:rsid w:val="002344BA"/>
    <w:rsid w:val="0023545A"/>
    <w:rsid w:val="002449E2"/>
    <w:rsid w:val="0024507F"/>
    <w:rsid w:val="00247A64"/>
    <w:rsid w:val="002559F7"/>
    <w:rsid w:val="00261BDF"/>
    <w:rsid w:val="00262C53"/>
    <w:rsid w:val="002745F8"/>
    <w:rsid w:val="002768BD"/>
    <w:rsid w:val="002813A8"/>
    <w:rsid w:val="0028497B"/>
    <w:rsid w:val="0028513B"/>
    <w:rsid w:val="00292FB5"/>
    <w:rsid w:val="002A1965"/>
    <w:rsid w:val="002B095A"/>
    <w:rsid w:val="002B1704"/>
    <w:rsid w:val="002B18C5"/>
    <w:rsid w:val="002B47E6"/>
    <w:rsid w:val="002C0AED"/>
    <w:rsid w:val="002C1CB1"/>
    <w:rsid w:val="002C5350"/>
    <w:rsid w:val="002C5994"/>
    <w:rsid w:val="002C6678"/>
    <w:rsid w:val="002D3E53"/>
    <w:rsid w:val="002D690C"/>
    <w:rsid w:val="002D6A77"/>
    <w:rsid w:val="002D70EB"/>
    <w:rsid w:val="002D741D"/>
    <w:rsid w:val="002E0A57"/>
    <w:rsid w:val="002E176D"/>
    <w:rsid w:val="002E2601"/>
    <w:rsid w:val="002E47CA"/>
    <w:rsid w:val="002F6BE2"/>
    <w:rsid w:val="0030186E"/>
    <w:rsid w:val="003020C4"/>
    <w:rsid w:val="00303B8A"/>
    <w:rsid w:val="0030686D"/>
    <w:rsid w:val="00313AE2"/>
    <w:rsid w:val="00321EA9"/>
    <w:rsid w:val="003237F5"/>
    <w:rsid w:val="00323D04"/>
    <w:rsid w:val="00327308"/>
    <w:rsid w:val="003348D2"/>
    <w:rsid w:val="00335DF9"/>
    <w:rsid w:val="003363FF"/>
    <w:rsid w:val="003372EF"/>
    <w:rsid w:val="003460BA"/>
    <w:rsid w:val="00347F3D"/>
    <w:rsid w:val="00352B89"/>
    <w:rsid w:val="00370D54"/>
    <w:rsid w:val="00370F10"/>
    <w:rsid w:val="00371DF2"/>
    <w:rsid w:val="0037481A"/>
    <w:rsid w:val="003826BB"/>
    <w:rsid w:val="00382D4F"/>
    <w:rsid w:val="003830EA"/>
    <w:rsid w:val="003949DF"/>
    <w:rsid w:val="00395D63"/>
    <w:rsid w:val="003A34A9"/>
    <w:rsid w:val="003A3B86"/>
    <w:rsid w:val="003B0BA3"/>
    <w:rsid w:val="003B293D"/>
    <w:rsid w:val="003B674B"/>
    <w:rsid w:val="003C180F"/>
    <w:rsid w:val="003D2605"/>
    <w:rsid w:val="003D5DF5"/>
    <w:rsid w:val="003D78CD"/>
    <w:rsid w:val="003D7B3A"/>
    <w:rsid w:val="003E1B0F"/>
    <w:rsid w:val="003E3A91"/>
    <w:rsid w:val="003E44B8"/>
    <w:rsid w:val="003E4A08"/>
    <w:rsid w:val="003E55F9"/>
    <w:rsid w:val="003E6CBB"/>
    <w:rsid w:val="003F02E3"/>
    <w:rsid w:val="003F290E"/>
    <w:rsid w:val="003F2CAB"/>
    <w:rsid w:val="003F4F04"/>
    <w:rsid w:val="003F5387"/>
    <w:rsid w:val="003F5A95"/>
    <w:rsid w:val="003F5AFF"/>
    <w:rsid w:val="0040320F"/>
    <w:rsid w:val="004169DA"/>
    <w:rsid w:val="004176F1"/>
    <w:rsid w:val="00424EE1"/>
    <w:rsid w:val="00427160"/>
    <w:rsid w:val="00430D31"/>
    <w:rsid w:val="00433955"/>
    <w:rsid w:val="00436CB1"/>
    <w:rsid w:val="00443649"/>
    <w:rsid w:val="00451378"/>
    <w:rsid w:val="00452B7D"/>
    <w:rsid w:val="00453676"/>
    <w:rsid w:val="00460807"/>
    <w:rsid w:val="004645FD"/>
    <w:rsid w:val="0046692F"/>
    <w:rsid w:val="00474B31"/>
    <w:rsid w:val="00482149"/>
    <w:rsid w:val="004932EA"/>
    <w:rsid w:val="004951AF"/>
    <w:rsid w:val="004956F4"/>
    <w:rsid w:val="004966A3"/>
    <w:rsid w:val="004A058F"/>
    <w:rsid w:val="004B0DDA"/>
    <w:rsid w:val="004B4AB5"/>
    <w:rsid w:val="004C72D6"/>
    <w:rsid w:val="004D2EB1"/>
    <w:rsid w:val="004E3F91"/>
    <w:rsid w:val="004E7906"/>
    <w:rsid w:val="004E7AF6"/>
    <w:rsid w:val="00506C49"/>
    <w:rsid w:val="005134D4"/>
    <w:rsid w:val="00514089"/>
    <w:rsid w:val="00520FA9"/>
    <w:rsid w:val="00521BA5"/>
    <w:rsid w:val="00523014"/>
    <w:rsid w:val="005236EF"/>
    <w:rsid w:val="00533C68"/>
    <w:rsid w:val="00542CEE"/>
    <w:rsid w:val="00544CCB"/>
    <w:rsid w:val="005456CF"/>
    <w:rsid w:val="00545A7B"/>
    <w:rsid w:val="00550273"/>
    <w:rsid w:val="00550844"/>
    <w:rsid w:val="00553F03"/>
    <w:rsid w:val="0055767C"/>
    <w:rsid w:val="00560615"/>
    <w:rsid w:val="00562E1F"/>
    <w:rsid w:val="005656D8"/>
    <w:rsid w:val="00566D88"/>
    <w:rsid w:val="00575829"/>
    <w:rsid w:val="0057594B"/>
    <w:rsid w:val="0057658A"/>
    <w:rsid w:val="00581676"/>
    <w:rsid w:val="00581BF8"/>
    <w:rsid w:val="0058329D"/>
    <w:rsid w:val="00586BCE"/>
    <w:rsid w:val="00587E9F"/>
    <w:rsid w:val="00593EA2"/>
    <w:rsid w:val="005A6A4C"/>
    <w:rsid w:val="005B2A30"/>
    <w:rsid w:val="005B7398"/>
    <w:rsid w:val="005C015D"/>
    <w:rsid w:val="005C2482"/>
    <w:rsid w:val="005C3D87"/>
    <w:rsid w:val="005C4783"/>
    <w:rsid w:val="005C5B44"/>
    <w:rsid w:val="005D31E8"/>
    <w:rsid w:val="005D6B18"/>
    <w:rsid w:val="005D7B08"/>
    <w:rsid w:val="005E3E3D"/>
    <w:rsid w:val="005E3F5F"/>
    <w:rsid w:val="005E44DF"/>
    <w:rsid w:val="00607412"/>
    <w:rsid w:val="00610CBA"/>
    <w:rsid w:val="00612601"/>
    <w:rsid w:val="00613073"/>
    <w:rsid w:val="006149F1"/>
    <w:rsid w:val="0062255C"/>
    <w:rsid w:val="00623A4D"/>
    <w:rsid w:val="00634725"/>
    <w:rsid w:val="00634F75"/>
    <w:rsid w:val="00645C4C"/>
    <w:rsid w:val="0064617F"/>
    <w:rsid w:val="006479C6"/>
    <w:rsid w:val="006567CF"/>
    <w:rsid w:val="00676737"/>
    <w:rsid w:val="00681822"/>
    <w:rsid w:val="00690AB4"/>
    <w:rsid w:val="006953C1"/>
    <w:rsid w:val="006A2194"/>
    <w:rsid w:val="006A32D5"/>
    <w:rsid w:val="006A5FE8"/>
    <w:rsid w:val="006B231C"/>
    <w:rsid w:val="006B4275"/>
    <w:rsid w:val="006B75C8"/>
    <w:rsid w:val="006C10D7"/>
    <w:rsid w:val="006C62BA"/>
    <w:rsid w:val="006C7BD1"/>
    <w:rsid w:val="006D5DDA"/>
    <w:rsid w:val="006D7042"/>
    <w:rsid w:val="006E535D"/>
    <w:rsid w:val="006E6AFD"/>
    <w:rsid w:val="006F22EF"/>
    <w:rsid w:val="006F39B6"/>
    <w:rsid w:val="00700E34"/>
    <w:rsid w:val="00702FF1"/>
    <w:rsid w:val="00704E63"/>
    <w:rsid w:val="00706391"/>
    <w:rsid w:val="00711BEA"/>
    <w:rsid w:val="00720BC3"/>
    <w:rsid w:val="00721561"/>
    <w:rsid w:val="00727520"/>
    <w:rsid w:val="00734AC4"/>
    <w:rsid w:val="007351CF"/>
    <w:rsid w:val="00736D08"/>
    <w:rsid w:val="007419E0"/>
    <w:rsid w:val="007421B7"/>
    <w:rsid w:val="00744402"/>
    <w:rsid w:val="007455CC"/>
    <w:rsid w:val="00746CD9"/>
    <w:rsid w:val="007471ED"/>
    <w:rsid w:val="0075254A"/>
    <w:rsid w:val="007558D9"/>
    <w:rsid w:val="00760EE0"/>
    <w:rsid w:val="0076267D"/>
    <w:rsid w:val="00764AFE"/>
    <w:rsid w:val="00764CFF"/>
    <w:rsid w:val="00765601"/>
    <w:rsid w:val="00771A85"/>
    <w:rsid w:val="007732B5"/>
    <w:rsid w:val="00775B3C"/>
    <w:rsid w:val="00775E72"/>
    <w:rsid w:val="00776962"/>
    <w:rsid w:val="00785698"/>
    <w:rsid w:val="007857C6"/>
    <w:rsid w:val="0079433E"/>
    <w:rsid w:val="00797289"/>
    <w:rsid w:val="007A5350"/>
    <w:rsid w:val="007B2B89"/>
    <w:rsid w:val="007C1AFB"/>
    <w:rsid w:val="007D11C4"/>
    <w:rsid w:val="007D33CD"/>
    <w:rsid w:val="007E20B0"/>
    <w:rsid w:val="007E4CFF"/>
    <w:rsid w:val="007F117C"/>
    <w:rsid w:val="007F1C3E"/>
    <w:rsid w:val="007F487A"/>
    <w:rsid w:val="007F5F9E"/>
    <w:rsid w:val="007F638E"/>
    <w:rsid w:val="0080113C"/>
    <w:rsid w:val="008026E6"/>
    <w:rsid w:val="008040F7"/>
    <w:rsid w:val="008058E3"/>
    <w:rsid w:val="00813830"/>
    <w:rsid w:val="0081557B"/>
    <w:rsid w:val="008320CF"/>
    <w:rsid w:val="00832456"/>
    <w:rsid w:val="0083678E"/>
    <w:rsid w:val="008416D0"/>
    <w:rsid w:val="00841898"/>
    <w:rsid w:val="00842514"/>
    <w:rsid w:val="00854E1E"/>
    <w:rsid w:val="008553BE"/>
    <w:rsid w:val="00856784"/>
    <w:rsid w:val="00861CF8"/>
    <w:rsid w:val="00866B6C"/>
    <w:rsid w:val="008670EA"/>
    <w:rsid w:val="00877E91"/>
    <w:rsid w:val="00880BCE"/>
    <w:rsid w:val="00880C80"/>
    <w:rsid w:val="00883FBE"/>
    <w:rsid w:val="00884E5C"/>
    <w:rsid w:val="00886976"/>
    <w:rsid w:val="00891FE2"/>
    <w:rsid w:val="00894007"/>
    <w:rsid w:val="008956E6"/>
    <w:rsid w:val="008A3E12"/>
    <w:rsid w:val="008A49FF"/>
    <w:rsid w:val="008A4FC5"/>
    <w:rsid w:val="008A60D7"/>
    <w:rsid w:val="008A75E1"/>
    <w:rsid w:val="008B3256"/>
    <w:rsid w:val="008B56E3"/>
    <w:rsid w:val="008C25A2"/>
    <w:rsid w:val="008C673C"/>
    <w:rsid w:val="008D0B32"/>
    <w:rsid w:val="008D5188"/>
    <w:rsid w:val="008D6FEA"/>
    <w:rsid w:val="008D7798"/>
    <w:rsid w:val="008E05B2"/>
    <w:rsid w:val="008E6170"/>
    <w:rsid w:val="008E67EC"/>
    <w:rsid w:val="008E6EEA"/>
    <w:rsid w:val="008E7B3F"/>
    <w:rsid w:val="0090071B"/>
    <w:rsid w:val="009101CF"/>
    <w:rsid w:val="009135CD"/>
    <w:rsid w:val="00915289"/>
    <w:rsid w:val="009170C7"/>
    <w:rsid w:val="00925A2F"/>
    <w:rsid w:val="00925A84"/>
    <w:rsid w:val="00926100"/>
    <w:rsid w:val="00932859"/>
    <w:rsid w:val="00937CE4"/>
    <w:rsid w:val="00940DEB"/>
    <w:rsid w:val="00943310"/>
    <w:rsid w:val="009453B4"/>
    <w:rsid w:val="0094676E"/>
    <w:rsid w:val="00946805"/>
    <w:rsid w:val="009470C8"/>
    <w:rsid w:val="0095096E"/>
    <w:rsid w:val="009513D7"/>
    <w:rsid w:val="00951D3D"/>
    <w:rsid w:val="00957217"/>
    <w:rsid w:val="00960CC2"/>
    <w:rsid w:val="00963D6D"/>
    <w:rsid w:val="00964901"/>
    <w:rsid w:val="00965B05"/>
    <w:rsid w:val="00980712"/>
    <w:rsid w:val="00981DE6"/>
    <w:rsid w:val="0099002B"/>
    <w:rsid w:val="00991C1B"/>
    <w:rsid w:val="00991FC0"/>
    <w:rsid w:val="00992669"/>
    <w:rsid w:val="00992C4F"/>
    <w:rsid w:val="00992F01"/>
    <w:rsid w:val="009A217A"/>
    <w:rsid w:val="009A7AEA"/>
    <w:rsid w:val="009B27F8"/>
    <w:rsid w:val="009B5546"/>
    <w:rsid w:val="009B63D6"/>
    <w:rsid w:val="009B686C"/>
    <w:rsid w:val="009C3E77"/>
    <w:rsid w:val="009C51EE"/>
    <w:rsid w:val="009D07BD"/>
    <w:rsid w:val="009E1C50"/>
    <w:rsid w:val="009E50CF"/>
    <w:rsid w:val="009E6611"/>
    <w:rsid w:val="009F2DD9"/>
    <w:rsid w:val="009F4E88"/>
    <w:rsid w:val="00A0026E"/>
    <w:rsid w:val="00A006FA"/>
    <w:rsid w:val="00A01B2D"/>
    <w:rsid w:val="00A01E26"/>
    <w:rsid w:val="00A01FA3"/>
    <w:rsid w:val="00A024A4"/>
    <w:rsid w:val="00A031D3"/>
    <w:rsid w:val="00A03239"/>
    <w:rsid w:val="00A037F9"/>
    <w:rsid w:val="00A05BB5"/>
    <w:rsid w:val="00A12A80"/>
    <w:rsid w:val="00A13959"/>
    <w:rsid w:val="00A14780"/>
    <w:rsid w:val="00A25865"/>
    <w:rsid w:val="00A258F4"/>
    <w:rsid w:val="00A25AB8"/>
    <w:rsid w:val="00A26BE2"/>
    <w:rsid w:val="00A26F31"/>
    <w:rsid w:val="00A35C08"/>
    <w:rsid w:val="00A36072"/>
    <w:rsid w:val="00A421BD"/>
    <w:rsid w:val="00A428F3"/>
    <w:rsid w:val="00A44206"/>
    <w:rsid w:val="00A44F5E"/>
    <w:rsid w:val="00A47B3E"/>
    <w:rsid w:val="00A54C24"/>
    <w:rsid w:val="00A60C84"/>
    <w:rsid w:val="00A616F9"/>
    <w:rsid w:val="00A61FBD"/>
    <w:rsid w:val="00A64354"/>
    <w:rsid w:val="00A64DD9"/>
    <w:rsid w:val="00A64F39"/>
    <w:rsid w:val="00A653FF"/>
    <w:rsid w:val="00A664E0"/>
    <w:rsid w:val="00A80F91"/>
    <w:rsid w:val="00A82776"/>
    <w:rsid w:val="00A84D8F"/>
    <w:rsid w:val="00A879F4"/>
    <w:rsid w:val="00A91017"/>
    <w:rsid w:val="00AB0473"/>
    <w:rsid w:val="00AB0573"/>
    <w:rsid w:val="00AB66FD"/>
    <w:rsid w:val="00AC0EE3"/>
    <w:rsid w:val="00AC1CAF"/>
    <w:rsid w:val="00AC3C84"/>
    <w:rsid w:val="00AE0DF8"/>
    <w:rsid w:val="00AE45BB"/>
    <w:rsid w:val="00AF2583"/>
    <w:rsid w:val="00AF5B8A"/>
    <w:rsid w:val="00B05D89"/>
    <w:rsid w:val="00B1099E"/>
    <w:rsid w:val="00B11FDD"/>
    <w:rsid w:val="00B127A9"/>
    <w:rsid w:val="00B13810"/>
    <w:rsid w:val="00B14300"/>
    <w:rsid w:val="00B1626E"/>
    <w:rsid w:val="00B24467"/>
    <w:rsid w:val="00B2551B"/>
    <w:rsid w:val="00B26534"/>
    <w:rsid w:val="00B27D5F"/>
    <w:rsid w:val="00B3601D"/>
    <w:rsid w:val="00B42DE7"/>
    <w:rsid w:val="00B468C0"/>
    <w:rsid w:val="00B46AC7"/>
    <w:rsid w:val="00B52E9F"/>
    <w:rsid w:val="00B53181"/>
    <w:rsid w:val="00B5393B"/>
    <w:rsid w:val="00B56D48"/>
    <w:rsid w:val="00B6010F"/>
    <w:rsid w:val="00B61C47"/>
    <w:rsid w:val="00B62CA8"/>
    <w:rsid w:val="00B62F12"/>
    <w:rsid w:val="00B668FA"/>
    <w:rsid w:val="00B6784A"/>
    <w:rsid w:val="00B7190E"/>
    <w:rsid w:val="00B778E2"/>
    <w:rsid w:val="00B844E2"/>
    <w:rsid w:val="00B84892"/>
    <w:rsid w:val="00B93F60"/>
    <w:rsid w:val="00BA140A"/>
    <w:rsid w:val="00BA19F8"/>
    <w:rsid w:val="00BA24F8"/>
    <w:rsid w:val="00BA45F5"/>
    <w:rsid w:val="00BA4B01"/>
    <w:rsid w:val="00BA6A8C"/>
    <w:rsid w:val="00BB32DD"/>
    <w:rsid w:val="00BB69ED"/>
    <w:rsid w:val="00BB7BBA"/>
    <w:rsid w:val="00BC1D08"/>
    <w:rsid w:val="00BC3144"/>
    <w:rsid w:val="00BC3B66"/>
    <w:rsid w:val="00BC4A1B"/>
    <w:rsid w:val="00BD03DC"/>
    <w:rsid w:val="00BD0E0C"/>
    <w:rsid w:val="00BD2285"/>
    <w:rsid w:val="00BD2A4B"/>
    <w:rsid w:val="00BE1A17"/>
    <w:rsid w:val="00BE6642"/>
    <w:rsid w:val="00BE6E4C"/>
    <w:rsid w:val="00BF021B"/>
    <w:rsid w:val="00BF0A5F"/>
    <w:rsid w:val="00C01E51"/>
    <w:rsid w:val="00C064CA"/>
    <w:rsid w:val="00C14D3B"/>
    <w:rsid w:val="00C14D97"/>
    <w:rsid w:val="00C22177"/>
    <w:rsid w:val="00C319AA"/>
    <w:rsid w:val="00C31DCA"/>
    <w:rsid w:val="00C34D0A"/>
    <w:rsid w:val="00C40989"/>
    <w:rsid w:val="00C41BBA"/>
    <w:rsid w:val="00C426BD"/>
    <w:rsid w:val="00C44AF6"/>
    <w:rsid w:val="00C46689"/>
    <w:rsid w:val="00C47C14"/>
    <w:rsid w:val="00C5218F"/>
    <w:rsid w:val="00C725D6"/>
    <w:rsid w:val="00C760A1"/>
    <w:rsid w:val="00C76BC9"/>
    <w:rsid w:val="00C77403"/>
    <w:rsid w:val="00C81948"/>
    <w:rsid w:val="00C83B07"/>
    <w:rsid w:val="00C84643"/>
    <w:rsid w:val="00C92991"/>
    <w:rsid w:val="00C93DC1"/>
    <w:rsid w:val="00C9444F"/>
    <w:rsid w:val="00C9699F"/>
    <w:rsid w:val="00C97142"/>
    <w:rsid w:val="00CA182C"/>
    <w:rsid w:val="00CA6D47"/>
    <w:rsid w:val="00CB38B6"/>
    <w:rsid w:val="00CC05E5"/>
    <w:rsid w:val="00CC1401"/>
    <w:rsid w:val="00CC1FE5"/>
    <w:rsid w:val="00CC636B"/>
    <w:rsid w:val="00CC779F"/>
    <w:rsid w:val="00CD49C3"/>
    <w:rsid w:val="00CD6675"/>
    <w:rsid w:val="00CE074A"/>
    <w:rsid w:val="00CE585C"/>
    <w:rsid w:val="00CE745B"/>
    <w:rsid w:val="00CF27B3"/>
    <w:rsid w:val="00CF514C"/>
    <w:rsid w:val="00D02A09"/>
    <w:rsid w:val="00D02BC5"/>
    <w:rsid w:val="00D111A9"/>
    <w:rsid w:val="00D117AD"/>
    <w:rsid w:val="00D11917"/>
    <w:rsid w:val="00D13A8F"/>
    <w:rsid w:val="00D13DAC"/>
    <w:rsid w:val="00D16910"/>
    <w:rsid w:val="00D16F15"/>
    <w:rsid w:val="00D2025E"/>
    <w:rsid w:val="00D20E83"/>
    <w:rsid w:val="00D23AEF"/>
    <w:rsid w:val="00D241EA"/>
    <w:rsid w:val="00D257CF"/>
    <w:rsid w:val="00D27619"/>
    <w:rsid w:val="00D30405"/>
    <w:rsid w:val="00D313D1"/>
    <w:rsid w:val="00D379B5"/>
    <w:rsid w:val="00D46A36"/>
    <w:rsid w:val="00D526EA"/>
    <w:rsid w:val="00D60B8F"/>
    <w:rsid w:val="00D63239"/>
    <w:rsid w:val="00D65543"/>
    <w:rsid w:val="00D67295"/>
    <w:rsid w:val="00D71C04"/>
    <w:rsid w:val="00D724E9"/>
    <w:rsid w:val="00D72D3B"/>
    <w:rsid w:val="00D741AA"/>
    <w:rsid w:val="00D802C0"/>
    <w:rsid w:val="00D8517B"/>
    <w:rsid w:val="00DA02EC"/>
    <w:rsid w:val="00DA22DF"/>
    <w:rsid w:val="00DA49A2"/>
    <w:rsid w:val="00DB391F"/>
    <w:rsid w:val="00DB46A1"/>
    <w:rsid w:val="00DC56BA"/>
    <w:rsid w:val="00DC57EF"/>
    <w:rsid w:val="00DE00B1"/>
    <w:rsid w:val="00DE730F"/>
    <w:rsid w:val="00DF0247"/>
    <w:rsid w:val="00DF169A"/>
    <w:rsid w:val="00DF1CA5"/>
    <w:rsid w:val="00DF5161"/>
    <w:rsid w:val="00E0439C"/>
    <w:rsid w:val="00E04E38"/>
    <w:rsid w:val="00E06444"/>
    <w:rsid w:val="00E126E0"/>
    <w:rsid w:val="00E12BFD"/>
    <w:rsid w:val="00E134F8"/>
    <w:rsid w:val="00E156F7"/>
    <w:rsid w:val="00E20610"/>
    <w:rsid w:val="00E25A2D"/>
    <w:rsid w:val="00E376AC"/>
    <w:rsid w:val="00E45E1A"/>
    <w:rsid w:val="00E55475"/>
    <w:rsid w:val="00E672D1"/>
    <w:rsid w:val="00E71315"/>
    <w:rsid w:val="00E716CB"/>
    <w:rsid w:val="00E75865"/>
    <w:rsid w:val="00E82FBB"/>
    <w:rsid w:val="00E84143"/>
    <w:rsid w:val="00E861EF"/>
    <w:rsid w:val="00E879EC"/>
    <w:rsid w:val="00E90D74"/>
    <w:rsid w:val="00E917FE"/>
    <w:rsid w:val="00E9321A"/>
    <w:rsid w:val="00EA141D"/>
    <w:rsid w:val="00EA1BCF"/>
    <w:rsid w:val="00EA5F23"/>
    <w:rsid w:val="00EB0167"/>
    <w:rsid w:val="00EB6BFB"/>
    <w:rsid w:val="00EC25E8"/>
    <w:rsid w:val="00EC706A"/>
    <w:rsid w:val="00ED053B"/>
    <w:rsid w:val="00ED1E91"/>
    <w:rsid w:val="00ED29CB"/>
    <w:rsid w:val="00ED72F0"/>
    <w:rsid w:val="00EE0A95"/>
    <w:rsid w:val="00EE1F1C"/>
    <w:rsid w:val="00EE2680"/>
    <w:rsid w:val="00EE5022"/>
    <w:rsid w:val="00EE5F83"/>
    <w:rsid w:val="00EE7634"/>
    <w:rsid w:val="00EF19AA"/>
    <w:rsid w:val="00EF2671"/>
    <w:rsid w:val="00EF6829"/>
    <w:rsid w:val="00F00407"/>
    <w:rsid w:val="00F02ADE"/>
    <w:rsid w:val="00F04B23"/>
    <w:rsid w:val="00F07336"/>
    <w:rsid w:val="00F075C0"/>
    <w:rsid w:val="00F10AFD"/>
    <w:rsid w:val="00F12A29"/>
    <w:rsid w:val="00F13039"/>
    <w:rsid w:val="00F20A96"/>
    <w:rsid w:val="00F240A4"/>
    <w:rsid w:val="00F24782"/>
    <w:rsid w:val="00F26906"/>
    <w:rsid w:val="00F26C63"/>
    <w:rsid w:val="00F278C6"/>
    <w:rsid w:val="00F30C57"/>
    <w:rsid w:val="00F332EC"/>
    <w:rsid w:val="00F344E1"/>
    <w:rsid w:val="00F35A6D"/>
    <w:rsid w:val="00F4453B"/>
    <w:rsid w:val="00F476A5"/>
    <w:rsid w:val="00F53B4A"/>
    <w:rsid w:val="00F612BC"/>
    <w:rsid w:val="00F64DE4"/>
    <w:rsid w:val="00F719CD"/>
    <w:rsid w:val="00F75368"/>
    <w:rsid w:val="00F91D71"/>
    <w:rsid w:val="00FA44B6"/>
    <w:rsid w:val="00FA6CB0"/>
    <w:rsid w:val="00FA764D"/>
    <w:rsid w:val="00FB0374"/>
    <w:rsid w:val="00FB2C3F"/>
    <w:rsid w:val="00FB53D4"/>
    <w:rsid w:val="00FC0B12"/>
    <w:rsid w:val="00FC0D4B"/>
    <w:rsid w:val="00FC1E1D"/>
    <w:rsid w:val="00FC3A9D"/>
    <w:rsid w:val="00FC6324"/>
    <w:rsid w:val="00FD4F10"/>
    <w:rsid w:val="00FD6885"/>
    <w:rsid w:val="00FE3B53"/>
    <w:rsid w:val="00FE6305"/>
    <w:rsid w:val="00FE678D"/>
    <w:rsid w:val="00FE714D"/>
    <w:rsid w:val="00FF7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942306"/>
  <w15:docId w15:val="{E51F8E65-A09B-4AF7-A3F9-8091E565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stmeklis">
    <w:name w:val="Normal (Web)"/>
    <w:basedOn w:val="Parasts"/>
    <w:uiPriority w:val="99"/>
    <w:unhideWhenUsed/>
    <w:rsid w:val="00F64DE4"/>
    <w:pPr>
      <w:spacing w:before="100" w:beforeAutospacing="1" w:after="100" w:afterAutospacing="1"/>
    </w:pPr>
  </w:style>
  <w:style w:type="paragraph" w:styleId="Komentrateksts">
    <w:name w:val="annotation text"/>
    <w:basedOn w:val="Parast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s"/>
    <w:uiPriority w:val="99"/>
    <w:rsid w:val="00F64DE4"/>
    <w:pPr>
      <w:spacing w:before="75" w:after="75"/>
      <w:ind w:firstLine="375"/>
      <w:jc w:val="both"/>
    </w:pPr>
  </w:style>
  <w:style w:type="paragraph" w:customStyle="1" w:styleId="naisnod">
    <w:name w:val="naisnod"/>
    <w:basedOn w:val="Parasts"/>
    <w:uiPriority w:val="99"/>
    <w:rsid w:val="00F64DE4"/>
    <w:pPr>
      <w:spacing w:before="150" w:after="150"/>
      <w:jc w:val="center"/>
    </w:pPr>
    <w:rPr>
      <w:b/>
      <w:bCs/>
    </w:rPr>
  </w:style>
  <w:style w:type="paragraph" w:customStyle="1" w:styleId="naiskr">
    <w:name w:val="naiskr"/>
    <w:basedOn w:val="Parasts"/>
    <w:uiPriority w:val="99"/>
    <w:rsid w:val="00F64DE4"/>
    <w:pPr>
      <w:spacing w:before="75" w:after="75"/>
    </w:pPr>
  </w:style>
  <w:style w:type="paragraph" w:customStyle="1" w:styleId="naisc">
    <w:name w:val="naisc"/>
    <w:basedOn w:val="Parasts"/>
    <w:rsid w:val="00F64DE4"/>
    <w:pPr>
      <w:spacing w:before="75" w:after="75"/>
      <w:jc w:val="center"/>
    </w:pPr>
  </w:style>
  <w:style w:type="paragraph" w:styleId="Balonteksts">
    <w:name w:val="Balloon Text"/>
    <w:basedOn w:val="Parast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s"/>
    <w:next w:val="Parast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s"/>
    <w:rsid w:val="00720BC3"/>
    <w:pPr>
      <w:spacing w:line="360" w:lineRule="auto"/>
      <w:ind w:firstLine="272"/>
    </w:pPr>
    <w:rPr>
      <w:color w:val="414142"/>
      <w:sz w:val="18"/>
      <w:szCs w:val="18"/>
    </w:rPr>
  </w:style>
  <w:style w:type="paragraph" w:customStyle="1" w:styleId="thr">
    <w:name w:val="thr"/>
    <w:basedOn w:val="Parast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uiPriority w:val="99"/>
    <w:rsid w:val="00746CD9"/>
    <w:pPr>
      <w:spacing w:after="160" w:line="240" w:lineRule="exact"/>
      <w:jc w:val="both"/>
    </w:pPr>
    <w:rPr>
      <w:rFonts w:ascii="Calibri" w:eastAsia="Calibri" w:hAnsi="Calibri"/>
      <w:sz w:val="22"/>
      <w:szCs w:val="20"/>
      <w:vertAlign w:val="superscript"/>
    </w:rPr>
  </w:style>
  <w:style w:type="character" w:customStyle="1" w:styleId="Neatrisintapieminana1">
    <w:name w:val="Neatrisināta pieminēšana1"/>
    <w:basedOn w:val="Noklusjumarindkopasfonts"/>
    <w:uiPriority w:val="99"/>
    <w:semiHidden/>
    <w:unhideWhenUsed/>
    <w:rsid w:val="001D7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105075289">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60363282">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istine.Liepina@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4005</Words>
  <Characters>2283</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Likumprojektu„Grozījumi Autortiesību likumā” un sākotnējās ietekmes novērtējuma ziņojumu (anotāciju)</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Kristīne Liepiņa</cp:lastModifiedBy>
  <cp:revision>5</cp:revision>
  <cp:lastPrinted>2018-03-05T07:30:00Z</cp:lastPrinted>
  <dcterms:created xsi:type="dcterms:W3CDTF">2020-06-05T07:18:00Z</dcterms:created>
  <dcterms:modified xsi:type="dcterms:W3CDTF">2020-06-05T10:39:00Z</dcterms:modified>
</cp:coreProperties>
</file>