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EC7" w:rsidRPr="00885EC7" w:rsidRDefault="00885EC7" w:rsidP="00885EC7">
      <w:pPr>
        <w:autoSpaceDE w:val="0"/>
        <w:autoSpaceDN w:val="0"/>
        <w:adjustRightInd w:val="0"/>
        <w:ind w:left="284"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Pr="00885EC7">
        <w:rPr>
          <w:rFonts w:ascii="Times New Roman" w:eastAsia="Calibri" w:hAnsi="Times New Roman" w:cs="Times New Roman"/>
          <w:sz w:val="24"/>
          <w:szCs w:val="24"/>
        </w:rPr>
        <w:t>.pielikums</w:t>
      </w:r>
    </w:p>
    <w:p w:rsidR="00EB0CD1" w:rsidRDefault="00EB0CD1" w:rsidP="00EB0CD1">
      <w:pPr>
        <w:autoSpaceDE w:val="0"/>
        <w:autoSpaceDN w:val="0"/>
        <w:adjustRightInd w:val="0"/>
        <w:jc w:val="right"/>
        <w:rPr>
          <w:rFonts w:ascii="Times New Roman" w:eastAsia="Calibri" w:hAnsi="Times New Roman" w:cs="Times New Roman"/>
          <w:sz w:val="24"/>
          <w:szCs w:val="24"/>
        </w:rPr>
      </w:pPr>
      <w:r w:rsidRPr="00BA4463">
        <w:rPr>
          <w:rFonts w:ascii="Times New Roman" w:eastAsia="Calibri" w:hAnsi="Times New Roman" w:cs="Times New Roman"/>
          <w:sz w:val="24"/>
          <w:szCs w:val="24"/>
        </w:rPr>
        <w:t>Saliedētas un pilsoniski aktīvas sabie</w:t>
      </w:r>
      <w:r>
        <w:rPr>
          <w:rFonts w:ascii="Times New Roman" w:eastAsia="Calibri" w:hAnsi="Times New Roman" w:cs="Times New Roman"/>
          <w:sz w:val="24"/>
          <w:szCs w:val="24"/>
        </w:rPr>
        <w:t xml:space="preserve">drības attīstības </w:t>
      </w:r>
    </w:p>
    <w:p w:rsidR="00EB0CD1" w:rsidRDefault="00EB0CD1" w:rsidP="00EB0CD1">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pamatnostādnēm</w:t>
      </w:r>
      <w:r w:rsidRPr="00BA4463">
        <w:rPr>
          <w:rFonts w:ascii="Times New Roman" w:eastAsia="Calibri" w:hAnsi="Times New Roman" w:cs="Times New Roman"/>
          <w:sz w:val="24"/>
          <w:szCs w:val="24"/>
        </w:rPr>
        <w:t xml:space="preserve"> 2021. – 2027.gadam</w:t>
      </w:r>
    </w:p>
    <w:p w:rsidR="00C36E38" w:rsidRDefault="00C36E38">
      <w:pPr>
        <w:rPr>
          <w:rFonts w:ascii="Times New Roman" w:eastAsia="Times New Roman" w:hAnsi="Times New Roman" w:cs="Times New Roman"/>
          <w:sz w:val="28"/>
          <w:szCs w:val="28"/>
        </w:rPr>
      </w:pPr>
    </w:p>
    <w:p w:rsidR="00C36E38" w:rsidRDefault="00DB6514">
      <w:pPr>
        <w:jc w:val="center"/>
        <w:rPr>
          <w:rFonts w:ascii="Times New Roman" w:eastAsia="Times New Roman" w:hAnsi="Times New Roman" w:cs="Times New Roman"/>
          <w:b/>
          <w:sz w:val="28"/>
          <w:szCs w:val="28"/>
        </w:rPr>
      </w:pPr>
      <w:r w:rsidRPr="00097D7E">
        <w:rPr>
          <w:rFonts w:ascii="Times New Roman" w:eastAsia="Times New Roman" w:hAnsi="Times New Roman" w:cs="Times New Roman"/>
          <w:b/>
          <w:sz w:val="28"/>
          <w:szCs w:val="28"/>
        </w:rPr>
        <w:t xml:space="preserve">Informācija par politikas mērķu sasaisti ar </w:t>
      </w:r>
      <w:r w:rsidR="005F42A3">
        <w:rPr>
          <w:rFonts w:ascii="Times New Roman" w:eastAsia="Times New Roman" w:hAnsi="Times New Roman" w:cs="Times New Roman"/>
          <w:b/>
          <w:sz w:val="28"/>
          <w:szCs w:val="28"/>
        </w:rPr>
        <w:t xml:space="preserve">Latvijas </w:t>
      </w:r>
      <w:r w:rsidRPr="00097D7E">
        <w:rPr>
          <w:rFonts w:ascii="Times New Roman" w:eastAsia="Times New Roman" w:hAnsi="Times New Roman" w:cs="Times New Roman"/>
          <w:b/>
          <w:sz w:val="28"/>
          <w:szCs w:val="28"/>
        </w:rPr>
        <w:t>Nacionālo attīstības plānu, Latvijas ilgtspējīgas attīstības stratēģiju un citiem Latvijas attīstības plānošanas dokumentiem, kā arī E</w:t>
      </w:r>
      <w:r w:rsidR="003210C2">
        <w:rPr>
          <w:rFonts w:ascii="Times New Roman" w:eastAsia="Times New Roman" w:hAnsi="Times New Roman" w:cs="Times New Roman"/>
          <w:b/>
          <w:sz w:val="28"/>
          <w:szCs w:val="28"/>
        </w:rPr>
        <w:t>iropas Savienības</w:t>
      </w:r>
      <w:r w:rsidRPr="00097D7E">
        <w:rPr>
          <w:rFonts w:ascii="Times New Roman" w:eastAsia="Times New Roman" w:hAnsi="Times New Roman" w:cs="Times New Roman"/>
          <w:b/>
          <w:sz w:val="28"/>
          <w:szCs w:val="28"/>
        </w:rPr>
        <w:t xml:space="preserve"> politikas plānošanas dokumentiem</w:t>
      </w:r>
    </w:p>
    <w:p w:rsidR="00DB6514" w:rsidRPr="00F64FEF" w:rsidRDefault="00DB6514" w:rsidP="00DB6514">
      <w:pPr>
        <w:pStyle w:val="FootnoteText1"/>
        <w:rPr>
          <w:sz w:val="28"/>
          <w:szCs w:val="28"/>
          <w:shd w:val="clear" w:color="auto" w:fill="FFFFFF"/>
        </w:rPr>
      </w:pPr>
    </w:p>
    <w:tbl>
      <w:tblPr>
        <w:tblStyle w:val="Reatabula"/>
        <w:tblW w:w="9750" w:type="dxa"/>
        <w:tblLayout w:type="fixed"/>
        <w:tblLook w:val="04A0" w:firstRow="1" w:lastRow="0" w:firstColumn="1" w:lastColumn="0" w:noHBand="0" w:noVBand="1"/>
      </w:tblPr>
      <w:tblGrid>
        <w:gridCol w:w="675"/>
        <w:gridCol w:w="2695"/>
        <w:gridCol w:w="6380"/>
      </w:tblGrid>
      <w:tr w:rsidR="00DB6514" w:rsidRPr="002949C8" w:rsidTr="008E05E1">
        <w:tc>
          <w:tcPr>
            <w:tcW w:w="675" w:type="dxa"/>
            <w:tcBorders>
              <w:top w:val="single" w:sz="4" w:space="0" w:color="auto"/>
              <w:left w:val="single" w:sz="4" w:space="0" w:color="auto"/>
              <w:bottom w:val="single" w:sz="4" w:space="0" w:color="auto"/>
              <w:right w:val="single" w:sz="4" w:space="0" w:color="auto"/>
            </w:tcBorders>
            <w:hideMark/>
          </w:tcPr>
          <w:p w:rsidR="00DB6514" w:rsidRPr="002949C8" w:rsidRDefault="00DB6514" w:rsidP="008E05E1">
            <w:pPr>
              <w:jc w:val="center"/>
              <w:rPr>
                <w:rFonts w:ascii="Times New Roman" w:hAnsi="Times New Roman" w:cs="Times New Roman"/>
                <w:b/>
                <w:sz w:val="28"/>
                <w:szCs w:val="28"/>
              </w:rPr>
            </w:pPr>
            <w:proofErr w:type="spellStart"/>
            <w:r w:rsidRPr="002949C8">
              <w:rPr>
                <w:rFonts w:ascii="Times New Roman" w:hAnsi="Times New Roman" w:cs="Times New Roman"/>
                <w:b/>
                <w:sz w:val="28"/>
                <w:szCs w:val="28"/>
              </w:rPr>
              <w:t>N</w:t>
            </w:r>
            <w:r w:rsidR="00EB0CD1">
              <w:rPr>
                <w:rFonts w:ascii="Times New Roman" w:hAnsi="Times New Roman" w:cs="Times New Roman"/>
                <w:b/>
                <w:sz w:val="28"/>
                <w:szCs w:val="28"/>
              </w:rPr>
              <w:t>r</w:t>
            </w:r>
            <w:r w:rsidRPr="002949C8">
              <w:rPr>
                <w:rFonts w:ascii="Times New Roman" w:hAnsi="Times New Roman" w:cs="Times New Roman"/>
                <w:b/>
                <w:sz w:val="28"/>
                <w:szCs w:val="28"/>
              </w:rPr>
              <w:t>.p.k</w:t>
            </w:r>
            <w:proofErr w:type="spellEnd"/>
            <w:r w:rsidRPr="002949C8">
              <w:rPr>
                <w:rFonts w:ascii="Times New Roman" w:hAnsi="Times New Roman" w:cs="Times New Roman"/>
                <w:b/>
                <w:sz w:val="28"/>
                <w:szCs w:val="28"/>
              </w:rPr>
              <w:t>.</w:t>
            </w:r>
          </w:p>
        </w:tc>
        <w:tc>
          <w:tcPr>
            <w:tcW w:w="2695" w:type="dxa"/>
            <w:tcBorders>
              <w:top w:val="single" w:sz="4" w:space="0" w:color="auto"/>
              <w:left w:val="single" w:sz="4" w:space="0" w:color="auto"/>
              <w:bottom w:val="single" w:sz="4" w:space="0" w:color="auto"/>
              <w:right w:val="single" w:sz="4" w:space="0" w:color="auto"/>
            </w:tcBorders>
            <w:hideMark/>
          </w:tcPr>
          <w:p w:rsidR="00DB6514" w:rsidRPr="002949C8" w:rsidRDefault="00DB6514" w:rsidP="008E05E1">
            <w:pPr>
              <w:jc w:val="center"/>
              <w:rPr>
                <w:rFonts w:ascii="Times New Roman" w:hAnsi="Times New Roman" w:cs="Times New Roman"/>
                <w:b/>
                <w:sz w:val="28"/>
                <w:szCs w:val="28"/>
              </w:rPr>
            </w:pPr>
            <w:r w:rsidRPr="002949C8">
              <w:rPr>
                <w:rFonts w:ascii="Times New Roman" w:hAnsi="Times New Roman" w:cs="Times New Roman"/>
                <w:b/>
                <w:sz w:val="28"/>
                <w:szCs w:val="28"/>
              </w:rPr>
              <w:t>Dokumenta nosaukums, apstiprināšanas/ izsludināšanas datums</w:t>
            </w:r>
          </w:p>
        </w:tc>
        <w:tc>
          <w:tcPr>
            <w:tcW w:w="6380" w:type="dxa"/>
            <w:tcBorders>
              <w:top w:val="single" w:sz="4" w:space="0" w:color="auto"/>
              <w:left w:val="single" w:sz="4" w:space="0" w:color="auto"/>
              <w:bottom w:val="single" w:sz="4" w:space="0" w:color="auto"/>
              <w:right w:val="single" w:sz="4" w:space="0" w:color="auto"/>
            </w:tcBorders>
          </w:tcPr>
          <w:p w:rsidR="00DB6514" w:rsidRPr="002949C8" w:rsidRDefault="00DB6514" w:rsidP="008E05E1">
            <w:pPr>
              <w:tabs>
                <w:tab w:val="left" w:pos="9020"/>
              </w:tabs>
              <w:jc w:val="center"/>
              <w:rPr>
                <w:rFonts w:ascii="Times New Roman" w:hAnsi="Times New Roman" w:cs="Times New Roman"/>
                <w:b/>
                <w:sz w:val="28"/>
                <w:szCs w:val="28"/>
              </w:rPr>
            </w:pPr>
            <w:r w:rsidRPr="002949C8">
              <w:rPr>
                <w:rFonts w:ascii="Times New Roman" w:hAnsi="Times New Roman" w:cs="Times New Roman"/>
                <w:b/>
                <w:sz w:val="28"/>
                <w:szCs w:val="28"/>
              </w:rPr>
              <w:t>Sasaiste ar Saliedētas un pilsoniski aktīvas (atbildīgas)</w:t>
            </w:r>
          </w:p>
          <w:p w:rsidR="00DB6514" w:rsidRPr="002949C8" w:rsidRDefault="00DB6514" w:rsidP="008E05E1">
            <w:pPr>
              <w:tabs>
                <w:tab w:val="left" w:pos="9020"/>
              </w:tabs>
              <w:jc w:val="center"/>
              <w:rPr>
                <w:rFonts w:ascii="Times New Roman" w:hAnsi="Times New Roman" w:cs="Times New Roman"/>
                <w:b/>
                <w:sz w:val="28"/>
                <w:szCs w:val="28"/>
              </w:rPr>
            </w:pPr>
            <w:r w:rsidRPr="002949C8">
              <w:rPr>
                <w:rFonts w:ascii="Times New Roman" w:hAnsi="Times New Roman" w:cs="Times New Roman"/>
                <w:b/>
                <w:sz w:val="28"/>
                <w:szCs w:val="28"/>
              </w:rPr>
              <w:t xml:space="preserve">sabiedrības attīstības pamatnostādnēm </w:t>
            </w:r>
          </w:p>
          <w:p w:rsidR="00C36E38" w:rsidRDefault="00DB6514">
            <w:pPr>
              <w:tabs>
                <w:tab w:val="left" w:pos="9020"/>
              </w:tabs>
              <w:jc w:val="center"/>
              <w:rPr>
                <w:rFonts w:ascii="Times New Roman" w:hAnsi="Times New Roman" w:cs="Times New Roman"/>
                <w:b/>
                <w:sz w:val="28"/>
                <w:szCs w:val="28"/>
              </w:rPr>
            </w:pPr>
            <w:proofErr w:type="gramStart"/>
            <w:r w:rsidRPr="002949C8">
              <w:rPr>
                <w:rFonts w:ascii="Times New Roman" w:hAnsi="Times New Roman" w:cs="Times New Roman"/>
                <w:b/>
                <w:sz w:val="28"/>
                <w:szCs w:val="28"/>
              </w:rPr>
              <w:t>2021.</w:t>
            </w:r>
            <w:r w:rsidR="005F42A3">
              <w:rPr>
                <w:rFonts w:ascii="Times New Roman" w:hAnsi="Times New Roman" w:cs="Times New Roman"/>
                <w:b/>
                <w:sz w:val="28"/>
                <w:szCs w:val="28"/>
              </w:rPr>
              <w:t xml:space="preserve"> </w:t>
            </w:r>
            <w:r w:rsidR="00EE4471">
              <w:rPr>
                <w:rFonts w:ascii="Times New Roman" w:hAnsi="Times New Roman" w:cs="Times New Roman"/>
                <w:b/>
                <w:sz w:val="28"/>
                <w:szCs w:val="28"/>
              </w:rPr>
              <w:t xml:space="preserve">– </w:t>
            </w:r>
            <w:r w:rsidRPr="002949C8">
              <w:rPr>
                <w:rFonts w:ascii="Times New Roman" w:hAnsi="Times New Roman" w:cs="Times New Roman"/>
                <w:b/>
                <w:sz w:val="28"/>
                <w:szCs w:val="28"/>
              </w:rPr>
              <w:t>2027.</w:t>
            </w:r>
            <w:proofErr w:type="gramEnd"/>
            <w:r w:rsidRPr="002949C8">
              <w:rPr>
                <w:rFonts w:ascii="Times New Roman" w:hAnsi="Times New Roman" w:cs="Times New Roman"/>
                <w:b/>
                <w:sz w:val="28"/>
                <w:szCs w:val="28"/>
              </w:rPr>
              <w:t>gadam</w:t>
            </w:r>
          </w:p>
        </w:tc>
      </w:tr>
      <w:tr w:rsidR="00DB6514" w:rsidRPr="002949C8" w:rsidTr="008E05E1">
        <w:tc>
          <w:tcPr>
            <w:tcW w:w="9750" w:type="dxa"/>
            <w:gridSpan w:val="3"/>
            <w:tcBorders>
              <w:top w:val="single" w:sz="4" w:space="0" w:color="auto"/>
              <w:left w:val="single" w:sz="4" w:space="0" w:color="auto"/>
              <w:bottom w:val="single" w:sz="4" w:space="0" w:color="auto"/>
              <w:right w:val="single" w:sz="4" w:space="0" w:color="auto"/>
            </w:tcBorders>
            <w:hideMark/>
          </w:tcPr>
          <w:p w:rsidR="00DB6514" w:rsidRPr="002949C8" w:rsidRDefault="00DB6514" w:rsidP="008E05E1">
            <w:pPr>
              <w:jc w:val="center"/>
              <w:rPr>
                <w:rFonts w:ascii="Times New Roman" w:hAnsi="Times New Roman" w:cs="Times New Roman"/>
                <w:b/>
                <w:sz w:val="28"/>
                <w:szCs w:val="28"/>
              </w:rPr>
            </w:pPr>
            <w:r w:rsidRPr="002949C8">
              <w:rPr>
                <w:rFonts w:ascii="Times New Roman" w:hAnsi="Times New Roman" w:cs="Times New Roman"/>
                <w:b/>
                <w:sz w:val="28"/>
                <w:szCs w:val="28"/>
              </w:rPr>
              <w:t>Nacionālā līmeņa valsts politikas plānošanas dokumenti</w:t>
            </w:r>
          </w:p>
        </w:tc>
      </w:tr>
      <w:tr w:rsidR="00DB6514" w:rsidRPr="002949C8" w:rsidTr="008E05E1">
        <w:trPr>
          <w:trHeight w:val="1128"/>
        </w:trPr>
        <w:tc>
          <w:tcPr>
            <w:tcW w:w="675" w:type="dxa"/>
            <w:tcBorders>
              <w:top w:val="single" w:sz="4" w:space="0" w:color="auto"/>
              <w:left w:val="single" w:sz="4" w:space="0" w:color="auto"/>
              <w:bottom w:val="single" w:sz="4" w:space="0" w:color="auto"/>
              <w:right w:val="single" w:sz="4" w:space="0" w:color="auto"/>
            </w:tcBorders>
            <w:hideMark/>
          </w:tcPr>
          <w:p w:rsidR="00DB6514" w:rsidRPr="002949C8" w:rsidRDefault="00DB6514" w:rsidP="008E05E1">
            <w:pPr>
              <w:spacing w:after="60"/>
              <w:rPr>
                <w:rFonts w:ascii="Times New Roman" w:hAnsi="Times New Roman" w:cs="Times New Roman"/>
                <w:sz w:val="28"/>
                <w:szCs w:val="28"/>
              </w:rPr>
            </w:pPr>
            <w:r w:rsidRPr="002949C8">
              <w:rPr>
                <w:rFonts w:ascii="Times New Roman" w:hAnsi="Times New Roman" w:cs="Times New Roman"/>
                <w:sz w:val="28"/>
                <w:szCs w:val="28"/>
              </w:rPr>
              <w:t>1.</w:t>
            </w:r>
          </w:p>
        </w:tc>
        <w:tc>
          <w:tcPr>
            <w:tcW w:w="2695" w:type="dxa"/>
            <w:tcBorders>
              <w:top w:val="single" w:sz="4" w:space="0" w:color="auto"/>
              <w:left w:val="single" w:sz="4" w:space="0" w:color="auto"/>
              <w:bottom w:val="single" w:sz="4" w:space="0" w:color="auto"/>
              <w:right w:val="single" w:sz="4" w:space="0" w:color="auto"/>
            </w:tcBorders>
            <w:hideMark/>
          </w:tcPr>
          <w:p w:rsidR="00DB6514" w:rsidRPr="002949C8" w:rsidRDefault="00DB6514" w:rsidP="008E05E1">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Latvijas ilgtermiņa attīstības stratēģija līdz 2030.gadam</w:t>
            </w:r>
            <w:r w:rsidRPr="002949C8">
              <w:rPr>
                <w:rStyle w:val="Vresatsauce"/>
                <w:rFonts w:ascii="Times New Roman" w:hAnsi="Times New Roman" w:cs="Times New Roman"/>
                <w:sz w:val="28"/>
                <w:szCs w:val="28"/>
              </w:rPr>
              <w:footnoteReference w:id="1"/>
            </w:r>
            <w:r w:rsidRPr="002949C8">
              <w:rPr>
                <w:rFonts w:ascii="Times New Roman" w:hAnsi="Times New Roman" w:cs="Times New Roman"/>
                <w:sz w:val="28"/>
                <w:szCs w:val="28"/>
              </w:rPr>
              <w:t xml:space="preserve"> </w:t>
            </w:r>
          </w:p>
          <w:p w:rsidR="00DB6514" w:rsidRPr="002949C8" w:rsidRDefault="00DB6514" w:rsidP="008E05E1">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(apstiprināta ar Latvijas Republikas Saeimas </w:t>
            </w:r>
            <w:proofErr w:type="gramStart"/>
            <w:r w:rsidRPr="002949C8">
              <w:rPr>
                <w:rFonts w:ascii="Times New Roman" w:hAnsi="Times New Roman" w:cs="Times New Roman"/>
                <w:sz w:val="28"/>
                <w:szCs w:val="28"/>
              </w:rPr>
              <w:t>2010.gada</w:t>
            </w:r>
            <w:proofErr w:type="gramEnd"/>
            <w:r w:rsidRPr="002949C8">
              <w:rPr>
                <w:rFonts w:ascii="Times New Roman" w:hAnsi="Times New Roman" w:cs="Times New Roman"/>
                <w:sz w:val="28"/>
                <w:szCs w:val="28"/>
              </w:rPr>
              <w:t xml:space="preserve"> 10.jūnija lēmumu)</w:t>
            </w:r>
          </w:p>
        </w:tc>
        <w:tc>
          <w:tcPr>
            <w:tcW w:w="6380" w:type="dxa"/>
            <w:tcBorders>
              <w:top w:val="single" w:sz="4" w:space="0" w:color="auto"/>
              <w:left w:val="single" w:sz="4" w:space="0" w:color="auto"/>
              <w:bottom w:val="single" w:sz="4" w:space="0" w:color="auto"/>
              <w:right w:val="single" w:sz="4" w:space="0" w:color="auto"/>
            </w:tcBorders>
            <w:hideMark/>
          </w:tcPr>
          <w:p w:rsidR="00DB6514" w:rsidRDefault="00DB6514" w:rsidP="008E05E1">
            <w:pPr>
              <w:pStyle w:val="Default"/>
              <w:rPr>
                <w:rFonts w:ascii="Times New Roman" w:eastAsiaTheme="majorEastAsia" w:hAnsi="Times New Roman" w:cs="Times New Roman"/>
                <w:b/>
                <w:color w:val="auto"/>
                <w:sz w:val="28"/>
                <w:szCs w:val="28"/>
              </w:rPr>
            </w:pPr>
            <w:r w:rsidRPr="002949C8">
              <w:rPr>
                <w:rFonts w:ascii="Times New Roman" w:hAnsi="Times New Roman" w:cs="Times New Roman"/>
                <w:sz w:val="28"/>
                <w:szCs w:val="28"/>
              </w:rPr>
              <w:t>Latvijas ilgtermiņa attīstības stratēģij</w:t>
            </w:r>
            <w:r>
              <w:rPr>
                <w:rFonts w:ascii="Times New Roman" w:hAnsi="Times New Roman" w:cs="Times New Roman"/>
                <w:sz w:val="28"/>
                <w:szCs w:val="28"/>
              </w:rPr>
              <w:t>ā</w:t>
            </w:r>
            <w:r w:rsidRPr="002949C8">
              <w:rPr>
                <w:rFonts w:ascii="Times New Roman" w:hAnsi="Times New Roman" w:cs="Times New Roman"/>
                <w:sz w:val="28"/>
                <w:szCs w:val="28"/>
              </w:rPr>
              <w:t xml:space="preserve"> līdz </w:t>
            </w:r>
            <w:proofErr w:type="gramStart"/>
            <w:r w:rsidRPr="002949C8">
              <w:rPr>
                <w:rFonts w:ascii="Times New Roman" w:hAnsi="Times New Roman" w:cs="Times New Roman"/>
                <w:sz w:val="28"/>
                <w:szCs w:val="28"/>
              </w:rPr>
              <w:t>2030.gadam</w:t>
            </w:r>
            <w:proofErr w:type="gramEnd"/>
            <w:r w:rsidRPr="002949C8" w:rsidDel="003743C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(turpmāk </w:t>
            </w:r>
            <w:r w:rsidR="00EB35B2">
              <w:rPr>
                <w:rFonts w:ascii="Times New Roman" w:hAnsi="Times New Roman" w:cs="Times New Roman"/>
                <w:color w:val="auto"/>
                <w:sz w:val="28"/>
                <w:szCs w:val="28"/>
              </w:rPr>
              <w:t xml:space="preserve">– </w:t>
            </w:r>
            <w:r w:rsidRPr="002949C8">
              <w:rPr>
                <w:rFonts w:ascii="Times New Roman" w:hAnsi="Times New Roman" w:cs="Times New Roman"/>
                <w:color w:val="auto"/>
                <w:sz w:val="28"/>
                <w:szCs w:val="28"/>
              </w:rPr>
              <w:t>Latvija 2030</w:t>
            </w:r>
            <w:r>
              <w:rPr>
                <w:rFonts w:ascii="Times New Roman" w:hAnsi="Times New Roman" w:cs="Times New Roman"/>
                <w:color w:val="auto"/>
                <w:sz w:val="28"/>
                <w:szCs w:val="28"/>
              </w:rPr>
              <w:t>)</w:t>
            </w:r>
            <w:r w:rsidRPr="002949C8">
              <w:rPr>
                <w:rFonts w:ascii="Times New Roman" w:hAnsi="Times New Roman" w:cs="Times New Roman"/>
                <w:color w:val="auto"/>
                <w:sz w:val="28"/>
                <w:szCs w:val="28"/>
              </w:rPr>
              <w:t xml:space="preserve"> uz saliedētas sabiedrības attīstību attiecināmi vispārējie principi – tolerance, sadarbība un līdzdalība.</w:t>
            </w:r>
          </w:p>
          <w:p w:rsidR="00DB6514" w:rsidRDefault="00DB6514" w:rsidP="008E05E1">
            <w:pPr>
              <w:pStyle w:val="Default"/>
              <w:rPr>
                <w:rFonts w:ascii="Times New Roman" w:hAnsi="Times New Roman" w:cs="Times New Roman"/>
                <w:color w:val="auto"/>
                <w:sz w:val="28"/>
                <w:szCs w:val="28"/>
              </w:rPr>
            </w:pPr>
            <w:r w:rsidRPr="002949C8">
              <w:rPr>
                <w:rFonts w:ascii="Times New Roman" w:hAnsi="Times New Roman" w:cs="Times New Roman"/>
                <w:color w:val="auto"/>
                <w:sz w:val="28"/>
                <w:szCs w:val="28"/>
              </w:rPr>
              <w:t>Pamatnostādne</w:t>
            </w:r>
            <w:r>
              <w:rPr>
                <w:rFonts w:ascii="Times New Roman" w:hAnsi="Times New Roman" w:cs="Times New Roman"/>
                <w:color w:val="auto"/>
                <w:sz w:val="28"/>
                <w:szCs w:val="28"/>
              </w:rPr>
              <w:t>s</w:t>
            </w:r>
            <w:r w:rsidRPr="002949C8">
              <w:rPr>
                <w:rFonts w:ascii="Times New Roman" w:hAnsi="Times New Roman" w:cs="Times New Roman"/>
                <w:color w:val="auto"/>
                <w:sz w:val="28"/>
                <w:szCs w:val="28"/>
              </w:rPr>
              <w:t xml:space="preserve"> atbilst Latvija 2030 prioritātei „Inovatīva pārvaldība un sabiedrības līdzdalība”, kuras prioritārie rīcības virzieni ir:</w:t>
            </w:r>
          </w:p>
          <w:p w:rsidR="00DB6514" w:rsidRDefault="00DB6514" w:rsidP="008E05E1">
            <w:pPr>
              <w:pStyle w:val="Default"/>
              <w:rPr>
                <w:rFonts w:ascii="Times New Roman" w:hAnsi="Times New Roman" w:cs="Times New Roman"/>
                <w:color w:val="auto"/>
                <w:sz w:val="28"/>
                <w:szCs w:val="28"/>
              </w:rPr>
            </w:pPr>
            <w:r w:rsidRPr="002949C8">
              <w:rPr>
                <w:rFonts w:ascii="Times New Roman" w:hAnsi="Times New Roman" w:cs="Times New Roman"/>
                <w:color w:val="auto"/>
                <w:sz w:val="28"/>
                <w:szCs w:val="28"/>
              </w:rPr>
              <w:t>1. Sabiedrības līdzdalība politikas veidošanā</w:t>
            </w:r>
            <w:r>
              <w:rPr>
                <w:rFonts w:ascii="Times New Roman" w:hAnsi="Times New Roman" w:cs="Times New Roman"/>
                <w:color w:val="auto"/>
                <w:sz w:val="28"/>
                <w:szCs w:val="28"/>
              </w:rPr>
              <w:t>;</w:t>
            </w:r>
          </w:p>
          <w:p w:rsidR="00DB6514" w:rsidRDefault="00DB6514" w:rsidP="008E05E1">
            <w:pPr>
              <w:pStyle w:val="Default"/>
              <w:rPr>
                <w:rFonts w:ascii="Times New Roman" w:hAnsi="Times New Roman" w:cs="Times New Roman"/>
                <w:color w:val="auto"/>
                <w:sz w:val="28"/>
                <w:szCs w:val="28"/>
              </w:rPr>
            </w:pPr>
            <w:r w:rsidRPr="002949C8">
              <w:rPr>
                <w:rFonts w:ascii="Times New Roman" w:hAnsi="Times New Roman" w:cs="Times New Roman"/>
                <w:color w:val="auto"/>
                <w:sz w:val="28"/>
                <w:szCs w:val="28"/>
              </w:rPr>
              <w:t>2. Pilsoniskā izglītība un sociālā integrācija</w:t>
            </w:r>
            <w:r>
              <w:rPr>
                <w:rFonts w:ascii="Times New Roman" w:hAnsi="Times New Roman" w:cs="Times New Roman"/>
                <w:color w:val="auto"/>
                <w:sz w:val="28"/>
                <w:szCs w:val="28"/>
              </w:rPr>
              <w:t>;</w:t>
            </w:r>
          </w:p>
          <w:p w:rsidR="00DB6514" w:rsidRDefault="00DB6514" w:rsidP="008E05E1">
            <w:pPr>
              <w:pStyle w:val="Default"/>
              <w:rPr>
                <w:rFonts w:ascii="Times New Roman" w:hAnsi="Times New Roman" w:cs="Times New Roman"/>
                <w:color w:val="auto"/>
                <w:sz w:val="28"/>
                <w:szCs w:val="28"/>
              </w:rPr>
            </w:pPr>
            <w:r w:rsidRPr="002949C8">
              <w:rPr>
                <w:rFonts w:ascii="Times New Roman" w:hAnsi="Times New Roman" w:cs="Times New Roman"/>
                <w:color w:val="auto"/>
                <w:sz w:val="28"/>
                <w:szCs w:val="28"/>
              </w:rPr>
              <w:t>3. E-pārvaldība un sociālā inovācija</w:t>
            </w:r>
            <w:r>
              <w:rPr>
                <w:rFonts w:ascii="Times New Roman" w:hAnsi="Times New Roman" w:cs="Times New Roman"/>
                <w:color w:val="auto"/>
                <w:sz w:val="28"/>
                <w:szCs w:val="28"/>
              </w:rPr>
              <w:t>.</w:t>
            </w:r>
          </w:p>
          <w:p w:rsidR="00DB6514" w:rsidRDefault="00DB6514" w:rsidP="008E05E1">
            <w:pPr>
              <w:pStyle w:val="Default"/>
              <w:rPr>
                <w:rFonts w:ascii="Times New Roman" w:hAnsi="Times New Roman" w:cs="Times New Roman"/>
                <w:color w:val="auto"/>
                <w:sz w:val="28"/>
                <w:szCs w:val="28"/>
              </w:rPr>
            </w:pPr>
            <w:r w:rsidRPr="002949C8">
              <w:rPr>
                <w:rFonts w:ascii="Times New Roman" w:hAnsi="Times New Roman" w:cs="Times New Roman"/>
                <w:color w:val="auto"/>
                <w:sz w:val="28"/>
                <w:szCs w:val="28"/>
              </w:rPr>
              <w:t>Prioritātes ieviešanai definētie rezultāti ir efektīva resursu pārvaldība, jaunas pilsoniskās līdzdalības formas un sabiedrība ar augstu pašapziņu.</w:t>
            </w:r>
          </w:p>
          <w:p w:rsidR="00DB6514" w:rsidRDefault="00DB6514" w:rsidP="008E05E1">
            <w:pPr>
              <w:pStyle w:val="Default"/>
              <w:rPr>
                <w:rFonts w:ascii="Times New Roman" w:hAnsi="Times New Roman" w:cs="Times New Roman"/>
                <w:color w:val="auto"/>
                <w:sz w:val="28"/>
                <w:szCs w:val="28"/>
              </w:rPr>
            </w:pPr>
            <w:r w:rsidRPr="002949C8">
              <w:rPr>
                <w:rFonts w:ascii="Times New Roman" w:hAnsi="Times New Roman" w:cs="Times New Roman"/>
                <w:b/>
                <w:color w:val="auto"/>
                <w:sz w:val="28"/>
                <w:szCs w:val="28"/>
              </w:rPr>
              <w:t>Sabiedrības līdzdalības jomā</w:t>
            </w:r>
            <w:r w:rsidRPr="002949C8">
              <w:rPr>
                <w:rFonts w:ascii="Times New Roman" w:hAnsi="Times New Roman" w:cs="Times New Roman"/>
                <w:color w:val="auto"/>
                <w:sz w:val="28"/>
                <w:szCs w:val="28"/>
              </w:rPr>
              <w:t xml:space="preserve"> noteikta nepieciešamība maksimāli izmantot Latvijas cilvēkkapitālu un iesaistīt sabiedrību likumu un lēmumu pieņemšanā, ievērojot sabiedrības dažādību un sociālo daudzveidību lai pieņemtu kvalitatīvākus lēmumus un atvieglotu to ieviešanu. </w:t>
            </w:r>
          </w:p>
          <w:p w:rsidR="00DB6514" w:rsidRDefault="00DB6514" w:rsidP="008E05E1">
            <w:pPr>
              <w:pStyle w:val="Default"/>
              <w:rPr>
                <w:rFonts w:ascii="Times New Roman" w:hAnsi="Times New Roman" w:cs="Times New Roman"/>
                <w:color w:val="auto"/>
                <w:sz w:val="28"/>
                <w:szCs w:val="28"/>
              </w:rPr>
            </w:pPr>
            <w:r w:rsidRPr="002949C8">
              <w:rPr>
                <w:rFonts w:ascii="Times New Roman" w:hAnsi="Times New Roman" w:cs="Times New Roman"/>
                <w:b/>
                <w:color w:val="auto"/>
                <w:sz w:val="28"/>
                <w:szCs w:val="28"/>
              </w:rPr>
              <w:t>Pilsoniskās izglītības jomā</w:t>
            </w:r>
            <w:r w:rsidRPr="002949C8">
              <w:rPr>
                <w:rFonts w:ascii="Times New Roman" w:hAnsi="Times New Roman" w:cs="Times New Roman"/>
                <w:color w:val="auto"/>
                <w:sz w:val="28"/>
                <w:szCs w:val="28"/>
              </w:rPr>
              <w:t xml:space="preserve"> noteikta nepieciešamība stiprināt Latvijas iedzīvotāju spējas un prasmes līdzdarboties sabiedriskajos procesos, īstenojot pilsoniskās izglītības programmas gan formālajā izglītībā, gan ārpus tās – semināru, lekciju un kursu formā.</w:t>
            </w:r>
          </w:p>
          <w:p w:rsidR="00DB6514" w:rsidRDefault="00DB6514" w:rsidP="008E05E1">
            <w:pPr>
              <w:pStyle w:val="Default"/>
              <w:rPr>
                <w:rFonts w:ascii="Times New Roman" w:hAnsi="Times New Roman" w:cs="Times New Roman"/>
                <w:color w:val="auto"/>
                <w:sz w:val="28"/>
                <w:szCs w:val="28"/>
              </w:rPr>
            </w:pPr>
            <w:r w:rsidRPr="002949C8">
              <w:rPr>
                <w:rFonts w:ascii="Times New Roman" w:hAnsi="Times New Roman" w:cs="Times New Roman"/>
                <w:b/>
                <w:color w:val="auto"/>
                <w:sz w:val="28"/>
                <w:szCs w:val="28"/>
              </w:rPr>
              <w:t>E-pārvaldības un sociālo inovāciju jomā</w:t>
            </w:r>
            <w:r w:rsidRPr="002949C8">
              <w:rPr>
                <w:rFonts w:ascii="Times New Roman" w:hAnsi="Times New Roman" w:cs="Times New Roman"/>
                <w:color w:val="auto"/>
                <w:sz w:val="28"/>
                <w:szCs w:val="28"/>
              </w:rPr>
              <w:t xml:space="preserve"> noteikta nepieciešamība ģenerēt jaunas inovatīvas pieejas valsts pārvaldē, iesaistot pakalpojumu lietotājus, </w:t>
            </w:r>
            <w:r w:rsidRPr="002949C8">
              <w:rPr>
                <w:rFonts w:ascii="Times New Roman" w:hAnsi="Times New Roman" w:cs="Times New Roman"/>
                <w:color w:val="auto"/>
                <w:sz w:val="28"/>
                <w:szCs w:val="28"/>
              </w:rPr>
              <w:lastRenderedPageBreak/>
              <w:t>akadēmiskos resursus, NVO un privāto sektoru.</w:t>
            </w:r>
          </w:p>
          <w:p w:rsidR="00DB6514" w:rsidRPr="002949C8" w:rsidRDefault="00DB6514" w:rsidP="007029DE">
            <w:pPr>
              <w:pStyle w:val="Default"/>
              <w:rPr>
                <w:rFonts w:ascii="Times New Roman" w:hAnsi="Times New Roman" w:cs="Times New Roman"/>
                <w:color w:val="auto"/>
                <w:sz w:val="28"/>
                <w:szCs w:val="28"/>
              </w:rPr>
            </w:pPr>
            <w:r w:rsidRPr="002949C8">
              <w:rPr>
                <w:rFonts w:ascii="Times New Roman" w:hAnsi="Times New Roman" w:cs="Times New Roman"/>
                <w:color w:val="auto"/>
                <w:sz w:val="28"/>
                <w:szCs w:val="28"/>
              </w:rPr>
              <w:t xml:space="preserve">Uz </w:t>
            </w:r>
            <w:r w:rsidR="007029DE">
              <w:rPr>
                <w:rFonts w:ascii="Times New Roman" w:hAnsi="Times New Roman" w:cs="Times New Roman"/>
                <w:color w:val="auto"/>
                <w:sz w:val="28"/>
                <w:szCs w:val="28"/>
              </w:rPr>
              <w:t>P</w:t>
            </w:r>
            <w:r w:rsidRPr="002949C8">
              <w:rPr>
                <w:rFonts w:ascii="Times New Roman" w:hAnsi="Times New Roman" w:cs="Times New Roman"/>
                <w:color w:val="auto"/>
                <w:sz w:val="28"/>
                <w:szCs w:val="28"/>
              </w:rPr>
              <w:t xml:space="preserve">amatnostādnēm attiecināms arī </w:t>
            </w:r>
            <w:r w:rsidR="00AC1342">
              <w:rPr>
                <w:rFonts w:ascii="Times New Roman" w:hAnsi="Times New Roman" w:cs="Times New Roman"/>
                <w:color w:val="auto"/>
                <w:sz w:val="28"/>
                <w:szCs w:val="28"/>
              </w:rPr>
              <w:t xml:space="preserve">Latvija 2030 </w:t>
            </w:r>
            <w:r w:rsidR="00DC5000">
              <w:rPr>
                <w:rFonts w:ascii="Times New Roman" w:hAnsi="Times New Roman" w:cs="Times New Roman"/>
                <w:color w:val="auto"/>
                <w:sz w:val="28"/>
                <w:szCs w:val="28"/>
                <w:u w:val="single"/>
              </w:rPr>
              <w:t>1.prioritātes</w:t>
            </w:r>
            <w:r w:rsidRPr="002949C8">
              <w:rPr>
                <w:rFonts w:ascii="Times New Roman" w:hAnsi="Times New Roman" w:cs="Times New Roman"/>
                <w:color w:val="auto"/>
                <w:sz w:val="28"/>
                <w:szCs w:val="28"/>
              </w:rPr>
              <w:t xml:space="preserve"> „Kultūrtelpas attīstība” rīcības virziens „</w:t>
            </w:r>
            <w:r w:rsidRPr="002949C8">
              <w:rPr>
                <w:rFonts w:ascii="Times New Roman" w:hAnsi="Times New Roman" w:cs="Times New Roman"/>
                <w:sz w:val="28"/>
                <w:szCs w:val="28"/>
              </w:rPr>
              <w:t>Piederības izjūtas Latvijas kultūras telpai stiprināšana”. Prioritātes ieviešanai definētais rezultāts ir spēcīga nācijas identitāte, kultūra un radošums.</w:t>
            </w:r>
          </w:p>
        </w:tc>
      </w:tr>
      <w:tr w:rsidR="00DB6514" w:rsidRPr="002949C8" w:rsidTr="008E05E1">
        <w:trPr>
          <w:trHeight w:val="1412"/>
        </w:trPr>
        <w:tc>
          <w:tcPr>
            <w:tcW w:w="675" w:type="dxa"/>
            <w:tcBorders>
              <w:top w:val="single" w:sz="4" w:space="0" w:color="auto"/>
              <w:left w:val="single" w:sz="4" w:space="0" w:color="auto"/>
              <w:bottom w:val="single" w:sz="4" w:space="0" w:color="auto"/>
              <w:right w:val="single" w:sz="4" w:space="0" w:color="auto"/>
            </w:tcBorders>
            <w:hideMark/>
          </w:tcPr>
          <w:p w:rsidR="00C36E38" w:rsidRDefault="00DB6514">
            <w:pPr>
              <w:rPr>
                <w:rFonts w:ascii="Times New Roman" w:hAnsi="Times New Roman" w:cs="Times New Roman"/>
                <w:sz w:val="28"/>
                <w:szCs w:val="28"/>
              </w:rPr>
            </w:pPr>
            <w:r w:rsidRPr="002949C8">
              <w:rPr>
                <w:rFonts w:ascii="Times New Roman" w:hAnsi="Times New Roman" w:cs="Times New Roman"/>
                <w:sz w:val="28"/>
                <w:szCs w:val="28"/>
              </w:rPr>
              <w:lastRenderedPageBreak/>
              <w:t>2.</w:t>
            </w:r>
          </w:p>
        </w:tc>
        <w:tc>
          <w:tcPr>
            <w:tcW w:w="2695" w:type="dxa"/>
            <w:tcBorders>
              <w:top w:val="single" w:sz="4" w:space="0" w:color="auto"/>
              <w:left w:val="single" w:sz="4" w:space="0" w:color="auto"/>
              <w:bottom w:val="single" w:sz="4" w:space="0" w:color="auto"/>
              <w:right w:val="single" w:sz="4" w:space="0" w:color="auto"/>
            </w:tcBorders>
            <w:hideMark/>
          </w:tcPr>
          <w:p w:rsidR="00DB6514" w:rsidRPr="002949C8" w:rsidRDefault="007029D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Latvijas </w:t>
            </w:r>
            <w:r w:rsidR="00DB6514" w:rsidRPr="002949C8">
              <w:rPr>
                <w:rFonts w:ascii="Times New Roman" w:hAnsi="Times New Roman" w:cs="Times New Roman"/>
                <w:sz w:val="28"/>
                <w:szCs w:val="28"/>
              </w:rPr>
              <w:t>Nacionālais attīstības plāns</w:t>
            </w:r>
          </w:p>
          <w:p w:rsidR="00DB6514" w:rsidRPr="002949C8" w:rsidRDefault="00DB6514">
            <w:pPr>
              <w:autoSpaceDE w:val="0"/>
              <w:autoSpaceDN w:val="0"/>
              <w:adjustRightInd w:val="0"/>
              <w:rPr>
                <w:rFonts w:ascii="Times New Roman" w:hAnsi="Times New Roman" w:cs="Times New Roman"/>
                <w:sz w:val="28"/>
                <w:szCs w:val="28"/>
              </w:rPr>
            </w:pPr>
            <w:proofErr w:type="gramStart"/>
            <w:r w:rsidRPr="002949C8">
              <w:rPr>
                <w:rFonts w:ascii="Times New Roman" w:hAnsi="Times New Roman" w:cs="Times New Roman"/>
                <w:sz w:val="28"/>
                <w:szCs w:val="28"/>
              </w:rPr>
              <w:t>2021.</w:t>
            </w:r>
            <w:r w:rsidR="008A7DFD">
              <w:rPr>
                <w:rFonts w:ascii="Times New Roman" w:hAnsi="Times New Roman" w:cs="Times New Roman"/>
                <w:sz w:val="28"/>
                <w:szCs w:val="28"/>
              </w:rPr>
              <w:t xml:space="preserve"> </w:t>
            </w:r>
            <w:r w:rsidR="00EB35B2">
              <w:rPr>
                <w:rFonts w:ascii="Times New Roman" w:hAnsi="Times New Roman" w:cs="Times New Roman"/>
                <w:sz w:val="28"/>
                <w:szCs w:val="28"/>
              </w:rPr>
              <w:t xml:space="preserve">– </w:t>
            </w:r>
            <w:r w:rsidRPr="002949C8">
              <w:rPr>
                <w:rFonts w:ascii="Times New Roman" w:hAnsi="Times New Roman" w:cs="Times New Roman"/>
                <w:sz w:val="28"/>
                <w:szCs w:val="28"/>
              </w:rPr>
              <w:t>2027.</w:t>
            </w:r>
            <w:proofErr w:type="gramEnd"/>
            <w:r w:rsidRPr="002949C8">
              <w:rPr>
                <w:rFonts w:ascii="Times New Roman" w:hAnsi="Times New Roman" w:cs="Times New Roman"/>
                <w:sz w:val="28"/>
                <w:szCs w:val="28"/>
              </w:rPr>
              <w:t xml:space="preserve">gadam </w:t>
            </w:r>
            <w:r w:rsidR="00F41B5F">
              <w:rPr>
                <w:rFonts w:ascii="Times New Roman" w:hAnsi="Times New Roman" w:cs="Times New Roman"/>
                <w:sz w:val="28"/>
                <w:szCs w:val="28"/>
              </w:rPr>
              <w:t>(</w:t>
            </w:r>
            <w:r>
              <w:rPr>
                <w:rFonts w:ascii="Times New Roman" w:hAnsi="Times New Roman" w:cs="Times New Roman"/>
                <w:sz w:val="28"/>
                <w:szCs w:val="28"/>
              </w:rPr>
              <w:t xml:space="preserve">apstiprināts </w:t>
            </w:r>
            <w:r w:rsidR="008A7DFD">
              <w:rPr>
                <w:rFonts w:ascii="Times New Roman" w:hAnsi="Times New Roman" w:cs="Times New Roman"/>
                <w:sz w:val="28"/>
                <w:szCs w:val="28"/>
              </w:rPr>
              <w:t>MK </w:t>
            </w:r>
            <w:r>
              <w:rPr>
                <w:rFonts w:ascii="Times New Roman" w:hAnsi="Times New Roman" w:cs="Times New Roman"/>
                <w:sz w:val="28"/>
                <w:szCs w:val="28"/>
              </w:rPr>
              <w:t>2020.gada 25.februāra sēdē</w:t>
            </w:r>
            <w:r w:rsidR="00F41B5F">
              <w:rPr>
                <w:rFonts w:ascii="Times New Roman" w:hAnsi="Times New Roman" w:cs="Times New Roman"/>
                <w:sz w:val="28"/>
                <w:szCs w:val="28"/>
              </w:rPr>
              <w:t>)</w:t>
            </w:r>
          </w:p>
        </w:tc>
        <w:tc>
          <w:tcPr>
            <w:tcW w:w="6380" w:type="dxa"/>
            <w:tcBorders>
              <w:top w:val="single" w:sz="4" w:space="0" w:color="auto"/>
              <w:left w:val="single" w:sz="4" w:space="0" w:color="auto"/>
              <w:bottom w:val="single" w:sz="4" w:space="0" w:color="auto"/>
              <w:right w:val="single" w:sz="4" w:space="0" w:color="auto"/>
            </w:tcBorders>
          </w:tcPr>
          <w:p w:rsidR="00C36E38" w:rsidRDefault="00DB6514">
            <w:pPr>
              <w:pStyle w:val="Pamatteksts"/>
              <w:spacing w:after="0" w:line="240" w:lineRule="auto"/>
              <w:jc w:val="both"/>
              <w:rPr>
                <w:rFonts w:ascii="Times New Roman" w:hAnsi="Times New Roman" w:cs="Times New Roman"/>
                <w:b/>
                <w:sz w:val="28"/>
                <w:szCs w:val="28"/>
              </w:rPr>
            </w:pPr>
            <w:r w:rsidRPr="00E15FE6">
              <w:rPr>
                <w:rFonts w:ascii="Times New Roman" w:hAnsi="Times New Roman" w:cs="Times New Roman"/>
                <w:b/>
                <w:sz w:val="28"/>
                <w:szCs w:val="28"/>
              </w:rPr>
              <w:t xml:space="preserve">NAP2027 projekta prioritāte </w:t>
            </w:r>
            <w:r w:rsidR="00DC5000" w:rsidRPr="00DC5000">
              <w:rPr>
                <w:rFonts w:ascii="Times New Roman" w:hAnsi="Times New Roman" w:cs="Times New Roman"/>
                <w:b/>
                <w:sz w:val="28"/>
                <w:szCs w:val="28"/>
              </w:rPr>
              <w:t>„</w:t>
            </w:r>
            <w:r w:rsidRPr="00E15FE6">
              <w:rPr>
                <w:rFonts w:ascii="Times New Roman" w:hAnsi="Times New Roman" w:cs="Times New Roman"/>
                <w:b/>
                <w:sz w:val="28"/>
                <w:szCs w:val="28"/>
              </w:rPr>
              <w:t>Vienota, droša un atvērta sabiedrība”</w:t>
            </w:r>
          </w:p>
          <w:p w:rsidR="00C36E38" w:rsidRDefault="00DB6514">
            <w:pPr>
              <w:pStyle w:val="Pamatteksts"/>
              <w:spacing w:after="0" w:line="240" w:lineRule="auto"/>
              <w:jc w:val="both"/>
              <w:rPr>
                <w:rFonts w:ascii="Times New Roman" w:eastAsia="Times New Roman" w:hAnsi="Times New Roman" w:cs="Times New Roman"/>
                <w:b/>
                <w:sz w:val="28"/>
                <w:szCs w:val="28"/>
              </w:rPr>
            </w:pPr>
            <w:r w:rsidRPr="00E15FE6">
              <w:rPr>
                <w:rFonts w:ascii="Times New Roman" w:hAnsi="Times New Roman" w:cs="Times New Roman"/>
                <w:b/>
                <w:sz w:val="28"/>
                <w:szCs w:val="28"/>
              </w:rPr>
              <w:t xml:space="preserve">Rīcības virziens </w:t>
            </w:r>
            <w:bookmarkStart w:id="0" w:name="_Toc20495764"/>
            <w:r w:rsidR="00DC5000" w:rsidRPr="00DC5000">
              <w:rPr>
                <w:rFonts w:ascii="Times New Roman" w:hAnsi="Times New Roman" w:cs="Times New Roman"/>
                <w:b/>
                <w:sz w:val="28"/>
                <w:szCs w:val="28"/>
              </w:rPr>
              <w:t>„</w:t>
            </w:r>
            <w:r w:rsidRPr="00E15FE6">
              <w:rPr>
                <w:rFonts w:ascii="Times New Roman" w:hAnsi="Times New Roman" w:cs="Times New Roman"/>
                <w:b/>
                <w:bCs/>
                <w:sz w:val="28"/>
                <w:szCs w:val="28"/>
              </w:rPr>
              <w:t>Saliedētība”</w:t>
            </w:r>
            <w:bookmarkEnd w:id="0"/>
            <w:r>
              <w:rPr>
                <w:rFonts w:ascii="Times New Roman" w:hAnsi="Times New Roman" w:cs="Times New Roman"/>
                <w:b/>
                <w:sz w:val="28"/>
                <w:szCs w:val="28"/>
              </w:rPr>
              <w:t xml:space="preserve"> ietver </w:t>
            </w:r>
            <w:r w:rsidRPr="00E15FE6">
              <w:rPr>
                <w:rFonts w:ascii="Times New Roman" w:hAnsi="Times New Roman" w:cs="Times New Roman"/>
                <w:b/>
                <w:sz w:val="28"/>
                <w:szCs w:val="28"/>
              </w:rPr>
              <w:t>šādus uzdevumus:</w:t>
            </w:r>
          </w:p>
          <w:p w:rsidR="00DB6514" w:rsidRPr="002949C8" w:rsidRDefault="00DB6514">
            <w:pPr>
              <w:pStyle w:val="Sarakstarindkopa"/>
              <w:numPr>
                <w:ilvl w:val="0"/>
                <w:numId w:val="6"/>
              </w:numPr>
              <w:ind w:left="317" w:hanging="284"/>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Nacionālās identitātes apziņas stiprināšana dažādām iedzīvotāju grupām, atbalstot saliedējošu pasākumu īstenošanu kultūras, valodas, teritoriālās, vēsturiskās atmiņas, politiskās un kopīgās ekonomikas dimensijās [406]</w:t>
            </w:r>
            <w:r>
              <w:rPr>
                <w:rFonts w:ascii="Times New Roman" w:eastAsia="Times New Roman" w:hAnsi="Times New Roman" w:cs="Times New Roman"/>
                <w:sz w:val="28"/>
                <w:szCs w:val="28"/>
              </w:rPr>
              <w:t>;</w:t>
            </w:r>
          </w:p>
          <w:p w:rsidR="00DB6514" w:rsidRPr="002949C8" w:rsidRDefault="00DB6514">
            <w:pPr>
              <w:pStyle w:val="Sarakstarindkopa"/>
              <w:numPr>
                <w:ilvl w:val="0"/>
                <w:numId w:val="6"/>
              </w:numPr>
              <w:ind w:left="317" w:hanging="284"/>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 xml:space="preserve">Sabiedrības pašorganizēšanās, sadarbības un līdzdarbības prasmju un iespēju paplašināšana, jo īpaši attīstot jauniešu pilsonisko izglītību, iedzīvotāju līdzdarbību </w:t>
            </w:r>
            <w:r>
              <w:rPr>
                <w:rFonts w:ascii="Times New Roman" w:eastAsia="Times New Roman" w:hAnsi="Times New Roman" w:cs="Times New Roman"/>
                <w:sz w:val="28"/>
                <w:szCs w:val="28"/>
              </w:rPr>
              <w:t>NVO</w:t>
            </w:r>
            <w:r w:rsidRPr="002949C8">
              <w:rPr>
                <w:rFonts w:ascii="Times New Roman" w:eastAsia="Times New Roman" w:hAnsi="Times New Roman" w:cs="Times New Roman"/>
                <w:sz w:val="28"/>
                <w:szCs w:val="28"/>
              </w:rPr>
              <w:t>, arodbiedrībās un brīvprātīgajā darbā, valsts NVO fondu [407]</w:t>
            </w:r>
            <w:r>
              <w:rPr>
                <w:rFonts w:ascii="Times New Roman" w:eastAsia="Times New Roman" w:hAnsi="Times New Roman" w:cs="Times New Roman"/>
                <w:sz w:val="28"/>
                <w:szCs w:val="28"/>
              </w:rPr>
              <w:t>;</w:t>
            </w:r>
          </w:p>
          <w:p w:rsidR="00DB6514" w:rsidRPr="002949C8" w:rsidRDefault="00DB6514">
            <w:pPr>
              <w:pStyle w:val="Sarakstarindkopa"/>
              <w:numPr>
                <w:ilvl w:val="0"/>
                <w:numId w:val="6"/>
              </w:numPr>
              <w:ind w:left="317" w:hanging="284"/>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 xml:space="preserve">Sabiedrības izpratnes par daudzveidību kā resursu palielināšana, stiprinot </w:t>
            </w:r>
            <w:proofErr w:type="spellStart"/>
            <w:r w:rsidRPr="002949C8">
              <w:rPr>
                <w:rFonts w:ascii="Times New Roman" w:eastAsia="Times New Roman" w:hAnsi="Times New Roman" w:cs="Times New Roman"/>
                <w:sz w:val="28"/>
                <w:szCs w:val="28"/>
              </w:rPr>
              <w:t>starpgrupu</w:t>
            </w:r>
            <w:proofErr w:type="spellEnd"/>
            <w:r w:rsidRPr="002949C8">
              <w:rPr>
                <w:rFonts w:ascii="Times New Roman" w:eastAsia="Times New Roman" w:hAnsi="Times New Roman" w:cs="Times New Roman"/>
                <w:sz w:val="28"/>
                <w:szCs w:val="28"/>
              </w:rPr>
              <w:t xml:space="preserve"> un starpkultūru komunikācijas prasmes un saziņas intensitāti, dažādības vadību, kā arī diskriminācijas mazināšanu [408]</w:t>
            </w:r>
            <w:r>
              <w:rPr>
                <w:rFonts w:ascii="Times New Roman" w:eastAsia="Times New Roman" w:hAnsi="Times New Roman" w:cs="Times New Roman"/>
                <w:sz w:val="28"/>
                <w:szCs w:val="28"/>
              </w:rPr>
              <w:t>;</w:t>
            </w:r>
          </w:p>
          <w:p w:rsidR="00DB6514" w:rsidRPr="002949C8" w:rsidRDefault="00DB6514">
            <w:pPr>
              <w:pStyle w:val="Sarakstarindkopa"/>
              <w:numPr>
                <w:ilvl w:val="0"/>
                <w:numId w:val="6"/>
              </w:numPr>
              <w:ind w:left="317" w:hanging="284"/>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Latviešu valodas lietojuma palielināšana ikdienas saziņā, tostarp digitālajā un sabiedrisko mediju vidē, paplašinot valodas apguves pieejamību, un uzlabojot kvalitāti</w:t>
            </w:r>
            <w:r w:rsidRPr="002949C8">
              <w:rPr>
                <w:rFonts w:ascii="Times New Roman" w:hAnsi="Times New Roman" w:cs="Times New Roman"/>
                <w:sz w:val="28"/>
                <w:szCs w:val="28"/>
              </w:rPr>
              <w:t xml:space="preserve"> </w:t>
            </w:r>
            <w:r w:rsidRPr="002949C8">
              <w:rPr>
                <w:rFonts w:ascii="Times New Roman" w:eastAsia="Times New Roman" w:hAnsi="Times New Roman" w:cs="Times New Roman"/>
                <w:sz w:val="28"/>
                <w:szCs w:val="28"/>
              </w:rPr>
              <w:t>[409]</w:t>
            </w:r>
            <w:r>
              <w:rPr>
                <w:rFonts w:ascii="Times New Roman" w:eastAsia="Times New Roman" w:hAnsi="Times New Roman" w:cs="Times New Roman"/>
                <w:sz w:val="28"/>
                <w:szCs w:val="28"/>
              </w:rPr>
              <w:t>;</w:t>
            </w:r>
          </w:p>
          <w:p w:rsidR="00DB6514" w:rsidRPr="002949C8" w:rsidRDefault="00DB6514">
            <w:pPr>
              <w:pStyle w:val="Sarakstarindkopa"/>
              <w:numPr>
                <w:ilvl w:val="0"/>
                <w:numId w:val="6"/>
              </w:numPr>
              <w:ind w:left="317" w:hanging="284"/>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Sabiedrisko mediju patstāvības nodrošināšana, tehnoloģiju, infrastruktūras un satura modernizēšana; atbalsta pasākumi nacionālās informatīvās telpas daudzveidības (plurālisma) nodrošināšanai, kvalitatīva mediju satura ražošanai un satura pieejamības nodrošināšanai tā lietotājiem reģionos, pierobežā un cilvēkiem ar funkcionālajiem traucējumiem [410]</w:t>
            </w:r>
            <w:r>
              <w:rPr>
                <w:rFonts w:ascii="Times New Roman" w:eastAsia="Times New Roman" w:hAnsi="Times New Roman" w:cs="Times New Roman"/>
                <w:sz w:val="28"/>
                <w:szCs w:val="28"/>
              </w:rPr>
              <w:t>;</w:t>
            </w:r>
          </w:p>
          <w:p w:rsidR="00DB6514" w:rsidRDefault="00DB6514">
            <w:pPr>
              <w:pStyle w:val="Sarakstarindkopa"/>
              <w:numPr>
                <w:ilvl w:val="0"/>
                <w:numId w:val="6"/>
              </w:numPr>
              <w:ind w:left="317" w:hanging="284"/>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 xml:space="preserve">Cilvēku </w:t>
            </w:r>
            <w:proofErr w:type="spellStart"/>
            <w:r w:rsidRPr="002949C8">
              <w:rPr>
                <w:rFonts w:ascii="Times New Roman" w:eastAsia="Times New Roman" w:hAnsi="Times New Roman" w:cs="Times New Roman"/>
                <w:sz w:val="28"/>
                <w:szCs w:val="28"/>
              </w:rPr>
              <w:t>medijpratības</w:t>
            </w:r>
            <w:proofErr w:type="spellEnd"/>
            <w:r w:rsidRPr="002949C8">
              <w:rPr>
                <w:rFonts w:ascii="Times New Roman" w:eastAsia="Times New Roman" w:hAnsi="Times New Roman" w:cs="Times New Roman"/>
                <w:sz w:val="28"/>
                <w:szCs w:val="28"/>
              </w:rPr>
              <w:t xml:space="preserve"> stiprināšana formālajā un neformālajā izglītībā, sekmējot viltus ziņu un dezinformācijas atpazīšanu sabiedrībā, kritisko domāšanu. [411]</w:t>
            </w:r>
            <w:r w:rsidR="007C08D8">
              <w:rPr>
                <w:rFonts w:ascii="Times New Roman" w:eastAsia="Times New Roman" w:hAnsi="Times New Roman" w:cs="Times New Roman"/>
                <w:sz w:val="28"/>
                <w:szCs w:val="28"/>
              </w:rPr>
              <w:t>.</w:t>
            </w:r>
          </w:p>
          <w:p w:rsidR="00DB6514" w:rsidRPr="002949C8" w:rsidRDefault="00DB6514">
            <w:pPr>
              <w:rPr>
                <w:rFonts w:ascii="Times New Roman" w:eastAsia="Times New Roman" w:hAnsi="Times New Roman" w:cs="Times New Roman"/>
                <w:sz w:val="28"/>
                <w:szCs w:val="28"/>
              </w:rPr>
            </w:pPr>
            <w:r w:rsidRPr="009C3157">
              <w:rPr>
                <w:rFonts w:ascii="Times New Roman" w:eastAsia="Times New Roman" w:hAnsi="Times New Roman" w:cs="Times New Roman"/>
                <w:b/>
                <w:sz w:val="28"/>
                <w:szCs w:val="28"/>
              </w:rPr>
              <w:t>Rīcības virziens</w:t>
            </w:r>
            <w:r w:rsidRPr="002949C8">
              <w:rPr>
                <w:rFonts w:ascii="Times New Roman" w:eastAsia="Times New Roman" w:hAnsi="Times New Roman" w:cs="Times New Roman"/>
                <w:sz w:val="28"/>
                <w:szCs w:val="28"/>
              </w:rPr>
              <w:t xml:space="preserve"> </w:t>
            </w:r>
            <w:r w:rsidR="00DC5000" w:rsidRPr="00DC5000">
              <w:rPr>
                <w:rFonts w:ascii="Times New Roman" w:hAnsi="Times New Roman" w:cs="Times New Roman"/>
                <w:b/>
                <w:sz w:val="28"/>
                <w:szCs w:val="28"/>
              </w:rPr>
              <w:t>„</w:t>
            </w:r>
            <w:r w:rsidRPr="009C3157">
              <w:rPr>
                <w:rFonts w:ascii="Times New Roman" w:eastAsia="Times New Roman" w:hAnsi="Times New Roman" w:cs="Times New Roman"/>
                <w:b/>
                <w:bCs/>
                <w:sz w:val="28"/>
                <w:szCs w:val="28"/>
              </w:rPr>
              <w:t>Tiesiskums un pārvaldība”</w:t>
            </w:r>
            <w:r w:rsidRPr="002949C8">
              <w:rPr>
                <w:rFonts w:ascii="Times New Roman" w:eastAsia="Times New Roman" w:hAnsi="Times New Roman" w:cs="Times New Roman"/>
                <w:sz w:val="28"/>
                <w:szCs w:val="28"/>
              </w:rPr>
              <w:t>, ietver šādus uzdevumus:</w:t>
            </w:r>
          </w:p>
          <w:p w:rsidR="00DB6514" w:rsidRPr="002949C8" w:rsidRDefault="00DB6514">
            <w:pPr>
              <w:pStyle w:val="Sarakstarindkopa"/>
              <w:numPr>
                <w:ilvl w:val="0"/>
                <w:numId w:val="7"/>
              </w:numPr>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 xml:space="preserve">Tiesiskuma un demokrātiskas valsts apziņas </w:t>
            </w:r>
            <w:r w:rsidRPr="002949C8">
              <w:rPr>
                <w:rFonts w:ascii="Times New Roman" w:eastAsia="Times New Roman" w:hAnsi="Times New Roman" w:cs="Times New Roman"/>
                <w:sz w:val="28"/>
                <w:szCs w:val="28"/>
              </w:rPr>
              <w:lastRenderedPageBreak/>
              <w:t>stiprināšana sabiedrībā, īstenojot sabiedrības pilsonisko izglītību, nodrošinot Latvijas tiesību sistēmas sabalansētu attīstību (tostarp cilvēktiesību ievērošanu iepretī inovācijām un tehnoloģiju radītajām izmaiņām), mazinot birokrātiju un uzlabojot normatīvo aktu kvalitāti un pieejamību [426]</w:t>
            </w:r>
            <w:r>
              <w:rPr>
                <w:rFonts w:ascii="Times New Roman" w:eastAsia="Times New Roman" w:hAnsi="Times New Roman" w:cs="Times New Roman"/>
                <w:sz w:val="28"/>
                <w:szCs w:val="28"/>
              </w:rPr>
              <w:t>;</w:t>
            </w:r>
          </w:p>
          <w:p w:rsidR="00DB6514" w:rsidRPr="002949C8" w:rsidRDefault="00DB6514">
            <w:pPr>
              <w:pStyle w:val="Sarakstarindkopa"/>
              <w:numPr>
                <w:ilvl w:val="0"/>
                <w:numId w:val="7"/>
              </w:numPr>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Strīdu risināšanas kultūras attīstība un alternatīvo strīdu risināšanas veidu ieviešana Latvijā, t</w:t>
            </w:r>
            <w:r w:rsidR="007B1D4C">
              <w:rPr>
                <w:rFonts w:ascii="Times New Roman" w:eastAsia="Times New Roman" w:hAnsi="Times New Roman" w:cs="Times New Roman"/>
                <w:sz w:val="28"/>
                <w:szCs w:val="28"/>
              </w:rPr>
              <w:t>ai skaitā</w:t>
            </w:r>
            <w:r w:rsidRPr="002949C8">
              <w:rPr>
                <w:rFonts w:ascii="Times New Roman" w:eastAsia="Times New Roman" w:hAnsi="Times New Roman" w:cs="Times New Roman"/>
                <w:sz w:val="28"/>
                <w:szCs w:val="28"/>
              </w:rPr>
              <w:t xml:space="preserve"> palielinot sociālā dialoga un mediācijas nozīmi sabiedrībā un pārvaldībā [427]</w:t>
            </w:r>
            <w:r>
              <w:rPr>
                <w:rFonts w:ascii="Times New Roman" w:eastAsia="Times New Roman" w:hAnsi="Times New Roman" w:cs="Times New Roman"/>
                <w:sz w:val="28"/>
                <w:szCs w:val="28"/>
              </w:rPr>
              <w:t>;</w:t>
            </w:r>
          </w:p>
          <w:p w:rsidR="00DB6514" w:rsidRDefault="00DB6514">
            <w:pPr>
              <w:pStyle w:val="Sarakstarindkopa"/>
              <w:numPr>
                <w:ilvl w:val="0"/>
                <w:numId w:val="7"/>
              </w:numPr>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 xml:space="preserve">Gudras, efektīvas un atvērtas pārvaldības īstenošana visos publiskās pārvaldes procesos, par galveno izvirzot cilvēka vajadzības un valsts </w:t>
            </w:r>
            <w:proofErr w:type="spellStart"/>
            <w:r w:rsidRPr="002949C8">
              <w:rPr>
                <w:rFonts w:ascii="Times New Roman" w:eastAsia="Times New Roman" w:hAnsi="Times New Roman" w:cs="Times New Roman"/>
                <w:sz w:val="28"/>
                <w:szCs w:val="28"/>
              </w:rPr>
              <w:t>proaktīvu</w:t>
            </w:r>
            <w:proofErr w:type="spellEnd"/>
            <w:r w:rsidRPr="002949C8">
              <w:rPr>
                <w:rFonts w:ascii="Times New Roman" w:eastAsia="Times New Roman" w:hAnsi="Times New Roman" w:cs="Times New Roman"/>
                <w:sz w:val="28"/>
                <w:szCs w:val="28"/>
              </w:rPr>
              <w:t xml:space="preserve"> rīcību, īstenojot pierādījumos balstītus risinājumus un starpnozaru koordinētu sadarbību, izmantojot jaunas metodes un digitālās iespējas, pārvaldei sniedzot saprotamu un pieejamu informāciju, nodrošinot iespējas cilvēkiem līdzdarboties politikas veidošanā, un panākot līdzsvarotu sabiedrisko grupu pārstāvību [428]</w:t>
            </w:r>
            <w:r w:rsidR="007C08D8">
              <w:rPr>
                <w:rFonts w:ascii="Times New Roman" w:eastAsia="Times New Roman" w:hAnsi="Times New Roman" w:cs="Times New Roman"/>
                <w:sz w:val="28"/>
                <w:szCs w:val="28"/>
              </w:rPr>
              <w:t>.</w:t>
            </w:r>
          </w:p>
          <w:p w:rsidR="00C36E38" w:rsidRDefault="00C36E38">
            <w:pPr>
              <w:rPr>
                <w:rFonts w:ascii="Times New Roman" w:eastAsia="Times New Roman" w:hAnsi="Times New Roman" w:cs="Times New Roman"/>
                <w:sz w:val="28"/>
                <w:szCs w:val="28"/>
              </w:rPr>
            </w:pPr>
          </w:p>
          <w:p w:rsidR="00DB6514" w:rsidRDefault="00DB6514">
            <w:pPr>
              <w:rPr>
                <w:rFonts w:ascii="Times New Roman" w:eastAsia="Times New Roman" w:hAnsi="Times New Roman" w:cs="Times New Roman"/>
                <w:sz w:val="28"/>
                <w:szCs w:val="28"/>
              </w:rPr>
            </w:pPr>
            <w:r w:rsidRPr="009C3157">
              <w:rPr>
                <w:rFonts w:ascii="Times New Roman" w:eastAsia="Times New Roman" w:hAnsi="Times New Roman" w:cs="Times New Roman"/>
                <w:b/>
                <w:sz w:val="28"/>
                <w:szCs w:val="28"/>
              </w:rPr>
              <w:t>Rīcības virziens</w:t>
            </w:r>
            <w:r w:rsidRPr="002949C8">
              <w:rPr>
                <w:rFonts w:ascii="Times New Roman" w:eastAsia="Times New Roman" w:hAnsi="Times New Roman" w:cs="Times New Roman"/>
                <w:sz w:val="28"/>
                <w:szCs w:val="28"/>
              </w:rPr>
              <w:t xml:space="preserve"> </w:t>
            </w:r>
            <w:r w:rsidR="00DC5000" w:rsidRPr="00DC5000">
              <w:rPr>
                <w:rFonts w:ascii="Times New Roman" w:hAnsi="Times New Roman" w:cs="Times New Roman"/>
                <w:b/>
                <w:sz w:val="28"/>
                <w:szCs w:val="28"/>
              </w:rPr>
              <w:t>„</w:t>
            </w:r>
            <w:r w:rsidRPr="009C3157">
              <w:rPr>
                <w:rFonts w:ascii="Times New Roman" w:eastAsia="Times New Roman" w:hAnsi="Times New Roman" w:cs="Times New Roman"/>
                <w:b/>
                <w:bCs/>
                <w:sz w:val="28"/>
                <w:szCs w:val="28"/>
              </w:rPr>
              <w:t>Drošība</w:t>
            </w:r>
            <w:r w:rsidRPr="003743CA">
              <w:rPr>
                <w:rFonts w:ascii="Times New Roman" w:eastAsia="Times New Roman" w:hAnsi="Times New Roman" w:cs="Times New Roman"/>
                <w:b/>
                <w:bCs/>
                <w:sz w:val="28"/>
                <w:szCs w:val="28"/>
              </w:rPr>
              <w:t>”</w:t>
            </w:r>
            <w:r w:rsidRPr="002949C8">
              <w:rPr>
                <w:rFonts w:ascii="Times New Roman" w:eastAsia="Times New Roman" w:hAnsi="Times New Roman" w:cs="Times New Roman"/>
                <w:sz w:val="28"/>
                <w:szCs w:val="28"/>
              </w:rPr>
              <w:t xml:space="preserve"> ietver uzdevumu:</w:t>
            </w:r>
            <w:r>
              <w:rPr>
                <w:rFonts w:ascii="Times New Roman" w:eastAsia="Times New Roman" w:hAnsi="Times New Roman" w:cs="Times New Roman"/>
                <w:sz w:val="28"/>
                <w:szCs w:val="28"/>
              </w:rPr>
              <w:t xml:space="preserve"> </w:t>
            </w:r>
            <w:r w:rsidRPr="002949C8">
              <w:rPr>
                <w:rFonts w:ascii="Times New Roman" w:eastAsia="Times New Roman" w:hAnsi="Times New Roman" w:cs="Times New Roman"/>
                <w:sz w:val="28"/>
                <w:szCs w:val="28"/>
              </w:rPr>
              <w:t>Cilvēku rīcībspējas stiprināšana ārkārtas gadījumos, sadarbojoties ar atbildīgajiem valsts dienestiem, iesaistoties brīvprātīgās organizācijās, kā arī uzlabojot iesaisti un atbildīgu rīcību noziegumu atpazīšanā un novēršanā, civilajā aizsardzībā un visaptverošajā valsts aizsardzībā [439].</w:t>
            </w:r>
          </w:p>
          <w:p w:rsidR="005B2E2F" w:rsidRPr="002949C8" w:rsidRDefault="005B2E2F">
            <w:pPr>
              <w:rPr>
                <w:rFonts w:ascii="Times New Roman" w:eastAsia="Times New Roman" w:hAnsi="Times New Roman" w:cs="Times New Roman"/>
                <w:sz w:val="28"/>
                <w:szCs w:val="28"/>
              </w:rPr>
            </w:pPr>
          </w:p>
          <w:p w:rsidR="00DB6514" w:rsidRPr="002949C8" w:rsidRDefault="00DB6514">
            <w:pPr>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Uz saliedētas sabiedrības attīstību attiecināma arī citu NAP</w:t>
            </w:r>
            <w:r>
              <w:rPr>
                <w:rFonts w:ascii="Times New Roman" w:eastAsia="Times New Roman" w:hAnsi="Times New Roman" w:cs="Times New Roman"/>
                <w:sz w:val="28"/>
                <w:szCs w:val="28"/>
              </w:rPr>
              <w:t>20</w:t>
            </w:r>
            <w:r w:rsidRPr="002949C8">
              <w:rPr>
                <w:rFonts w:ascii="Times New Roman" w:eastAsia="Times New Roman" w:hAnsi="Times New Roman" w:cs="Times New Roman"/>
                <w:sz w:val="28"/>
                <w:szCs w:val="28"/>
              </w:rPr>
              <w:t>27 prioritāšu ietvaros risināmie jautājumi.</w:t>
            </w:r>
          </w:p>
          <w:p w:rsidR="005B2E2F" w:rsidRPr="005B2E2F" w:rsidRDefault="005B2E2F">
            <w:pPr>
              <w:rPr>
                <w:rFonts w:ascii="Times New Roman" w:hAnsi="Times New Roman" w:cs="Times New Roman"/>
                <w:sz w:val="28"/>
                <w:szCs w:val="28"/>
              </w:rPr>
            </w:pPr>
            <w:bookmarkStart w:id="1" w:name="_Toc27405711"/>
          </w:p>
          <w:p w:rsidR="00DB6514" w:rsidRPr="002949C8" w:rsidRDefault="00DB6514">
            <w:pPr>
              <w:rPr>
                <w:rFonts w:ascii="Times New Roman" w:hAnsi="Times New Roman" w:cs="Times New Roman"/>
                <w:b/>
                <w:sz w:val="28"/>
                <w:szCs w:val="28"/>
              </w:rPr>
            </w:pPr>
            <w:r w:rsidRPr="009C3157">
              <w:rPr>
                <w:rFonts w:ascii="Times New Roman" w:hAnsi="Times New Roman" w:cs="Times New Roman"/>
                <w:b/>
                <w:bCs/>
                <w:sz w:val="28"/>
                <w:szCs w:val="28"/>
              </w:rPr>
              <w:t xml:space="preserve">Prioritāte </w:t>
            </w:r>
            <w:r w:rsidR="00DC5000" w:rsidRPr="00DC5000">
              <w:rPr>
                <w:rFonts w:ascii="Times New Roman" w:hAnsi="Times New Roman" w:cs="Times New Roman"/>
                <w:b/>
                <w:sz w:val="28"/>
                <w:szCs w:val="28"/>
              </w:rPr>
              <w:t>„</w:t>
            </w:r>
            <w:r w:rsidRPr="002949C8">
              <w:rPr>
                <w:rFonts w:ascii="Times New Roman" w:hAnsi="Times New Roman" w:cs="Times New Roman"/>
                <w:b/>
                <w:sz w:val="28"/>
                <w:szCs w:val="28"/>
              </w:rPr>
              <w:t>Stipras ģimenes, veseli un aktīvi cilvēki”</w:t>
            </w:r>
            <w:bookmarkEnd w:id="1"/>
          </w:p>
          <w:p w:rsidR="00C36E38" w:rsidRDefault="00DB6514">
            <w:pPr>
              <w:pStyle w:val="Pamatteksts"/>
              <w:spacing w:after="0" w:line="240" w:lineRule="auto"/>
              <w:jc w:val="both"/>
              <w:rPr>
                <w:rFonts w:ascii="Times New Roman" w:hAnsi="Times New Roman" w:cs="Times New Roman"/>
                <w:sz w:val="28"/>
              </w:rPr>
            </w:pPr>
            <w:r w:rsidRPr="00E15FE6">
              <w:rPr>
                <w:rFonts w:ascii="Times New Roman" w:hAnsi="Times New Roman" w:cs="Times New Roman"/>
                <w:sz w:val="28"/>
              </w:rPr>
              <w:t xml:space="preserve">Rīcības virziens </w:t>
            </w:r>
            <w:r w:rsidR="00DC5000" w:rsidRPr="00DC5000">
              <w:rPr>
                <w:rFonts w:ascii="Times New Roman" w:hAnsi="Times New Roman" w:cs="Times New Roman"/>
                <w:b/>
                <w:sz w:val="28"/>
                <w:szCs w:val="28"/>
              </w:rPr>
              <w:t>„</w:t>
            </w:r>
            <w:r w:rsidRPr="00E15FE6">
              <w:rPr>
                <w:rFonts w:ascii="Times New Roman" w:hAnsi="Times New Roman" w:cs="Times New Roman"/>
                <w:b/>
                <w:sz w:val="28"/>
              </w:rPr>
              <w:t>Psiholoģiskā un emocionālā labklājība”</w:t>
            </w:r>
            <w:r w:rsidRPr="00E15FE6">
              <w:rPr>
                <w:rFonts w:ascii="Times New Roman" w:hAnsi="Times New Roman" w:cs="Times New Roman"/>
                <w:sz w:val="28"/>
              </w:rPr>
              <w:t xml:space="preserve"> ietver uzdevumu Psihiskās</w:t>
            </w:r>
            <w:proofErr w:type="gramStart"/>
            <w:r w:rsidRPr="00E15FE6">
              <w:rPr>
                <w:rFonts w:ascii="Times New Roman" w:hAnsi="Times New Roman" w:cs="Times New Roman"/>
                <w:sz w:val="28"/>
              </w:rPr>
              <w:t xml:space="preserve"> un</w:t>
            </w:r>
            <w:proofErr w:type="gramEnd"/>
            <w:r w:rsidRPr="00E15FE6">
              <w:rPr>
                <w:rFonts w:ascii="Times New Roman" w:hAnsi="Times New Roman" w:cs="Times New Roman"/>
                <w:sz w:val="28"/>
              </w:rPr>
              <w:t xml:space="preserve"> emocionālās veselības stiprināšana sabiedrībā, īstenojot uz mērķa grupām orientētus profilakses pasākumus un intervenci, paplašinot sabiedrības zināšanas un nodrošinot monitoringu, tādējādi uzlabojot spēju pielāgoties mainīgiem dzīves un darba apstākļiem un vienlaikus radot izpratni par psihiskās un emocionālās veselības nozīmi personības izaugsmē, </w:t>
            </w:r>
            <w:r w:rsidRPr="00E15FE6">
              <w:rPr>
                <w:rFonts w:ascii="Times New Roman" w:hAnsi="Times New Roman" w:cs="Times New Roman"/>
                <w:sz w:val="28"/>
              </w:rPr>
              <w:lastRenderedPageBreak/>
              <w:t>kopdarbības un iekļaujošas sabiedrības veidošanā [84].</w:t>
            </w:r>
          </w:p>
          <w:p w:rsidR="00DB6514" w:rsidRDefault="00DB6514" w:rsidP="0012401D">
            <w:pPr>
              <w:pStyle w:val="Pamatteksts"/>
              <w:spacing w:after="0" w:line="240" w:lineRule="auto"/>
              <w:jc w:val="both"/>
              <w:rPr>
                <w:rFonts w:ascii="Times New Roman" w:hAnsi="Times New Roman" w:cs="Times New Roman"/>
                <w:sz w:val="28"/>
              </w:rPr>
            </w:pPr>
            <w:bookmarkStart w:id="2" w:name="_Toc27405714"/>
            <w:r w:rsidRPr="00E15FE6">
              <w:rPr>
                <w:rFonts w:ascii="Times New Roman" w:hAnsi="Times New Roman" w:cs="Times New Roman"/>
                <w:sz w:val="28"/>
              </w:rPr>
              <w:t xml:space="preserve">Rīcības virziens </w:t>
            </w:r>
            <w:r w:rsidR="00DC5000" w:rsidRPr="00DC5000">
              <w:rPr>
                <w:rFonts w:ascii="Times New Roman" w:hAnsi="Times New Roman" w:cs="Times New Roman"/>
                <w:b/>
                <w:sz w:val="28"/>
                <w:szCs w:val="28"/>
              </w:rPr>
              <w:t>„</w:t>
            </w:r>
            <w:r w:rsidR="00DC5000" w:rsidRPr="00DC5000">
              <w:rPr>
                <w:rFonts w:ascii="Times New Roman" w:hAnsi="Times New Roman" w:cs="Times New Roman"/>
                <w:b/>
                <w:bCs/>
                <w:sz w:val="28"/>
              </w:rPr>
              <w:t>Stipras ģimenes paaudzēs”</w:t>
            </w:r>
            <w:bookmarkEnd w:id="2"/>
            <w:r w:rsidRPr="00E15FE6">
              <w:rPr>
                <w:rFonts w:ascii="Times New Roman" w:hAnsi="Times New Roman" w:cs="Times New Roman"/>
                <w:sz w:val="28"/>
              </w:rPr>
              <w:t xml:space="preserve"> nosaka uzdevumu Ģimenes</w:t>
            </w:r>
            <w:proofErr w:type="gramStart"/>
            <w:r w:rsidRPr="00E15FE6">
              <w:rPr>
                <w:rFonts w:ascii="Times New Roman" w:hAnsi="Times New Roman" w:cs="Times New Roman"/>
                <w:sz w:val="28"/>
              </w:rPr>
              <w:t xml:space="preserve"> kā vērtības stiprināšana sabiedrībā, t</w:t>
            </w:r>
            <w:r w:rsidR="00216303">
              <w:rPr>
                <w:rFonts w:ascii="Times New Roman" w:hAnsi="Times New Roman" w:cs="Times New Roman"/>
                <w:sz w:val="28"/>
              </w:rPr>
              <w:t>ai skaitā</w:t>
            </w:r>
            <w:r w:rsidRPr="00E15FE6">
              <w:rPr>
                <w:rFonts w:ascii="Times New Roman" w:hAnsi="Times New Roman" w:cs="Times New Roman"/>
                <w:sz w:val="28"/>
              </w:rPr>
              <w:t xml:space="preserve"> palielinot sociālo aizsardzību vecākiem, attīstot ģimenei draudzīgu vidi, godinot kuplās ģimenes, stiprinot tēva lomu ģimenē, pilnveidojot jauniešu izglītošanu un veicinot sabiedrības informētību par vecāku prasmju, attiecību pratības, ģimenes un laulības tematiku un paaudžu solidaritātes lomu tautas ilgtspējīgā izaugsmē</w:t>
            </w:r>
            <w:proofErr w:type="gramEnd"/>
            <w:r w:rsidRPr="00E15FE6">
              <w:rPr>
                <w:rFonts w:ascii="Times New Roman" w:hAnsi="Times New Roman" w:cs="Times New Roman"/>
                <w:sz w:val="28"/>
              </w:rPr>
              <w:t>, kā arī nodrošinot pierādījumos balstītas ģimenes politikas izstrādi un īstenošanu [102].</w:t>
            </w:r>
          </w:p>
          <w:p w:rsidR="00C36E38" w:rsidRDefault="00C36E38">
            <w:pPr>
              <w:pStyle w:val="Pamatteksts"/>
              <w:spacing w:after="0" w:line="240" w:lineRule="auto"/>
              <w:jc w:val="both"/>
              <w:rPr>
                <w:rFonts w:ascii="Times New Roman" w:hAnsi="Times New Roman" w:cs="Times New Roman"/>
                <w:sz w:val="28"/>
              </w:rPr>
            </w:pPr>
          </w:p>
          <w:p w:rsidR="00C36E38" w:rsidRDefault="00DB6514">
            <w:pPr>
              <w:pStyle w:val="Pamatteksts"/>
              <w:spacing w:after="0" w:line="240" w:lineRule="auto"/>
              <w:jc w:val="both"/>
              <w:rPr>
                <w:rFonts w:ascii="Times New Roman" w:hAnsi="Times New Roman" w:cs="Times New Roman"/>
                <w:b/>
                <w:sz w:val="28"/>
              </w:rPr>
            </w:pPr>
            <w:bookmarkStart w:id="3" w:name="_Toc27405716"/>
            <w:r w:rsidRPr="00E15FE6">
              <w:rPr>
                <w:rFonts w:ascii="Times New Roman" w:hAnsi="Times New Roman" w:cs="Times New Roman"/>
                <w:b/>
                <w:sz w:val="28"/>
              </w:rPr>
              <w:t xml:space="preserve">Prioritāte </w:t>
            </w:r>
            <w:r w:rsidR="00DC5000" w:rsidRPr="00DC5000">
              <w:rPr>
                <w:rFonts w:ascii="Times New Roman" w:hAnsi="Times New Roman" w:cs="Times New Roman"/>
                <w:b/>
                <w:sz w:val="28"/>
                <w:szCs w:val="28"/>
              </w:rPr>
              <w:t>„</w:t>
            </w:r>
            <w:r w:rsidRPr="00E15FE6">
              <w:rPr>
                <w:rFonts w:ascii="Times New Roman" w:hAnsi="Times New Roman" w:cs="Times New Roman"/>
                <w:b/>
                <w:sz w:val="28"/>
              </w:rPr>
              <w:t>Zināšanas un prasmes personības un valsts izaugsmei”</w:t>
            </w:r>
            <w:bookmarkEnd w:id="3"/>
          </w:p>
          <w:p w:rsidR="00C36E38" w:rsidRDefault="00DB6514">
            <w:pPr>
              <w:pStyle w:val="Pamatteksts"/>
              <w:spacing w:after="0" w:line="240" w:lineRule="auto"/>
              <w:jc w:val="both"/>
              <w:rPr>
                <w:rFonts w:ascii="Times New Roman" w:hAnsi="Times New Roman" w:cs="Times New Roman"/>
                <w:b/>
                <w:sz w:val="28"/>
              </w:rPr>
            </w:pPr>
            <w:bookmarkStart w:id="4" w:name="_Toc27405718"/>
            <w:r w:rsidRPr="00220941">
              <w:rPr>
                <w:rFonts w:ascii="Times New Roman" w:hAnsi="Times New Roman" w:cs="Times New Roman"/>
                <w:b/>
                <w:sz w:val="28"/>
              </w:rPr>
              <w:t xml:space="preserve">Rīcības virziens </w:t>
            </w:r>
            <w:r w:rsidR="00DC5000" w:rsidRPr="00DC5000">
              <w:rPr>
                <w:rFonts w:ascii="Times New Roman" w:hAnsi="Times New Roman" w:cs="Times New Roman"/>
                <w:b/>
                <w:sz w:val="28"/>
                <w:szCs w:val="28"/>
              </w:rPr>
              <w:t>„</w:t>
            </w:r>
            <w:r w:rsidRPr="00220941">
              <w:rPr>
                <w:rFonts w:ascii="Times New Roman" w:hAnsi="Times New Roman" w:cs="Times New Roman"/>
                <w:b/>
                <w:sz w:val="28"/>
              </w:rPr>
              <w:t>Kvalitatīva, pieejama, iekļaujoša izglītība”</w:t>
            </w:r>
            <w:bookmarkEnd w:id="4"/>
          </w:p>
          <w:p w:rsidR="00DB6514" w:rsidRPr="002949C8" w:rsidRDefault="00DB6514">
            <w:pPr>
              <w:rPr>
                <w:rFonts w:ascii="Times New Roman" w:eastAsia="Times New Roman" w:hAnsi="Times New Roman" w:cs="Times New Roman"/>
                <w:sz w:val="28"/>
                <w:szCs w:val="28"/>
              </w:rPr>
            </w:pPr>
            <w:r w:rsidRPr="002949C8">
              <w:rPr>
                <w:rFonts w:ascii="Times New Roman" w:eastAsia="Times New Roman" w:hAnsi="Times New Roman" w:cs="Times New Roman"/>
                <w:sz w:val="28"/>
                <w:szCs w:val="28"/>
              </w:rPr>
              <w:t>[168] Sabiedrības digitālo un jauno tehnoloģiju prasmju attīstība, veidojot specifiskas programmas digitālo prasmju paaugstināšanai un sekmējot uzņēmumu līdzdalību to finansēšanā</w:t>
            </w:r>
            <w:r w:rsidR="007C08D8">
              <w:rPr>
                <w:rFonts w:ascii="Times New Roman" w:eastAsia="Times New Roman" w:hAnsi="Times New Roman" w:cs="Times New Roman"/>
                <w:sz w:val="28"/>
                <w:szCs w:val="28"/>
              </w:rPr>
              <w:t>.</w:t>
            </w:r>
          </w:p>
          <w:p w:rsidR="00DB6514" w:rsidRPr="00F90F0E" w:rsidRDefault="00DC5000">
            <w:pPr>
              <w:rPr>
                <w:rFonts w:ascii="Times New Roman" w:hAnsi="Times New Roman" w:cs="Times New Roman"/>
                <w:b/>
                <w:bCs/>
                <w:sz w:val="28"/>
                <w:szCs w:val="28"/>
              </w:rPr>
            </w:pPr>
            <w:r w:rsidRPr="00DC5000">
              <w:rPr>
                <w:rFonts w:ascii="Times New Roman" w:hAnsi="Times New Roman" w:cs="Times New Roman"/>
                <w:b/>
                <w:bCs/>
                <w:sz w:val="28"/>
                <w:szCs w:val="28"/>
              </w:rPr>
              <w:t xml:space="preserve">Rīcības virziens </w:t>
            </w:r>
            <w:r w:rsidRPr="00DC5000">
              <w:rPr>
                <w:rFonts w:ascii="Times New Roman" w:hAnsi="Times New Roman" w:cs="Times New Roman"/>
                <w:b/>
                <w:sz w:val="28"/>
                <w:szCs w:val="28"/>
              </w:rPr>
              <w:t>„</w:t>
            </w:r>
            <w:r w:rsidRPr="00DC5000">
              <w:rPr>
                <w:rFonts w:ascii="Times New Roman" w:hAnsi="Times New Roman" w:cs="Times New Roman"/>
                <w:b/>
                <w:bCs/>
                <w:sz w:val="28"/>
                <w:szCs w:val="28"/>
              </w:rPr>
              <w:t>Iekļaujoša izglītības vide”</w:t>
            </w:r>
          </w:p>
          <w:p w:rsidR="00DB6514" w:rsidRDefault="00DB6514">
            <w:pPr>
              <w:rPr>
                <w:rFonts w:ascii="Times New Roman" w:eastAsia="Times New Roman" w:hAnsi="Times New Roman" w:cs="Times New Roman"/>
                <w:color w:val="000000"/>
                <w:sz w:val="28"/>
                <w:szCs w:val="28"/>
              </w:rPr>
            </w:pPr>
            <w:r w:rsidRPr="002949C8">
              <w:rPr>
                <w:rFonts w:ascii="Times New Roman" w:eastAsia="Times New Roman" w:hAnsi="Times New Roman" w:cs="Times New Roman"/>
                <w:color w:val="000000"/>
                <w:sz w:val="28"/>
                <w:szCs w:val="28"/>
              </w:rPr>
              <w:t>[182] Sociālās atstumtības riskam pakļauto bērnu un jauniešu (sociāli ekonomiskie riski, speciālās vajadzības, nelabvēlīgā situācijā nonākuši jaunieši, u.c. PMP riski) iesaistīšana ārpus formālās izglītības (t</w:t>
            </w:r>
            <w:r w:rsidR="00F90F0E">
              <w:rPr>
                <w:rFonts w:ascii="Times New Roman" w:eastAsia="Times New Roman" w:hAnsi="Times New Roman" w:cs="Times New Roman"/>
                <w:color w:val="000000"/>
                <w:sz w:val="28"/>
                <w:szCs w:val="28"/>
              </w:rPr>
              <w:t>ai skaitā</w:t>
            </w:r>
            <w:r w:rsidRPr="002949C8">
              <w:rPr>
                <w:rFonts w:ascii="Times New Roman" w:eastAsia="Times New Roman" w:hAnsi="Times New Roman" w:cs="Times New Roman"/>
                <w:color w:val="000000"/>
                <w:sz w:val="28"/>
                <w:szCs w:val="28"/>
              </w:rPr>
              <w:t xml:space="preserve"> interešu izglītības) pasākumos (t</w:t>
            </w:r>
            <w:r w:rsidR="00F90F0E">
              <w:rPr>
                <w:rFonts w:ascii="Times New Roman" w:eastAsia="Times New Roman" w:hAnsi="Times New Roman" w:cs="Times New Roman"/>
                <w:color w:val="000000"/>
                <w:sz w:val="28"/>
                <w:szCs w:val="28"/>
              </w:rPr>
              <w:t>ai skaitā</w:t>
            </w:r>
            <w:r w:rsidRPr="002949C8">
              <w:rPr>
                <w:rFonts w:ascii="Times New Roman" w:eastAsia="Times New Roman" w:hAnsi="Times New Roman" w:cs="Times New Roman"/>
                <w:color w:val="000000"/>
                <w:sz w:val="28"/>
                <w:szCs w:val="28"/>
              </w:rPr>
              <w:t xml:space="preserve"> skolas vidē – kā vispārējā, tā profesionālajā izglītībā)</w:t>
            </w:r>
            <w:r w:rsidR="007C08D8">
              <w:rPr>
                <w:rFonts w:ascii="Times New Roman" w:eastAsia="Times New Roman" w:hAnsi="Times New Roman" w:cs="Times New Roman"/>
                <w:color w:val="000000"/>
                <w:sz w:val="28"/>
                <w:szCs w:val="28"/>
              </w:rPr>
              <w:t>.</w:t>
            </w:r>
          </w:p>
          <w:p w:rsidR="00DB6514" w:rsidRPr="002949C8" w:rsidRDefault="00DB6514">
            <w:pPr>
              <w:rPr>
                <w:rFonts w:ascii="Times New Roman" w:eastAsia="Times New Roman" w:hAnsi="Times New Roman" w:cs="Times New Roman"/>
                <w:color w:val="000000"/>
                <w:sz w:val="28"/>
                <w:szCs w:val="28"/>
              </w:rPr>
            </w:pPr>
          </w:p>
          <w:p w:rsidR="00C36E38" w:rsidRDefault="00DB6514">
            <w:pPr>
              <w:pStyle w:val="Pamatteksts"/>
              <w:spacing w:after="0" w:line="240" w:lineRule="auto"/>
              <w:jc w:val="both"/>
              <w:rPr>
                <w:rFonts w:ascii="Times New Roman" w:hAnsi="Times New Roman" w:cs="Times New Roman"/>
                <w:b/>
                <w:sz w:val="28"/>
              </w:rPr>
            </w:pPr>
            <w:bookmarkStart w:id="5" w:name="_Toc27405727"/>
            <w:r w:rsidRPr="00220941">
              <w:rPr>
                <w:rFonts w:ascii="Times New Roman" w:hAnsi="Times New Roman" w:cs="Times New Roman"/>
                <w:b/>
                <w:sz w:val="28"/>
              </w:rPr>
              <w:t xml:space="preserve">Prioritāte </w:t>
            </w:r>
            <w:r w:rsidR="00DC5000" w:rsidRPr="00DC5000">
              <w:rPr>
                <w:rFonts w:ascii="Times New Roman" w:hAnsi="Times New Roman" w:cs="Times New Roman"/>
                <w:b/>
                <w:sz w:val="28"/>
                <w:szCs w:val="28"/>
              </w:rPr>
              <w:t>„</w:t>
            </w:r>
            <w:r w:rsidRPr="00220941">
              <w:rPr>
                <w:rFonts w:ascii="Times New Roman" w:hAnsi="Times New Roman" w:cs="Times New Roman"/>
                <w:b/>
                <w:sz w:val="28"/>
              </w:rPr>
              <w:t>Kvalitatīva dzīves vide un teritoriju attīstība”</w:t>
            </w:r>
            <w:bookmarkEnd w:id="5"/>
          </w:p>
          <w:p w:rsidR="00DB6514" w:rsidRPr="002949C8" w:rsidRDefault="00DB6514">
            <w:pPr>
              <w:rPr>
                <w:rFonts w:ascii="Times New Roman" w:hAnsi="Times New Roman" w:cs="Times New Roman"/>
                <w:sz w:val="28"/>
                <w:szCs w:val="28"/>
              </w:rPr>
            </w:pPr>
            <w:r w:rsidRPr="002949C8">
              <w:rPr>
                <w:rFonts w:ascii="Times New Roman" w:hAnsi="Times New Roman" w:cs="Times New Roman"/>
                <w:sz w:val="28"/>
                <w:szCs w:val="28"/>
              </w:rPr>
              <w:t xml:space="preserve">Rīcības virziens </w:t>
            </w:r>
            <w:r w:rsidR="00DC5000" w:rsidRPr="00DC5000">
              <w:rPr>
                <w:rFonts w:ascii="Times New Roman" w:hAnsi="Times New Roman" w:cs="Times New Roman"/>
                <w:b/>
                <w:sz w:val="28"/>
                <w:szCs w:val="28"/>
              </w:rPr>
              <w:t>„</w:t>
            </w:r>
            <w:r w:rsidR="00DC5000" w:rsidRPr="00DC5000">
              <w:rPr>
                <w:rFonts w:ascii="Times New Roman" w:hAnsi="Times New Roman" w:cs="Times New Roman"/>
                <w:b/>
                <w:bCs/>
                <w:sz w:val="28"/>
                <w:szCs w:val="28"/>
              </w:rPr>
              <w:t>Daba un vide”</w:t>
            </w:r>
          </w:p>
          <w:p w:rsidR="00C36E38" w:rsidRDefault="00DB6514">
            <w:pPr>
              <w:rPr>
                <w:rFonts w:ascii="Times New Roman" w:hAnsi="Times New Roman" w:cs="Times New Roman"/>
                <w:i/>
                <w:sz w:val="28"/>
                <w:szCs w:val="28"/>
              </w:rPr>
            </w:pPr>
            <w:r w:rsidRPr="002949C8">
              <w:rPr>
                <w:rFonts w:ascii="Times New Roman" w:eastAsia="Times New Roman" w:hAnsi="Times New Roman" w:cs="Times New Roman"/>
                <w:sz w:val="28"/>
                <w:szCs w:val="28"/>
              </w:rPr>
              <w:t>[292] Sabiedrības uzvedības modeļu un paradumu maiņas veicināšana, izpratnes veidošana par vidi un ilgtspējīgu dabas resursu apsaimniekošanu</w:t>
            </w:r>
            <w:r w:rsidRPr="002949C8">
              <w:rPr>
                <w:rFonts w:eastAsia="Times New Roman" w:cs="Times New Roman"/>
                <w:sz w:val="28"/>
                <w:szCs w:val="28"/>
              </w:rPr>
              <w:t>.</w:t>
            </w:r>
          </w:p>
        </w:tc>
      </w:tr>
      <w:tr w:rsidR="00DB6514" w:rsidRPr="002949C8" w:rsidTr="008E05E1">
        <w:trPr>
          <w:trHeight w:val="136"/>
        </w:trPr>
        <w:tc>
          <w:tcPr>
            <w:tcW w:w="675" w:type="dxa"/>
            <w:tcBorders>
              <w:top w:val="single" w:sz="4" w:space="0" w:color="auto"/>
              <w:left w:val="single" w:sz="4" w:space="0" w:color="auto"/>
              <w:bottom w:val="single" w:sz="4" w:space="0" w:color="auto"/>
              <w:right w:val="single" w:sz="4" w:space="0" w:color="auto"/>
            </w:tcBorders>
            <w:hideMark/>
          </w:tcPr>
          <w:p w:rsidR="00DB6514" w:rsidRPr="002949C8" w:rsidRDefault="00DB6514" w:rsidP="008E05E1">
            <w:pPr>
              <w:spacing w:after="60"/>
              <w:rPr>
                <w:rFonts w:ascii="Times New Roman" w:hAnsi="Times New Roman" w:cs="Times New Roman"/>
                <w:sz w:val="28"/>
                <w:szCs w:val="28"/>
              </w:rPr>
            </w:pPr>
            <w:r w:rsidRPr="002949C8">
              <w:rPr>
                <w:rFonts w:ascii="Times New Roman" w:hAnsi="Times New Roman" w:cs="Times New Roman"/>
                <w:sz w:val="28"/>
                <w:szCs w:val="28"/>
              </w:rPr>
              <w:lastRenderedPageBreak/>
              <w:t>3.</w:t>
            </w:r>
          </w:p>
        </w:tc>
        <w:tc>
          <w:tcPr>
            <w:tcW w:w="2695" w:type="dxa"/>
            <w:tcBorders>
              <w:top w:val="single" w:sz="4" w:space="0" w:color="auto"/>
              <w:left w:val="single" w:sz="4" w:space="0" w:color="auto"/>
              <w:bottom w:val="single" w:sz="4" w:space="0" w:color="auto"/>
              <w:right w:val="single" w:sz="4" w:space="0" w:color="auto"/>
            </w:tcBorders>
            <w:hideMark/>
          </w:tcPr>
          <w:p w:rsidR="00DB6514" w:rsidRPr="002949C8" w:rsidRDefault="00DB6514" w:rsidP="008E05E1">
            <w:pPr>
              <w:autoSpaceDE w:val="0"/>
              <w:autoSpaceDN w:val="0"/>
              <w:adjustRightInd w:val="0"/>
              <w:jc w:val="left"/>
              <w:rPr>
                <w:rFonts w:ascii="Times New Roman" w:hAnsi="Times New Roman" w:cs="Times New Roman"/>
                <w:bCs/>
                <w:sz w:val="28"/>
                <w:szCs w:val="28"/>
              </w:rPr>
            </w:pPr>
            <w:r w:rsidRPr="002949C8">
              <w:rPr>
                <w:rFonts w:ascii="Times New Roman" w:hAnsi="Times New Roman" w:cs="Times New Roman"/>
                <w:sz w:val="28"/>
                <w:szCs w:val="28"/>
              </w:rPr>
              <w:t>Nacionālās drošības koncepcija</w:t>
            </w:r>
            <w:r w:rsidR="00B049DF">
              <w:rPr>
                <w:rFonts w:ascii="Times New Roman" w:hAnsi="Times New Roman" w:cs="Times New Roman"/>
                <w:sz w:val="28"/>
                <w:szCs w:val="28"/>
              </w:rPr>
              <w:t xml:space="preserve"> (</w:t>
            </w:r>
            <w:r>
              <w:rPr>
                <w:rFonts w:ascii="Times New Roman" w:hAnsi="Times New Roman" w:cs="Times New Roman"/>
                <w:sz w:val="28"/>
                <w:szCs w:val="28"/>
              </w:rPr>
              <w:t xml:space="preserve">apstiprināta </w:t>
            </w:r>
            <w:r w:rsidR="00B049DF">
              <w:rPr>
                <w:rFonts w:ascii="Times New Roman" w:hAnsi="Times New Roman" w:cs="Times New Roman"/>
                <w:sz w:val="28"/>
                <w:szCs w:val="28"/>
              </w:rPr>
              <w:t>S</w:t>
            </w:r>
            <w:r w:rsidRPr="00DB6514">
              <w:rPr>
                <w:rFonts w:ascii="Times New Roman" w:hAnsi="Times New Roman" w:cs="Times New Roman"/>
                <w:sz w:val="28"/>
                <w:szCs w:val="28"/>
              </w:rPr>
              <w:t>aeim</w:t>
            </w:r>
            <w:r w:rsidR="00B049DF">
              <w:rPr>
                <w:rFonts w:ascii="Times New Roman" w:hAnsi="Times New Roman" w:cs="Times New Roman"/>
                <w:sz w:val="28"/>
                <w:szCs w:val="28"/>
              </w:rPr>
              <w:t xml:space="preserve">ā </w:t>
            </w:r>
            <w:proofErr w:type="gramStart"/>
            <w:r w:rsidRPr="002949C8">
              <w:rPr>
                <w:rFonts w:ascii="Times New Roman" w:hAnsi="Times New Roman" w:cs="Times New Roman"/>
                <w:sz w:val="28"/>
                <w:szCs w:val="28"/>
              </w:rPr>
              <w:t>2019.gada</w:t>
            </w:r>
            <w:proofErr w:type="gramEnd"/>
            <w:r w:rsidRPr="002949C8">
              <w:rPr>
                <w:rFonts w:ascii="Times New Roman" w:hAnsi="Times New Roman" w:cs="Times New Roman"/>
                <w:sz w:val="28"/>
                <w:szCs w:val="28"/>
              </w:rPr>
              <w:t xml:space="preserve"> 26.septembr</w:t>
            </w:r>
            <w:r w:rsidR="00B049DF">
              <w:rPr>
                <w:rFonts w:ascii="Times New Roman" w:hAnsi="Times New Roman" w:cs="Times New Roman"/>
                <w:sz w:val="28"/>
                <w:szCs w:val="28"/>
              </w:rPr>
              <w:t>ī)</w:t>
            </w:r>
          </w:p>
        </w:tc>
        <w:tc>
          <w:tcPr>
            <w:tcW w:w="6380" w:type="dxa"/>
            <w:tcBorders>
              <w:top w:val="single" w:sz="4" w:space="0" w:color="auto"/>
              <w:left w:val="single" w:sz="4" w:space="0" w:color="auto"/>
              <w:bottom w:val="single" w:sz="4" w:space="0" w:color="auto"/>
              <w:right w:val="single" w:sz="4" w:space="0" w:color="auto"/>
            </w:tcBorders>
          </w:tcPr>
          <w:p w:rsidR="00DB6514" w:rsidRPr="002949C8" w:rsidRDefault="00DB6514" w:rsidP="008E05E1">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Saskaņā ar </w:t>
            </w:r>
            <w:r w:rsidRPr="009C3157">
              <w:rPr>
                <w:rFonts w:ascii="Times New Roman" w:hAnsi="Times New Roman" w:cs="Times New Roman"/>
                <w:b/>
                <w:sz w:val="28"/>
                <w:szCs w:val="28"/>
              </w:rPr>
              <w:t>Nacionālās drošības koncepciju</w:t>
            </w:r>
            <w:r>
              <w:rPr>
                <w:rFonts w:ascii="Times New Roman" w:hAnsi="Times New Roman" w:cs="Times New Roman"/>
                <w:sz w:val="28"/>
                <w:szCs w:val="28"/>
              </w:rPr>
              <w:t xml:space="preserve"> (turpmāk – k</w:t>
            </w:r>
            <w:r w:rsidRPr="002949C8">
              <w:rPr>
                <w:rFonts w:ascii="Times New Roman" w:hAnsi="Times New Roman" w:cs="Times New Roman"/>
                <w:sz w:val="28"/>
                <w:szCs w:val="28"/>
              </w:rPr>
              <w:t>oncepcij</w:t>
            </w:r>
            <w:r>
              <w:rPr>
                <w:rFonts w:ascii="Times New Roman" w:hAnsi="Times New Roman" w:cs="Times New Roman"/>
                <w:sz w:val="28"/>
                <w:szCs w:val="28"/>
              </w:rPr>
              <w:t>a)</w:t>
            </w:r>
            <w:r w:rsidRPr="002949C8">
              <w:rPr>
                <w:rFonts w:ascii="Times New Roman" w:hAnsi="Times New Roman" w:cs="Times New Roman"/>
                <w:sz w:val="28"/>
                <w:szCs w:val="28"/>
              </w:rPr>
              <w:t xml:space="preserve"> viens no būtiskākajiem iekšējās drošības elementiem ir saliedēta un spēcīga pilsoniskā sabiedrība, kurā pastāv vienota izpratne par pamatvērtībām. Latvijas sabiedrība ir etniski daudzveidīga, tās vienotību ietekmē iedzīvotāju dažādas vēsturiskās pieredzes un sociālpolitiskie uzskati. Būtiska loma saliedētas sabiedrības veidošanā ir kultūrtelpai, sabiedrības sociālajai un vēsturiskajai </w:t>
            </w:r>
            <w:r w:rsidRPr="002949C8">
              <w:rPr>
                <w:rFonts w:ascii="Times New Roman" w:hAnsi="Times New Roman" w:cs="Times New Roman"/>
                <w:sz w:val="28"/>
                <w:szCs w:val="28"/>
              </w:rPr>
              <w:lastRenderedPageBreak/>
              <w:t>atmiņai, tādēļ nepiecienāms nostiprināt iedzīvotāju piederības sajūtu valstij, veidot vienotu izpratni par vēsturiskajiem notikumiem un vairot saliedētību starp iedzīvotājiem.</w:t>
            </w:r>
          </w:p>
          <w:p w:rsidR="00DB6514" w:rsidRPr="002949C8" w:rsidRDefault="00DB6514" w:rsidP="008E05E1">
            <w:p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Saliedētu sabiedrību veido arī Latvijā dzīvojošās mazākumtautības, tādēļ jāīsteno iekļaujoša mazākumtautību politika, iesaistot tās sabiedriski politiskajos procesos un lēmumu pieņemšanā. Būtiski ir veicināt mazākumtautību pārstāvju aktīvu iesaistīšanos pašvaldību un valsts pārvaldes darbā.</w:t>
            </w:r>
          </w:p>
          <w:p w:rsidR="00DB6514" w:rsidRPr="002949C8" w:rsidRDefault="00DB6514" w:rsidP="008E05E1">
            <w:pPr>
              <w:rPr>
                <w:rFonts w:ascii="Times New Roman" w:hAnsi="Times New Roman" w:cs="Times New Roman"/>
                <w:sz w:val="28"/>
                <w:szCs w:val="28"/>
              </w:rPr>
            </w:pPr>
            <w:r w:rsidRPr="002949C8">
              <w:rPr>
                <w:rFonts w:ascii="Times New Roman" w:hAnsi="Times New Roman" w:cs="Times New Roman"/>
                <w:sz w:val="28"/>
                <w:szCs w:val="28"/>
              </w:rPr>
              <w:t>Pilsoniskās sabiedrības pamats ir patriotiski noskaņotas ģimenes, kas izjūt piederību savai valstij. Izglītības sistēmas mācību saturā ir jāiestrādā pilsoniskas sabiedrības un pamatvērtību principi, kas jau no pirmsskolas vecuma veido valstij piederīgu un lojālu jauno paaudzi ar vienotu vērtīborientāciju. Skolās un jaunatnes politikas ietvaros īstenotajiem projektiem jābūt orientētiem arī uz jauniešu sabiedriskās aktivitātes veicināšanu, pagasta, novada un valst</w:t>
            </w:r>
            <w:r>
              <w:rPr>
                <w:rFonts w:ascii="Times New Roman" w:hAnsi="Times New Roman" w:cs="Times New Roman"/>
                <w:sz w:val="28"/>
                <w:szCs w:val="28"/>
              </w:rPr>
              <w:t>s</w:t>
            </w:r>
            <w:r w:rsidRPr="002949C8">
              <w:rPr>
                <w:rFonts w:ascii="Times New Roman" w:hAnsi="Times New Roman" w:cs="Times New Roman"/>
                <w:sz w:val="28"/>
                <w:szCs w:val="28"/>
              </w:rPr>
              <w:t xml:space="preserve"> mēroga vēstures notikumu izpēti, iesaisti lēmumu pieņemšanā, tādejādi attīstot gan lokālpatriotismu, gan piesaisti valstij.</w:t>
            </w:r>
          </w:p>
          <w:p w:rsidR="00DB6514" w:rsidRPr="002949C8" w:rsidRDefault="00DB6514" w:rsidP="008E05E1">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Iekšējās drošības vidi negatīvi ietekmē sabiedrības zemā uzticība valsts pārvaldei un politiskajām partijām. Pieaugot iedzīvotāju atsvešinātībai no valsts, samazinās sabiedrības līdzdalība sabiedriski politiskajās aktivitātēs ikdienā, tanī skaitā dalība vēlēšanās.</w:t>
            </w:r>
            <w:r w:rsidRPr="002949C8">
              <w:rPr>
                <w:rFonts w:ascii="Times New Roman" w:eastAsia="Times New Roman" w:hAnsi="Times New Roman" w:cs="Times New Roman"/>
                <w:sz w:val="28"/>
                <w:szCs w:val="28"/>
                <w:lang w:eastAsia="lv-LV"/>
              </w:rPr>
              <w:t xml:space="preserve"> Jāveicina sabiedrības līdzdalība lēmumu pieņemšanā. Pašvaldības vislabāk var atbalstīt iedzīvotāju iniciatīvas vietējā līmenī. Vienlaikus valstij ir sistemātiski jāsniedz atbalsts nevalstiskajām organizācijām, tādejādi vairojot iedzīvotāju līdzdalību un atbildību par valstī notiekošo. Vienlaikus nepieciešams veicināt arī mazākumtautību organizāciju un to pārstāvju līdzdalību nevalstisko organizāciju jomā.</w:t>
            </w:r>
          </w:p>
          <w:p w:rsidR="00DB6514" w:rsidRPr="002949C8" w:rsidRDefault="00DB6514" w:rsidP="008E05E1">
            <w:p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 xml:space="preserve">Valstij ir jānodrošina valsts valodas mācību iespējas tiem interesentiem, kuri to vēlas, jānodrošina sistēmiska piekļuve latviešu valodas mācībām personām, kas Latvijā ieceļo no trešajām valstīm. Iedzīvotājiem jāprot sazināties un uztvert informāciju valsts valodā. Tas ir svarīgi gan ikdienā, lai iedzīvotāji uztvertu Latvijas valsts institūciju veidotos vēstījumus, gan krīzes situācijās, lai valdība spētu efektīvi </w:t>
            </w:r>
            <w:r w:rsidRPr="002949C8">
              <w:rPr>
                <w:rFonts w:ascii="Times New Roman" w:eastAsia="Times New Roman" w:hAnsi="Times New Roman" w:cs="Times New Roman"/>
                <w:sz w:val="28"/>
                <w:szCs w:val="28"/>
                <w:lang w:eastAsia="lv-LV"/>
              </w:rPr>
              <w:lastRenderedPageBreak/>
              <w:t>komunicēt ar sabiedrību.</w:t>
            </w:r>
          </w:p>
        </w:tc>
      </w:tr>
      <w:tr w:rsidR="00DB6514" w:rsidRPr="002949C8" w:rsidTr="008E05E1">
        <w:trPr>
          <w:trHeight w:val="2185"/>
        </w:trPr>
        <w:tc>
          <w:tcPr>
            <w:tcW w:w="675" w:type="dxa"/>
            <w:tcBorders>
              <w:top w:val="single" w:sz="4" w:space="0" w:color="auto"/>
              <w:left w:val="single" w:sz="4" w:space="0" w:color="auto"/>
              <w:bottom w:val="single" w:sz="4" w:space="0" w:color="auto"/>
              <w:right w:val="single" w:sz="4" w:space="0" w:color="auto"/>
            </w:tcBorders>
            <w:hideMark/>
          </w:tcPr>
          <w:p w:rsidR="00DB6514" w:rsidRPr="002949C8" w:rsidRDefault="00DB6514" w:rsidP="008E05E1">
            <w:pPr>
              <w:spacing w:after="60"/>
              <w:rPr>
                <w:rFonts w:ascii="Times New Roman" w:hAnsi="Times New Roman" w:cs="Times New Roman"/>
                <w:sz w:val="28"/>
                <w:szCs w:val="28"/>
              </w:rPr>
            </w:pPr>
            <w:r w:rsidRPr="002949C8">
              <w:rPr>
                <w:rFonts w:ascii="Times New Roman" w:hAnsi="Times New Roman" w:cs="Times New Roman"/>
                <w:sz w:val="28"/>
                <w:szCs w:val="28"/>
              </w:rPr>
              <w:lastRenderedPageBreak/>
              <w:t>4.</w:t>
            </w:r>
          </w:p>
        </w:tc>
        <w:tc>
          <w:tcPr>
            <w:tcW w:w="2695" w:type="dxa"/>
            <w:tcBorders>
              <w:top w:val="single" w:sz="4" w:space="0" w:color="auto"/>
              <w:left w:val="single" w:sz="4" w:space="0" w:color="auto"/>
              <w:bottom w:val="single" w:sz="4" w:space="0" w:color="auto"/>
              <w:right w:val="single" w:sz="4" w:space="0" w:color="auto"/>
            </w:tcBorders>
            <w:hideMark/>
          </w:tcPr>
          <w:p w:rsidR="00DB6514" w:rsidRPr="002949C8" w:rsidRDefault="00DB6514" w:rsidP="008E05E1">
            <w:pPr>
              <w:autoSpaceDE w:val="0"/>
              <w:autoSpaceDN w:val="0"/>
              <w:adjustRightInd w:val="0"/>
              <w:rPr>
                <w:rFonts w:ascii="Times New Roman" w:hAnsi="Times New Roman" w:cs="Times New Roman"/>
                <w:sz w:val="28"/>
                <w:szCs w:val="28"/>
              </w:rPr>
            </w:pPr>
            <w:r w:rsidRPr="002949C8">
              <w:rPr>
                <w:rFonts w:ascii="Times New Roman" w:hAnsi="Times New Roman" w:cs="Times New Roman"/>
                <w:bCs/>
                <w:sz w:val="28"/>
                <w:szCs w:val="28"/>
              </w:rPr>
              <w:t>Rīcības plāns personu, kurām nepieciešama starptautiskā aizsardzība, pārvietošanai un uzņemšanai Latvijā</w:t>
            </w:r>
            <w:r>
              <w:rPr>
                <w:rFonts w:ascii="Times New Roman" w:hAnsi="Times New Roman" w:cs="Times New Roman"/>
                <w:bCs/>
                <w:sz w:val="28"/>
                <w:szCs w:val="28"/>
              </w:rPr>
              <w:t xml:space="preserve"> </w:t>
            </w:r>
            <w:r w:rsidRPr="00DB6514">
              <w:rPr>
                <w:rFonts w:ascii="Times New Roman" w:hAnsi="Times New Roman" w:cs="Times New Roman"/>
                <w:bCs/>
                <w:sz w:val="28"/>
                <w:szCs w:val="28"/>
              </w:rPr>
              <w:t>(</w:t>
            </w:r>
            <w:r w:rsidR="00440E56">
              <w:rPr>
                <w:rFonts w:ascii="Times New Roman" w:hAnsi="Times New Roman" w:cs="Times New Roman"/>
                <w:bCs/>
                <w:sz w:val="28"/>
                <w:szCs w:val="28"/>
              </w:rPr>
              <w:t xml:space="preserve">apstiprināts ar </w:t>
            </w:r>
            <w:r w:rsidRPr="00DB6514">
              <w:rPr>
                <w:rFonts w:ascii="Times New Roman" w:hAnsi="Times New Roman" w:cs="Times New Roman"/>
                <w:bCs/>
                <w:sz w:val="28"/>
                <w:szCs w:val="28"/>
              </w:rPr>
              <w:t>MK</w:t>
            </w:r>
            <w:r w:rsidR="00440E56">
              <w:rPr>
                <w:rFonts w:ascii="Times New Roman" w:hAnsi="Times New Roman" w:cs="Times New Roman"/>
                <w:bCs/>
                <w:sz w:val="28"/>
                <w:szCs w:val="28"/>
              </w:rPr>
              <w:t> </w:t>
            </w:r>
            <w:proofErr w:type="gramStart"/>
            <w:r w:rsidR="00183509">
              <w:rPr>
                <w:rFonts w:ascii="Times New Roman" w:hAnsi="Times New Roman" w:cs="Times New Roman"/>
                <w:bCs/>
                <w:sz w:val="28"/>
                <w:szCs w:val="28"/>
              </w:rPr>
              <w:t>2015.gada</w:t>
            </w:r>
            <w:proofErr w:type="gramEnd"/>
            <w:r w:rsidR="00183509">
              <w:rPr>
                <w:rFonts w:ascii="Times New Roman" w:hAnsi="Times New Roman" w:cs="Times New Roman"/>
                <w:bCs/>
                <w:sz w:val="28"/>
                <w:szCs w:val="28"/>
              </w:rPr>
              <w:t xml:space="preserve"> 2.decembra </w:t>
            </w:r>
            <w:r w:rsidRPr="00DB6514">
              <w:rPr>
                <w:rFonts w:ascii="Times New Roman" w:hAnsi="Times New Roman" w:cs="Times New Roman"/>
                <w:bCs/>
                <w:sz w:val="28"/>
                <w:szCs w:val="28"/>
              </w:rPr>
              <w:t>rīkojum</w:t>
            </w:r>
            <w:r w:rsidR="00A6141B">
              <w:rPr>
                <w:rFonts w:ascii="Times New Roman" w:hAnsi="Times New Roman" w:cs="Times New Roman"/>
                <w:bCs/>
                <w:sz w:val="28"/>
                <w:szCs w:val="28"/>
              </w:rPr>
              <w:t>u</w:t>
            </w:r>
            <w:r w:rsidRPr="00DB6514">
              <w:rPr>
                <w:rFonts w:ascii="Times New Roman" w:hAnsi="Times New Roman" w:cs="Times New Roman"/>
                <w:bCs/>
                <w:sz w:val="28"/>
                <w:szCs w:val="28"/>
              </w:rPr>
              <w:t xml:space="preserve"> Nr.759)</w:t>
            </w:r>
          </w:p>
        </w:tc>
        <w:tc>
          <w:tcPr>
            <w:tcW w:w="6380" w:type="dxa"/>
            <w:tcBorders>
              <w:top w:val="single" w:sz="4" w:space="0" w:color="auto"/>
              <w:left w:val="single" w:sz="4" w:space="0" w:color="auto"/>
              <w:bottom w:val="single" w:sz="4" w:space="0" w:color="auto"/>
              <w:right w:val="single" w:sz="4" w:space="0" w:color="auto"/>
            </w:tcBorders>
            <w:hideMark/>
          </w:tcPr>
          <w:p w:rsidR="00DB6514" w:rsidRPr="002949C8" w:rsidRDefault="00DB6514" w:rsidP="008E05E1">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Rīcības plāna ietvaros norādītas atbildīgās institūcijas un īstenojamie pasākumi </w:t>
            </w:r>
            <w:r w:rsidRPr="002949C8">
              <w:rPr>
                <w:rFonts w:ascii="Times New Roman" w:hAnsi="Times New Roman" w:cs="Times New Roman"/>
                <w:bCs/>
                <w:sz w:val="28"/>
                <w:szCs w:val="28"/>
              </w:rPr>
              <w:t>personu, kurām nepieciešama starptautiskā aizsardzība,</w:t>
            </w:r>
            <w:r w:rsidRPr="002949C8">
              <w:rPr>
                <w:rFonts w:ascii="Times New Roman" w:hAnsi="Times New Roman" w:cs="Times New Roman"/>
                <w:sz w:val="28"/>
                <w:szCs w:val="28"/>
              </w:rPr>
              <w:t xml:space="preserve"> uzņemšanas</w:t>
            </w:r>
            <w:r>
              <w:rPr>
                <w:rFonts w:ascii="Times New Roman" w:hAnsi="Times New Roman" w:cs="Times New Roman"/>
                <w:sz w:val="28"/>
                <w:szCs w:val="28"/>
              </w:rPr>
              <w:t xml:space="preserve"> un</w:t>
            </w:r>
            <w:r w:rsidRPr="002949C8">
              <w:rPr>
                <w:rFonts w:ascii="Times New Roman" w:hAnsi="Times New Roman" w:cs="Times New Roman"/>
                <w:sz w:val="28"/>
                <w:szCs w:val="28"/>
              </w:rPr>
              <w:t xml:space="preserve"> integrācijas kontekstā – valodas mācības, sociālekonomiskās iekļaušanas kursi, nodarbinātības iespēju nodrošināšana, mentoru atbalsts ikdienas jautājumu risināšanā un citi. Iekļautie pasākumi veidoti tā, lai pēc iespējas ātrāk veicinātu mērķa grupas pārstāvju iekļaušanos uzņemošajā sabiedrībā. </w:t>
            </w:r>
            <w:r w:rsidR="00A6141B">
              <w:rPr>
                <w:rFonts w:ascii="Times New Roman" w:hAnsi="Times New Roman" w:cs="Times New Roman"/>
                <w:sz w:val="28"/>
                <w:szCs w:val="28"/>
              </w:rPr>
              <w:t>Rīcības p</w:t>
            </w:r>
            <w:r w:rsidRPr="002949C8">
              <w:rPr>
                <w:rFonts w:ascii="Times New Roman" w:hAnsi="Times New Roman" w:cs="Times New Roman"/>
                <w:sz w:val="28"/>
                <w:szCs w:val="28"/>
              </w:rPr>
              <w:t xml:space="preserve">lānā noteiktās aktivitātes un sadarbības mehānismi tiek pielietoti arī pēc </w:t>
            </w:r>
            <w:r w:rsidR="00A6141B">
              <w:rPr>
                <w:rFonts w:ascii="Times New Roman" w:hAnsi="Times New Roman" w:cs="Times New Roman"/>
                <w:sz w:val="28"/>
                <w:szCs w:val="28"/>
              </w:rPr>
              <w:t xml:space="preserve">rīcības </w:t>
            </w:r>
            <w:r w:rsidRPr="002949C8">
              <w:rPr>
                <w:rFonts w:ascii="Times New Roman" w:hAnsi="Times New Roman" w:cs="Times New Roman"/>
                <w:sz w:val="28"/>
                <w:szCs w:val="28"/>
              </w:rPr>
              <w:t>plānā noteiktā termiņa beigām.</w:t>
            </w:r>
          </w:p>
        </w:tc>
      </w:tr>
      <w:tr w:rsidR="00DB6514" w:rsidRPr="002949C8" w:rsidTr="008E05E1">
        <w:trPr>
          <w:trHeight w:val="281"/>
        </w:trPr>
        <w:tc>
          <w:tcPr>
            <w:tcW w:w="675" w:type="dxa"/>
            <w:tcBorders>
              <w:top w:val="single" w:sz="4" w:space="0" w:color="auto"/>
              <w:left w:val="single" w:sz="4" w:space="0" w:color="auto"/>
              <w:bottom w:val="single" w:sz="4" w:space="0" w:color="auto"/>
              <w:right w:val="single" w:sz="4" w:space="0" w:color="auto"/>
            </w:tcBorders>
            <w:hideMark/>
          </w:tcPr>
          <w:p w:rsidR="00DB6514" w:rsidRPr="002949C8" w:rsidRDefault="00DB6514" w:rsidP="008E05E1">
            <w:pPr>
              <w:spacing w:after="60"/>
              <w:rPr>
                <w:rFonts w:ascii="Times New Roman" w:hAnsi="Times New Roman" w:cs="Times New Roman"/>
                <w:sz w:val="28"/>
                <w:szCs w:val="28"/>
              </w:rPr>
            </w:pPr>
            <w:r w:rsidRPr="002949C8">
              <w:rPr>
                <w:rFonts w:ascii="Times New Roman" w:hAnsi="Times New Roman" w:cs="Times New Roman"/>
                <w:sz w:val="28"/>
                <w:szCs w:val="28"/>
              </w:rPr>
              <w:t>17.</w:t>
            </w:r>
          </w:p>
        </w:tc>
        <w:tc>
          <w:tcPr>
            <w:tcW w:w="2695" w:type="dxa"/>
            <w:tcBorders>
              <w:top w:val="single" w:sz="4" w:space="0" w:color="auto"/>
              <w:left w:val="single" w:sz="4" w:space="0" w:color="auto"/>
              <w:bottom w:val="single" w:sz="4" w:space="0" w:color="auto"/>
              <w:right w:val="single" w:sz="4" w:space="0" w:color="auto"/>
            </w:tcBorders>
            <w:hideMark/>
          </w:tcPr>
          <w:p w:rsidR="00C36E38" w:rsidRDefault="00DB6514">
            <w:pPr>
              <w:autoSpaceDE w:val="0"/>
              <w:autoSpaceDN w:val="0"/>
              <w:adjustRightInd w:val="0"/>
              <w:rPr>
                <w:rFonts w:ascii="Times New Roman" w:eastAsia="CALS_InvisibleTTFont" w:hAnsi="Times New Roman" w:cs="Times New Roman"/>
                <w:sz w:val="28"/>
                <w:szCs w:val="28"/>
              </w:rPr>
            </w:pPr>
            <w:r w:rsidRPr="002949C8">
              <w:rPr>
                <w:rFonts w:ascii="Times New Roman" w:hAnsi="Times New Roman" w:cs="Times New Roman"/>
                <w:bCs/>
                <w:sz w:val="28"/>
                <w:szCs w:val="28"/>
              </w:rPr>
              <w:t>Konceptuālais ziņojums par imigrācijas politiku</w:t>
            </w:r>
            <w:r>
              <w:rPr>
                <w:rFonts w:ascii="Times New Roman" w:hAnsi="Times New Roman" w:cs="Times New Roman"/>
                <w:bCs/>
                <w:sz w:val="28"/>
                <w:szCs w:val="28"/>
              </w:rPr>
              <w:t xml:space="preserve"> </w:t>
            </w:r>
            <w:r w:rsidRPr="00DB6514">
              <w:rPr>
                <w:rFonts w:ascii="Times New Roman" w:hAnsi="Times New Roman" w:cs="Times New Roman"/>
                <w:bCs/>
                <w:sz w:val="28"/>
                <w:szCs w:val="28"/>
              </w:rPr>
              <w:t>(</w:t>
            </w:r>
            <w:r w:rsidR="00532F70">
              <w:rPr>
                <w:rFonts w:ascii="Times New Roman" w:hAnsi="Times New Roman" w:cs="Times New Roman"/>
                <w:bCs/>
                <w:sz w:val="28"/>
                <w:szCs w:val="28"/>
              </w:rPr>
              <w:t xml:space="preserve">apstiprināts ar </w:t>
            </w:r>
            <w:r w:rsidRPr="00DB6514">
              <w:rPr>
                <w:rFonts w:ascii="Times New Roman" w:hAnsi="Times New Roman" w:cs="Times New Roman"/>
                <w:bCs/>
                <w:sz w:val="28"/>
                <w:szCs w:val="28"/>
              </w:rPr>
              <w:t>MK</w:t>
            </w:r>
            <w:r w:rsidR="00532F70">
              <w:rPr>
                <w:rFonts w:ascii="Times New Roman" w:hAnsi="Times New Roman" w:cs="Times New Roman"/>
                <w:bCs/>
                <w:sz w:val="28"/>
                <w:szCs w:val="28"/>
              </w:rPr>
              <w:t> </w:t>
            </w:r>
            <w:proofErr w:type="gramStart"/>
            <w:r w:rsidR="00D10EC8">
              <w:rPr>
                <w:rFonts w:ascii="Times New Roman" w:hAnsi="Times New Roman" w:cs="Times New Roman"/>
                <w:bCs/>
                <w:sz w:val="28"/>
                <w:szCs w:val="28"/>
              </w:rPr>
              <w:t>2018.gada</w:t>
            </w:r>
            <w:proofErr w:type="gramEnd"/>
            <w:r w:rsidR="00D10EC8">
              <w:rPr>
                <w:rFonts w:ascii="Times New Roman" w:hAnsi="Times New Roman" w:cs="Times New Roman"/>
                <w:bCs/>
                <w:sz w:val="28"/>
                <w:szCs w:val="28"/>
              </w:rPr>
              <w:t xml:space="preserve"> 15.februāra </w:t>
            </w:r>
            <w:r w:rsidRPr="00DB6514">
              <w:rPr>
                <w:rFonts w:ascii="Times New Roman" w:hAnsi="Times New Roman" w:cs="Times New Roman"/>
                <w:bCs/>
                <w:sz w:val="28"/>
                <w:szCs w:val="28"/>
              </w:rPr>
              <w:t>rīkojum</w:t>
            </w:r>
            <w:r w:rsidR="00532F70">
              <w:rPr>
                <w:rFonts w:ascii="Times New Roman" w:hAnsi="Times New Roman" w:cs="Times New Roman"/>
                <w:bCs/>
                <w:sz w:val="28"/>
                <w:szCs w:val="28"/>
              </w:rPr>
              <w:t>u</w:t>
            </w:r>
            <w:r w:rsidRPr="00DB6514">
              <w:rPr>
                <w:rFonts w:ascii="Times New Roman" w:hAnsi="Times New Roman" w:cs="Times New Roman"/>
                <w:bCs/>
                <w:sz w:val="28"/>
                <w:szCs w:val="28"/>
              </w:rPr>
              <w:t xml:space="preserve"> Nr.61)</w:t>
            </w:r>
          </w:p>
        </w:tc>
        <w:tc>
          <w:tcPr>
            <w:tcW w:w="6380" w:type="dxa"/>
            <w:tcBorders>
              <w:top w:val="single" w:sz="4" w:space="0" w:color="auto"/>
              <w:left w:val="single" w:sz="4" w:space="0" w:color="auto"/>
              <w:bottom w:val="single" w:sz="4" w:space="0" w:color="auto"/>
              <w:right w:val="single" w:sz="4" w:space="0" w:color="auto"/>
            </w:tcBorders>
          </w:tcPr>
          <w:p w:rsidR="00DB6514" w:rsidRPr="002949C8" w:rsidRDefault="00DB6514">
            <w:pPr>
              <w:autoSpaceDE w:val="0"/>
              <w:autoSpaceDN w:val="0"/>
              <w:adjustRightInd w:val="0"/>
              <w:rPr>
                <w:rFonts w:ascii="Times New Roman" w:eastAsia="CALS_InvisibleTTFont" w:hAnsi="Times New Roman" w:cs="Times New Roman"/>
                <w:sz w:val="28"/>
                <w:szCs w:val="28"/>
              </w:rPr>
            </w:pPr>
            <w:r>
              <w:rPr>
                <w:rFonts w:ascii="Times New Roman" w:hAnsi="Times New Roman" w:cs="Times New Roman"/>
                <w:sz w:val="28"/>
                <w:szCs w:val="28"/>
              </w:rPr>
              <w:t>Balstoties uz</w:t>
            </w:r>
            <w:r w:rsidRPr="002949C8">
              <w:rPr>
                <w:rFonts w:ascii="Times New Roman" w:hAnsi="Times New Roman" w:cs="Times New Roman"/>
                <w:sz w:val="28"/>
                <w:szCs w:val="28"/>
              </w:rPr>
              <w:t xml:space="preserve"> </w:t>
            </w:r>
            <w:r w:rsidRPr="002949C8">
              <w:rPr>
                <w:rFonts w:ascii="Times New Roman" w:hAnsi="Times New Roman" w:cs="Times New Roman"/>
                <w:bCs/>
                <w:sz w:val="28"/>
                <w:szCs w:val="28"/>
              </w:rPr>
              <w:t>Konceptuāl</w:t>
            </w:r>
            <w:r>
              <w:rPr>
                <w:rFonts w:ascii="Times New Roman" w:hAnsi="Times New Roman" w:cs="Times New Roman"/>
                <w:bCs/>
                <w:sz w:val="28"/>
                <w:szCs w:val="28"/>
              </w:rPr>
              <w:t>o</w:t>
            </w:r>
            <w:r w:rsidRPr="002949C8">
              <w:rPr>
                <w:rFonts w:ascii="Times New Roman" w:hAnsi="Times New Roman" w:cs="Times New Roman"/>
                <w:bCs/>
                <w:sz w:val="28"/>
                <w:szCs w:val="28"/>
              </w:rPr>
              <w:t xml:space="preserve"> ziņojum</w:t>
            </w:r>
            <w:r>
              <w:rPr>
                <w:rFonts w:ascii="Times New Roman" w:hAnsi="Times New Roman" w:cs="Times New Roman"/>
                <w:bCs/>
                <w:sz w:val="28"/>
                <w:szCs w:val="28"/>
              </w:rPr>
              <w:t>u</w:t>
            </w:r>
            <w:r w:rsidRPr="002949C8">
              <w:rPr>
                <w:rFonts w:ascii="Times New Roman" w:hAnsi="Times New Roman" w:cs="Times New Roman"/>
                <w:bCs/>
                <w:sz w:val="28"/>
                <w:szCs w:val="28"/>
              </w:rPr>
              <w:t xml:space="preserve"> par imigrācijas politiku</w:t>
            </w:r>
            <w:r>
              <w:rPr>
                <w:rFonts w:ascii="Times New Roman" w:hAnsi="Times New Roman" w:cs="Times New Roman"/>
                <w:bCs/>
                <w:sz w:val="28"/>
                <w:szCs w:val="28"/>
              </w:rPr>
              <w:t xml:space="preserve">, </w:t>
            </w:r>
            <w:r w:rsidRPr="002949C8">
              <w:rPr>
                <w:rFonts w:ascii="Times New Roman" w:hAnsi="Times New Roman" w:cs="Times New Roman"/>
                <w:sz w:val="28"/>
                <w:szCs w:val="28"/>
              </w:rPr>
              <w:t>M</w:t>
            </w:r>
            <w:r w:rsidR="00AD208A">
              <w:rPr>
                <w:rFonts w:ascii="Times New Roman" w:hAnsi="Times New Roman" w:cs="Times New Roman"/>
                <w:sz w:val="28"/>
                <w:szCs w:val="28"/>
              </w:rPr>
              <w:t>K</w:t>
            </w:r>
            <w:r w:rsidRPr="002949C8">
              <w:rPr>
                <w:rFonts w:ascii="Times New Roman" w:hAnsi="Times New Roman" w:cs="Times New Roman"/>
                <w:sz w:val="28"/>
                <w:szCs w:val="28"/>
              </w:rPr>
              <w:t xml:space="preserve"> noteicis, ka iebraucēju integrācijas jomā nepieciešams definēt imigrantu grupas, kurām integrācijas pasākumi (valodas un integrācijas kursi) būs obligāta prasība.</w:t>
            </w:r>
          </w:p>
        </w:tc>
      </w:tr>
      <w:tr w:rsidR="00DB6514" w:rsidRPr="002949C8" w:rsidTr="008E05E1">
        <w:trPr>
          <w:trHeight w:val="644"/>
        </w:trPr>
        <w:tc>
          <w:tcPr>
            <w:tcW w:w="9750" w:type="dxa"/>
            <w:gridSpan w:val="3"/>
          </w:tcPr>
          <w:p w:rsidR="00DB6514" w:rsidRPr="002949C8" w:rsidRDefault="00DB6514" w:rsidP="008E05E1">
            <w:pPr>
              <w:tabs>
                <w:tab w:val="left" w:pos="9020"/>
              </w:tabs>
              <w:jc w:val="center"/>
              <w:rPr>
                <w:rFonts w:ascii="Times New Roman" w:hAnsi="Times New Roman" w:cs="Times New Roman"/>
                <w:b/>
                <w:sz w:val="28"/>
                <w:szCs w:val="28"/>
              </w:rPr>
            </w:pPr>
            <w:r w:rsidRPr="002949C8">
              <w:rPr>
                <w:rFonts w:ascii="Times New Roman" w:hAnsi="Times New Roman" w:cs="Times New Roman"/>
                <w:b/>
                <w:sz w:val="28"/>
                <w:szCs w:val="28"/>
              </w:rPr>
              <w:t xml:space="preserve">ES līmeņa un starptautiskās tiesību normas </w:t>
            </w:r>
          </w:p>
        </w:tc>
      </w:tr>
      <w:tr w:rsidR="00DB6514" w:rsidRPr="002949C8" w:rsidTr="008E05E1">
        <w:trPr>
          <w:trHeight w:val="2825"/>
        </w:trPr>
        <w:tc>
          <w:tcPr>
            <w:tcW w:w="675" w:type="dxa"/>
            <w:hideMark/>
          </w:tcPr>
          <w:p w:rsidR="00DB6514" w:rsidRPr="002949C8" w:rsidRDefault="00DB6514" w:rsidP="008E05E1">
            <w:pPr>
              <w:spacing w:after="60"/>
              <w:rPr>
                <w:rFonts w:ascii="Times New Roman" w:hAnsi="Times New Roman" w:cs="Times New Roman"/>
                <w:sz w:val="28"/>
                <w:szCs w:val="28"/>
              </w:rPr>
            </w:pPr>
            <w:r w:rsidRPr="002949C8">
              <w:rPr>
                <w:rFonts w:ascii="Times New Roman" w:hAnsi="Times New Roman" w:cs="Times New Roman"/>
                <w:sz w:val="28"/>
                <w:szCs w:val="28"/>
              </w:rPr>
              <w:t>1.</w:t>
            </w:r>
          </w:p>
        </w:tc>
        <w:tc>
          <w:tcPr>
            <w:tcW w:w="2695" w:type="dxa"/>
            <w:hideMark/>
          </w:tcPr>
          <w:p w:rsidR="00DB6514" w:rsidRPr="002949C8" w:rsidRDefault="00DB6514" w:rsidP="008E05E1">
            <w:pPr>
              <w:autoSpaceDE w:val="0"/>
              <w:autoSpaceDN w:val="0"/>
              <w:adjustRightInd w:val="0"/>
              <w:rPr>
                <w:rFonts w:ascii="Times New Roman" w:hAnsi="Times New Roman" w:cs="Times New Roman"/>
                <w:sz w:val="28"/>
                <w:szCs w:val="28"/>
              </w:rPr>
            </w:pPr>
            <w:r w:rsidRPr="002949C8">
              <w:rPr>
                <w:rFonts w:ascii="Times New Roman" w:eastAsia="CALS_InvisibleTTFont" w:hAnsi="Times New Roman" w:cs="Times New Roman"/>
                <w:sz w:val="28"/>
                <w:szCs w:val="28"/>
              </w:rPr>
              <w:t>Lisabonas līgums, ar ko groza līgumu par Eiropas Savienību un Eiropas Kopienas dibināšanas līgumu (</w:t>
            </w:r>
            <w:r w:rsidRPr="002949C8">
              <w:rPr>
                <w:rFonts w:ascii="Times New Roman" w:hAnsi="Times New Roman" w:cs="Times New Roman"/>
                <w:i/>
                <w:sz w:val="28"/>
                <w:szCs w:val="28"/>
                <w:lang w:val="en-GB"/>
              </w:rPr>
              <w:t>Treaty of Lisbon amending the Treaty on European Union and the Treaty establishing the European Community</w:t>
            </w:r>
            <w:r w:rsidRPr="002949C8">
              <w:rPr>
                <w:rFonts w:ascii="Times New Roman" w:hAnsi="Times New Roman" w:cs="Times New Roman"/>
                <w:sz w:val="28"/>
                <w:szCs w:val="28"/>
                <w:lang w:val="en-GB"/>
              </w:rPr>
              <w:t>), 2007.gada 13.decembris</w:t>
            </w:r>
          </w:p>
        </w:tc>
        <w:tc>
          <w:tcPr>
            <w:tcW w:w="6380" w:type="dxa"/>
          </w:tcPr>
          <w:p w:rsidR="00DB6514" w:rsidRPr="002949C8" w:rsidRDefault="00DB6514" w:rsidP="008E05E1">
            <w:pPr>
              <w:pStyle w:val="tvhtml"/>
              <w:ind w:firstLine="300"/>
              <w:jc w:val="both"/>
              <w:rPr>
                <w:b/>
                <w:bCs/>
                <w:sz w:val="28"/>
                <w:szCs w:val="28"/>
              </w:rPr>
            </w:pPr>
            <w:r w:rsidRPr="002949C8">
              <w:rPr>
                <w:bCs/>
                <w:sz w:val="28"/>
                <w:szCs w:val="28"/>
              </w:rPr>
              <w:t>1.a</w:t>
            </w:r>
            <w:r>
              <w:rPr>
                <w:bCs/>
                <w:sz w:val="28"/>
                <w:szCs w:val="28"/>
              </w:rPr>
              <w:t>.</w:t>
            </w:r>
            <w:r w:rsidRPr="002949C8">
              <w:rPr>
                <w:bCs/>
                <w:sz w:val="28"/>
                <w:szCs w:val="28"/>
              </w:rPr>
              <w:t>pants.</w:t>
            </w:r>
            <w:r w:rsidRPr="002949C8">
              <w:rPr>
                <w:b/>
                <w:bCs/>
                <w:sz w:val="28"/>
                <w:szCs w:val="28"/>
              </w:rPr>
              <w:t xml:space="preserve"> </w:t>
            </w:r>
            <w:r w:rsidR="00DC5000" w:rsidRPr="00DC5000">
              <w:rPr>
                <w:sz w:val="28"/>
                <w:szCs w:val="28"/>
              </w:rPr>
              <w:t xml:space="preserve">Eiropas </w:t>
            </w:r>
            <w:r w:rsidRPr="00DF6ECC">
              <w:rPr>
                <w:sz w:val="28"/>
                <w:szCs w:val="28"/>
              </w:rPr>
              <w:t>Savienība</w:t>
            </w:r>
            <w:r w:rsidRPr="002949C8">
              <w:rPr>
                <w:sz w:val="28"/>
                <w:szCs w:val="28"/>
              </w:rPr>
              <w:t xml:space="preserve"> ir dibināta, pamatojoties uz vērtībām, kas respektē cilvēka cieņu, brīvību, demokrātiju, vienlīdzību, tiesiskumu un cilvēktiesības, tostarp minoritāšu tiesības. Šīs vērtības dalībvalstīm ir kopīgas sabiedrībā, kur valda plurālisms, tolerance, taisnīgums, solidaritāte un kur nav diskriminācijas, kā arī valda sieviešu un vīriešu līdztiesība.</w:t>
            </w:r>
          </w:p>
          <w:p w:rsidR="00DB6514" w:rsidRPr="002949C8" w:rsidRDefault="00DB6514" w:rsidP="008E05E1">
            <w:pPr>
              <w:pStyle w:val="tvhtml"/>
              <w:jc w:val="both"/>
              <w:rPr>
                <w:b/>
                <w:bCs/>
                <w:sz w:val="28"/>
                <w:szCs w:val="28"/>
              </w:rPr>
            </w:pPr>
            <w:r w:rsidRPr="002949C8">
              <w:rPr>
                <w:sz w:val="28"/>
                <w:szCs w:val="28"/>
              </w:rPr>
              <w:t xml:space="preserve"> II sadaļa. </w:t>
            </w:r>
            <w:r w:rsidRPr="002949C8">
              <w:rPr>
                <w:bCs/>
                <w:sz w:val="28"/>
                <w:szCs w:val="28"/>
              </w:rPr>
              <w:t>Noteikumi par demokrātijas principiem.</w:t>
            </w:r>
          </w:p>
          <w:p w:rsidR="00DB6514" w:rsidRPr="002949C8" w:rsidRDefault="00DB6514" w:rsidP="008E05E1">
            <w:pPr>
              <w:pStyle w:val="tvhtml"/>
              <w:ind w:firstLine="300"/>
              <w:jc w:val="both"/>
              <w:rPr>
                <w:bCs/>
                <w:sz w:val="28"/>
                <w:szCs w:val="28"/>
              </w:rPr>
            </w:pPr>
            <w:r w:rsidRPr="002949C8">
              <w:rPr>
                <w:bCs/>
                <w:sz w:val="28"/>
                <w:szCs w:val="28"/>
              </w:rPr>
              <w:t xml:space="preserve">8.pants. </w:t>
            </w:r>
            <w:r w:rsidRPr="002949C8">
              <w:rPr>
                <w:sz w:val="28"/>
                <w:szCs w:val="28"/>
              </w:rPr>
              <w:t xml:space="preserve">Visās darbībās </w:t>
            </w:r>
            <w:r w:rsidR="002C6895">
              <w:rPr>
                <w:sz w:val="28"/>
                <w:szCs w:val="28"/>
              </w:rPr>
              <w:t xml:space="preserve">Eiropas </w:t>
            </w:r>
            <w:r w:rsidRPr="002949C8">
              <w:rPr>
                <w:sz w:val="28"/>
                <w:szCs w:val="28"/>
              </w:rPr>
              <w:t xml:space="preserve">Savienība ievēro pilsoņu vienlīdzības principu, pret ikvienu paužot vienlīdzīgu attieksmi savās iestādēs un struktūrās. </w:t>
            </w:r>
            <w:r w:rsidR="002C6895">
              <w:rPr>
                <w:sz w:val="28"/>
                <w:szCs w:val="28"/>
              </w:rPr>
              <w:t xml:space="preserve">Eiropas </w:t>
            </w:r>
            <w:r w:rsidRPr="002949C8">
              <w:rPr>
                <w:sz w:val="28"/>
                <w:szCs w:val="28"/>
              </w:rPr>
              <w:t xml:space="preserve">Savienības pilsonis ir jebkura persona, kurai ir kādas dalībvalsts pilsonība. </w:t>
            </w:r>
            <w:r w:rsidR="002C6895">
              <w:rPr>
                <w:sz w:val="28"/>
                <w:szCs w:val="28"/>
              </w:rPr>
              <w:t xml:space="preserve">Eiropas </w:t>
            </w:r>
            <w:r w:rsidRPr="002949C8">
              <w:rPr>
                <w:sz w:val="28"/>
                <w:szCs w:val="28"/>
              </w:rPr>
              <w:t>Savienības pilsonība papildina valsts pilsonību un neaizstāj to.</w:t>
            </w:r>
          </w:p>
          <w:p w:rsidR="00DB6514" w:rsidRPr="002949C8" w:rsidRDefault="00DB6514" w:rsidP="008E05E1">
            <w:pPr>
              <w:pStyle w:val="tvhtml"/>
              <w:ind w:firstLine="300"/>
              <w:jc w:val="both"/>
              <w:rPr>
                <w:bCs/>
                <w:sz w:val="28"/>
                <w:szCs w:val="28"/>
              </w:rPr>
            </w:pPr>
            <w:r w:rsidRPr="002949C8">
              <w:rPr>
                <w:bCs/>
                <w:sz w:val="28"/>
                <w:szCs w:val="28"/>
              </w:rPr>
              <w:t>8.a</w:t>
            </w:r>
            <w:r>
              <w:rPr>
                <w:bCs/>
                <w:sz w:val="28"/>
                <w:szCs w:val="28"/>
              </w:rPr>
              <w:t>.</w:t>
            </w:r>
            <w:r w:rsidRPr="002949C8">
              <w:rPr>
                <w:bCs/>
                <w:sz w:val="28"/>
                <w:szCs w:val="28"/>
              </w:rPr>
              <w:t>pants.</w:t>
            </w:r>
            <w:r w:rsidR="00DF6ECC">
              <w:rPr>
                <w:bCs/>
                <w:sz w:val="28"/>
                <w:szCs w:val="28"/>
              </w:rPr>
              <w:t xml:space="preserve"> </w:t>
            </w:r>
            <w:r w:rsidRPr="002949C8">
              <w:rPr>
                <w:sz w:val="28"/>
                <w:szCs w:val="28"/>
              </w:rPr>
              <w:t xml:space="preserve">1. </w:t>
            </w:r>
            <w:r w:rsidR="002C6895">
              <w:rPr>
                <w:sz w:val="28"/>
                <w:szCs w:val="28"/>
              </w:rPr>
              <w:t xml:space="preserve">Eiropas </w:t>
            </w:r>
            <w:r w:rsidRPr="002949C8">
              <w:rPr>
                <w:sz w:val="28"/>
                <w:szCs w:val="28"/>
              </w:rPr>
              <w:t>Savienības darbības pamatā ir pārstāvības demokrātija.</w:t>
            </w:r>
            <w:r w:rsidRPr="002949C8">
              <w:rPr>
                <w:bCs/>
                <w:sz w:val="28"/>
                <w:szCs w:val="28"/>
              </w:rPr>
              <w:t xml:space="preserve"> </w:t>
            </w:r>
            <w:r w:rsidRPr="002949C8">
              <w:rPr>
                <w:sz w:val="28"/>
                <w:szCs w:val="28"/>
              </w:rPr>
              <w:t>2. Pilsoņi</w:t>
            </w:r>
            <w:r w:rsidR="002C6895">
              <w:rPr>
                <w:sz w:val="28"/>
                <w:szCs w:val="28"/>
              </w:rPr>
              <w:t xml:space="preserve"> Eiropas</w:t>
            </w:r>
            <w:r w:rsidRPr="002949C8">
              <w:rPr>
                <w:sz w:val="28"/>
                <w:szCs w:val="28"/>
              </w:rPr>
              <w:t xml:space="preserve"> Savienības līmenī ir tieši pārstāvēti Eiropas Parlamentā.</w:t>
            </w:r>
            <w:r w:rsidRPr="002949C8">
              <w:rPr>
                <w:bCs/>
                <w:sz w:val="28"/>
                <w:szCs w:val="28"/>
              </w:rPr>
              <w:t xml:space="preserve"> </w:t>
            </w:r>
            <w:r w:rsidRPr="002949C8">
              <w:rPr>
                <w:sz w:val="28"/>
                <w:szCs w:val="28"/>
              </w:rPr>
              <w:t>Dalībvalstis Eirop</w:t>
            </w:r>
            <w:r w:rsidR="002C6895">
              <w:rPr>
                <w:sz w:val="28"/>
                <w:szCs w:val="28"/>
              </w:rPr>
              <w:t>as P</w:t>
            </w:r>
            <w:r w:rsidRPr="002949C8">
              <w:rPr>
                <w:sz w:val="28"/>
                <w:szCs w:val="28"/>
              </w:rPr>
              <w:t xml:space="preserve">adomē pārstāv valstu vai </w:t>
            </w:r>
            <w:r w:rsidRPr="002949C8">
              <w:rPr>
                <w:sz w:val="28"/>
                <w:szCs w:val="28"/>
              </w:rPr>
              <w:lastRenderedPageBreak/>
              <w:t xml:space="preserve">valdību vadītāji, bet </w:t>
            </w:r>
            <w:r w:rsidR="002C6895">
              <w:rPr>
                <w:sz w:val="28"/>
                <w:szCs w:val="28"/>
              </w:rPr>
              <w:t xml:space="preserve">Eiropas </w:t>
            </w:r>
            <w:r w:rsidRPr="002949C8">
              <w:rPr>
                <w:sz w:val="28"/>
                <w:szCs w:val="28"/>
              </w:rPr>
              <w:t>Padomē – to valdības, kas savukārt par savu darbību saskaņā ar demokrātijas principiem atbild vai nu savu valstu parlamentiem, vai saviem pilsoņiem.</w:t>
            </w:r>
            <w:r w:rsidRPr="002949C8">
              <w:rPr>
                <w:bCs/>
                <w:sz w:val="28"/>
                <w:szCs w:val="28"/>
              </w:rPr>
              <w:t xml:space="preserve"> </w:t>
            </w:r>
            <w:r w:rsidRPr="002949C8">
              <w:rPr>
                <w:sz w:val="28"/>
                <w:szCs w:val="28"/>
              </w:rPr>
              <w:t xml:space="preserve">3. Katram pilsonim ir tiesības piedalīties </w:t>
            </w:r>
            <w:r w:rsidR="002C6895">
              <w:rPr>
                <w:sz w:val="28"/>
                <w:szCs w:val="28"/>
              </w:rPr>
              <w:t xml:space="preserve">Eiropas </w:t>
            </w:r>
            <w:r w:rsidRPr="002949C8">
              <w:rPr>
                <w:sz w:val="28"/>
                <w:szCs w:val="28"/>
              </w:rPr>
              <w:t>Savienības demokrātiskajā dzīvē. Lēmumus pieņem iespējami atklāti, un tie cik iespējams ir tuvināti pilsoņiem.</w:t>
            </w:r>
            <w:r w:rsidRPr="002949C8">
              <w:rPr>
                <w:bCs/>
                <w:sz w:val="28"/>
                <w:szCs w:val="28"/>
              </w:rPr>
              <w:t xml:space="preserve"> </w:t>
            </w:r>
            <w:r w:rsidRPr="002949C8">
              <w:rPr>
                <w:sz w:val="28"/>
                <w:szCs w:val="28"/>
              </w:rPr>
              <w:t xml:space="preserve">4. Politiskās partijas Eiropas līmenī veicina Eiropas politiskās apziņas veidošanos un </w:t>
            </w:r>
            <w:r w:rsidR="002C6895">
              <w:rPr>
                <w:sz w:val="28"/>
                <w:szCs w:val="28"/>
              </w:rPr>
              <w:t xml:space="preserve">Eiropas </w:t>
            </w:r>
            <w:r w:rsidRPr="002949C8">
              <w:rPr>
                <w:sz w:val="28"/>
                <w:szCs w:val="28"/>
              </w:rPr>
              <w:t>Savienības pilsoņu gribas izteikšanu.</w:t>
            </w:r>
          </w:p>
          <w:p w:rsidR="00DB6514" w:rsidRPr="002949C8" w:rsidRDefault="00DB6514" w:rsidP="008E05E1">
            <w:pPr>
              <w:pStyle w:val="tvhtml"/>
              <w:ind w:firstLine="300"/>
              <w:jc w:val="both"/>
              <w:rPr>
                <w:bCs/>
                <w:sz w:val="28"/>
                <w:szCs w:val="28"/>
              </w:rPr>
            </w:pPr>
            <w:r w:rsidRPr="002949C8">
              <w:rPr>
                <w:bCs/>
                <w:sz w:val="28"/>
                <w:szCs w:val="28"/>
              </w:rPr>
              <w:t>8.b</w:t>
            </w:r>
            <w:r>
              <w:rPr>
                <w:bCs/>
                <w:sz w:val="28"/>
                <w:szCs w:val="28"/>
              </w:rPr>
              <w:t>.</w:t>
            </w:r>
            <w:r w:rsidRPr="002949C8">
              <w:rPr>
                <w:bCs/>
                <w:sz w:val="28"/>
                <w:szCs w:val="28"/>
              </w:rPr>
              <w:t xml:space="preserve">pants. </w:t>
            </w:r>
            <w:r w:rsidRPr="002949C8">
              <w:rPr>
                <w:sz w:val="28"/>
                <w:szCs w:val="28"/>
              </w:rPr>
              <w:t xml:space="preserve">1. Iestādes ar atbilstīgiem līdzekļiem dod pilsoņiem un apvienībām, kas tos pārstāv, iespēju izteikt savus viedokļus visās </w:t>
            </w:r>
            <w:r w:rsidR="002C6895">
              <w:rPr>
                <w:sz w:val="28"/>
                <w:szCs w:val="28"/>
              </w:rPr>
              <w:t xml:space="preserve">Eiropas </w:t>
            </w:r>
            <w:r w:rsidRPr="002949C8">
              <w:rPr>
                <w:sz w:val="28"/>
                <w:szCs w:val="28"/>
              </w:rPr>
              <w:t>Savienības darbības jomās un publiski apmainīties ar tiem.</w:t>
            </w:r>
          </w:p>
          <w:p w:rsidR="00DB6514" w:rsidRPr="002949C8" w:rsidRDefault="00DB6514" w:rsidP="008E05E1">
            <w:pPr>
              <w:pStyle w:val="tvhtml"/>
              <w:ind w:firstLine="300"/>
              <w:jc w:val="both"/>
              <w:rPr>
                <w:sz w:val="28"/>
                <w:szCs w:val="28"/>
              </w:rPr>
            </w:pPr>
            <w:r w:rsidRPr="002949C8">
              <w:rPr>
                <w:sz w:val="28"/>
                <w:szCs w:val="28"/>
              </w:rPr>
              <w:t>2.</w:t>
            </w:r>
            <w:r w:rsidR="00DF6ECC">
              <w:rPr>
                <w:sz w:val="28"/>
                <w:szCs w:val="28"/>
              </w:rPr>
              <w:t xml:space="preserve"> </w:t>
            </w:r>
            <w:r w:rsidRPr="002949C8">
              <w:rPr>
                <w:sz w:val="28"/>
                <w:szCs w:val="28"/>
              </w:rPr>
              <w:t xml:space="preserve">Iestādes uztur atklātu, pārredzamu un pastāvīgu dialogu ar minētajām apvienībām un pilsonisko sabiedrību. </w:t>
            </w:r>
          </w:p>
          <w:p w:rsidR="00DB6514" w:rsidRPr="002949C8" w:rsidRDefault="00DB6514" w:rsidP="008E05E1">
            <w:pPr>
              <w:pStyle w:val="tvhtml"/>
              <w:ind w:firstLine="300"/>
              <w:jc w:val="both"/>
              <w:rPr>
                <w:sz w:val="28"/>
                <w:szCs w:val="28"/>
              </w:rPr>
            </w:pPr>
            <w:r w:rsidRPr="002949C8">
              <w:rPr>
                <w:sz w:val="28"/>
                <w:szCs w:val="28"/>
              </w:rPr>
              <w:t>3.</w:t>
            </w:r>
            <w:r w:rsidR="00DF6ECC">
              <w:rPr>
                <w:sz w:val="28"/>
                <w:szCs w:val="28"/>
              </w:rPr>
              <w:t xml:space="preserve"> </w:t>
            </w:r>
            <w:r w:rsidRPr="002949C8">
              <w:rPr>
                <w:sz w:val="28"/>
                <w:szCs w:val="28"/>
              </w:rPr>
              <w:t xml:space="preserve">Eiropas Komisija veic plašas konsultācijas ar ieinteresētajām pusēm, lai nodrošinātu </w:t>
            </w:r>
            <w:r w:rsidR="002C6895">
              <w:rPr>
                <w:sz w:val="28"/>
                <w:szCs w:val="28"/>
              </w:rPr>
              <w:t xml:space="preserve">Eiropas </w:t>
            </w:r>
            <w:r w:rsidRPr="002949C8">
              <w:rPr>
                <w:sz w:val="28"/>
                <w:szCs w:val="28"/>
              </w:rPr>
              <w:t xml:space="preserve">Savienības darbību saskaņotību un pārredzamību. </w:t>
            </w:r>
          </w:p>
          <w:p w:rsidR="00DB6514" w:rsidRPr="002949C8" w:rsidRDefault="00DB6514" w:rsidP="008E05E1">
            <w:pPr>
              <w:pStyle w:val="tvhtml"/>
              <w:ind w:firstLine="300"/>
              <w:jc w:val="both"/>
              <w:rPr>
                <w:sz w:val="28"/>
                <w:szCs w:val="28"/>
              </w:rPr>
            </w:pPr>
            <w:r w:rsidRPr="002949C8">
              <w:rPr>
                <w:sz w:val="28"/>
                <w:szCs w:val="28"/>
              </w:rPr>
              <w:t>4.</w:t>
            </w:r>
            <w:r w:rsidR="00DF6ECC">
              <w:rPr>
                <w:sz w:val="28"/>
                <w:szCs w:val="28"/>
              </w:rPr>
              <w:t xml:space="preserve"> </w:t>
            </w:r>
            <w:r w:rsidR="002C6895">
              <w:rPr>
                <w:sz w:val="28"/>
                <w:szCs w:val="28"/>
              </w:rPr>
              <w:t xml:space="preserve">Eiropas </w:t>
            </w:r>
            <w:r w:rsidRPr="002949C8">
              <w:rPr>
                <w:sz w:val="28"/>
                <w:szCs w:val="28"/>
              </w:rPr>
              <w:t xml:space="preserve">Savienības pilsoņi, kuru skaits nav mazāks par vienu miljonu un kas pārstāv ievērojamu dalībvalstu skaitu, var izrādīt iniciatīvu un aicināt Eiropas Komisiju saskaņā ar tās pilnvarām iesniegt atbilstīgu priekšlikumu jautājumos, kuros pēc pilsoņu ieskata Līgumu īstenošanai ir nepieciešams </w:t>
            </w:r>
            <w:r w:rsidR="002C6895">
              <w:rPr>
                <w:sz w:val="28"/>
                <w:szCs w:val="28"/>
              </w:rPr>
              <w:t xml:space="preserve">Eiropas </w:t>
            </w:r>
            <w:r w:rsidRPr="002949C8">
              <w:rPr>
                <w:sz w:val="28"/>
                <w:szCs w:val="28"/>
              </w:rPr>
              <w:t xml:space="preserve">Savienības tiesību akts. Procedūras un nosacījumi šādas iniciatīvas iesniegšanai ir noteikti atbilstīgi Līguma par Eiropas Savienības darbību </w:t>
            </w:r>
            <w:proofErr w:type="gramStart"/>
            <w:r w:rsidRPr="002949C8">
              <w:rPr>
                <w:sz w:val="28"/>
                <w:szCs w:val="28"/>
              </w:rPr>
              <w:t>21.panta</w:t>
            </w:r>
            <w:proofErr w:type="gramEnd"/>
            <w:r w:rsidRPr="002949C8">
              <w:rPr>
                <w:sz w:val="28"/>
                <w:szCs w:val="28"/>
              </w:rPr>
              <w:t xml:space="preserve"> pirmajai daļai.</w:t>
            </w:r>
          </w:p>
        </w:tc>
      </w:tr>
      <w:tr w:rsidR="00DB6514" w:rsidRPr="002228C5" w:rsidTr="008E05E1">
        <w:trPr>
          <w:trHeight w:val="1717"/>
        </w:trPr>
        <w:tc>
          <w:tcPr>
            <w:tcW w:w="675" w:type="dxa"/>
            <w:hideMark/>
          </w:tcPr>
          <w:p w:rsidR="00DB6514" w:rsidRPr="002228C5" w:rsidRDefault="00DB6514" w:rsidP="008E05E1">
            <w:pPr>
              <w:jc w:val="left"/>
              <w:rPr>
                <w:rFonts w:ascii="Times New Roman" w:hAnsi="Times New Roman" w:cs="Times New Roman"/>
                <w:sz w:val="28"/>
                <w:szCs w:val="28"/>
              </w:rPr>
            </w:pPr>
            <w:r w:rsidRPr="002228C5">
              <w:rPr>
                <w:sz w:val="28"/>
                <w:szCs w:val="28"/>
              </w:rPr>
              <w:lastRenderedPageBreak/>
              <w:t>2</w:t>
            </w:r>
            <w:r w:rsidRPr="002228C5">
              <w:rPr>
                <w:rFonts w:ascii="Times New Roman" w:hAnsi="Times New Roman" w:cs="Times New Roman"/>
                <w:sz w:val="28"/>
                <w:szCs w:val="28"/>
              </w:rPr>
              <w:t>.</w:t>
            </w:r>
          </w:p>
        </w:tc>
        <w:tc>
          <w:tcPr>
            <w:tcW w:w="2695" w:type="dxa"/>
          </w:tcPr>
          <w:p w:rsidR="00C36E38" w:rsidRDefault="00DB6514">
            <w:pPr>
              <w:rPr>
                <w:rFonts w:ascii="Times New Roman" w:hAnsi="Times New Roman" w:cs="Times New Roman"/>
                <w:b/>
                <w:sz w:val="28"/>
                <w:szCs w:val="28"/>
              </w:rPr>
            </w:pPr>
            <w:r w:rsidRPr="002228C5">
              <w:rPr>
                <w:rFonts w:ascii="Times New Roman" w:hAnsi="Times New Roman" w:cs="Times New Roman"/>
                <w:sz w:val="28"/>
                <w:szCs w:val="28"/>
              </w:rPr>
              <w:t>ANO Vispārējā cilvēktiesību deklarācija (</w:t>
            </w:r>
            <w:proofErr w:type="spellStart"/>
            <w:r w:rsidR="00DC5000" w:rsidRPr="00DC5000">
              <w:rPr>
                <w:rFonts w:ascii="Times New Roman" w:eastAsia="Times New Roman" w:hAnsi="Times New Roman" w:cs="Times New Roman"/>
                <w:i/>
                <w:sz w:val="28"/>
                <w:szCs w:val="28"/>
                <w:lang w:eastAsia="lv-LV"/>
              </w:rPr>
              <w:t>Universal</w:t>
            </w:r>
            <w:proofErr w:type="spellEnd"/>
            <w:r w:rsidR="00DC5000" w:rsidRPr="00DC5000">
              <w:rPr>
                <w:rFonts w:ascii="Times New Roman" w:eastAsia="Times New Roman" w:hAnsi="Times New Roman" w:cs="Times New Roman"/>
                <w:i/>
                <w:sz w:val="28"/>
                <w:szCs w:val="28"/>
                <w:lang w:eastAsia="lv-LV"/>
              </w:rPr>
              <w:t xml:space="preserve"> </w:t>
            </w:r>
            <w:proofErr w:type="spellStart"/>
            <w:r w:rsidR="00DC5000" w:rsidRPr="00DC5000">
              <w:rPr>
                <w:rFonts w:ascii="Times New Roman" w:eastAsia="Times New Roman" w:hAnsi="Times New Roman" w:cs="Times New Roman"/>
                <w:i/>
                <w:sz w:val="28"/>
                <w:szCs w:val="28"/>
                <w:lang w:eastAsia="lv-LV"/>
              </w:rPr>
              <w:t>Declaration</w:t>
            </w:r>
            <w:proofErr w:type="spellEnd"/>
            <w:r w:rsidR="00DC5000" w:rsidRPr="00DC5000">
              <w:rPr>
                <w:rFonts w:ascii="Times New Roman" w:eastAsia="Times New Roman" w:hAnsi="Times New Roman" w:cs="Times New Roman"/>
                <w:i/>
                <w:sz w:val="28"/>
                <w:szCs w:val="28"/>
                <w:lang w:eastAsia="lv-LV"/>
              </w:rPr>
              <w:t xml:space="preserve"> </w:t>
            </w:r>
            <w:proofErr w:type="spellStart"/>
            <w:r w:rsidR="00DC5000" w:rsidRPr="00DC5000">
              <w:rPr>
                <w:rFonts w:ascii="Times New Roman" w:eastAsia="Times New Roman" w:hAnsi="Times New Roman" w:cs="Times New Roman"/>
                <w:i/>
                <w:sz w:val="28"/>
                <w:szCs w:val="28"/>
                <w:lang w:eastAsia="lv-LV"/>
              </w:rPr>
              <w:t>of</w:t>
            </w:r>
            <w:proofErr w:type="spellEnd"/>
            <w:r w:rsidR="00DC5000" w:rsidRPr="00DC5000">
              <w:rPr>
                <w:rFonts w:ascii="Times New Roman" w:eastAsia="Times New Roman" w:hAnsi="Times New Roman" w:cs="Times New Roman"/>
                <w:i/>
                <w:sz w:val="28"/>
                <w:szCs w:val="28"/>
                <w:lang w:eastAsia="lv-LV"/>
              </w:rPr>
              <w:t xml:space="preserve"> </w:t>
            </w:r>
            <w:proofErr w:type="spellStart"/>
            <w:r w:rsidR="00DC5000" w:rsidRPr="00DC5000">
              <w:rPr>
                <w:rFonts w:ascii="Times New Roman" w:eastAsia="Times New Roman" w:hAnsi="Times New Roman" w:cs="Times New Roman"/>
                <w:i/>
                <w:sz w:val="28"/>
                <w:szCs w:val="28"/>
                <w:lang w:eastAsia="lv-LV"/>
              </w:rPr>
              <w:t>Human</w:t>
            </w:r>
            <w:proofErr w:type="spellEnd"/>
            <w:r w:rsidR="00DC5000" w:rsidRPr="00DC5000">
              <w:rPr>
                <w:rFonts w:ascii="Times New Roman" w:eastAsia="Times New Roman" w:hAnsi="Times New Roman" w:cs="Times New Roman"/>
                <w:i/>
                <w:sz w:val="28"/>
                <w:szCs w:val="28"/>
                <w:lang w:eastAsia="lv-LV"/>
              </w:rPr>
              <w:t xml:space="preserve"> </w:t>
            </w:r>
            <w:proofErr w:type="spellStart"/>
            <w:r w:rsidR="00DC5000" w:rsidRPr="00DC5000">
              <w:rPr>
                <w:rFonts w:ascii="Times New Roman" w:eastAsia="Times New Roman" w:hAnsi="Times New Roman" w:cs="Times New Roman"/>
                <w:i/>
                <w:sz w:val="28"/>
                <w:szCs w:val="28"/>
                <w:lang w:eastAsia="lv-LV"/>
              </w:rPr>
              <w:t>Rights</w:t>
            </w:r>
            <w:proofErr w:type="spellEnd"/>
            <w:r w:rsidRPr="002228C5">
              <w:rPr>
                <w:rFonts w:ascii="Times New Roman" w:eastAsia="Times New Roman" w:hAnsi="Times New Roman" w:cs="Times New Roman"/>
                <w:sz w:val="28"/>
                <w:szCs w:val="28"/>
                <w:lang w:eastAsia="lv-LV"/>
              </w:rPr>
              <w:t xml:space="preserve">), </w:t>
            </w:r>
            <w:proofErr w:type="gramStart"/>
            <w:r w:rsidRPr="002228C5">
              <w:rPr>
                <w:rFonts w:ascii="Times New Roman" w:hAnsi="Times New Roman" w:cs="Times New Roman"/>
                <w:iCs/>
                <w:sz w:val="28"/>
                <w:szCs w:val="28"/>
              </w:rPr>
              <w:t>1948.gada</w:t>
            </w:r>
            <w:proofErr w:type="gramEnd"/>
            <w:r w:rsidRPr="002228C5">
              <w:rPr>
                <w:rFonts w:ascii="Times New Roman" w:hAnsi="Times New Roman" w:cs="Times New Roman"/>
                <w:iCs/>
                <w:sz w:val="28"/>
                <w:szCs w:val="28"/>
              </w:rPr>
              <w:t xml:space="preserve"> 10.decembris</w:t>
            </w:r>
          </w:p>
        </w:tc>
        <w:tc>
          <w:tcPr>
            <w:tcW w:w="6380" w:type="dxa"/>
            <w:hideMark/>
          </w:tcPr>
          <w:p w:rsidR="00DB6514" w:rsidRPr="002228C5" w:rsidRDefault="00DB6514" w:rsidP="008E05E1">
            <w:pPr>
              <w:tabs>
                <w:tab w:val="left" w:pos="9020"/>
              </w:tabs>
              <w:rPr>
                <w:rFonts w:ascii="Times New Roman" w:hAnsi="Times New Roman" w:cs="Times New Roman"/>
                <w:sz w:val="28"/>
                <w:szCs w:val="28"/>
              </w:rPr>
            </w:pPr>
            <w:r w:rsidRPr="002228C5">
              <w:rPr>
                <w:rFonts w:ascii="Times New Roman" w:hAnsi="Times New Roman" w:cs="Times New Roman"/>
                <w:sz w:val="28"/>
                <w:szCs w:val="28"/>
              </w:rPr>
              <w:t>Katram cilvēkam pienākas visas tiesības un brīvības, kas pasludinātas Deklarācijā, neatkarīgi no viņa rases, ādas krāsas, dzimuma, valodas, reliģiskās, politiskās vai citas pārliecības, nacionālās vai sociālās izcelsmes, mantiskā stāvokļa, kārtas vai cita stāvokļa. Visi cilvēki ir vienlīdzīgi likuma priekšā, un viņiem ir tiesības uz vienādu likuma aizsardzību bez jebkādas diskriminācijas.</w:t>
            </w:r>
          </w:p>
          <w:p w:rsidR="00DB6514" w:rsidRPr="002228C5" w:rsidRDefault="00DB6514" w:rsidP="008E05E1">
            <w:pPr>
              <w:tabs>
                <w:tab w:val="left" w:pos="9020"/>
              </w:tabs>
              <w:rPr>
                <w:rFonts w:ascii="Times New Roman" w:hAnsi="Times New Roman" w:cs="Times New Roman"/>
                <w:sz w:val="28"/>
                <w:szCs w:val="28"/>
              </w:rPr>
            </w:pPr>
            <w:r w:rsidRPr="002228C5">
              <w:rPr>
                <w:rFonts w:ascii="Times New Roman" w:hAnsi="Times New Roman" w:cs="Times New Roman"/>
                <w:sz w:val="28"/>
                <w:szCs w:val="28"/>
              </w:rPr>
              <w:t>Uz saliedētas un pilsoniski aktīvas sabiedrības attīstību attiecināmi šādi panti:</w:t>
            </w:r>
          </w:p>
          <w:p w:rsidR="00DB6514" w:rsidRPr="002228C5" w:rsidRDefault="00DB6514" w:rsidP="008E05E1">
            <w:pPr>
              <w:tabs>
                <w:tab w:val="left" w:pos="9020"/>
              </w:tabs>
              <w:rPr>
                <w:rFonts w:ascii="Times New Roman" w:hAnsi="Times New Roman" w:cs="Times New Roman"/>
                <w:sz w:val="28"/>
                <w:szCs w:val="28"/>
              </w:rPr>
            </w:pPr>
            <w:proofErr w:type="gramStart"/>
            <w:r w:rsidRPr="002228C5">
              <w:rPr>
                <w:rFonts w:ascii="Times New Roman" w:hAnsi="Times New Roman" w:cs="Times New Roman"/>
                <w:i/>
                <w:sz w:val="28"/>
                <w:szCs w:val="28"/>
              </w:rPr>
              <w:lastRenderedPageBreak/>
              <w:t>19.pants</w:t>
            </w:r>
            <w:proofErr w:type="gramEnd"/>
            <w:r w:rsidRPr="002228C5">
              <w:rPr>
                <w:rFonts w:ascii="Times New Roman" w:hAnsi="Times New Roman" w:cs="Times New Roman"/>
                <w:i/>
                <w:sz w:val="28"/>
                <w:szCs w:val="28"/>
              </w:rPr>
              <w:t>.</w:t>
            </w:r>
          </w:p>
          <w:p w:rsidR="00DB6514" w:rsidRPr="002228C5" w:rsidRDefault="00DB6514" w:rsidP="008E05E1">
            <w:pPr>
              <w:tabs>
                <w:tab w:val="left" w:pos="9020"/>
              </w:tabs>
              <w:rPr>
                <w:rFonts w:ascii="Times New Roman" w:hAnsi="Times New Roman" w:cs="Times New Roman"/>
                <w:sz w:val="28"/>
                <w:szCs w:val="28"/>
              </w:rPr>
            </w:pPr>
            <w:r w:rsidRPr="002228C5">
              <w:rPr>
                <w:rFonts w:ascii="Times New Roman" w:hAnsi="Times New Roman" w:cs="Times New Roman"/>
                <w:sz w:val="28"/>
                <w:szCs w:val="28"/>
              </w:rPr>
              <w:t xml:space="preserve">Katram </w:t>
            </w:r>
            <w:proofErr w:type="spellStart"/>
            <w:r w:rsidRPr="002228C5">
              <w:rPr>
                <w:rFonts w:ascii="Times New Roman" w:hAnsi="Times New Roman" w:cs="Times New Roman"/>
                <w:sz w:val="28"/>
                <w:szCs w:val="28"/>
              </w:rPr>
              <w:t>cilvēkam</w:t>
            </w:r>
            <w:proofErr w:type="spellEnd"/>
            <w:r w:rsidRPr="002228C5">
              <w:rPr>
                <w:rFonts w:ascii="Times New Roman" w:hAnsi="Times New Roman" w:cs="Times New Roman"/>
                <w:sz w:val="28"/>
                <w:szCs w:val="28"/>
              </w:rPr>
              <w:t xml:space="preserve"> ir </w:t>
            </w:r>
            <w:proofErr w:type="spellStart"/>
            <w:r w:rsidRPr="002228C5">
              <w:rPr>
                <w:rFonts w:ascii="Times New Roman" w:hAnsi="Times New Roman" w:cs="Times New Roman"/>
                <w:sz w:val="28"/>
                <w:szCs w:val="28"/>
              </w:rPr>
              <w:t>tiesības</w:t>
            </w:r>
            <w:proofErr w:type="spellEnd"/>
            <w:r w:rsidRPr="002228C5">
              <w:rPr>
                <w:rFonts w:ascii="Times New Roman" w:hAnsi="Times New Roman" w:cs="Times New Roman"/>
                <w:sz w:val="28"/>
                <w:szCs w:val="28"/>
              </w:rPr>
              <w:t xml:space="preserve"> uz </w:t>
            </w:r>
            <w:proofErr w:type="spellStart"/>
            <w:r w:rsidRPr="002228C5">
              <w:rPr>
                <w:rFonts w:ascii="Times New Roman" w:hAnsi="Times New Roman" w:cs="Times New Roman"/>
                <w:sz w:val="28"/>
                <w:szCs w:val="28"/>
              </w:rPr>
              <w:t>pārliecības</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brīvību</w:t>
            </w:r>
            <w:proofErr w:type="spellEnd"/>
            <w:r w:rsidRPr="002228C5">
              <w:rPr>
                <w:rFonts w:ascii="Times New Roman" w:hAnsi="Times New Roman" w:cs="Times New Roman"/>
                <w:sz w:val="28"/>
                <w:szCs w:val="28"/>
              </w:rPr>
              <w:t xml:space="preserve"> un </w:t>
            </w:r>
            <w:proofErr w:type="spellStart"/>
            <w:r w:rsidRPr="002228C5">
              <w:rPr>
                <w:rFonts w:ascii="Times New Roman" w:hAnsi="Times New Roman" w:cs="Times New Roman"/>
                <w:sz w:val="28"/>
                <w:szCs w:val="28"/>
              </w:rPr>
              <w:t>tiesības</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brīvi</w:t>
            </w:r>
            <w:proofErr w:type="spellEnd"/>
            <w:r w:rsidRPr="002228C5">
              <w:rPr>
                <w:rFonts w:ascii="Times New Roman" w:hAnsi="Times New Roman" w:cs="Times New Roman"/>
                <w:sz w:val="28"/>
                <w:szCs w:val="28"/>
              </w:rPr>
              <w:t xml:space="preserve"> paust savus uzskatus: </w:t>
            </w:r>
            <w:proofErr w:type="spellStart"/>
            <w:r w:rsidRPr="002228C5">
              <w:rPr>
                <w:rFonts w:ascii="Times New Roman" w:hAnsi="Times New Roman" w:cs="Times New Roman"/>
                <w:sz w:val="28"/>
                <w:szCs w:val="28"/>
              </w:rPr>
              <w:t>šīs</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tiesības</w:t>
            </w:r>
            <w:proofErr w:type="spellEnd"/>
            <w:r w:rsidRPr="002228C5">
              <w:rPr>
                <w:rFonts w:ascii="Times New Roman" w:hAnsi="Times New Roman" w:cs="Times New Roman"/>
                <w:sz w:val="28"/>
                <w:szCs w:val="28"/>
              </w:rPr>
              <w:t xml:space="preserve"> ietver </w:t>
            </w:r>
            <w:proofErr w:type="spellStart"/>
            <w:r w:rsidRPr="002228C5">
              <w:rPr>
                <w:rFonts w:ascii="Times New Roman" w:hAnsi="Times New Roman" w:cs="Times New Roman"/>
                <w:sz w:val="28"/>
                <w:szCs w:val="28"/>
              </w:rPr>
              <w:t>brīvību</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netraucēti</w:t>
            </w:r>
            <w:proofErr w:type="spellEnd"/>
            <w:r w:rsidRPr="002228C5">
              <w:rPr>
                <w:rFonts w:ascii="Times New Roman" w:hAnsi="Times New Roman" w:cs="Times New Roman"/>
                <w:sz w:val="28"/>
                <w:szCs w:val="28"/>
              </w:rPr>
              <w:t xml:space="preserve"> palikt pie saviem uzskatiem un </w:t>
            </w:r>
            <w:proofErr w:type="spellStart"/>
            <w:r w:rsidRPr="002228C5">
              <w:rPr>
                <w:rFonts w:ascii="Times New Roman" w:hAnsi="Times New Roman" w:cs="Times New Roman"/>
                <w:sz w:val="28"/>
                <w:szCs w:val="28"/>
              </w:rPr>
              <w:t>brīvību</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meklēt</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saņemt</w:t>
            </w:r>
            <w:proofErr w:type="spellEnd"/>
            <w:r w:rsidRPr="002228C5">
              <w:rPr>
                <w:rFonts w:ascii="Times New Roman" w:hAnsi="Times New Roman" w:cs="Times New Roman"/>
                <w:sz w:val="28"/>
                <w:szCs w:val="28"/>
              </w:rPr>
              <w:t xml:space="preserve"> un </w:t>
            </w:r>
            <w:proofErr w:type="spellStart"/>
            <w:r w:rsidRPr="002228C5">
              <w:rPr>
                <w:rFonts w:ascii="Times New Roman" w:hAnsi="Times New Roman" w:cs="Times New Roman"/>
                <w:sz w:val="28"/>
                <w:szCs w:val="28"/>
              </w:rPr>
              <w:t>izplatīt</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informāciju</w:t>
            </w:r>
            <w:proofErr w:type="spellEnd"/>
            <w:r w:rsidRPr="002228C5">
              <w:rPr>
                <w:rFonts w:ascii="Times New Roman" w:hAnsi="Times New Roman" w:cs="Times New Roman"/>
                <w:sz w:val="28"/>
                <w:szCs w:val="28"/>
              </w:rPr>
              <w:t xml:space="preserve"> un idejas ar jebkuriem </w:t>
            </w:r>
            <w:proofErr w:type="spellStart"/>
            <w:r w:rsidRPr="002228C5">
              <w:rPr>
                <w:rFonts w:ascii="Times New Roman" w:hAnsi="Times New Roman" w:cs="Times New Roman"/>
                <w:sz w:val="28"/>
                <w:szCs w:val="28"/>
              </w:rPr>
              <w:t>līdzekļiem</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neatkarīgi</w:t>
            </w:r>
            <w:proofErr w:type="spellEnd"/>
            <w:r w:rsidRPr="002228C5">
              <w:rPr>
                <w:rFonts w:ascii="Times New Roman" w:hAnsi="Times New Roman" w:cs="Times New Roman"/>
                <w:sz w:val="28"/>
                <w:szCs w:val="28"/>
              </w:rPr>
              <w:t xml:space="preserve"> no valstu </w:t>
            </w:r>
            <w:proofErr w:type="spellStart"/>
            <w:r w:rsidRPr="002228C5">
              <w:rPr>
                <w:rFonts w:ascii="Times New Roman" w:hAnsi="Times New Roman" w:cs="Times New Roman"/>
                <w:sz w:val="28"/>
                <w:szCs w:val="28"/>
              </w:rPr>
              <w:t>robežām</w:t>
            </w:r>
            <w:proofErr w:type="spellEnd"/>
            <w:r w:rsidRPr="002228C5">
              <w:rPr>
                <w:rFonts w:ascii="Times New Roman" w:hAnsi="Times New Roman" w:cs="Times New Roman"/>
                <w:sz w:val="28"/>
                <w:szCs w:val="28"/>
              </w:rPr>
              <w:t xml:space="preserve">. </w:t>
            </w:r>
          </w:p>
          <w:p w:rsidR="00DB6514" w:rsidRPr="002228C5" w:rsidRDefault="00DB6514" w:rsidP="008E05E1">
            <w:pPr>
              <w:tabs>
                <w:tab w:val="left" w:pos="9020"/>
              </w:tabs>
              <w:rPr>
                <w:i/>
                <w:sz w:val="28"/>
                <w:szCs w:val="28"/>
              </w:rPr>
            </w:pPr>
            <w:proofErr w:type="gramStart"/>
            <w:r w:rsidRPr="002228C5">
              <w:rPr>
                <w:rFonts w:ascii="Times New Roman" w:hAnsi="Times New Roman" w:cs="Times New Roman"/>
                <w:i/>
                <w:sz w:val="28"/>
                <w:szCs w:val="28"/>
              </w:rPr>
              <w:t>20.pants</w:t>
            </w:r>
            <w:proofErr w:type="gramEnd"/>
            <w:r w:rsidRPr="002228C5">
              <w:rPr>
                <w:rFonts w:ascii="Times New Roman" w:hAnsi="Times New Roman" w:cs="Times New Roman"/>
                <w:i/>
                <w:sz w:val="28"/>
                <w:szCs w:val="28"/>
              </w:rPr>
              <w:t>.</w:t>
            </w:r>
          </w:p>
          <w:p w:rsidR="00DB6514" w:rsidRPr="002228C5" w:rsidRDefault="00DB6514" w:rsidP="008E05E1">
            <w:pPr>
              <w:tabs>
                <w:tab w:val="left" w:pos="9020"/>
              </w:tabs>
              <w:rPr>
                <w:sz w:val="28"/>
                <w:szCs w:val="28"/>
              </w:rPr>
            </w:pPr>
            <w:r w:rsidRPr="002228C5">
              <w:rPr>
                <w:rFonts w:ascii="Times New Roman" w:hAnsi="Times New Roman" w:cs="Times New Roman"/>
                <w:sz w:val="28"/>
                <w:szCs w:val="28"/>
              </w:rPr>
              <w:t xml:space="preserve">1. Katram </w:t>
            </w:r>
            <w:proofErr w:type="spellStart"/>
            <w:r w:rsidRPr="002228C5">
              <w:rPr>
                <w:rFonts w:ascii="Times New Roman" w:hAnsi="Times New Roman" w:cs="Times New Roman"/>
                <w:sz w:val="28"/>
                <w:szCs w:val="28"/>
              </w:rPr>
              <w:t>cilvēkam</w:t>
            </w:r>
            <w:proofErr w:type="spellEnd"/>
            <w:r w:rsidRPr="002228C5">
              <w:rPr>
                <w:rFonts w:ascii="Times New Roman" w:hAnsi="Times New Roman" w:cs="Times New Roman"/>
                <w:sz w:val="28"/>
                <w:szCs w:val="28"/>
              </w:rPr>
              <w:t xml:space="preserve"> ir </w:t>
            </w:r>
            <w:proofErr w:type="spellStart"/>
            <w:r w:rsidRPr="002228C5">
              <w:rPr>
                <w:rFonts w:ascii="Times New Roman" w:hAnsi="Times New Roman" w:cs="Times New Roman"/>
                <w:sz w:val="28"/>
                <w:szCs w:val="28"/>
              </w:rPr>
              <w:t>tiesības</w:t>
            </w:r>
            <w:proofErr w:type="spellEnd"/>
            <w:r w:rsidRPr="002228C5">
              <w:rPr>
                <w:rFonts w:ascii="Times New Roman" w:hAnsi="Times New Roman" w:cs="Times New Roman"/>
                <w:sz w:val="28"/>
                <w:szCs w:val="28"/>
              </w:rPr>
              <w:t xml:space="preserve"> uz </w:t>
            </w:r>
            <w:proofErr w:type="spellStart"/>
            <w:r w:rsidRPr="002228C5">
              <w:rPr>
                <w:rFonts w:ascii="Times New Roman" w:hAnsi="Times New Roman" w:cs="Times New Roman"/>
                <w:sz w:val="28"/>
                <w:szCs w:val="28"/>
              </w:rPr>
              <w:t>miermīlīgu</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sapulču</w:t>
            </w:r>
            <w:proofErr w:type="spellEnd"/>
            <w:r w:rsidRPr="002228C5">
              <w:rPr>
                <w:rFonts w:ascii="Times New Roman" w:hAnsi="Times New Roman" w:cs="Times New Roman"/>
                <w:sz w:val="28"/>
                <w:szCs w:val="28"/>
              </w:rPr>
              <w:t xml:space="preserve"> un </w:t>
            </w:r>
            <w:proofErr w:type="spellStart"/>
            <w:r w:rsidRPr="002228C5">
              <w:rPr>
                <w:rFonts w:ascii="Times New Roman" w:hAnsi="Times New Roman" w:cs="Times New Roman"/>
                <w:sz w:val="28"/>
                <w:szCs w:val="28"/>
              </w:rPr>
              <w:t>asociāciju</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brīvību</w:t>
            </w:r>
            <w:proofErr w:type="spellEnd"/>
            <w:r w:rsidRPr="002228C5">
              <w:rPr>
                <w:rFonts w:ascii="Times New Roman" w:hAnsi="Times New Roman" w:cs="Times New Roman"/>
                <w:sz w:val="28"/>
                <w:szCs w:val="28"/>
              </w:rPr>
              <w:t>.</w:t>
            </w:r>
          </w:p>
          <w:p w:rsidR="00DB6514" w:rsidRPr="002228C5" w:rsidRDefault="00DB6514" w:rsidP="008E05E1">
            <w:pPr>
              <w:tabs>
                <w:tab w:val="left" w:pos="9020"/>
              </w:tabs>
              <w:rPr>
                <w:rFonts w:ascii="Times New Roman" w:hAnsi="Times New Roman" w:cs="Times New Roman"/>
                <w:sz w:val="28"/>
                <w:szCs w:val="28"/>
              </w:rPr>
            </w:pPr>
            <w:r w:rsidRPr="002228C5">
              <w:rPr>
                <w:rFonts w:ascii="Times New Roman" w:hAnsi="Times New Roman" w:cs="Times New Roman"/>
                <w:sz w:val="28"/>
                <w:szCs w:val="28"/>
              </w:rPr>
              <w:t xml:space="preserve">2. Nevienu </w:t>
            </w:r>
            <w:proofErr w:type="spellStart"/>
            <w:r w:rsidRPr="002228C5">
              <w:rPr>
                <w:rFonts w:ascii="Times New Roman" w:hAnsi="Times New Roman" w:cs="Times New Roman"/>
                <w:sz w:val="28"/>
                <w:szCs w:val="28"/>
              </w:rPr>
              <w:t>nedrīkst</w:t>
            </w:r>
            <w:proofErr w:type="spellEnd"/>
            <w:r w:rsidRPr="002228C5">
              <w:rPr>
                <w:rFonts w:ascii="Times New Roman" w:hAnsi="Times New Roman" w:cs="Times New Roman"/>
                <w:sz w:val="28"/>
                <w:szCs w:val="28"/>
              </w:rPr>
              <w:t xml:space="preserve"> piespiest </w:t>
            </w:r>
            <w:proofErr w:type="spellStart"/>
            <w:r w:rsidRPr="002228C5">
              <w:rPr>
                <w:rFonts w:ascii="Times New Roman" w:hAnsi="Times New Roman" w:cs="Times New Roman"/>
                <w:sz w:val="28"/>
                <w:szCs w:val="28"/>
              </w:rPr>
              <w:t>iestāties</w:t>
            </w:r>
            <w:proofErr w:type="spellEnd"/>
            <w:r w:rsidRPr="002228C5">
              <w:rPr>
                <w:rFonts w:ascii="Times New Roman" w:hAnsi="Times New Roman" w:cs="Times New Roman"/>
                <w:sz w:val="28"/>
                <w:szCs w:val="28"/>
              </w:rPr>
              <w:t xml:space="preserve"> kaut </w:t>
            </w:r>
            <w:proofErr w:type="spellStart"/>
            <w:r w:rsidRPr="002228C5">
              <w:rPr>
                <w:rFonts w:ascii="Times New Roman" w:hAnsi="Times New Roman" w:cs="Times New Roman"/>
                <w:sz w:val="28"/>
                <w:szCs w:val="28"/>
              </w:rPr>
              <w:t>kāda</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asociācija</w:t>
            </w:r>
            <w:proofErr w:type="spellEnd"/>
            <w:r w:rsidRPr="002228C5">
              <w:rPr>
                <w:rFonts w:ascii="Times New Roman" w:hAnsi="Times New Roman" w:cs="Times New Roman"/>
                <w:sz w:val="28"/>
                <w:szCs w:val="28"/>
              </w:rPr>
              <w:t>̄.</w:t>
            </w:r>
          </w:p>
          <w:p w:rsidR="00DB6514" w:rsidRPr="002228C5" w:rsidRDefault="00DB6514" w:rsidP="008E05E1">
            <w:pPr>
              <w:tabs>
                <w:tab w:val="left" w:pos="9020"/>
              </w:tabs>
              <w:rPr>
                <w:sz w:val="28"/>
                <w:szCs w:val="28"/>
              </w:rPr>
            </w:pPr>
            <w:proofErr w:type="gramStart"/>
            <w:r w:rsidRPr="002228C5">
              <w:rPr>
                <w:rFonts w:ascii="Times New Roman" w:hAnsi="Times New Roman" w:cs="Times New Roman"/>
                <w:i/>
                <w:sz w:val="28"/>
                <w:szCs w:val="28"/>
              </w:rPr>
              <w:t>21.pants</w:t>
            </w:r>
            <w:proofErr w:type="gramEnd"/>
            <w:r w:rsidRPr="002228C5">
              <w:rPr>
                <w:rFonts w:ascii="Times New Roman" w:hAnsi="Times New Roman" w:cs="Times New Roman"/>
                <w:i/>
                <w:sz w:val="28"/>
                <w:szCs w:val="28"/>
              </w:rPr>
              <w:t>.</w:t>
            </w:r>
          </w:p>
          <w:p w:rsidR="007D5143" w:rsidRDefault="00DB6514" w:rsidP="008E05E1">
            <w:pPr>
              <w:tabs>
                <w:tab w:val="left" w:pos="9020"/>
              </w:tabs>
              <w:rPr>
                <w:rFonts w:ascii="Times New Roman" w:hAnsi="Times New Roman" w:cs="Times New Roman"/>
                <w:sz w:val="28"/>
                <w:szCs w:val="28"/>
              </w:rPr>
            </w:pPr>
            <w:r w:rsidRPr="002228C5">
              <w:rPr>
                <w:rFonts w:ascii="Times New Roman" w:hAnsi="Times New Roman" w:cs="Times New Roman"/>
                <w:sz w:val="28"/>
                <w:szCs w:val="28"/>
              </w:rPr>
              <w:t xml:space="preserve">1. Katram </w:t>
            </w:r>
            <w:proofErr w:type="spellStart"/>
            <w:r w:rsidRPr="002228C5">
              <w:rPr>
                <w:rFonts w:ascii="Times New Roman" w:hAnsi="Times New Roman" w:cs="Times New Roman"/>
                <w:sz w:val="28"/>
                <w:szCs w:val="28"/>
              </w:rPr>
              <w:t>cilvēkam</w:t>
            </w:r>
            <w:proofErr w:type="spellEnd"/>
            <w:r w:rsidRPr="002228C5">
              <w:rPr>
                <w:rFonts w:ascii="Times New Roman" w:hAnsi="Times New Roman" w:cs="Times New Roman"/>
                <w:sz w:val="28"/>
                <w:szCs w:val="28"/>
              </w:rPr>
              <w:t xml:space="preserve"> ir </w:t>
            </w:r>
            <w:proofErr w:type="spellStart"/>
            <w:r w:rsidRPr="002228C5">
              <w:rPr>
                <w:rFonts w:ascii="Times New Roman" w:hAnsi="Times New Roman" w:cs="Times New Roman"/>
                <w:sz w:val="28"/>
                <w:szCs w:val="28"/>
              </w:rPr>
              <w:t>tiesības</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piedalīties</w:t>
            </w:r>
            <w:proofErr w:type="spellEnd"/>
            <w:r w:rsidRPr="002228C5">
              <w:rPr>
                <w:rFonts w:ascii="Times New Roman" w:hAnsi="Times New Roman" w:cs="Times New Roman"/>
                <w:sz w:val="28"/>
                <w:szCs w:val="28"/>
              </w:rPr>
              <w:t xml:space="preserve"> savas valsts </w:t>
            </w:r>
            <w:proofErr w:type="spellStart"/>
            <w:r w:rsidRPr="002228C5">
              <w:rPr>
                <w:rFonts w:ascii="Times New Roman" w:hAnsi="Times New Roman" w:cs="Times New Roman"/>
                <w:sz w:val="28"/>
                <w:szCs w:val="28"/>
              </w:rPr>
              <w:t>pārvalde</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tieši</w:t>
            </w:r>
            <w:proofErr w:type="spellEnd"/>
            <w:r w:rsidRPr="002228C5">
              <w:rPr>
                <w:rFonts w:ascii="Times New Roman" w:hAnsi="Times New Roman" w:cs="Times New Roman"/>
                <w:sz w:val="28"/>
                <w:szCs w:val="28"/>
              </w:rPr>
              <w:t xml:space="preserve"> vai ar </w:t>
            </w:r>
            <w:proofErr w:type="spellStart"/>
            <w:r w:rsidRPr="002228C5">
              <w:rPr>
                <w:rFonts w:ascii="Times New Roman" w:hAnsi="Times New Roman" w:cs="Times New Roman"/>
                <w:sz w:val="28"/>
                <w:szCs w:val="28"/>
              </w:rPr>
              <w:t>brīvi</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izvēlētu</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pārstāvju</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starpniecību</w:t>
            </w:r>
            <w:proofErr w:type="spellEnd"/>
            <w:r w:rsidRPr="002228C5">
              <w:rPr>
                <w:rFonts w:ascii="Times New Roman" w:hAnsi="Times New Roman" w:cs="Times New Roman"/>
                <w:sz w:val="28"/>
                <w:szCs w:val="28"/>
              </w:rPr>
              <w:t>.</w:t>
            </w:r>
          </w:p>
          <w:p w:rsidR="00DB6514" w:rsidRPr="002228C5" w:rsidRDefault="00DB6514" w:rsidP="008E05E1">
            <w:pPr>
              <w:tabs>
                <w:tab w:val="left" w:pos="9020"/>
              </w:tabs>
              <w:rPr>
                <w:sz w:val="28"/>
                <w:szCs w:val="28"/>
              </w:rPr>
            </w:pPr>
            <w:r w:rsidRPr="002228C5">
              <w:rPr>
                <w:rFonts w:ascii="Times New Roman" w:hAnsi="Times New Roman" w:cs="Times New Roman"/>
                <w:sz w:val="28"/>
                <w:szCs w:val="28"/>
              </w:rPr>
              <w:t xml:space="preserve">2. Ikvienam ir </w:t>
            </w:r>
            <w:proofErr w:type="spellStart"/>
            <w:r w:rsidRPr="002228C5">
              <w:rPr>
                <w:rFonts w:ascii="Times New Roman" w:hAnsi="Times New Roman" w:cs="Times New Roman"/>
                <w:sz w:val="28"/>
                <w:szCs w:val="28"/>
              </w:rPr>
              <w:t>vienlīdzīgas</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tiesības</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piedalīties</w:t>
            </w:r>
            <w:proofErr w:type="spellEnd"/>
            <w:r w:rsidRPr="002228C5">
              <w:rPr>
                <w:rFonts w:ascii="Times New Roman" w:hAnsi="Times New Roman" w:cs="Times New Roman"/>
                <w:sz w:val="28"/>
                <w:szCs w:val="28"/>
              </w:rPr>
              <w:t xml:space="preserve"> valsts </w:t>
            </w:r>
            <w:proofErr w:type="spellStart"/>
            <w:r w:rsidRPr="002228C5">
              <w:rPr>
                <w:rFonts w:ascii="Times New Roman" w:hAnsi="Times New Roman" w:cs="Times New Roman"/>
                <w:sz w:val="28"/>
                <w:szCs w:val="28"/>
              </w:rPr>
              <w:t>pārvalde</w:t>
            </w:r>
            <w:proofErr w:type="spellEnd"/>
            <w:r w:rsidRPr="002228C5">
              <w:rPr>
                <w:rFonts w:ascii="Times New Roman" w:hAnsi="Times New Roman" w:cs="Times New Roman"/>
                <w:sz w:val="28"/>
                <w:szCs w:val="28"/>
              </w:rPr>
              <w:t>̄ savā zemē.</w:t>
            </w:r>
          </w:p>
          <w:p w:rsidR="00DB6514" w:rsidRPr="002228C5" w:rsidRDefault="00DB6514">
            <w:pPr>
              <w:tabs>
                <w:tab w:val="left" w:pos="9020"/>
              </w:tabs>
              <w:rPr>
                <w:rFonts w:ascii="Times New Roman" w:hAnsi="Times New Roman" w:cs="Times New Roman"/>
                <w:sz w:val="28"/>
                <w:szCs w:val="28"/>
              </w:rPr>
            </w:pPr>
            <w:r w:rsidRPr="002228C5">
              <w:rPr>
                <w:rFonts w:ascii="Times New Roman" w:hAnsi="Times New Roman" w:cs="Times New Roman"/>
                <w:sz w:val="28"/>
                <w:szCs w:val="28"/>
              </w:rPr>
              <w:t xml:space="preserve">3. Tautas gribai ir </w:t>
            </w:r>
            <w:proofErr w:type="spellStart"/>
            <w:r w:rsidRPr="002228C5">
              <w:rPr>
                <w:rFonts w:ascii="Times New Roman" w:hAnsi="Times New Roman" w:cs="Times New Roman"/>
                <w:sz w:val="28"/>
                <w:szCs w:val="28"/>
              </w:rPr>
              <w:t>jābūt</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valdības</w:t>
            </w:r>
            <w:proofErr w:type="spellEnd"/>
            <w:r w:rsidRPr="002228C5">
              <w:rPr>
                <w:rFonts w:ascii="Times New Roman" w:hAnsi="Times New Roman" w:cs="Times New Roman"/>
                <w:sz w:val="28"/>
                <w:szCs w:val="28"/>
              </w:rPr>
              <w:t xml:space="preserve"> varas pamatam: </w:t>
            </w:r>
            <w:proofErr w:type="spellStart"/>
            <w:r w:rsidRPr="002228C5">
              <w:rPr>
                <w:rFonts w:ascii="Times New Roman" w:hAnsi="Times New Roman" w:cs="Times New Roman"/>
                <w:sz w:val="28"/>
                <w:szCs w:val="28"/>
              </w:rPr>
              <w:t>šai</w:t>
            </w:r>
            <w:proofErr w:type="spellEnd"/>
            <w:r w:rsidRPr="002228C5">
              <w:rPr>
                <w:rFonts w:ascii="Times New Roman" w:hAnsi="Times New Roman" w:cs="Times New Roman"/>
                <w:sz w:val="28"/>
                <w:szCs w:val="28"/>
              </w:rPr>
              <w:t xml:space="preserve"> gribai ir </w:t>
            </w:r>
            <w:proofErr w:type="spellStart"/>
            <w:r w:rsidRPr="002228C5">
              <w:rPr>
                <w:rFonts w:ascii="Times New Roman" w:hAnsi="Times New Roman" w:cs="Times New Roman"/>
                <w:sz w:val="28"/>
                <w:szCs w:val="28"/>
              </w:rPr>
              <w:t>jābūt</w:t>
            </w:r>
            <w:proofErr w:type="spellEnd"/>
            <w:r w:rsidRPr="002228C5">
              <w:rPr>
                <w:rFonts w:ascii="Times New Roman" w:hAnsi="Times New Roman" w:cs="Times New Roman"/>
                <w:sz w:val="28"/>
                <w:szCs w:val="28"/>
              </w:rPr>
              <w:t xml:space="preserve"> izteiktai </w:t>
            </w:r>
            <w:proofErr w:type="spellStart"/>
            <w:r w:rsidRPr="002228C5">
              <w:rPr>
                <w:rFonts w:ascii="Times New Roman" w:hAnsi="Times New Roman" w:cs="Times New Roman"/>
                <w:sz w:val="28"/>
                <w:szCs w:val="28"/>
              </w:rPr>
              <w:t>periodiskās</w:t>
            </w:r>
            <w:proofErr w:type="spellEnd"/>
            <w:r w:rsidRPr="002228C5">
              <w:rPr>
                <w:rFonts w:ascii="Times New Roman" w:hAnsi="Times New Roman" w:cs="Times New Roman"/>
                <w:sz w:val="28"/>
                <w:szCs w:val="28"/>
              </w:rPr>
              <w:t xml:space="preserve"> un </w:t>
            </w:r>
            <w:proofErr w:type="spellStart"/>
            <w:r w:rsidRPr="002228C5">
              <w:rPr>
                <w:rFonts w:ascii="Times New Roman" w:hAnsi="Times New Roman" w:cs="Times New Roman"/>
                <w:sz w:val="28"/>
                <w:szCs w:val="28"/>
              </w:rPr>
              <w:t>nefalsificētās</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vēlēšanās</w:t>
            </w:r>
            <w:proofErr w:type="spellEnd"/>
            <w:r w:rsidRPr="002228C5">
              <w:rPr>
                <w:rFonts w:ascii="Times New Roman" w:hAnsi="Times New Roman" w:cs="Times New Roman"/>
                <w:sz w:val="28"/>
                <w:szCs w:val="28"/>
              </w:rPr>
              <w:t xml:space="preserve">, kam </w:t>
            </w:r>
            <w:proofErr w:type="spellStart"/>
            <w:r w:rsidRPr="002228C5">
              <w:rPr>
                <w:rFonts w:ascii="Times New Roman" w:hAnsi="Times New Roman" w:cs="Times New Roman"/>
                <w:sz w:val="28"/>
                <w:szCs w:val="28"/>
              </w:rPr>
              <w:t>jānotiek</w:t>
            </w:r>
            <w:proofErr w:type="spellEnd"/>
            <w:r w:rsidRPr="002228C5">
              <w:rPr>
                <w:rFonts w:ascii="Times New Roman" w:hAnsi="Times New Roman" w:cs="Times New Roman"/>
                <w:sz w:val="28"/>
                <w:szCs w:val="28"/>
              </w:rPr>
              <w:t xml:space="preserve"> uz </w:t>
            </w:r>
            <w:proofErr w:type="spellStart"/>
            <w:r w:rsidRPr="002228C5">
              <w:rPr>
                <w:rFonts w:ascii="Times New Roman" w:hAnsi="Times New Roman" w:cs="Times New Roman"/>
                <w:sz w:val="28"/>
                <w:szCs w:val="28"/>
              </w:rPr>
              <w:t>vispārēju</w:t>
            </w:r>
            <w:proofErr w:type="spellEnd"/>
            <w:r w:rsidRPr="002228C5">
              <w:rPr>
                <w:rFonts w:ascii="Times New Roman" w:hAnsi="Times New Roman" w:cs="Times New Roman"/>
                <w:sz w:val="28"/>
                <w:szCs w:val="28"/>
              </w:rPr>
              <w:t xml:space="preserve"> un </w:t>
            </w:r>
            <w:proofErr w:type="spellStart"/>
            <w:r w:rsidRPr="002228C5">
              <w:rPr>
                <w:rFonts w:ascii="Times New Roman" w:hAnsi="Times New Roman" w:cs="Times New Roman"/>
                <w:sz w:val="28"/>
                <w:szCs w:val="28"/>
              </w:rPr>
              <w:t>vienlīdzīgu</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vēlēšanu</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tiesību</w:t>
            </w:r>
            <w:proofErr w:type="spellEnd"/>
            <w:r w:rsidRPr="002228C5">
              <w:rPr>
                <w:rFonts w:ascii="Times New Roman" w:hAnsi="Times New Roman" w:cs="Times New Roman"/>
                <w:sz w:val="28"/>
                <w:szCs w:val="28"/>
              </w:rPr>
              <w:t xml:space="preserve"> pamata, </w:t>
            </w:r>
            <w:proofErr w:type="spellStart"/>
            <w:r w:rsidRPr="002228C5">
              <w:rPr>
                <w:rFonts w:ascii="Times New Roman" w:hAnsi="Times New Roman" w:cs="Times New Roman"/>
                <w:sz w:val="28"/>
                <w:szCs w:val="28"/>
              </w:rPr>
              <w:t>aizklāti</w:t>
            </w:r>
            <w:proofErr w:type="spellEnd"/>
            <w:r w:rsidRPr="002228C5">
              <w:rPr>
                <w:rFonts w:ascii="Times New Roman" w:hAnsi="Times New Roman" w:cs="Times New Roman"/>
                <w:sz w:val="28"/>
                <w:szCs w:val="28"/>
              </w:rPr>
              <w:t xml:space="preserve"> balsojot vai arī </w:t>
            </w:r>
            <w:proofErr w:type="spellStart"/>
            <w:r w:rsidRPr="002228C5">
              <w:rPr>
                <w:rFonts w:ascii="Times New Roman" w:hAnsi="Times New Roman" w:cs="Times New Roman"/>
                <w:sz w:val="28"/>
                <w:szCs w:val="28"/>
              </w:rPr>
              <w:t>citās</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līdzvērtīgās</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formās</w:t>
            </w:r>
            <w:proofErr w:type="spellEnd"/>
            <w:r w:rsidRPr="002228C5">
              <w:rPr>
                <w:rFonts w:ascii="Times New Roman" w:hAnsi="Times New Roman" w:cs="Times New Roman"/>
                <w:sz w:val="28"/>
                <w:szCs w:val="28"/>
              </w:rPr>
              <w:t xml:space="preserve">, kas </w:t>
            </w:r>
            <w:proofErr w:type="spellStart"/>
            <w:r w:rsidRPr="002228C5">
              <w:rPr>
                <w:rFonts w:ascii="Times New Roman" w:hAnsi="Times New Roman" w:cs="Times New Roman"/>
                <w:sz w:val="28"/>
                <w:szCs w:val="28"/>
              </w:rPr>
              <w:t>nodrošina</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vēlētāju</w:t>
            </w:r>
            <w:proofErr w:type="spellEnd"/>
            <w:r w:rsidRPr="002228C5">
              <w:rPr>
                <w:rFonts w:ascii="Times New Roman" w:hAnsi="Times New Roman" w:cs="Times New Roman"/>
                <w:sz w:val="28"/>
                <w:szCs w:val="28"/>
              </w:rPr>
              <w:t xml:space="preserve"> </w:t>
            </w:r>
            <w:proofErr w:type="spellStart"/>
            <w:r w:rsidRPr="002228C5">
              <w:rPr>
                <w:rFonts w:ascii="Times New Roman" w:hAnsi="Times New Roman" w:cs="Times New Roman"/>
                <w:sz w:val="28"/>
                <w:szCs w:val="28"/>
              </w:rPr>
              <w:t>brīvas</w:t>
            </w:r>
            <w:proofErr w:type="spellEnd"/>
            <w:r w:rsidRPr="002228C5">
              <w:rPr>
                <w:rFonts w:ascii="Times New Roman" w:hAnsi="Times New Roman" w:cs="Times New Roman"/>
                <w:sz w:val="28"/>
                <w:szCs w:val="28"/>
              </w:rPr>
              <w:t xml:space="preserve"> gribas izpaudumu.</w:t>
            </w:r>
          </w:p>
        </w:tc>
      </w:tr>
      <w:tr w:rsidR="00DB6514" w:rsidRPr="002949C8" w:rsidTr="008E05E1">
        <w:tc>
          <w:tcPr>
            <w:tcW w:w="675" w:type="dxa"/>
            <w:hideMark/>
          </w:tcPr>
          <w:p w:rsidR="00DB6514" w:rsidRPr="002949C8" w:rsidRDefault="00DB6514" w:rsidP="008E05E1">
            <w:pPr>
              <w:spacing w:after="60"/>
              <w:rPr>
                <w:rFonts w:ascii="Times New Roman" w:hAnsi="Times New Roman" w:cs="Times New Roman"/>
                <w:sz w:val="28"/>
                <w:szCs w:val="28"/>
              </w:rPr>
            </w:pPr>
            <w:r w:rsidRPr="002949C8">
              <w:rPr>
                <w:sz w:val="28"/>
                <w:szCs w:val="28"/>
              </w:rPr>
              <w:lastRenderedPageBreak/>
              <w:t>3</w:t>
            </w:r>
            <w:r w:rsidRPr="002949C8">
              <w:rPr>
                <w:rFonts w:ascii="Times New Roman" w:hAnsi="Times New Roman" w:cs="Times New Roman"/>
                <w:sz w:val="28"/>
                <w:szCs w:val="28"/>
              </w:rPr>
              <w:t>.</w:t>
            </w:r>
          </w:p>
        </w:tc>
        <w:tc>
          <w:tcPr>
            <w:tcW w:w="2695" w:type="dxa"/>
          </w:tcPr>
          <w:p w:rsidR="00C36E38" w:rsidRDefault="00DB651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ANO </w:t>
            </w:r>
            <w:r w:rsidRPr="002949C8">
              <w:rPr>
                <w:rFonts w:ascii="Times New Roman" w:hAnsi="Times New Roman" w:cs="Times New Roman"/>
                <w:sz w:val="28"/>
                <w:szCs w:val="28"/>
              </w:rPr>
              <w:t>Starptautiskais pakts par pilsoniskajām un politiskajām tiesībām (</w:t>
            </w:r>
            <w:r w:rsidRPr="002949C8">
              <w:rPr>
                <w:rFonts w:ascii="Times New Roman" w:hAnsi="Times New Roman" w:cs="Times New Roman"/>
                <w:i/>
                <w:sz w:val="28"/>
                <w:szCs w:val="28"/>
                <w:lang w:val="en-GB"/>
              </w:rPr>
              <w:t>International Covenant on Civil and Political Rights</w:t>
            </w:r>
            <w:r w:rsidRPr="002949C8">
              <w:rPr>
                <w:rFonts w:ascii="Times New Roman" w:hAnsi="Times New Roman" w:cs="Times New Roman"/>
                <w:sz w:val="28"/>
                <w:szCs w:val="28"/>
              </w:rPr>
              <w:t xml:space="preserve">), </w:t>
            </w:r>
            <w:proofErr w:type="gramStart"/>
            <w:r w:rsidRPr="00DB6514">
              <w:rPr>
                <w:rStyle w:val="Izteiksmgs"/>
                <w:rFonts w:ascii="Times New Roman" w:hAnsi="Times New Roman" w:cs="Times New Roman"/>
                <w:b w:val="0"/>
                <w:sz w:val="28"/>
                <w:szCs w:val="28"/>
              </w:rPr>
              <w:t>1966.gada</w:t>
            </w:r>
            <w:proofErr w:type="gramEnd"/>
            <w:r w:rsidRPr="00DB6514">
              <w:rPr>
                <w:rStyle w:val="Izteiksmgs"/>
                <w:rFonts w:ascii="Times New Roman" w:hAnsi="Times New Roman" w:cs="Times New Roman"/>
                <w:b w:val="0"/>
                <w:sz w:val="28"/>
                <w:szCs w:val="28"/>
              </w:rPr>
              <w:t xml:space="preserve"> 16.decembris</w:t>
            </w:r>
          </w:p>
        </w:tc>
        <w:tc>
          <w:tcPr>
            <w:tcW w:w="6380" w:type="dxa"/>
          </w:tcPr>
          <w:p w:rsidR="00DB6514" w:rsidRPr="002949C8" w:rsidRDefault="00DB6514">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Saskaņā ar Starptautisk</w:t>
            </w:r>
            <w:r>
              <w:rPr>
                <w:rFonts w:ascii="Times New Roman" w:hAnsi="Times New Roman" w:cs="Times New Roman"/>
                <w:sz w:val="28"/>
                <w:szCs w:val="28"/>
              </w:rPr>
              <w:t>ajā</w:t>
            </w:r>
            <w:r w:rsidRPr="002949C8">
              <w:rPr>
                <w:rFonts w:ascii="Times New Roman" w:hAnsi="Times New Roman" w:cs="Times New Roman"/>
                <w:sz w:val="28"/>
                <w:szCs w:val="28"/>
              </w:rPr>
              <w:t xml:space="preserve"> pakt</w:t>
            </w:r>
            <w:r>
              <w:rPr>
                <w:rFonts w:ascii="Times New Roman" w:hAnsi="Times New Roman" w:cs="Times New Roman"/>
                <w:sz w:val="28"/>
                <w:szCs w:val="28"/>
              </w:rPr>
              <w:t>ā</w:t>
            </w:r>
            <w:r w:rsidRPr="002949C8">
              <w:rPr>
                <w:rFonts w:ascii="Times New Roman" w:hAnsi="Times New Roman" w:cs="Times New Roman"/>
                <w:sz w:val="28"/>
                <w:szCs w:val="28"/>
              </w:rPr>
              <w:t xml:space="preserve"> par pilsoniskajām un politiskajām tiesībām </w:t>
            </w:r>
            <w:r>
              <w:rPr>
                <w:rFonts w:ascii="Times New Roman" w:hAnsi="Times New Roman" w:cs="Times New Roman"/>
                <w:sz w:val="28"/>
                <w:szCs w:val="28"/>
              </w:rPr>
              <w:t>(turpmāk – pakts) noteikto</w:t>
            </w:r>
            <w:r w:rsidRPr="002949C8">
              <w:rPr>
                <w:rFonts w:ascii="Times New Roman" w:hAnsi="Times New Roman" w:cs="Times New Roman"/>
                <w:sz w:val="28"/>
                <w:szCs w:val="28"/>
              </w:rPr>
              <w:t xml:space="preserve"> ikvienam ir tiesības brīvi paust savus uzskatus, šīs tiesības ietver brīvību meklēt, saņemt un izplatīt dažāda veida informāciju un idejas neatkarīgi no valstu robežām, ciktāl tas nav pretrunā ar citu personu tiesību un reputācijas cienīšanu un nacionālās drošības, sabiedriskās kārtības, sabiedrības veselības vai tikumības aizsardzību. Kara propaganda un nacionāla, rasu vai reliģiska naida kurināšana ir aizliegta. Etniskās, reliģiskās un valodas mazākumtautības, personām, kas pieder pie šīm mazākumtautībām, nedrīkst atņemt tiesības kopā ar citiem tās pašas grupas locekļiem baudīt savu kultūru, nodoties savai reliģijai un izpildīt tās rituālus, kā arī lietot dzimto valodu.</w:t>
            </w:r>
          </w:p>
        </w:tc>
      </w:tr>
      <w:tr w:rsidR="00DB6514" w:rsidRPr="002949C8" w:rsidTr="008E05E1">
        <w:tc>
          <w:tcPr>
            <w:tcW w:w="675" w:type="dxa"/>
            <w:hideMark/>
          </w:tcPr>
          <w:p w:rsidR="00DB6514" w:rsidRPr="002949C8" w:rsidRDefault="00DB6514" w:rsidP="008E05E1">
            <w:pPr>
              <w:jc w:val="left"/>
              <w:rPr>
                <w:rFonts w:ascii="Times New Roman" w:hAnsi="Times New Roman" w:cs="Times New Roman"/>
                <w:sz w:val="28"/>
                <w:szCs w:val="28"/>
              </w:rPr>
            </w:pPr>
            <w:r w:rsidRPr="002949C8">
              <w:rPr>
                <w:rFonts w:ascii="Times New Roman" w:hAnsi="Times New Roman" w:cs="Times New Roman"/>
                <w:sz w:val="28"/>
                <w:szCs w:val="28"/>
              </w:rPr>
              <w:t>4.</w:t>
            </w:r>
          </w:p>
        </w:tc>
        <w:tc>
          <w:tcPr>
            <w:tcW w:w="2695" w:type="dxa"/>
          </w:tcPr>
          <w:p w:rsidR="00DB6514" w:rsidRPr="002949C8" w:rsidRDefault="00DB6514">
            <w:pPr>
              <w:autoSpaceDE w:val="0"/>
              <w:autoSpaceDN w:val="0"/>
              <w:adjustRightInd w:val="0"/>
              <w:rPr>
                <w:rFonts w:ascii="Times New Roman" w:eastAsia="CALS_InvisibleTTFont" w:hAnsi="Times New Roman" w:cs="Times New Roman"/>
                <w:sz w:val="28"/>
                <w:szCs w:val="28"/>
              </w:rPr>
            </w:pPr>
            <w:r w:rsidRPr="002949C8">
              <w:rPr>
                <w:rFonts w:ascii="Times New Roman" w:hAnsi="Times New Roman" w:cs="Times New Roman"/>
                <w:sz w:val="28"/>
                <w:szCs w:val="28"/>
              </w:rPr>
              <w:t xml:space="preserve">Starptautiskā konvencija par jebkuras rasu diskriminācijas </w:t>
            </w:r>
            <w:r w:rsidRPr="00046A78">
              <w:rPr>
                <w:rFonts w:ascii="Times New Roman" w:hAnsi="Times New Roman" w:cs="Times New Roman"/>
                <w:sz w:val="28"/>
                <w:szCs w:val="28"/>
              </w:rPr>
              <w:lastRenderedPageBreak/>
              <w:t xml:space="preserve">izskaušanu </w:t>
            </w:r>
            <w:r w:rsidRPr="00046A78">
              <w:rPr>
                <w:rFonts w:ascii="Times New Roman" w:hAnsi="Times New Roman" w:cs="Times New Roman"/>
                <w:b/>
                <w:i/>
                <w:sz w:val="28"/>
                <w:szCs w:val="28"/>
              </w:rPr>
              <w:t>(</w:t>
            </w:r>
            <w:r w:rsidR="00DC5000" w:rsidRPr="00DC5000">
              <w:rPr>
                <w:rStyle w:val="hblue13ptleft1"/>
                <w:rFonts w:ascii="Times New Roman" w:hAnsi="Times New Roman" w:cs="Times New Roman"/>
                <w:b w:val="0"/>
                <w:i/>
                <w:color w:val="auto"/>
                <w:sz w:val="28"/>
                <w:szCs w:val="28"/>
                <w:lang w:val="en-GB"/>
              </w:rPr>
              <w:t>International Convention on the Elimination of All Forms of Racial Discrimination)</w:t>
            </w:r>
            <w:r w:rsidR="00DC5000" w:rsidRPr="00DC5000">
              <w:rPr>
                <w:rStyle w:val="hblue13ptleft1"/>
                <w:rFonts w:ascii="Times New Roman" w:hAnsi="Times New Roman" w:cs="Times New Roman"/>
                <w:b w:val="0"/>
                <w:color w:val="auto"/>
                <w:sz w:val="28"/>
                <w:szCs w:val="28"/>
                <w:lang w:val="en-GB"/>
              </w:rPr>
              <w:t xml:space="preserve">, </w:t>
            </w:r>
            <w:proofErr w:type="gramStart"/>
            <w:r w:rsidR="00DC5000" w:rsidRPr="00DC5000">
              <w:rPr>
                <w:rStyle w:val="hblue13ptleft1"/>
                <w:rFonts w:ascii="Times New Roman" w:hAnsi="Times New Roman" w:cs="Times New Roman"/>
                <w:b w:val="0"/>
                <w:color w:val="auto"/>
                <w:sz w:val="28"/>
                <w:szCs w:val="28"/>
                <w:lang w:val="en-GB"/>
              </w:rPr>
              <w:t>1965.gada</w:t>
            </w:r>
            <w:proofErr w:type="gramEnd"/>
            <w:r w:rsidR="00DC5000" w:rsidRPr="00DC5000">
              <w:rPr>
                <w:rStyle w:val="hblue13ptleft1"/>
                <w:rFonts w:ascii="Times New Roman" w:hAnsi="Times New Roman" w:cs="Times New Roman"/>
                <w:b w:val="0"/>
                <w:color w:val="auto"/>
                <w:sz w:val="28"/>
                <w:szCs w:val="28"/>
                <w:lang w:val="en-GB"/>
              </w:rPr>
              <w:t xml:space="preserve"> 21.decembris</w:t>
            </w:r>
          </w:p>
        </w:tc>
        <w:tc>
          <w:tcPr>
            <w:tcW w:w="6380" w:type="dxa"/>
          </w:tcPr>
          <w:p w:rsidR="00DB6514" w:rsidRPr="002949C8" w:rsidRDefault="00DB6514" w:rsidP="008E05E1">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lastRenderedPageBreak/>
              <w:t xml:space="preserve">Starptautiskā konvencija par jebkuras rasu diskriminācijas izskaušanu paredz, ka dalībvalstīm jāveic īpaši un konkrēti pasākumi sociālajā, ekonomiskajā, kultūras un citās jomās, lai nodrošinātu </w:t>
            </w:r>
            <w:r w:rsidRPr="002949C8">
              <w:rPr>
                <w:rFonts w:ascii="Times New Roman" w:hAnsi="Times New Roman" w:cs="Times New Roman"/>
                <w:sz w:val="28"/>
                <w:szCs w:val="28"/>
              </w:rPr>
              <w:lastRenderedPageBreak/>
              <w:t>atsevišķu rasu grupu vai pie tām piederīgu personu pienācīgu attīstību un aizsardzību un tādējādi tām garantētu cilvēktiesības un pamatbrīvības. Jānosoda un jānovērš jebkāda propaganda, kura iedvesmojas no idejām vai teorijām par vienas rases vai noteiktas ādas krāsas vai etniskās piederības cilvēku grupas pārākumu vai kuras cenšas attaisnot vai veicināt jebkāda veida rasu naidu un diskrimināciju. Jānodrošina katra cilvēka vienlīdzība likuma priekšā neatkarīgi no viņa rases, ādas krāsas, nacionālās vai etniskās piederības.</w:t>
            </w:r>
          </w:p>
        </w:tc>
      </w:tr>
      <w:tr w:rsidR="00DB6514" w:rsidRPr="002949C8" w:rsidTr="008E05E1">
        <w:trPr>
          <w:trHeight w:val="2445"/>
        </w:trPr>
        <w:tc>
          <w:tcPr>
            <w:tcW w:w="675" w:type="dxa"/>
            <w:hideMark/>
          </w:tcPr>
          <w:p w:rsidR="00DB6514" w:rsidRPr="002949C8" w:rsidRDefault="00DB6514" w:rsidP="008E05E1">
            <w:pPr>
              <w:spacing w:after="60"/>
              <w:rPr>
                <w:rFonts w:ascii="Times New Roman" w:hAnsi="Times New Roman" w:cs="Times New Roman"/>
                <w:sz w:val="28"/>
                <w:szCs w:val="28"/>
              </w:rPr>
            </w:pPr>
            <w:r w:rsidRPr="002949C8">
              <w:rPr>
                <w:sz w:val="28"/>
                <w:szCs w:val="28"/>
              </w:rPr>
              <w:lastRenderedPageBreak/>
              <w:t>5</w:t>
            </w:r>
            <w:r w:rsidRPr="002949C8">
              <w:rPr>
                <w:rFonts w:ascii="Times New Roman" w:hAnsi="Times New Roman" w:cs="Times New Roman"/>
                <w:sz w:val="28"/>
                <w:szCs w:val="28"/>
              </w:rPr>
              <w:t>.</w:t>
            </w:r>
          </w:p>
        </w:tc>
        <w:tc>
          <w:tcPr>
            <w:tcW w:w="2695" w:type="dxa"/>
          </w:tcPr>
          <w:p w:rsidR="00DB6514" w:rsidRPr="00384D32" w:rsidRDefault="00DB6514" w:rsidP="008E05E1">
            <w:pPr>
              <w:rPr>
                <w:rFonts w:ascii="Times New Roman" w:hAnsi="Times New Roman" w:cs="Times New Roman"/>
                <w:sz w:val="28"/>
                <w:szCs w:val="28"/>
              </w:rPr>
            </w:pPr>
            <w:r w:rsidRPr="00384D32">
              <w:rPr>
                <w:rFonts w:ascii="Times New Roman" w:hAnsi="Times New Roman" w:cs="Times New Roman"/>
                <w:sz w:val="28"/>
                <w:szCs w:val="28"/>
              </w:rPr>
              <w:t xml:space="preserve">Eiropas Padomes Vispārējā konvencija par nacionālo minoritāšu aizsardzību </w:t>
            </w:r>
          </w:p>
          <w:p w:rsidR="00C36E38" w:rsidRDefault="00DB6514">
            <w:pPr>
              <w:rPr>
                <w:rFonts w:ascii="Times New Roman" w:hAnsi="Times New Roman" w:cs="Times New Roman"/>
                <w:sz w:val="28"/>
                <w:szCs w:val="28"/>
              </w:rPr>
            </w:pPr>
            <w:r w:rsidRPr="00384D32">
              <w:rPr>
                <w:rStyle w:val="PamattekstsRakstz"/>
                <w:rFonts w:ascii="Times New Roman" w:hAnsi="Times New Roman" w:cs="Times New Roman"/>
                <w:i/>
                <w:sz w:val="28"/>
                <w:szCs w:val="28"/>
              </w:rPr>
              <w:t>(</w:t>
            </w:r>
            <w:proofErr w:type="spellStart"/>
            <w:r w:rsidRPr="00384D32">
              <w:rPr>
                <w:rStyle w:val="PamattekstsRakstz"/>
                <w:rFonts w:ascii="Times New Roman" w:hAnsi="Times New Roman" w:cs="Times New Roman"/>
                <w:i/>
                <w:sz w:val="28"/>
                <w:szCs w:val="28"/>
              </w:rPr>
              <w:t>Convention</w:t>
            </w:r>
            <w:proofErr w:type="spellEnd"/>
            <w:r w:rsidRPr="00384D32">
              <w:rPr>
                <w:rStyle w:val="PamattekstsRakstz"/>
                <w:rFonts w:ascii="Times New Roman" w:hAnsi="Times New Roman" w:cs="Times New Roman"/>
                <w:i/>
                <w:sz w:val="28"/>
                <w:szCs w:val="28"/>
              </w:rPr>
              <w:t xml:space="preserve"> </w:t>
            </w:r>
            <w:proofErr w:type="spellStart"/>
            <w:r w:rsidRPr="00384D32">
              <w:rPr>
                <w:rStyle w:val="PamattekstsRakstz"/>
                <w:rFonts w:ascii="Times New Roman" w:hAnsi="Times New Roman" w:cs="Times New Roman"/>
                <w:i/>
                <w:sz w:val="28"/>
                <w:szCs w:val="28"/>
              </w:rPr>
              <w:t>for</w:t>
            </w:r>
            <w:proofErr w:type="spellEnd"/>
            <w:r w:rsidRPr="00384D32">
              <w:rPr>
                <w:rStyle w:val="PamattekstsRakstz"/>
                <w:rFonts w:ascii="Times New Roman" w:hAnsi="Times New Roman" w:cs="Times New Roman"/>
                <w:i/>
                <w:sz w:val="28"/>
                <w:szCs w:val="28"/>
              </w:rPr>
              <w:t xml:space="preserve"> </w:t>
            </w:r>
            <w:proofErr w:type="spellStart"/>
            <w:r w:rsidRPr="00384D32">
              <w:rPr>
                <w:rStyle w:val="PamattekstsRakstz"/>
                <w:rFonts w:ascii="Times New Roman" w:hAnsi="Times New Roman" w:cs="Times New Roman"/>
                <w:i/>
                <w:sz w:val="28"/>
                <w:szCs w:val="28"/>
              </w:rPr>
              <w:t>the</w:t>
            </w:r>
            <w:proofErr w:type="spellEnd"/>
            <w:r w:rsidRPr="00384D32">
              <w:rPr>
                <w:rStyle w:val="PamattekstsRakstz"/>
                <w:rFonts w:ascii="Times New Roman" w:hAnsi="Times New Roman" w:cs="Times New Roman"/>
                <w:i/>
                <w:sz w:val="28"/>
                <w:szCs w:val="28"/>
              </w:rPr>
              <w:t xml:space="preserve"> </w:t>
            </w:r>
            <w:proofErr w:type="spellStart"/>
            <w:r w:rsidRPr="00384D32">
              <w:rPr>
                <w:rStyle w:val="PamattekstsRakstz"/>
                <w:rFonts w:ascii="Times New Roman" w:hAnsi="Times New Roman" w:cs="Times New Roman"/>
                <w:i/>
                <w:sz w:val="28"/>
                <w:szCs w:val="28"/>
              </w:rPr>
              <w:t>Protection</w:t>
            </w:r>
            <w:proofErr w:type="spellEnd"/>
            <w:r w:rsidRPr="00384D32">
              <w:rPr>
                <w:rStyle w:val="PamattekstsRakstz"/>
                <w:rFonts w:ascii="Times New Roman" w:hAnsi="Times New Roman" w:cs="Times New Roman"/>
                <w:i/>
                <w:sz w:val="28"/>
                <w:szCs w:val="28"/>
              </w:rPr>
              <w:t xml:space="preserve"> </w:t>
            </w:r>
            <w:proofErr w:type="spellStart"/>
            <w:r w:rsidRPr="00384D32">
              <w:rPr>
                <w:rStyle w:val="PamattekstsRakstz"/>
                <w:rFonts w:ascii="Times New Roman" w:hAnsi="Times New Roman" w:cs="Times New Roman"/>
                <w:i/>
                <w:sz w:val="28"/>
                <w:szCs w:val="28"/>
              </w:rPr>
              <w:t>of</w:t>
            </w:r>
            <w:proofErr w:type="spellEnd"/>
            <w:r w:rsidRPr="00384D32">
              <w:rPr>
                <w:rStyle w:val="PamattekstsRakstz"/>
                <w:rFonts w:ascii="Times New Roman" w:hAnsi="Times New Roman" w:cs="Times New Roman"/>
                <w:i/>
                <w:sz w:val="28"/>
                <w:szCs w:val="28"/>
              </w:rPr>
              <w:t xml:space="preserve"> </w:t>
            </w:r>
            <w:proofErr w:type="spellStart"/>
            <w:r w:rsidRPr="00384D32">
              <w:rPr>
                <w:rStyle w:val="PamattekstsRakstz"/>
                <w:rFonts w:ascii="Times New Roman" w:hAnsi="Times New Roman" w:cs="Times New Roman"/>
                <w:i/>
                <w:sz w:val="28"/>
                <w:szCs w:val="28"/>
              </w:rPr>
              <w:t>National</w:t>
            </w:r>
            <w:proofErr w:type="spellEnd"/>
            <w:r w:rsidRPr="00384D32">
              <w:rPr>
                <w:rStyle w:val="PamattekstsRakstz"/>
                <w:rFonts w:ascii="Times New Roman" w:hAnsi="Times New Roman" w:cs="Times New Roman"/>
                <w:i/>
                <w:sz w:val="28"/>
                <w:szCs w:val="28"/>
              </w:rPr>
              <w:t xml:space="preserve"> </w:t>
            </w:r>
            <w:proofErr w:type="spellStart"/>
            <w:r w:rsidRPr="00384D32">
              <w:rPr>
                <w:rStyle w:val="PamattekstsRakstz"/>
                <w:rFonts w:ascii="Times New Roman" w:hAnsi="Times New Roman" w:cs="Times New Roman"/>
                <w:i/>
                <w:sz w:val="28"/>
                <w:szCs w:val="28"/>
              </w:rPr>
              <w:t>Minorities</w:t>
            </w:r>
            <w:proofErr w:type="spellEnd"/>
            <w:r w:rsidRPr="00384D32">
              <w:rPr>
                <w:rStyle w:val="PamattekstsRakstz"/>
                <w:rFonts w:ascii="Times New Roman" w:hAnsi="Times New Roman" w:cs="Times New Roman"/>
                <w:i/>
                <w:sz w:val="28"/>
                <w:szCs w:val="28"/>
              </w:rPr>
              <w:t>),</w:t>
            </w:r>
            <w:r w:rsidRPr="00384D32">
              <w:rPr>
                <w:rFonts w:ascii="Times New Roman" w:hAnsi="Times New Roman" w:cs="Times New Roman"/>
                <w:sz w:val="28"/>
                <w:szCs w:val="28"/>
              </w:rPr>
              <w:t xml:space="preserve"> </w:t>
            </w:r>
            <w:proofErr w:type="gramStart"/>
            <w:r w:rsidRPr="00384D32">
              <w:rPr>
                <w:rFonts w:ascii="Times New Roman" w:hAnsi="Times New Roman" w:cs="Times New Roman"/>
                <w:sz w:val="28"/>
                <w:szCs w:val="28"/>
              </w:rPr>
              <w:t>1995.gada</w:t>
            </w:r>
            <w:proofErr w:type="gramEnd"/>
            <w:r w:rsidRPr="00384D32">
              <w:rPr>
                <w:rFonts w:ascii="Times New Roman" w:hAnsi="Times New Roman" w:cs="Times New Roman"/>
                <w:sz w:val="28"/>
                <w:szCs w:val="28"/>
              </w:rPr>
              <w:t xml:space="preserve"> 1.februāris</w:t>
            </w:r>
          </w:p>
        </w:tc>
        <w:tc>
          <w:tcPr>
            <w:tcW w:w="6380" w:type="dxa"/>
            <w:hideMark/>
          </w:tcPr>
          <w:p w:rsidR="00DB6514" w:rsidRPr="002949C8" w:rsidRDefault="00DB6514" w:rsidP="008E05E1">
            <w:pPr>
              <w:rPr>
                <w:rFonts w:ascii="Times New Roman" w:hAnsi="Times New Roman" w:cs="Times New Roman"/>
                <w:sz w:val="28"/>
                <w:szCs w:val="28"/>
              </w:rPr>
            </w:pPr>
            <w:r>
              <w:rPr>
                <w:rFonts w:ascii="Times New Roman" w:hAnsi="Times New Roman" w:cs="Times New Roman"/>
                <w:color w:val="1B1D1F"/>
                <w:sz w:val="28"/>
                <w:szCs w:val="28"/>
                <w:shd w:val="clear" w:color="auto" w:fill="FFFFFF"/>
              </w:rPr>
              <w:t>Konvencijas nolūks ir efektīvi aizsargāt nacionālās minoritātes un tām piederošo personu tiesības un brīvības likuma ietvaros un respektējot valstu teritoriālo integritāti un nacionālo suverenitāti.</w:t>
            </w:r>
          </w:p>
          <w:p w:rsidR="00DB6514" w:rsidRDefault="00DB6514">
            <w:pPr>
              <w:rPr>
                <w:rFonts w:ascii="Times New Roman" w:hAnsi="Times New Roman" w:cs="Times New Roman"/>
                <w:sz w:val="28"/>
                <w:szCs w:val="28"/>
              </w:rPr>
            </w:pPr>
            <w:r w:rsidRPr="002949C8">
              <w:rPr>
                <w:rFonts w:ascii="Times New Roman" w:hAnsi="Times New Roman" w:cs="Times New Roman"/>
                <w:color w:val="1B1D1F"/>
                <w:sz w:val="28"/>
                <w:szCs w:val="28"/>
                <w:shd w:val="clear" w:color="auto" w:fill="FFFFFF"/>
              </w:rPr>
              <w:t xml:space="preserve">Tā kā </w:t>
            </w:r>
            <w:r w:rsidRPr="002949C8">
              <w:rPr>
                <w:rFonts w:ascii="Times New Roman" w:hAnsi="Times New Roman" w:cs="Times New Roman"/>
                <w:bCs/>
                <w:sz w:val="28"/>
                <w:szCs w:val="28"/>
                <w:shd w:val="clear" w:color="auto" w:fill="FFFFFF"/>
              </w:rPr>
              <w:t>Eiropas Padomes Vispārējā konvencij</w:t>
            </w:r>
            <w:r>
              <w:rPr>
                <w:rFonts w:ascii="Times New Roman" w:hAnsi="Times New Roman" w:cs="Times New Roman"/>
                <w:bCs/>
                <w:sz w:val="28"/>
                <w:szCs w:val="28"/>
                <w:shd w:val="clear" w:color="auto" w:fill="FFFFFF"/>
              </w:rPr>
              <w:t>ā</w:t>
            </w:r>
            <w:r w:rsidRPr="002949C8">
              <w:rPr>
                <w:rFonts w:ascii="Times New Roman" w:hAnsi="Times New Roman" w:cs="Times New Roman"/>
                <w:bCs/>
                <w:sz w:val="28"/>
                <w:szCs w:val="28"/>
                <w:shd w:val="clear" w:color="auto" w:fill="FFFFFF"/>
              </w:rPr>
              <w:t xml:space="preserve"> par nacionālo minoritāšu aizsardzību </w:t>
            </w:r>
            <w:r w:rsidRPr="002949C8">
              <w:rPr>
                <w:rFonts w:ascii="Times New Roman" w:hAnsi="Times New Roman" w:cs="Times New Roman"/>
                <w:color w:val="1B1D1F"/>
                <w:sz w:val="28"/>
                <w:szCs w:val="28"/>
                <w:shd w:val="clear" w:color="auto" w:fill="FFFFFF"/>
              </w:rPr>
              <w:t xml:space="preserve">nav definēts termins „nacionālās minoritātes”, </w:t>
            </w:r>
            <w:r w:rsidR="002F25E9">
              <w:rPr>
                <w:rFonts w:ascii="Times New Roman" w:hAnsi="Times New Roman" w:cs="Times New Roman"/>
                <w:color w:val="1B1D1F"/>
                <w:sz w:val="28"/>
                <w:szCs w:val="28"/>
                <w:shd w:val="clear" w:color="auto" w:fill="FFFFFF"/>
              </w:rPr>
              <w:t xml:space="preserve">Latvijas Republikas </w:t>
            </w:r>
            <w:r w:rsidRPr="002949C8">
              <w:rPr>
                <w:rFonts w:ascii="Times New Roman" w:hAnsi="Times New Roman" w:cs="Times New Roman"/>
                <w:color w:val="1B1D1F"/>
                <w:sz w:val="28"/>
                <w:szCs w:val="28"/>
                <w:shd w:val="clear" w:color="auto" w:fill="FFFFFF"/>
              </w:rPr>
              <w:t>Saeima nolēma, ka šis termins konvencijas izpratnē „nozīmē Latvijas pilsoņus, kuri kultūras, reliģijas vai valodas ziņā atšķiras no latviešiem, paaudzēm ilgi tradicionāli dzīvojuši Latvijā un uzskata sevi par piederīgiem Latvijas valstij un sabiedrībai, vēlas saglabāt un attīstīt savu kultūru, reliģiju vai valodu”.</w:t>
            </w:r>
            <w:r>
              <w:rPr>
                <w:rFonts w:ascii="Times New Roman" w:hAnsi="Times New Roman" w:cs="Times New Roman"/>
                <w:sz w:val="28"/>
                <w:szCs w:val="28"/>
              </w:rPr>
              <w:t xml:space="preserve"> </w:t>
            </w:r>
          </w:p>
        </w:tc>
      </w:tr>
      <w:tr w:rsidR="00DB6514" w:rsidRPr="002949C8" w:rsidTr="008E05E1">
        <w:tc>
          <w:tcPr>
            <w:tcW w:w="675" w:type="dxa"/>
            <w:hideMark/>
          </w:tcPr>
          <w:p w:rsidR="00DB6514" w:rsidRPr="002949C8" w:rsidRDefault="00DB6514" w:rsidP="008E05E1">
            <w:pPr>
              <w:spacing w:after="60"/>
              <w:rPr>
                <w:rFonts w:ascii="Times New Roman" w:hAnsi="Times New Roman" w:cs="Times New Roman"/>
                <w:sz w:val="28"/>
                <w:szCs w:val="28"/>
              </w:rPr>
            </w:pPr>
            <w:r w:rsidRPr="002949C8">
              <w:rPr>
                <w:rFonts w:ascii="Times New Roman" w:hAnsi="Times New Roman" w:cs="Times New Roman"/>
                <w:sz w:val="28"/>
                <w:szCs w:val="28"/>
              </w:rPr>
              <w:t>6.</w:t>
            </w:r>
          </w:p>
        </w:tc>
        <w:tc>
          <w:tcPr>
            <w:tcW w:w="2695" w:type="dxa"/>
            <w:hideMark/>
          </w:tcPr>
          <w:p w:rsidR="00DB6514" w:rsidRPr="002949C8" w:rsidRDefault="00DB6514" w:rsidP="008E05E1">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Bērnu tiesību konvencija (</w:t>
            </w:r>
            <w:proofErr w:type="spellStart"/>
            <w:r w:rsidRPr="00641B60">
              <w:rPr>
                <w:rFonts w:ascii="Times New Roman" w:hAnsi="Times New Roman" w:cs="Times New Roman"/>
                <w:i/>
                <w:sz w:val="28"/>
                <w:szCs w:val="28"/>
              </w:rPr>
              <w:t>Convention</w:t>
            </w:r>
            <w:proofErr w:type="spellEnd"/>
            <w:r w:rsidRPr="00641B60">
              <w:rPr>
                <w:rFonts w:ascii="Times New Roman" w:hAnsi="Times New Roman" w:cs="Times New Roman"/>
                <w:i/>
                <w:sz w:val="28"/>
                <w:szCs w:val="28"/>
              </w:rPr>
              <w:t xml:space="preserve"> </w:t>
            </w:r>
            <w:proofErr w:type="spellStart"/>
            <w:r w:rsidRPr="00641B60">
              <w:rPr>
                <w:rFonts w:ascii="Times New Roman" w:hAnsi="Times New Roman" w:cs="Times New Roman"/>
                <w:i/>
                <w:sz w:val="28"/>
                <w:szCs w:val="28"/>
              </w:rPr>
              <w:t>on</w:t>
            </w:r>
            <w:proofErr w:type="spellEnd"/>
            <w:r w:rsidRPr="00641B60">
              <w:rPr>
                <w:rFonts w:ascii="Times New Roman" w:hAnsi="Times New Roman" w:cs="Times New Roman"/>
                <w:i/>
                <w:sz w:val="28"/>
                <w:szCs w:val="28"/>
              </w:rPr>
              <w:t xml:space="preserve"> </w:t>
            </w:r>
            <w:proofErr w:type="spellStart"/>
            <w:r w:rsidRPr="00641B60">
              <w:rPr>
                <w:rFonts w:ascii="Times New Roman" w:hAnsi="Times New Roman" w:cs="Times New Roman"/>
                <w:i/>
                <w:sz w:val="28"/>
                <w:szCs w:val="28"/>
              </w:rPr>
              <w:t>the</w:t>
            </w:r>
            <w:proofErr w:type="spellEnd"/>
            <w:r w:rsidRPr="00641B60">
              <w:rPr>
                <w:rFonts w:ascii="Times New Roman" w:hAnsi="Times New Roman" w:cs="Times New Roman"/>
                <w:i/>
                <w:sz w:val="28"/>
                <w:szCs w:val="28"/>
              </w:rPr>
              <w:t xml:space="preserve"> </w:t>
            </w:r>
            <w:proofErr w:type="spellStart"/>
            <w:r w:rsidRPr="00641B60">
              <w:rPr>
                <w:rFonts w:ascii="Times New Roman" w:hAnsi="Times New Roman" w:cs="Times New Roman"/>
                <w:i/>
                <w:sz w:val="28"/>
                <w:szCs w:val="28"/>
              </w:rPr>
              <w:t>Rights</w:t>
            </w:r>
            <w:proofErr w:type="spellEnd"/>
            <w:r w:rsidRPr="00641B60">
              <w:rPr>
                <w:rFonts w:ascii="Times New Roman" w:hAnsi="Times New Roman" w:cs="Times New Roman"/>
                <w:i/>
                <w:sz w:val="28"/>
                <w:szCs w:val="28"/>
              </w:rPr>
              <w:t xml:space="preserve"> </w:t>
            </w:r>
            <w:proofErr w:type="spellStart"/>
            <w:r w:rsidRPr="00641B60">
              <w:rPr>
                <w:rFonts w:ascii="Times New Roman" w:hAnsi="Times New Roman" w:cs="Times New Roman"/>
                <w:i/>
                <w:sz w:val="28"/>
                <w:szCs w:val="28"/>
              </w:rPr>
              <w:t>of</w:t>
            </w:r>
            <w:proofErr w:type="spellEnd"/>
            <w:r w:rsidRPr="00641B60">
              <w:rPr>
                <w:rFonts w:ascii="Times New Roman" w:hAnsi="Times New Roman" w:cs="Times New Roman"/>
                <w:i/>
                <w:sz w:val="28"/>
                <w:szCs w:val="28"/>
              </w:rPr>
              <w:t xml:space="preserve"> </w:t>
            </w:r>
            <w:proofErr w:type="spellStart"/>
            <w:r w:rsidRPr="00641B60">
              <w:rPr>
                <w:rFonts w:ascii="Times New Roman" w:hAnsi="Times New Roman" w:cs="Times New Roman"/>
                <w:i/>
                <w:sz w:val="28"/>
                <w:szCs w:val="28"/>
              </w:rPr>
              <w:t>the</w:t>
            </w:r>
            <w:proofErr w:type="spellEnd"/>
            <w:r w:rsidRPr="00641B60">
              <w:rPr>
                <w:rFonts w:ascii="Times New Roman" w:hAnsi="Times New Roman" w:cs="Times New Roman"/>
                <w:i/>
                <w:sz w:val="28"/>
                <w:szCs w:val="28"/>
              </w:rPr>
              <w:t xml:space="preserve"> </w:t>
            </w:r>
            <w:proofErr w:type="spellStart"/>
            <w:r w:rsidRPr="00641B60">
              <w:rPr>
                <w:rFonts w:ascii="Times New Roman" w:hAnsi="Times New Roman" w:cs="Times New Roman"/>
                <w:i/>
                <w:sz w:val="28"/>
                <w:szCs w:val="28"/>
              </w:rPr>
              <w:t>Child</w:t>
            </w:r>
            <w:proofErr w:type="spellEnd"/>
            <w:r w:rsidRPr="002949C8">
              <w:rPr>
                <w:rFonts w:ascii="Times New Roman" w:hAnsi="Times New Roman" w:cs="Times New Roman"/>
                <w:sz w:val="28"/>
                <w:szCs w:val="28"/>
              </w:rPr>
              <w:t>), 1989.gada 20.novembris</w:t>
            </w:r>
          </w:p>
        </w:tc>
        <w:tc>
          <w:tcPr>
            <w:tcW w:w="6380" w:type="dxa"/>
          </w:tcPr>
          <w:p w:rsidR="00DB6514" w:rsidRPr="002949C8" w:rsidRDefault="00DB6514" w:rsidP="008E05E1">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Bērnu tiesību konvencij</w:t>
            </w:r>
            <w:r>
              <w:rPr>
                <w:rFonts w:ascii="Times New Roman" w:hAnsi="Times New Roman" w:cs="Times New Roman"/>
                <w:sz w:val="28"/>
                <w:szCs w:val="28"/>
              </w:rPr>
              <w:t xml:space="preserve">ā (turpmāk – konvencija) </w:t>
            </w:r>
            <w:r w:rsidRPr="002949C8">
              <w:rPr>
                <w:rFonts w:ascii="Times New Roman" w:hAnsi="Times New Roman" w:cs="Times New Roman"/>
                <w:sz w:val="28"/>
                <w:szCs w:val="28"/>
              </w:rPr>
              <w:t xml:space="preserve"> ietverts redzējums, ka bērni ir indivīdi ar savām tiesībām. Bērnība ir īpašs laika posms cilvēka dzīvē, kas jāsargā, kura laikā bērniem jārada labākas iespējas personības attīstībai mācoties, spēlējoties un mijiedarbojoties ar apkārtējo vidi. </w:t>
            </w:r>
          </w:p>
          <w:p w:rsidR="00DB6514" w:rsidRPr="002949C8" w:rsidRDefault="00DB6514" w:rsidP="008E05E1">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Konvencijas dalībvalstis savas likumdošanas un politikas plānošanas kontekstā apņemas ievērot to, ka:</w:t>
            </w:r>
          </w:p>
          <w:p w:rsidR="00DB6514" w:rsidRPr="002949C8" w:rsidRDefault="00DB6514" w:rsidP="008E05E1">
            <w:pPr>
              <w:pStyle w:val="Sarakstarindkopa"/>
              <w:numPr>
                <w:ilvl w:val="0"/>
                <w:numId w:val="2"/>
              </w:numPr>
              <w:ind w:left="317" w:hanging="284"/>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Jebkurš lēmums, kurš tiek pieņemts valstī, vispirms ir jāizvērtē no bērnu interešu viedokļa;</w:t>
            </w:r>
          </w:p>
          <w:p w:rsidR="00DB6514" w:rsidRPr="002949C8" w:rsidRDefault="00DB6514" w:rsidP="008E05E1">
            <w:pPr>
              <w:pStyle w:val="Sarakstarindkopa"/>
              <w:numPr>
                <w:ilvl w:val="0"/>
                <w:numId w:val="2"/>
              </w:numPr>
              <w:ind w:left="317" w:hanging="284"/>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Bērna intereses ir prioritāras;</w:t>
            </w:r>
          </w:p>
          <w:p w:rsidR="00DB6514" w:rsidRPr="002949C8" w:rsidRDefault="00DB6514" w:rsidP="008E05E1">
            <w:pPr>
              <w:pStyle w:val="Sarakstarindkopa"/>
              <w:numPr>
                <w:ilvl w:val="0"/>
                <w:numId w:val="2"/>
              </w:numPr>
              <w:ind w:left="317" w:hanging="284"/>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Ikvienam bērnam ir tiesības, ka valsts garantēs bērna pilnvērtīgu attīstību, izglītību, veselības aprūpi visaugstākajā valstij iespējamā līmenī, nodrošinot bērna konkurētspēju pasaulē;</w:t>
            </w:r>
          </w:p>
          <w:p w:rsidR="00DB6514" w:rsidRPr="002949C8" w:rsidRDefault="00DB6514" w:rsidP="008E05E1">
            <w:pPr>
              <w:pStyle w:val="Sarakstarindkopa"/>
              <w:numPr>
                <w:ilvl w:val="0"/>
                <w:numId w:val="2"/>
              </w:numPr>
              <w:ind w:left="317" w:hanging="284"/>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Valsts garantēs bērna tiesības tikt pasargātam no jebkura veida diskriminācijas un vardarbības.</w:t>
            </w:r>
          </w:p>
          <w:p w:rsidR="00DB6514" w:rsidRPr="002949C8" w:rsidRDefault="00DB6514" w:rsidP="008E05E1">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Konvencijā nostiprinātās</w:t>
            </w:r>
            <w:r w:rsidRPr="002949C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w:t>
            </w:r>
            <w:r w:rsidRPr="002949C8">
              <w:rPr>
                <w:rFonts w:ascii="Times New Roman" w:eastAsia="Times New Roman" w:hAnsi="Times New Roman" w:cs="Times New Roman"/>
                <w:sz w:val="28"/>
                <w:szCs w:val="28"/>
                <w:lang w:eastAsia="lv-LV"/>
              </w:rPr>
              <w:t>ozīmīgākās pamatvērtības un nosacījumi:</w:t>
            </w:r>
          </w:p>
          <w:p w:rsidR="00DB6514" w:rsidRDefault="00DB6514" w:rsidP="008E05E1">
            <w:pPr>
              <w:pStyle w:val="Sarakstarindkopa"/>
              <w:numPr>
                <w:ilvl w:val="0"/>
                <w:numId w:val="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Diskriminācijas aizliegums,</w:t>
            </w:r>
          </w:p>
          <w:p w:rsidR="00DB6514" w:rsidRDefault="00DB6514" w:rsidP="008E05E1">
            <w:pPr>
              <w:pStyle w:val="Sarakstarindkopa"/>
              <w:numPr>
                <w:ilvl w:val="0"/>
                <w:numId w:val="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lastRenderedPageBreak/>
              <w:t>Bērna vislabāko interešu aizstāvība</w:t>
            </w:r>
          </w:p>
          <w:p w:rsidR="00DB6514" w:rsidRDefault="00DB6514" w:rsidP="008E05E1">
            <w:pPr>
              <w:pStyle w:val="Sarakstarindkopa"/>
              <w:numPr>
                <w:ilvl w:val="0"/>
                <w:numId w:val="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Ģimeniskas vides un vecāku atbildības nodrošināšana,</w:t>
            </w:r>
          </w:p>
          <w:p w:rsidR="00DB6514" w:rsidRDefault="00DB6514" w:rsidP="008E05E1">
            <w:pPr>
              <w:pStyle w:val="Sarakstarindkopa"/>
              <w:numPr>
                <w:ilvl w:val="0"/>
                <w:numId w:val="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Tiesības uz dzīvību un pilnvērtīgu attīstību,</w:t>
            </w:r>
          </w:p>
          <w:p w:rsidR="00DB6514" w:rsidRDefault="00DB6514" w:rsidP="008E05E1">
            <w:pPr>
              <w:pStyle w:val="Sarakstarindkopa"/>
              <w:numPr>
                <w:ilvl w:val="0"/>
                <w:numId w:val="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Aizsardzība no vardarbības,</w:t>
            </w:r>
          </w:p>
          <w:p w:rsidR="00DB6514" w:rsidRDefault="00DB6514" w:rsidP="008E05E1">
            <w:pPr>
              <w:pStyle w:val="Sarakstarindkopa"/>
              <w:numPr>
                <w:ilvl w:val="0"/>
                <w:numId w:val="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Tiesības uz privāto dzīvi,</w:t>
            </w:r>
          </w:p>
          <w:p w:rsidR="00DB6514" w:rsidRDefault="00DB6514" w:rsidP="008E05E1">
            <w:pPr>
              <w:pStyle w:val="Sarakstarindkopa"/>
              <w:numPr>
                <w:ilvl w:val="0"/>
                <w:numId w:val="8"/>
              </w:numPr>
              <w:rPr>
                <w:rFonts w:ascii="Times New Roman" w:eastAsia="Times New Roman" w:hAnsi="Times New Roman" w:cs="Times New Roman"/>
                <w:sz w:val="28"/>
                <w:szCs w:val="28"/>
                <w:lang w:eastAsia="lv-LV"/>
              </w:rPr>
            </w:pPr>
            <w:r w:rsidRPr="002949C8">
              <w:rPr>
                <w:rFonts w:ascii="Times New Roman" w:eastAsia="Times New Roman" w:hAnsi="Times New Roman" w:cs="Times New Roman"/>
                <w:sz w:val="28"/>
                <w:szCs w:val="28"/>
                <w:lang w:eastAsia="lv-LV"/>
              </w:rPr>
              <w:t>Tiesības uz izglītību,</w:t>
            </w:r>
          </w:p>
          <w:p w:rsidR="00C36E38" w:rsidRDefault="00DB6514">
            <w:pPr>
              <w:pStyle w:val="Sarakstarindkopa"/>
              <w:numPr>
                <w:ilvl w:val="0"/>
                <w:numId w:val="8"/>
              </w:numPr>
              <w:rPr>
                <w:rFonts w:ascii="Times New Roman" w:hAnsi="Times New Roman" w:cs="Times New Roman"/>
                <w:sz w:val="28"/>
                <w:szCs w:val="28"/>
              </w:rPr>
            </w:pPr>
            <w:r w:rsidRPr="002949C8">
              <w:rPr>
                <w:rFonts w:ascii="Times New Roman" w:eastAsia="Times New Roman" w:hAnsi="Times New Roman" w:cs="Times New Roman"/>
                <w:sz w:val="28"/>
                <w:szCs w:val="28"/>
                <w:lang w:eastAsia="lv-LV"/>
              </w:rPr>
              <w:t>Bērnam piemērotas informācijas pieejamība u.c.</w:t>
            </w:r>
          </w:p>
        </w:tc>
      </w:tr>
      <w:tr w:rsidR="00DB6514" w:rsidRPr="002949C8" w:rsidTr="008E05E1">
        <w:tc>
          <w:tcPr>
            <w:tcW w:w="675" w:type="dxa"/>
          </w:tcPr>
          <w:p w:rsidR="00DB6514" w:rsidRPr="002949C8" w:rsidRDefault="00DB6514" w:rsidP="008E05E1">
            <w:pPr>
              <w:jc w:val="left"/>
              <w:rPr>
                <w:rFonts w:ascii="Times New Roman" w:hAnsi="Times New Roman" w:cs="Times New Roman"/>
                <w:sz w:val="28"/>
                <w:szCs w:val="28"/>
              </w:rPr>
            </w:pPr>
            <w:r w:rsidRPr="002949C8">
              <w:rPr>
                <w:sz w:val="28"/>
                <w:szCs w:val="28"/>
              </w:rPr>
              <w:lastRenderedPageBreak/>
              <w:t>7</w:t>
            </w:r>
            <w:r w:rsidRPr="002949C8">
              <w:rPr>
                <w:rFonts w:ascii="Times New Roman" w:hAnsi="Times New Roman" w:cs="Times New Roman"/>
                <w:sz w:val="28"/>
                <w:szCs w:val="28"/>
              </w:rPr>
              <w:t>.</w:t>
            </w:r>
          </w:p>
        </w:tc>
        <w:tc>
          <w:tcPr>
            <w:tcW w:w="2695" w:type="dxa"/>
          </w:tcPr>
          <w:p w:rsidR="00DB6514" w:rsidRPr="002949C8" w:rsidRDefault="00DB6514" w:rsidP="008E05E1">
            <w:pPr>
              <w:rPr>
                <w:rFonts w:ascii="Times New Roman" w:hAnsi="Times New Roman" w:cs="Times New Roman"/>
                <w:sz w:val="28"/>
                <w:szCs w:val="28"/>
              </w:rPr>
            </w:pPr>
            <w:r w:rsidRPr="002949C8">
              <w:rPr>
                <w:rFonts w:ascii="Times New Roman" w:hAnsi="Times New Roman" w:cs="Times New Roman"/>
                <w:bCs/>
                <w:sz w:val="28"/>
                <w:szCs w:val="28"/>
                <w:shd w:val="clear" w:color="auto" w:fill="FFFFFF"/>
              </w:rPr>
              <w:t>ANO Konvencija par bēgļa statusu (</w:t>
            </w:r>
            <w:r w:rsidRPr="002949C8">
              <w:rPr>
                <w:rFonts w:ascii="Times New Roman" w:hAnsi="Times New Roman" w:cs="Times New Roman"/>
                <w:bCs/>
                <w:i/>
                <w:sz w:val="28"/>
                <w:szCs w:val="28"/>
                <w:shd w:val="clear" w:color="auto" w:fill="FFFFFF"/>
                <w:lang w:val="en-GB"/>
              </w:rPr>
              <w:t>Convention Relating to the Status of Refugees</w:t>
            </w:r>
            <w:r w:rsidRPr="002949C8">
              <w:rPr>
                <w:rFonts w:ascii="Times New Roman" w:hAnsi="Times New Roman" w:cs="Times New Roman"/>
                <w:bCs/>
                <w:sz w:val="28"/>
                <w:szCs w:val="28"/>
                <w:shd w:val="clear" w:color="auto" w:fill="FFFFFF"/>
              </w:rPr>
              <w:t xml:space="preserve">), </w:t>
            </w:r>
            <w:r w:rsidRPr="002949C8">
              <w:rPr>
                <w:rStyle w:val="lrzxr"/>
                <w:rFonts w:ascii="Times New Roman" w:hAnsi="Times New Roman" w:cs="Times New Roman"/>
                <w:sz w:val="28"/>
                <w:szCs w:val="28"/>
              </w:rPr>
              <w:t>1951.gada 28.jūlijs</w:t>
            </w:r>
          </w:p>
          <w:p w:rsidR="00DB6514" w:rsidRPr="002949C8" w:rsidRDefault="00DB6514" w:rsidP="008E05E1">
            <w:pPr>
              <w:pStyle w:val="Virsraksts3"/>
              <w:spacing w:before="0" w:after="35"/>
              <w:outlineLvl w:val="2"/>
              <w:rPr>
                <w:rFonts w:cs="Times New Roman"/>
                <w:b w:val="0"/>
                <w:sz w:val="28"/>
                <w:szCs w:val="28"/>
              </w:rPr>
            </w:pPr>
          </w:p>
          <w:p w:rsidR="00DB6514" w:rsidRPr="002949C8" w:rsidRDefault="00DB6514" w:rsidP="008E05E1">
            <w:pPr>
              <w:spacing w:after="60"/>
              <w:rPr>
                <w:rFonts w:ascii="Times New Roman" w:hAnsi="Times New Roman" w:cs="Times New Roman"/>
                <w:sz w:val="28"/>
                <w:szCs w:val="28"/>
              </w:rPr>
            </w:pPr>
            <w:r>
              <w:rPr>
                <w:rFonts w:ascii="Times New Roman" w:hAnsi="Times New Roman" w:cs="Times New Roman"/>
                <w:sz w:val="28"/>
                <w:szCs w:val="28"/>
              </w:rPr>
              <w:t>Saeima ratificējusi 1997.gada 19.jūnijā</w:t>
            </w:r>
          </w:p>
        </w:tc>
        <w:tc>
          <w:tcPr>
            <w:tcW w:w="6380" w:type="dxa"/>
          </w:tcPr>
          <w:p w:rsidR="00DB6514" w:rsidRPr="002949C8" w:rsidRDefault="00DB6514" w:rsidP="008E05E1">
            <w:pPr>
              <w:spacing w:after="60"/>
              <w:rPr>
                <w:rFonts w:ascii="Times New Roman" w:hAnsi="Times New Roman" w:cs="Times New Roman"/>
                <w:sz w:val="28"/>
                <w:szCs w:val="28"/>
              </w:rPr>
            </w:pPr>
            <w:r w:rsidRPr="002949C8">
              <w:rPr>
                <w:rFonts w:ascii="Times New Roman" w:hAnsi="Times New Roman" w:cs="Times New Roman"/>
                <w:bCs/>
                <w:sz w:val="28"/>
                <w:szCs w:val="28"/>
                <w:shd w:val="clear" w:color="auto" w:fill="FFFFFF"/>
              </w:rPr>
              <w:t>ANO Konvencija par bēgļa statusu</w:t>
            </w:r>
            <w:r>
              <w:rPr>
                <w:rFonts w:ascii="Times New Roman" w:hAnsi="Times New Roman" w:cs="Times New Roman"/>
                <w:bCs/>
                <w:sz w:val="28"/>
                <w:szCs w:val="28"/>
                <w:shd w:val="clear" w:color="auto" w:fill="FFFFFF"/>
              </w:rPr>
              <w:t xml:space="preserve"> (turpmāk – </w:t>
            </w:r>
            <w:r>
              <w:rPr>
                <w:rFonts w:ascii="Times New Roman" w:hAnsi="Times New Roman" w:cs="Times New Roman"/>
                <w:sz w:val="28"/>
                <w:szCs w:val="28"/>
              </w:rPr>
              <w:t>k</w:t>
            </w:r>
            <w:r w:rsidRPr="002949C8">
              <w:rPr>
                <w:rFonts w:ascii="Times New Roman" w:hAnsi="Times New Roman" w:cs="Times New Roman"/>
                <w:sz w:val="28"/>
                <w:szCs w:val="28"/>
              </w:rPr>
              <w:t>onvencija</w:t>
            </w:r>
            <w:r>
              <w:rPr>
                <w:rFonts w:ascii="Times New Roman" w:hAnsi="Times New Roman" w:cs="Times New Roman"/>
                <w:sz w:val="28"/>
                <w:szCs w:val="28"/>
              </w:rPr>
              <w:t>)</w:t>
            </w:r>
            <w:r w:rsidRPr="002949C8">
              <w:rPr>
                <w:rFonts w:ascii="Times New Roman" w:hAnsi="Times New Roman" w:cs="Times New Roman"/>
                <w:sz w:val="28"/>
                <w:szCs w:val="28"/>
              </w:rPr>
              <w:t xml:space="preserve"> paredz, ka dalībvalstīm jāattiecina tās noteikumi uz bēgļiem bez diskriminācijas pēc rases, reliģijas vai izcelsmes zemes pazīmēm. Sabiedrības integrācijas kontekstā </w:t>
            </w:r>
            <w:r w:rsidR="007C6C7D">
              <w:rPr>
                <w:rFonts w:ascii="Times New Roman" w:hAnsi="Times New Roman" w:cs="Times New Roman"/>
                <w:sz w:val="28"/>
                <w:szCs w:val="28"/>
              </w:rPr>
              <w:t>k</w:t>
            </w:r>
            <w:r w:rsidRPr="002949C8">
              <w:rPr>
                <w:rFonts w:ascii="Times New Roman" w:hAnsi="Times New Roman" w:cs="Times New Roman"/>
                <w:sz w:val="28"/>
                <w:szCs w:val="28"/>
              </w:rPr>
              <w:t xml:space="preserve">onvencijā paredzēts, ka tās dalībvalstīm jāveic šādi pasākumi: </w:t>
            </w:r>
          </w:p>
          <w:p w:rsidR="00DB6514" w:rsidRPr="002949C8" w:rsidRDefault="00DB6514" w:rsidP="008E05E1">
            <w:pPr>
              <w:pStyle w:val="Sarakstarindkopa"/>
              <w:numPr>
                <w:ilvl w:val="0"/>
                <w:numId w:val="1"/>
              </w:numPr>
              <w:spacing w:after="60"/>
              <w:ind w:left="317" w:hanging="283"/>
              <w:rPr>
                <w:rFonts w:ascii="Times New Roman" w:hAnsi="Times New Roman" w:cs="Times New Roman"/>
                <w:sz w:val="28"/>
                <w:szCs w:val="28"/>
              </w:rPr>
            </w:pPr>
            <w:r w:rsidRPr="002949C8">
              <w:rPr>
                <w:rFonts w:ascii="Times New Roman" w:hAnsi="Times New Roman" w:cs="Times New Roman"/>
                <w:sz w:val="28"/>
                <w:szCs w:val="28"/>
              </w:rPr>
              <w:t>Jānodrošina bēgļiem savā teritorijā tādas pat iespējas piekopt savu reliģiju kā vietējiem iedzīvotājiem;</w:t>
            </w:r>
          </w:p>
          <w:p w:rsidR="00DB6514" w:rsidRPr="002949C8" w:rsidRDefault="00DB6514" w:rsidP="008E05E1">
            <w:pPr>
              <w:pStyle w:val="Sarakstarindkopa"/>
              <w:numPr>
                <w:ilvl w:val="0"/>
                <w:numId w:val="1"/>
              </w:numPr>
              <w:spacing w:after="60"/>
              <w:ind w:left="317" w:hanging="283"/>
              <w:rPr>
                <w:rFonts w:ascii="Times New Roman" w:hAnsi="Times New Roman" w:cs="Times New Roman"/>
                <w:sz w:val="28"/>
                <w:szCs w:val="28"/>
              </w:rPr>
            </w:pPr>
            <w:r w:rsidRPr="002949C8">
              <w:rPr>
                <w:rFonts w:ascii="Times New Roman" w:hAnsi="Times New Roman" w:cs="Times New Roman"/>
                <w:sz w:val="28"/>
                <w:szCs w:val="28"/>
              </w:rPr>
              <w:t>Jāparedz iespējas mērķa grupas pārstāvjiem, kas likumīgi atrodas to teritorijā, piedalīties nepolitiskās un bezpeļņas organizācijās un arodbiedrībās;</w:t>
            </w:r>
          </w:p>
          <w:p w:rsidR="00DB6514" w:rsidRPr="002949C8" w:rsidRDefault="00DB6514" w:rsidP="008E05E1">
            <w:pPr>
              <w:pStyle w:val="Sarakstarindkopa"/>
              <w:numPr>
                <w:ilvl w:val="0"/>
                <w:numId w:val="1"/>
              </w:numPr>
              <w:spacing w:after="60"/>
              <w:ind w:left="317" w:hanging="283"/>
              <w:rPr>
                <w:rFonts w:ascii="Times New Roman" w:hAnsi="Times New Roman" w:cs="Times New Roman"/>
                <w:sz w:val="28"/>
                <w:szCs w:val="28"/>
              </w:rPr>
            </w:pPr>
            <w:r w:rsidRPr="002949C8">
              <w:rPr>
                <w:rFonts w:ascii="Times New Roman" w:hAnsi="Times New Roman" w:cs="Times New Roman"/>
                <w:sz w:val="28"/>
                <w:szCs w:val="28"/>
              </w:rPr>
              <w:t>Bēgļiem jānodrošina tādas pašas iespēj</w:t>
            </w:r>
            <w:r>
              <w:rPr>
                <w:rFonts w:ascii="Times New Roman" w:hAnsi="Times New Roman" w:cs="Times New Roman"/>
                <w:sz w:val="28"/>
                <w:szCs w:val="28"/>
              </w:rPr>
              <w:t>as</w:t>
            </w:r>
            <w:r w:rsidRPr="002949C8">
              <w:rPr>
                <w:rFonts w:ascii="Times New Roman" w:hAnsi="Times New Roman" w:cs="Times New Roman"/>
                <w:sz w:val="28"/>
                <w:szCs w:val="28"/>
              </w:rPr>
              <w:t xml:space="preserve"> iegūt pamatizglītību, kā šīs valsts pilsoņiem;</w:t>
            </w:r>
          </w:p>
          <w:p w:rsidR="00C36E38" w:rsidRDefault="00DB6514">
            <w:pPr>
              <w:pStyle w:val="Sarakstarindkopa"/>
              <w:numPr>
                <w:ilvl w:val="0"/>
                <w:numId w:val="1"/>
              </w:numPr>
              <w:spacing w:after="60"/>
              <w:ind w:left="317" w:hanging="283"/>
              <w:rPr>
                <w:rFonts w:ascii="Times New Roman" w:hAnsi="Times New Roman" w:cs="Times New Roman"/>
                <w:sz w:val="28"/>
                <w:szCs w:val="28"/>
              </w:rPr>
            </w:pPr>
            <w:r w:rsidRPr="002949C8">
              <w:rPr>
                <w:rFonts w:ascii="Times New Roman" w:hAnsi="Times New Roman" w:cs="Times New Roman"/>
                <w:sz w:val="28"/>
                <w:szCs w:val="28"/>
              </w:rPr>
              <w:t>Jāsniedz bēgļiem, kas likumīgi uzturas to teritorijā, tādi paši atvieglojumi un palīdzība, kā saviem pilsoņiem.</w:t>
            </w:r>
          </w:p>
        </w:tc>
      </w:tr>
      <w:tr w:rsidR="00DB6514" w:rsidRPr="002949C8" w:rsidTr="008E05E1">
        <w:trPr>
          <w:trHeight w:val="2400"/>
        </w:trPr>
        <w:tc>
          <w:tcPr>
            <w:tcW w:w="675" w:type="dxa"/>
            <w:hideMark/>
          </w:tcPr>
          <w:p w:rsidR="00DB6514" w:rsidRPr="002949C8" w:rsidRDefault="00DB6514" w:rsidP="008E05E1">
            <w:pPr>
              <w:spacing w:after="60"/>
              <w:rPr>
                <w:rFonts w:ascii="Times New Roman" w:hAnsi="Times New Roman" w:cs="Times New Roman"/>
                <w:sz w:val="28"/>
                <w:szCs w:val="28"/>
              </w:rPr>
            </w:pPr>
            <w:r w:rsidRPr="002949C8">
              <w:rPr>
                <w:rFonts w:ascii="Times New Roman" w:hAnsi="Times New Roman" w:cs="Times New Roman"/>
                <w:sz w:val="28"/>
                <w:szCs w:val="28"/>
              </w:rPr>
              <w:t>8.</w:t>
            </w:r>
          </w:p>
        </w:tc>
        <w:tc>
          <w:tcPr>
            <w:tcW w:w="2695" w:type="dxa"/>
            <w:hideMark/>
          </w:tcPr>
          <w:p w:rsidR="00DB6514" w:rsidRPr="002949C8" w:rsidRDefault="00DB6514" w:rsidP="008E05E1">
            <w:pPr>
              <w:rPr>
                <w:rFonts w:ascii="Times New Roman" w:hAnsi="Times New Roman" w:cs="Times New Roman"/>
                <w:bCs/>
                <w:sz w:val="28"/>
                <w:szCs w:val="28"/>
                <w:shd w:val="clear" w:color="auto" w:fill="FFFFFF"/>
              </w:rPr>
            </w:pPr>
            <w:r w:rsidRPr="004E4920">
              <w:rPr>
                <w:rFonts w:ascii="Times New Roman" w:hAnsi="Times New Roman" w:cs="Times New Roman"/>
                <w:sz w:val="28"/>
                <w:szCs w:val="28"/>
              </w:rPr>
              <w:t xml:space="preserve">ES tieslietu un iekšlietu padomes secinājumi par trešo valstu </w:t>
            </w:r>
            <w:r w:rsidRPr="005925CF">
              <w:rPr>
                <w:rFonts w:ascii="Times New Roman" w:hAnsi="Times New Roman" w:cs="Times New Roman"/>
                <w:sz w:val="28"/>
                <w:szCs w:val="28"/>
              </w:rPr>
              <w:t xml:space="preserve">pilsoņu </w:t>
            </w:r>
            <w:hyperlink r:id="rId7" w:tgtFrame="_blank" w:history="1">
              <w:r w:rsidR="00DC5000" w:rsidRPr="00DC5000">
                <w:rPr>
                  <w:rStyle w:val="Hipersaite"/>
                  <w:rFonts w:ascii="Times New Roman" w:hAnsi="Times New Roman" w:cs="Times New Roman"/>
                  <w:color w:val="auto"/>
                  <w:sz w:val="28"/>
                  <w:szCs w:val="28"/>
                  <w:u w:val="none"/>
                </w:rPr>
                <w:t>integrācijas procesa pamatprincipi</w:t>
              </w:r>
            </w:hyperlink>
            <w:r w:rsidRPr="005925CF">
              <w:rPr>
                <w:rFonts w:ascii="Times New Roman" w:hAnsi="Times New Roman" w:cs="Times New Roman"/>
                <w:sz w:val="28"/>
                <w:szCs w:val="28"/>
              </w:rPr>
              <w:t xml:space="preserve">em </w:t>
            </w:r>
            <w:r w:rsidRPr="004E4920">
              <w:rPr>
                <w:rFonts w:ascii="Times New Roman" w:hAnsi="Times New Roman" w:cs="Times New Roman"/>
                <w:sz w:val="28"/>
                <w:szCs w:val="28"/>
              </w:rPr>
              <w:t>ES (</w:t>
            </w:r>
            <w:r w:rsidR="00DC5000" w:rsidRPr="00DC5000">
              <w:rPr>
                <w:rFonts w:ascii="Times New Roman" w:hAnsi="Times New Roman" w:cs="Times New Roman"/>
                <w:i/>
                <w:sz w:val="28"/>
                <w:szCs w:val="28"/>
                <w:lang w:val="en-US"/>
              </w:rPr>
              <w:t>The Justice and Home Affairs Council conclusions establishing the following Common Basic Principles for immigrant integration policy in the European Union</w:t>
            </w:r>
            <w:r w:rsidRPr="002949C8">
              <w:rPr>
                <w:rFonts w:ascii="Times New Roman" w:hAnsi="Times New Roman" w:cs="Times New Roman"/>
                <w:sz w:val="28"/>
                <w:szCs w:val="28"/>
              </w:rPr>
              <w:t>), 2004.gada 19.novembris</w:t>
            </w:r>
          </w:p>
        </w:tc>
        <w:tc>
          <w:tcPr>
            <w:tcW w:w="6380" w:type="dxa"/>
            <w:hideMark/>
          </w:tcPr>
          <w:p w:rsidR="00DB6514" w:rsidRPr="002949C8" w:rsidRDefault="00DB6514" w:rsidP="008E05E1">
            <w:pPr>
              <w:autoSpaceDE w:val="0"/>
              <w:autoSpaceDN w:val="0"/>
              <w:adjustRightInd w:val="0"/>
              <w:rPr>
                <w:rFonts w:ascii="Times New Roman" w:hAnsi="Times New Roman" w:cs="Times New Roman"/>
                <w:color w:val="000000"/>
                <w:sz w:val="28"/>
                <w:szCs w:val="28"/>
              </w:rPr>
            </w:pPr>
            <w:r w:rsidRPr="004E4920">
              <w:rPr>
                <w:rFonts w:ascii="Times New Roman" w:hAnsi="Times New Roman" w:cs="Times New Roman"/>
                <w:color w:val="000000"/>
                <w:sz w:val="28"/>
                <w:szCs w:val="28"/>
              </w:rPr>
              <w:t xml:space="preserve">Saskaņā ar </w:t>
            </w:r>
            <w:r w:rsidRPr="004E4920">
              <w:rPr>
                <w:rFonts w:ascii="Times New Roman" w:hAnsi="Times New Roman" w:cs="Times New Roman"/>
                <w:sz w:val="28"/>
                <w:szCs w:val="28"/>
              </w:rPr>
              <w:t xml:space="preserve">ES tieslietu un iekšlietu padomes secinājumiem par trešo valstu </w:t>
            </w:r>
            <w:r w:rsidRPr="00203BC3">
              <w:rPr>
                <w:rFonts w:ascii="Times New Roman" w:hAnsi="Times New Roman" w:cs="Times New Roman"/>
                <w:sz w:val="28"/>
                <w:szCs w:val="28"/>
              </w:rPr>
              <w:t xml:space="preserve">pilsoņu </w:t>
            </w:r>
            <w:hyperlink r:id="rId8" w:tgtFrame="_blank" w:history="1">
              <w:r w:rsidR="00DC5000" w:rsidRPr="00DC5000">
                <w:rPr>
                  <w:rStyle w:val="Hipersaite"/>
                  <w:rFonts w:ascii="Times New Roman" w:hAnsi="Times New Roman" w:cs="Times New Roman"/>
                  <w:color w:val="auto"/>
                  <w:sz w:val="28"/>
                  <w:szCs w:val="28"/>
                  <w:u w:val="none"/>
                </w:rPr>
                <w:t>integrācijas procesa pamatprincipi</w:t>
              </w:r>
            </w:hyperlink>
            <w:r w:rsidRPr="00203BC3">
              <w:rPr>
                <w:rFonts w:ascii="Times New Roman" w:hAnsi="Times New Roman" w:cs="Times New Roman"/>
                <w:sz w:val="28"/>
                <w:szCs w:val="28"/>
              </w:rPr>
              <w:t xml:space="preserve">em ES </w:t>
            </w:r>
            <w:r w:rsidR="00DC5000" w:rsidRPr="00DC5000">
              <w:rPr>
                <w:rFonts w:ascii="Times New Roman" w:hAnsi="Times New Roman" w:cs="Times New Roman"/>
                <w:sz w:val="28"/>
                <w:szCs w:val="28"/>
              </w:rPr>
              <w:t xml:space="preserve">dalībvalstīm </w:t>
            </w:r>
            <w:r w:rsidRPr="002949C8">
              <w:rPr>
                <w:rFonts w:ascii="Times New Roman" w:hAnsi="Times New Roman" w:cs="Times New Roman"/>
                <w:color w:val="000000"/>
                <w:sz w:val="28"/>
                <w:szCs w:val="28"/>
              </w:rPr>
              <w:t>nacionālās politikas trešo valstu pilsoņu integrācijas jomā jāiekļauj šādi pamatprincipi:</w:t>
            </w:r>
          </w:p>
          <w:p w:rsidR="00DB6514" w:rsidRPr="002949C8"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 xml:space="preserve">Integrācija ir dinamisks divvirzienu abpusējas pieņemšanas process, kurā piedalās visi imigranti un dalībvalstu iedzīvotāji; </w:t>
            </w:r>
          </w:p>
          <w:p w:rsidR="00DB6514" w:rsidRPr="002949C8"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 xml:space="preserve">Integrācija nozīmē ES pamatvērtību ievērošanu; </w:t>
            </w:r>
          </w:p>
          <w:p w:rsidR="00DB6514" w:rsidRPr="002949C8"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Nodarbinātība ir nozīmīga integrācijas procesa sastāvdaļa, un tā ir būtiska imigrantu līdzdalības nodrošināšanai, imigrantu ieguldījumam uzņēmējvalsts sabiedrībā;</w:t>
            </w:r>
          </w:p>
          <w:p w:rsidR="00DB6514" w:rsidRPr="002949C8"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 xml:space="preserve">Pamatzināšanas par uzņēmējvalsts sabiedrības valodu, vēsturi un institūcijām ir neatņemama integrācijas sastāvdaļa; </w:t>
            </w:r>
          </w:p>
          <w:p w:rsidR="00DB6514" w:rsidRPr="002949C8"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 xml:space="preserve">Centieni izglītības jomā ir svarīgi, lai sagatavotu </w:t>
            </w:r>
            <w:r w:rsidRPr="002949C8">
              <w:rPr>
                <w:rFonts w:ascii="Times New Roman" w:hAnsi="Times New Roman" w:cs="Times New Roman"/>
                <w:color w:val="000000"/>
                <w:sz w:val="28"/>
                <w:szCs w:val="28"/>
              </w:rPr>
              <w:lastRenderedPageBreak/>
              <w:t xml:space="preserve">imigrantus, jo īpaši to pēcnācējus, būt sekmīgākiem un aktīvākiem sabiedrības dalībniekiem; </w:t>
            </w:r>
          </w:p>
          <w:p w:rsidR="00DB6514" w:rsidRPr="002949C8"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Vienlīdzīga imigrantu piekļuve iestādēm, kā arī publiskām un privātām precēm un pakalpojumiem ar attiecīgās valsts pilsoņiem;</w:t>
            </w:r>
          </w:p>
          <w:p w:rsidR="00DB6514" w:rsidRPr="00D558F4" w:rsidRDefault="00DB6514" w:rsidP="008E05E1">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Bieža imigrantu saskarsme ar attiecīgās dalībvalsts pilsoņiem</w:t>
            </w:r>
            <w:r>
              <w:rPr>
                <w:rFonts w:ascii="Times New Roman" w:hAnsi="Times New Roman" w:cs="Times New Roman"/>
                <w:color w:val="000000"/>
                <w:sz w:val="28"/>
                <w:szCs w:val="28"/>
              </w:rPr>
              <w:t xml:space="preserve"> </w:t>
            </w:r>
            <w:r w:rsidR="00203DD3">
              <w:rPr>
                <w:rFonts w:ascii="Times New Roman" w:hAnsi="Times New Roman" w:cs="Times New Roman"/>
                <w:color w:val="000000"/>
                <w:sz w:val="28"/>
                <w:szCs w:val="28"/>
              </w:rPr>
              <w:t xml:space="preserve">- </w:t>
            </w:r>
            <w:r w:rsidRPr="009C3157">
              <w:rPr>
                <w:rFonts w:ascii="Times New Roman" w:hAnsi="Times New Roman" w:cs="Times New Roman"/>
                <w:color w:val="000000"/>
                <w:sz w:val="28"/>
                <w:szCs w:val="28"/>
              </w:rPr>
              <w:t xml:space="preserve">kopīgi forumi, starpkultūru dialogs, izglītošana par imigrantiem un to kultūru, kā arī dzīves apstākļu uzlabošana pilsētas vidē; </w:t>
            </w:r>
          </w:p>
          <w:p w:rsidR="00C36E38" w:rsidRDefault="00DB6514">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 xml:space="preserve">Dažādu kultūru un reliģiju praktizēšanu garantē </w:t>
            </w:r>
            <w:r>
              <w:rPr>
                <w:rFonts w:ascii="Times New Roman" w:hAnsi="Times New Roman" w:cs="Times New Roman"/>
                <w:color w:val="000000"/>
                <w:sz w:val="28"/>
                <w:szCs w:val="28"/>
              </w:rPr>
              <w:t>ES</w:t>
            </w:r>
            <w:r w:rsidR="00366573">
              <w:rPr>
                <w:rFonts w:ascii="Times New Roman" w:hAnsi="Times New Roman" w:cs="Times New Roman"/>
                <w:color w:val="000000"/>
                <w:sz w:val="28"/>
                <w:szCs w:val="28"/>
              </w:rPr>
              <w:t> </w:t>
            </w:r>
            <w:r w:rsidRPr="002949C8">
              <w:rPr>
                <w:rFonts w:ascii="Times New Roman" w:hAnsi="Times New Roman" w:cs="Times New Roman"/>
                <w:color w:val="000000"/>
                <w:sz w:val="28"/>
                <w:szCs w:val="28"/>
              </w:rPr>
              <w:t xml:space="preserve">Pamattiesību harta, un šis princips jāīsteno, ja vien tas nav pretrunā citām neaizskaramām Eiropas tiesībām vai valsts likumiem; </w:t>
            </w:r>
          </w:p>
          <w:p w:rsidR="00C36E38" w:rsidRDefault="00DB6514">
            <w:pPr>
              <w:pStyle w:val="Sarakstarindkopa"/>
              <w:numPr>
                <w:ilvl w:val="0"/>
                <w:numId w:val="3"/>
              </w:num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Imigrantu līdzdalība demokrātiskajos procesos un integrācijas politikas un pasākumu izstrādē, īpaši vietējā līmenī;</w:t>
            </w:r>
          </w:p>
          <w:p w:rsidR="00C36E38" w:rsidRDefault="00DB6514">
            <w:pPr>
              <w:autoSpaceDE w:val="0"/>
              <w:autoSpaceDN w:val="0"/>
              <w:adjustRightInd w:val="0"/>
              <w:ind w:left="317" w:hanging="284"/>
              <w:rPr>
                <w:rFonts w:ascii="Times New Roman" w:hAnsi="Times New Roman" w:cs="Times New Roman"/>
                <w:color w:val="000000"/>
                <w:sz w:val="28"/>
                <w:szCs w:val="28"/>
              </w:rPr>
            </w:pPr>
            <w:r w:rsidRPr="002949C8">
              <w:rPr>
                <w:rFonts w:ascii="Times New Roman" w:hAnsi="Times New Roman" w:cs="Times New Roman"/>
                <w:color w:val="000000"/>
                <w:sz w:val="28"/>
                <w:szCs w:val="28"/>
              </w:rPr>
              <w:t>10.Integrācijas politikas un pasākumu iekļaušanai visās attiecīgajās politikas jomās un pārvaldes un publisko pakalpojumu līmeņos;</w:t>
            </w:r>
          </w:p>
          <w:p w:rsidR="00C36E38" w:rsidRDefault="00DB6514">
            <w:pPr>
              <w:autoSpaceDE w:val="0"/>
              <w:autoSpaceDN w:val="0"/>
              <w:adjustRightInd w:val="0"/>
              <w:ind w:left="317" w:hanging="284"/>
              <w:rPr>
                <w:rFonts w:ascii="Times New Roman" w:hAnsi="Times New Roman" w:cs="Times New Roman"/>
                <w:sz w:val="28"/>
                <w:szCs w:val="28"/>
              </w:rPr>
            </w:pPr>
            <w:r w:rsidRPr="002949C8">
              <w:rPr>
                <w:rFonts w:ascii="Times New Roman" w:hAnsi="Times New Roman" w:cs="Times New Roman"/>
                <w:color w:val="000000"/>
                <w:sz w:val="28"/>
                <w:szCs w:val="28"/>
              </w:rPr>
              <w:t>11.Caurskatāmu mērķu, rādītāju un novērtēšanas mehānismu izveide integrācijas politiku izvērtēšanai.</w:t>
            </w:r>
          </w:p>
        </w:tc>
      </w:tr>
      <w:tr w:rsidR="00DB6514" w:rsidRPr="002949C8" w:rsidTr="008E05E1">
        <w:trPr>
          <w:trHeight w:val="2554"/>
        </w:trPr>
        <w:tc>
          <w:tcPr>
            <w:tcW w:w="675" w:type="dxa"/>
            <w:hideMark/>
          </w:tcPr>
          <w:p w:rsidR="00DB6514" w:rsidRPr="00D558F4" w:rsidRDefault="00DB6514" w:rsidP="008E05E1">
            <w:pPr>
              <w:spacing w:after="60"/>
              <w:rPr>
                <w:rFonts w:ascii="Times New Roman" w:hAnsi="Times New Roman" w:cs="Times New Roman"/>
                <w:sz w:val="28"/>
                <w:szCs w:val="28"/>
              </w:rPr>
            </w:pPr>
            <w:r w:rsidRPr="009C3157">
              <w:rPr>
                <w:rFonts w:ascii="Times New Roman" w:hAnsi="Times New Roman" w:cs="Times New Roman"/>
                <w:sz w:val="28"/>
                <w:szCs w:val="28"/>
              </w:rPr>
              <w:lastRenderedPageBreak/>
              <w:t>9</w:t>
            </w:r>
            <w:r w:rsidRPr="00D558F4">
              <w:rPr>
                <w:rFonts w:ascii="Times New Roman" w:hAnsi="Times New Roman" w:cs="Times New Roman"/>
                <w:sz w:val="28"/>
                <w:szCs w:val="28"/>
              </w:rPr>
              <w:t>.</w:t>
            </w:r>
          </w:p>
        </w:tc>
        <w:tc>
          <w:tcPr>
            <w:tcW w:w="2695" w:type="dxa"/>
            <w:hideMark/>
          </w:tcPr>
          <w:p w:rsidR="00DB6514" w:rsidRPr="00D558F4" w:rsidRDefault="00DB6514" w:rsidP="008E05E1">
            <w:pPr>
              <w:autoSpaceDE w:val="0"/>
              <w:autoSpaceDN w:val="0"/>
              <w:adjustRightInd w:val="0"/>
              <w:rPr>
                <w:rFonts w:ascii="Times New Roman" w:hAnsi="Times New Roman" w:cs="Times New Roman"/>
                <w:b/>
                <w:bCs/>
                <w:sz w:val="28"/>
                <w:szCs w:val="28"/>
              </w:rPr>
            </w:pPr>
            <w:r w:rsidRPr="00D558F4">
              <w:rPr>
                <w:rFonts w:ascii="Times New Roman" w:hAnsi="Times New Roman" w:cs="Times New Roman"/>
                <w:sz w:val="28"/>
                <w:szCs w:val="28"/>
              </w:rPr>
              <w:t xml:space="preserve">Eiropas Savienības trešo valstu pilsoņu </w:t>
            </w:r>
            <w:hyperlink r:id="rId9" w:tgtFrame="_blank" w:history="1">
              <w:r w:rsidR="00DC5000" w:rsidRPr="00DC5000">
                <w:rPr>
                  <w:rStyle w:val="Hipersaite"/>
                  <w:rFonts w:ascii="Times New Roman" w:hAnsi="Times New Roman" w:cs="Times New Roman"/>
                  <w:color w:val="auto"/>
                  <w:sz w:val="28"/>
                  <w:szCs w:val="28"/>
                  <w:u w:val="none"/>
                </w:rPr>
                <w:t>integrācijas dienaskārtība</w:t>
              </w:r>
            </w:hyperlink>
            <w:r w:rsidRPr="004011C5">
              <w:rPr>
                <w:rFonts w:ascii="Times New Roman" w:hAnsi="Times New Roman" w:cs="Times New Roman"/>
                <w:sz w:val="28"/>
                <w:szCs w:val="28"/>
              </w:rPr>
              <w:t> </w:t>
            </w:r>
          </w:p>
          <w:p w:rsidR="00DB6514" w:rsidRPr="002949C8" w:rsidRDefault="00DB6514" w:rsidP="008E05E1">
            <w:pPr>
              <w:autoSpaceDE w:val="0"/>
              <w:autoSpaceDN w:val="0"/>
              <w:adjustRightInd w:val="0"/>
              <w:rPr>
                <w:rFonts w:ascii="Times New Roman" w:eastAsia="CALS_InvisibleTTFont" w:hAnsi="Times New Roman" w:cs="Times New Roman"/>
                <w:sz w:val="28"/>
                <w:szCs w:val="28"/>
              </w:rPr>
            </w:pPr>
            <w:r w:rsidRPr="00D558F4">
              <w:rPr>
                <w:rFonts w:ascii="Times New Roman" w:hAnsi="Times New Roman" w:cs="Times New Roman"/>
                <w:bCs/>
                <w:sz w:val="28"/>
                <w:szCs w:val="28"/>
                <w:lang w:val="en-GB"/>
              </w:rPr>
              <w:t>(</w:t>
            </w:r>
            <w:r w:rsidRPr="00D558F4">
              <w:rPr>
                <w:rFonts w:ascii="Times New Roman" w:hAnsi="Times New Roman" w:cs="Times New Roman"/>
                <w:bCs/>
                <w:i/>
                <w:sz w:val="28"/>
                <w:szCs w:val="28"/>
                <w:lang w:val="en-GB"/>
              </w:rPr>
              <w:t>European Agenda for the Integration of Third-Country Nationals</w:t>
            </w:r>
            <w:r w:rsidRPr="00D558F4">
              <w:rPr>
                <w:rFonts w:ascii="Times New Roman" w:hAnsi="Times New Roman" w:cs="Times New Roman"/>
                <w:bCs/>
                <w:sz w:val="28"/>
                <w:szCs w:val="28"/>
                <w:lang w:val="en-GB"/>
              </w:rPr>
              <w:t>), 2011.gada</w:t>
            </w:r>
            <w:r w:rsidRPr="00D558F4">
              <w:rPr>
                <w:rFonts w:ascii="Times New Roman" w:hAnsi="Times New Roman" w:cs="Times New Roman"/>
                <w:sz w:val="28"/>
                <w:szCs w:val="28"/>
              </w:rPr>
              <w:t xml:space="preserve"> 20.jūlijs</w:t>
            </w:r>
          </w:p>
        </w:tc>
        <w:tc>
          <w:tcPr>
            <w:tcW w:w="6380" w:type="dxa"/>
            <w:hideMark/>
          </w:tcPr>
          <w:p w:rsidR="00DB6514" w:rsidRPr="00734F06" w:rsidRDefault="00DB6514" w:rsidP="008E05E1">
            <w:pPr>
              <w:autoSpaceDE w:val="0"/>
              <w:autoSpaceDN w:val="0"/>
              <w:adjustRightInd w:val="0"/>
              <w:rPr>
                <w:rFonts w:ascii="Times New Roman" w:hAnsi="Times New Roman" w:cs="Times New Roman"/>
                <w:bCs/>
                <w:sz w:val="28"/>
                <w:szCs w:val="28"/>
              </w:rPr>
            </w:pPr>
            <w:r w:rsidRPr="00734F06">
              <w:rPr>
                <w:rFonts w:ascii="Times New Roman" w:hAnsi="Times New Roman" w:cs="Times New Roman"/>
                <w:sz w:val="28"/>
                <w:szCs w:val="28"/>
              </w:rPr>
              <w:t xml:space="preserve">Eiropas Savienības trešo valstu </w:t>
            </w:r>
            <w:r w:rsidRPr="004011C5">
              <w:rPr>
                <w:rFonts w:ascii="Times New Roman" w:hAnsi="Times New Roman" w:cs="Times New Roman"/>
                <w:sz w:val="28"/>
                <w:szCs w:val="28"/>
              </w:rPr>
              <w:t xml:space="preserve">pilsoņu </w:t>
            </w:r>
            <w:hyperlink r:id="rId10" w:tgtFrame="_blank" w:history="1">
              <w:r w:rsidR="00DC5000" w:rsidRPr="00DC5000">
                <w:rPr>
                  <w:rStyle w:val="Hipersaite"/>
                  <w:rFonts w:ascii="Times New Roman" w:hAnsi="Times New Roman" w:cs="Times New Roman"/>
                  <w:color w:val="auto"/>
                  <w:sz w:val="28"/>
                  <w:szCs w:val="28"/>
                  <w:u w:val="none"/>
                </w:rPr>
                <w:t>integrācijas dienaskārtība</w:t>
              </w:r>
            </w:hyperlink>
            <w:r w:rsidR="00DC5000" w:rsidRPr="00DC5000">
              <w:rPr>
                <w:rStyle w:val="Hipersaite"/>
                <w:rFonts w:ascii="Times New Roman" w:hAnsi="Times New Roman" w:cs="Times New Roman"/>
                <w:color w:val="auto"/>
                <w:sz w:val="28"/>
                <w:szCs w:val="28"/>
                <w:u w:val="none"/>
              </w:rPr>
              <w:t xml:space="preserve">s (turpmāk – </w:t>
            </w:r>
            <w:r w:rsidRPr="009158F3">
              <w:rPr>
                <w:rFonts w:ascii="Times New Roman" w:hAnsi="Times New Roman" w:cs="Times New Roman"/>
                <w:sz w:val="28"/>
                <w:szCs w:val="28"/>
              </w:rPr>
              <w:t>dienaskārtība)</w:t>
            </w:r>
            <w:r w:rsidRPr="004011C5">
              <w:rPr>
                <w:rFonts w:ascii="Times New Roman" w:hAnsi="Times New Roman" w:cs="Times New Roman"/>
                <w:sz w:val="28"/>
                <w:szCs w:val="28"/>
              </w:rPr>
              <w:t xml:space="preserve"> galvenais pamatelements ir integrācija caur līdzdalību </w:t>
            </w:r>
            <w:r w:rsidRPr="00734F06">
              <w:rPr>
                <w:rFonts w:ascii="Times New Roman" w:hAnsi="Times New Roman" w:cs="Times New Roman"/>
                <w:sz w:val="28"/>
                <w:szCs w:val="28"/>
              </w:rPr>
              <w:t>dažādās uzņemošās sabiedrības aktivitātēs un dažādu valsts pārvaldes līmeņu sadarbība šajā jomā.</w:t>
            </w:r>
            <w:r w:rsidRPr="00734F06">
              <w:rPr>
                <w:rFonts w:ascii="Times New Roman" w:hAnsi="Times New Roman" w:cs="Times New Roman"/>
                <w:bCs/>
                <w:sz w:val="28"/>
                <w:szCs w:val="28"/>
              </w:rPr>
              <w:t xml:space="preserve"> </w:t>
            </w:r>
            <w:r>
              <w:rPr>
                <w:rFonts w:ascii="Times New Roman" w:hAnsi="Times New Roman" w:cs="Times New Roman"/>
                <w:bCs/>
                <w:sz w:val="28"/>
                <w:szCs w:val="28"/>
              </w:rPr>
              <w:t>Dienaskārtībā</w:t>
            </w:r>
            <w:r w:rsidRPr="00734F06">
              <w:rPr>
                <w:rFonts w:ascii="Times New Roman" w:hAnsi="Times New Roman" w:cs="Times New Roman"/>
                <w:bCs/>
                <w:sz w:val="28"/>
                <w:szCs w:val="28"/>
              </w:rPr>
              <w:t xml:space="preserve"> tiek uzsvērts imigrantu sociālekonomiskais pienesums caur:</w:t>
            </w:r>
          </w:p>
          <w:p w:rsidR="00DB6514" w:rsidRPr="002949C8" w:rsidRDefault="00DB6514" w:rsidP="008E05E1">
            <w:pPr>
              <w:pStyle w:val="Sarakstarindkopa"/>
              <w:numPr>
                <w:ilvl w:val="0"/>
                <w:numId w:val="4"/>
              </w:numPr>
              <w:autoSpaceDE w:val="0"/>
              <w:autoSpaceDN w:val="0"/>
              <w:adjustRightInd w:val="0"/>
              <w:ind w:left="317" w:hanging="283"/>
              <w:rPr>
                <w:rFonts w:ascii="Times New Roman" w:hAnsi="Times New Roman" w:cs="Times New Roman"/>
                <w:bCs/>
                <w:sz w:val="28"/>
                <w:szCs w:val="28"/>
              </w:rPr>
            </w:pPr>
            <w:r>
              <w:rPr>
                <w:rFonts w:ascii="Times New Roman" w:hAnsi="Times New Roman" w:cs="Times New Roman"/>
                <w:bCs/>
                <w:sz w:val="28"/>
                <w:szCs w:val="28"/>
              </w:rPr>
              <w:t>Uzņemošās sabiedrības valodas apguvi</w:t>
            </w:r>
            <w:r w:rsidRPr="002949C8">
              <w:rPr>
                <w:rFonts w:ascii="Times New Roman" w:hAnsi="Times New Roman" w:cs="Times New Roman"/>
                <w:bCs/>
                <w:sz w:val="28"/>
                <w:szCs w:val="28"/>
              </w:rPr>
              <w:t xml:space="preserve">; </w:t>
            </w:r>
          </w:p>
          <w:p w:rsidR="00DB6514" w:rsidRPr="002949C8" w:rsidRDefault="00DB6514" w:rsidP="008E05E1">
            <w:pPr>
              <w:pStyle w:val="Sarakstarindkopa"/>
              <w:numPr>
                <w:ilvl w:val="0"/>
                <w:numId w:val="4"/>
              </w:numPr>
              <w:autoSpaceDE w:val="0"/>
              <w:autoSpaceDN w:val="0"/>
              <w:adjustRightInd w:val="0"/>
              <w:ind w:left="317" w:hanging="283"/>
              <w:rPr>
                <w:rFonts w:ascii="Times New Roman" w:hAnsi="Times New Roman" w:cs="Times New Roman"/>
                <w:bCs/>
                <w:sz w:val="28"/>
                <w:szCs w:val="28"/>
              </w:rPr>
            </w:pPr>
            <w:r w:rsidRPr="002949C8">
              <w:rPr>
                <w:rFonts w:ascii="Times New Roman" w:hAnsi="Times New Roman" w:cs="Times New Roman"/>
                <w:bCs/>
                <w:sz w:val="28"/>
                <w:szCs w:val="28"/>
              </w:rPr>
              <w:t>Dalību darba tirgū;</w:t>
            </w:r>
          </w:p>
          <w:p w:rsidR="00DB6514" w:rsidRPr="002949C8" w:rsidRDefault="00DB6514" w:rsidP="008E05E1">
            <w:pPr>
              <w:pStyle w:val="Sarakstarindkopa"/>
              <w:numPr>
                <w:ilvl w:val="0"/>
                <w:numId w:val="4"/>
              </w:numPr>
              <w:autoSpaceDE w:val="0"/>
              <w:autoSpaceDN w:val="0"/>
              <w:adjustRightInd w:val="0"/>
              <w:ind w:left="317" w:hanging="283"/>
              <w:rPr>
                <w:rFonts w:ascii="Times New Roman" w:hAnsi="Times New Roman" w:cs="Times New Roman"/>
                <w:bCs/>
                <w:sz w:val="28"/>
                <w:szCs w:val="28"/>
              </w:rPr>
            </w:pPr>
            <w:r w:rsidRPr="002949C8">
              <w:rPr>
                <w:rFonts w:ascii="Times New Roman" w:hAnsi="Times New Roman" w:cs="Times New Roman"/>
                <w:bCs/>
                <w:sz w:val="28"/>
                <w:szCs w:val="28"/>
              </w:rPr>
              <w:t>Pasākumiem izglītības sistēmā;</w:t>
            </w:r>
          </w:p>
          <w:p w:rsidR="00DB6514" w:rsidRPr="002949C8" w:rsidRDefault="00DB6514" w:rsidP="008E05E1">
            <w:pPr>
              <w:pStyle w:val="Sarakstarindkopa"/>
              <w:numPr>
                <w:ilvl w:val="0"/>
                <w:numId w:val="4"/>
              </w:numPr>
              <w:autoSpaceDE w:val="0"/>
              <w:autoSpaceDN w:val="0"/>
              <w:adjustRightInd w:val="0"/>
              <w:ind w:left="317" w:hanging="283"/>
              <w:rPr>
                <w:rFonts w:ascii="Times New Roman" w:hAnsi="Times New Roman" w:cs="Times New Roman"/>
                <w:bCs/>
                <w:sz w:val="28"/>
                <w:szCs w:val="28"/>
              </w:rPr>
            </w:pPr>
            <w:r w:rsidRPr="002949C8">
              <w:rPr>
                <w:rFonts w:ascii="Times New Roman" w:hAnsi="Times New Roman" w:cs="Times New Roman"/>
                <w:bCs/>
                <w:sz w:val="28"/>
                <w:szCs w:val="28"/>
              </w:rPr>
              <w:t>Labāku sadzīves apstākļu nodrošināšanu;</w:t>
            </w:r>
          </w:p>
          <w:p w:rsidR="00DB6514" w:rsidRPr="002949C8" w:rsidRDefault="00DB6514" w:rsidP="008E05E1">
            <w:pPr>
              <w:pStyle w:val="Sarakstarindkopa"/>
              <w:numPr>
                <w:ilvl w:val="0"/>
                <w:numId w:val="4"/>
              </w:numPr>
              <w:autoSpaceDE w:val="0"/>
              <w:autoSpaceDN w:val="0"/>
              <w:adjustRightInd w:val="0"/>
              <w:ind w:left="317" w:hanging="283"/>
              <w:rPr>
                <w:rFonts w:ascii="Times New Roman" w:eastAsia="CALS_InvisibleTTFont" w:hAnsi="Times New Roman" w:cs="Times New Roman"/>
                <w:sz w:val="28"/>
                <w:szCs w:val="28"/>
              </w:rPr>
            </w:pPr>
            <w:r w:rsidRPr="002949C8">
              <w:rPr>
                <w:rFonts w:ascii="Times New Roman" w:hAnsi="Times New Roman" w:cs="Times New Roman"/>
                <w:bCs/>
                <w:sz w:val="28"/>
                <w:szCs w:val="28"/>
              </w:rPr>
              <w:t>Efektīvāku ES finansējuma izlietojumu augstākminēto mērķu sasniegšanai.</w:t>
            </w:r>
          </w:p>
        </w:tc>
      </w:tr>
      <w:tr w:rsidR="00DB6514" w:rsidRPr="002949C8" w:rsidTr="008E05E1">
        <w:tc>
          <w:tcPr>
            <w:tcW w:w="675" w:type="dxa"/>
            <w:hideMark/>
          </w:tcPr>
          <w:p w:rsidR="00DB6514" w:rsidRPr="00D558F4" w:rsidRDefault="00DB6514" w:rsidP="008E05E1">
            <w:pPr>
              <w:spacing w:after="60"/>
              <w:rPr>
                <w:rFonts w:ascii="Times New Roman" w:hAnsi="Times New Roman" w:cs="Times New Roman"/>
                <w:sz w:val="28"/>
                <w:szCs w:val="28"/>
              </w:rPr>
            </w:pPr>
            <w:r w:rsidRPr="00D558F4">
              <w:rPr>
                <w:rFonts w:ascii="Times New Roman" w:hAnsi="Times New Roman" w:cs="Times New Roman"/>
                <w:sz w:val="28"/>
                <w:szCs w:val="28"/>
              </w:rPr>
              <w:t>1</w:t>
            </w:r>
            <w:r w:rsidRPr="009C3157">
              <w:rPr>
                <w:rFonts w:ascii="Times New Roman" w:hAnsi="Times New Roman" w:cs="Times New Roman"/>
                <w:sz w:val="28"/>
                <w:szCs w:val="28"/>
              </w:rPr>
              <w:t>0</w:t>
            </w:r>
            <w:r w:rsidRPr="00D558F4">
              <w:rPr>
                <w:rFonts w:ascii="Times New Roman" w:hAnsi="Times New Roman" w:cs="Times New Roman"/>
                <w:sz w:val="28"/>
                <w:szCs w:val="28"/>
              </w:rPr>
              <w:t>.</w:t>
            </w:r>
          </w:p>
        </w:tc>
        <w:tc>
          <w:tcPr>
            <w:tcW w:w="2695" w:type="dxa"/>
            <w:hideMark/>
          </w:tcPr>
          <w:p w:rsidR="00DB6514" w:rsidRPr="002949C8" w:rsidRDefault="00DB6514" w:rsidP="008E05E1">
            <w:pPr>
              <w:pStyle w:val="Default"/>
              <w:rPr>
                <w:rFonts w:ascii="Times New Roman" w:hAnsi="Times New Roman" w:cs="Times New Roman"/>
                <w:color w:val="auto"/>
                <w:sz w:val="28"/>
                <w:szCs w:val="28"/>
              </w:rPr>
            </w:pPr>
            <w:r w:rsidRPr="002949C8">
              <w:rPr>
                <w:rFonts w:ascii="Times New Roman" w:hAnsi="Times New Roman" w:cs="Times New Roman"/>
                <w:color w:val="auto"/>
                <w:sz w:val="28"/>
                <w:szCs w:val="28"/>
              </w:rPr>
              <w:t>Rīcības plāns trešo valstu pilsoņu integrācijai (</w:t>
            </w:r>
            <w:r w:rsidRPr="002949C8">
              <w:rPr>
                <w:rFonts w:ascii="Times New Roman" w:hAnsi="Times New Roman" w:cs="Times New Roman"/>
                <w:i/>
                <w:color w:val="auto"/>
                <w:sz w:val="28"/>
                <w:szCs w:val="28"/>
                <w:lang w:val="en-GB"/>
              </w:rPr>
              <w:t>Action Plan on the integration of third country nationals</w:t>
            </w:r>
            <w:r w:rsidRPr="002949C8">
              <w:rPr>
                <w:rFonts w:ascii="Times New Roman" w:hAnsi="Times New Roman" w:cs="Times New Roman"/>
                <w:color w:val="auto"/>
                <w:sz w:val="28"/>
                <w:szCs w:val="28"/>
              </w:rPr>
              <w:t>), 2016.gada 7.jūnijs</w:t>
            </w:r>
          </w:p>
        </w:tc>
        <w:tc>
          <w:tcPr>
            <w:tcW w:w="6380" w:type="dxa"/>
          </w:tcPr>
          <w:p w:rsidR="00DB6514" w:rsidRPr="002949C8" w:rsidRDefault="00DB6514" w:rsidP="008E05E1">
            <w:pPr>
              <w:rPr>
                <w:rFonts w:ascii="Times New Roman" w:hAnsi="Times New Roman" w:cs="Times New Roman"/>
                <w:sz w:val="28"/>
                <w:szCs w:val="28"/>
              </w:rPr>
            </w:pPr>
            <w:r w:rsidRPr="002949C8">
              <w:rPr>
                <w:rFonts w:ascii="Times New Roman" w:hAnsi="Times New Roman" w:cs="Times New Roman"/>
                <w:sz w:val="28"/>
                <w:szCs w:val="28"/>
              </w:rPr>
              <w:t xml:space="preserve">Rīcības plāns trešo valstu pilsoņu integrācijai </w:t>
            </w:r>
            <w:r>
              <w:rPr>
                <w:rFonts w:ascii="Times New Roman" w:hAnsi="Times New Roman" w:cs="Times New Roman"/>
                <w:sz w:val="28"/>
                <w:szCs w:val="28"/>
              </w:rPr>
              <w:t xml:space="preserve">(turpmāk </w:t>
            </w:r>
            <w:r w:rsidR="003C4185">
              <w:rPr>
                <w:rFonts w:ascii="Times New Roman" w:hAnsi="Times New Roman" w:cs="Times New Roman"/>
                <w:sz w:val="28"/>
                <w:szCs w:val="28"/>
              </w:rPr>
              <w:t xml:space="preserve">– </w:t>
            </w:r>
            <w:r>
              <w:rPr>
                <w:rFonts w:ascii="Times New Roman" w:hAnsi="Times New Roman" w:cs="Times New Roman"/>
                <w:sz w:val="28"/>
                <w:szCs w:val="28"/>
              </w:rPr>
              <w:t>r</w:t>
            </w:r>
            <w:r w:rsidRPr="002949C8">
              <w:rPr>
                <w:rFonts w:ascii="Times New Roman" w:hAnsi="Times New Roman" w:cs="Times New Roman"/>
                <w:sz w:val="28"/>
                <w:szCs w:val="28"/>
              </w:rPr>
              <w:t>īcības plāns</w:t>
            </w:r>
            <w:r>
              <w:rPr>
                <w:rFonts w:ascii="Times New Roman" w:hAnsi="Times New Roman" w:cs="Times New Roman"/>
                <w:sz w:val="28"/>
                <w:szCs w:val="28"/>
              </w:rPr>
              <w:t>)</w:t>
            </w:r>
            <w:r w:rsidRPr="002949C8">
              <w:rPr>
                <w:rFonts w:ascii="Times New Roman" w:hAnsi="Times New Roman" w:cs="Times New Roman"/>
                <w:sz w:val="28"/>
                <w:szCs w:val="28"/>
              </w:rPr>
              <w:t xml:space="preserve"> paredz kopēju politikas ietvaru, lai palīdzētu dalībvalstīm attīstīt un stiprināt trešo valstu pilsoņu integrācijas politiku nacionālā līmenī, kā arī apraksta politikas, operacionālo un finansiālo atbalstu, kuru dalībvalstīm nodrošinās Eiropas Komisija. Pamatojoties uz </w:t>
            </w:r>
            <w:proofErr w:type="gramStart"/>
            <w:r w:rsidRPr="002949C8">
              <w:rPr>
                <w:rFonts w:ascii="Times New Roman" w:hAnsi="Times New Roman" w:cs="Times New Roman"/>
                <w:sz w:val="28"/>
                <w:szCs w:val="28"/>
              </w:rPr>
              <w:t>2011.gada</w:t>
            </w:r>
            <w:proofErr w:type="gramEnd"/>
            <w:r w:rsidRPr="002949C8">
              <w:rPr>
                <w:rFonts w:ascii="Times New Roman" w:hAnsi="Times New Roman" w:cs="Times New Roman"/>
                <w:sz w:val="28"/>
                <w:szCs w:val="28"/>
              </w:rPr>
              <w:t xml:space="preserve"> Eiropas darba kārtību integrācijai, </w:t>
            </w:r>
            <w:r w:rsidR="005116F7">
              <w:rPr>
                <w:rFonts w:ascii="Times New Roman" w:hAnsi="Times New Roman" w:cs="Times New Roman"/>
                <w:sz w:val="28"/>
                <w:szCs w:val="28"/>
              </w:rPr>
              <w:t>r</w:t>
            </w:r>
            <w:r w:rsidRPr="002949C8">
              <w:rPr>
                <w:rFonts w:ascii="Times New Roman" w:hAnsi="Times New Roman" w:cs="Times New Roman"/>
                <w:sz w:val="28"/>
                <w:szCs w:val="28"/>
              </w:rPr>
              <w:t xml:space="preserve">īcības plānā </w:t>
            </w:r>
            <w:r>
              <w:rPr>
                <w:rFonts w:ascii="Times New Roman" w:hAnsi="Times New Roman" w:cs="Times New Roman"/>
                <w:sz w:val="28"/>
                <w:szCs w:val="28"/>
              </w:rPr>
              <w:t>noteikti pasākumi</w:t>
            </w:r>
            <w:r w:rsidRPr="002949C8">
              <w:rPr>
                <w:rFonts w:ascii="Times New Roman" w:hAnsi="Times New Roman" w:cs="Times New Roman"/>
                <w:sz w:val="28"/>
                <w:szCs w:val="28"/>
              </w:rPr>
              <w:t xml:space="preserve">, lai sekmētu integrāciju galvenajās politikas </w:t>
            </w:r>
            <w:r w:rsidRPr="002949C8">
              <w:rPr>
                <w:rFonts w:ascii="Times New Roman" w:hAnsi="Times New Roman" w:cs="Times New Roman"/>
                <w:sz w:val="28"/>
                <w:szCs w:val="28"/>
              </w:rPr>
              <w:lastRenderedPageBreak/>
              <w:t xml:space="preserve">jomās: </w:t>
            </w:r>
          </w:p>
          <w:p w:rsidR="00DB6514" w:rsidRPr="002949C8" w:rsidRDefault="00DB6514" w:rsidP="008E05E1">
            <w:pPr>
              <w:pStyle w:val="Sarakstarindkopa"/>
              <w:numPr>
                <w:ilvl w:val="0"/>
                <w:numId w:val="5"/>
              </w:numPr>
              <w:ind w:left="317" w:hanging="283"/>
              <w:rPr>
                <w:rFonts w:ascii="Times New Roman" w:hAnsi="Times New Roman" w:cs="Times New Roman"/>
                <w:sz w:val="28"/>
                <w:szCs w:val="28"/>
              </w:rPr>
            </w:pPr>
            <w:proofErr w:type="spellStart"/>
            <w:r w:rsidRPr="002949C8">
              <w:rPr>
                <w:rFonts w:ascii="Times New Roman" w:hAnsi="Times New Roman" w:cs="Times New Roman"/>
                <w:sz w:val="28"/>
                <w:szCs w:val="28"/>
              </w:rPr>
              <w:t>Pirmsaizbraukšanas</w:t>
            </w:r>
            <w:proofErr w:type="spellEnd"/>
            <w:r w:rsidRPr="002949C8">
              <w:rPr>
                <w:rFonts w:ascii="Times New Roman" w:hAnsi="Times New Roman" w:cs="Times New Roman"/>
                <w:sz w:val="28"/>
                <w:szCs w:val="28"/>
              </w:rPr>
              <w:t>/</w:t>
            </w:r>
            <w:proofErr w:type="spellStart"/>
            <w:r w:rsidRPr="002949C8">
              <w:rPr>
                <w:rFonts w:ascii="Times New Roman" w:hAnsi="Times New Roman" w:cs="Times New Roman"/>
                <w:sz w:val="28"/>
                <w:szCs w:val="28"/>
              </w:rPr>
              <w:t>pirmsierašanās</w:t>
            </w:r>
            <w:proofErr w:type="spellEnd"/>
            <w:r w:rsidRPr="002949C8">
              <w:rPr>
                <w:rFonts w:ascii="Times New Roman" w:hAnsi="Times New Roman" w:cs="Times New Roman"/>
                <w:sz w:val="28"/>
                <w:szCs w:val="28"/>
              </w:rPr>
              <w:t xml:space="preserve"> pasākumi: patvēruma meklētāju pārvietošana no trešajām valstīm, sadarbība ar iebraucēju izcelsmes valstīm, informācijas sniegšana mērķa grupas pārstāvjiem pirms izceļošanas un informācijas nodrošināšana uzņemošajai sabiedrībai;</w:t>
            </w:r>
          </w:p>
          <w:p w:rsidR="00DB6514" w:rsidRPr="002949C8" w:rsidRDefault="00DB6514" w:rsidP="008E05E1">
            <w:pPr>
              <w:pStyle w:val="Sarakstarindkopa"/>
              <w:numPr>
                <w:ilvl w:val="0"/>
                <w:numId w:val="5"/>
              </w:numPr>
              <w:ind w:left="317" w:hanging="283"/>
              <w:rPr>
                <w:rFonts w:ascii="Times New Roman" w:hAnsi="Times New Roman" w:cs="Times New Roman"/>
                <w:sz w:val="28"/>
                <w:szCs w:val="28"/>
              </w:rPr>
            </w:pPr>
            <w:r w:rsidRPr="002949C8">
              <w:rPr>
                <w:rFonts w:ascii="Times New Roman" w:hAnsi="Times New Roman" w:cs="Times New Roman"/>
                <w:sz w:val="28"/>
                <w:szCs w:val="28"/>
              </w:rPr>
              <w:t>Izglītība: iemaņu nodrošināšana skolotājiem darbā ar trešo valstu pilsoņu bērniem, izglītības nozares personāla ar migrantu pagātni piesaistīšana darbam, ātrāka iebraucēju bērnu iesaiste izglītības sistēmā;</w:t>
            </w:r>
          </w:p>
          <w:p w:rsidR="00DB6514" w:rsidRPr="002949C8" w:rsidRDefault="00DB6514" w:rsidP="008E05E1">
            <w:pPr>
              <w:pStyle w:val="Sarakstarindkopa"/>
              <w:numPr>
                <w:ilvl w:val="0"/>
                <w:numId w:val="5"/>
              </w:numPr>
              <w:ind w:left="317" w:hanging="283"/>
              <w:rPr>
                <w:rFonts w:ascii="Times New Roman" w:hAnsi="Times New Roman" w:cs="Times New Roman"/>
                <w:sz w:val="28"/>
                <w:szCs w:val="28"/>
              </w:rPr>
            </w:pPr>
            <w:r w:rsidRPr="002949C8">
              <w:rPr>
                <w:rFonts w:ascii="Times New Roman" w:hAnsi="Times New Roman" w:cs="Times New Roman"/>
                <w:sz w:val="28"/>
                <w:szCs w:val="28"/>
              </w:rPr>
              <w:t>Pieeja darba tirgum un arodapmācībām: pēc iespējas ātrāka iebraukušo trešo valstu pilsoņu iesaiste darba tirgū, valodas apguve darba vietā, ātrāka kvalifikācijas un izglītības dokumentu atzīšana, mērķa grupas uzņēmējdarbības veicināšana;</w:t>
            </w:r>
          </w:p>
          <w:p w:rsidR="00DB6514" w:rsidRPr="002949C8" w:rsidRDefault="00DB6514" w:rsidP="008E05E1">
            <w:pPr>
              <w:pStyle w:val="Sarakstarindkopa"/>
              <w:numPr>
                <w:ilvl w:val="0"/>
                <w:numId w:val="5"/>
              </w:numPr>
              <w:ind w:left="317" w:hanging="283"/>
              <w:rPr>
                <w:rFonts w:ascii="Times New Roman" w:hAnsi="Times New Roman" w:cs="Times New Roman"/>
                <w:sz w:val="28"/>
                <w:szCs w:val="28"/>
              </w:rPr>
            </w:pPr>
            <w:r w:rsidRPr="002949C8">
              <w:rPr>
                <w:rFonts w:ascii="Times New Roman" w:hAnsi="Times New Roman" w:cs="Times New Roman"/>
                <w:sz w:val="28"/>
                <w:szCs w:val="28"/>
              </w:rPr>
              <w:t>Pieeja pamatpakalpojumiem: mājokļu pieejamība, veselības sistēmas pakalpojumi, sociālie pakalpojumi, dažāda līmeņa institūciju sadarbība šajos jautājumos, kompetences tīklu veidošana konkrētās jomās;</w:t>
            </w:r>
          </w:p>
          <w:p w:rsidR="00DB6514" w:rsidRPr="002949C8" w:rsidRDefault="00DB6514" w:rsidP="008E05E1">
            <w:pPr>
              <w:pStyle w:val="Sarakstarindkopa"/>
              <w:numPr>
                <w:ilvl w:val="0"/>
                <w:numId w:val="5"/>
              </w:numPr>
              <w:ind w:left="317" w:hanging="283"/>
              <w:rPr>
                <w:sz w:val="28"/>
                <w:szCs w:val="28"/>
              </w:rPr>
            </w:pPr>
            <w:r w:rsidRPr="002949C8">
              <w:rPr>
                <w:rFonts w:ascii="Times New Roman" w:hAnsi="Times New Roman" w:cs="Times New Roman"/>
                <w:sz w:val="28"/>
                <w:szCs w:val="28"/>
              </w:rPr>
              <w:t>Sociālā iekļaušanās un aktīva līdzdarbība: mērķa grupas pārstāvju iesaiste uz viņiem attiecošos politiku izstrādē un ieviešanā, trešo valstu pilsoņu iesaiste pašvaldības pārvaldes aktivitātēs, dalība vietējos kultūras un sporta pasākumos, pretdiskriminācijas un stereotipu mazināšanas aktivitātes.</w:t>
            </w:r>
          </w:p>
        </w:tc>
      </w:tr>
      <w:tr w:rsidR="00DB6514" w:rsidRPr="002949C8" w:rsidTr="00EB0CD1">
        <w:trPr>
          <w:trHeight w:val="693"/>
        </w:trPr>
        <w:tc>
          <w:tcPr>
            <w:tcW w:w="675" w:type="dxa"/>
            <w:hideMark/>
          </w:tcPr>
          <w:p w:rsidR="00DB6514" w:rsidRPr="002949C8" w:rsidRDefault="00DB6514" w:rsidP="008E05E1">
            <w:pPr>
              <w:spacing w:after="60"/>
              <w:rPr>
                <w:rFonts w:ascii="Times New Roman" w:hAnsi="Times New Roman" w:cs="Times New Roman"/>
                <w:sz w:val="28"/>
                <w:szCs w:val="28"/>
              </w:rPr>
            </w:pPr>
            <w:r w:rsidRPr="002949C8">
              <w:rPr>
                <w:rFonts w:ascii="Times New Roman" w:hAnsi="Times New Roman" w:cs="Times New Roman"/>
                <w:sz w:val="28"/>
                <w:szCs w:val="28"/>
              </w:rPr>
              <w:lastRenderedPageBreak/>
              <w:t>11.</w:t>
            </w:r>
          </w:p>
        </w:tc>
        <w:tc>
          <w:tcPr>
            <w:tcW w:w="2695" w:type="dxa"/>
            <w:hideMark/>
          </w:tcPr>
          <w:p w:rsidR="00DB6514" w:rsidRDefault="00DB6514" w:rsidP="008E05E1">
            <w:pPr>
              <w:shd w:val="clear" w:color="auto" w:fill="FFFFFF"/>
              <w:rPr>
                <w:rFonts w:ascii="Times New Roman" w:eastAsia="CALS_InvisibleTTFont" w:hAnsi="Times New Roman" w:cs="Times New Roman"/>
                <w:sz w:val="28"/>
                <w:szCs w:val="28"/>
              </w:rPr>
            </w:pPr>
            <w:r w:rsidRPr="002949C8">
              <w:rPr>
                <w:rFonts w:ascii="Times New Roman" w:hAnsi="Times New Roman" w:cs="Times New Roman"/>
                <w:sz w:val="28"/>
                <w:szCs w:val="28"/>
              </w:rPr>
              <w:t>ES Padomes ieteikums</w:t>
            </w:r>
            <w:r w:rsidRPr="002949C8">
              <w:rPr>
                <w:rFonts w:ascii="Times New Roman" w:hAnsi="Times New Roman" w:cs="Times New Roman"/>
                <w:bCs/>
                <w:sz w:val="28"/>
                <w:szCs w:val="28"/>
              </w:rPr>
              <w:t xml:space="preserve"> par efektīviem </w:t>
            </w:r>
            <w:proofErr w:type="spellStart"/>
            <w:r w:rsidRPr="002949C8">
              <w:rPr>
                <w:rFonts w:ascii="Times New Roman" w:hAnsi="Times New Roman" w:cs="Times New Roman"/>
                <w:bCs/>
                <w:sz w:val="28"/>
                <w:szCs w:val="28"/>
              </w:rPr>
              <w:t>romu</w:t>
            </w:r>
            <w:proofErr w:type="spellEnd"/>
            <w:r w:rsidRPr="002949C8">
              <w:rPr>
                <w:rFonts w:ascii="Times New Roman" w:hAnsi="Times New Roman" w:cs="Times New Roman"/>
                <w:bCs/>
                <w:sz w:val="28"/>
                <w:szCs w:val="28"/>
              </w:rPr>
              <w:t xml:space="preserve"> integrācijas pasākumiem dalībvalstīs (</w:t>
            </w:r>
            <w:r w:rsidRPr="002949C8">
              <w:rPr>
                <w:rFonts w:ascii="Times New Roman" w:hAnsi="Times New Roman" w:cs="Times New Roman"/>
                <w:bCs/>
                <w:i/>
                <w:sz w:val="28"/>
                <w:szCs w:val="28"/>
                <w:lang w:val="en-GB"/>
              </w:rPr>
              <w:t>Council Recommendation on effective Roma integration measures in Member States</w:t>
            </w:r>
            <w:r w:rsidRPr="002949C8">
              <w:rPr>
                <w:rFonts w:ascii="Times New Roman" w:hAnsi="Times New Roman" w:cs="Times New Roman"/>
                <w:bCs/>
                <w:sz w:val="28"/>
                <w:szCs w:val="28"/>
              </w:rPr>
              <w:t>), 2013.gada 9.decembris</w:t>
            </w:r>
          </w:p>
        </w:tc>
        <w:tc>
          <w:tcPr>
            <w:tcW w:w="6380" w:type="dxa"/>
          </w:tcPr>
          <w:p w:rsidR="00DB6514" w:rsidRDefault="00DB6514" w:rsidP="008E05E1">
            <w:pPr>
              <w:pStyle w:val="CM1"/>
              <w:rPr>
                <w:rFonts w:ascii="Times New Roman" w:hAnsi="Times New Roman" w:cs="Times New Roman"/>
                <w:sz w:val="28"/>
                <w:szCs w:val="28"/>
              </w:rPr>
            </w:pPr>
            <w:r w:rsidRPr="002949C8">
              <w:rPr>
                <w:rFonts w:ascii="Times New Roman" w:hAnsi="Times New Roman" w:cs="Times New Roman"/>
                <w:sz w:val="28"/>
                <w:szCs w:val="28"/>
              </w:rPr>
              <w:t>ES Padomes ieteikum</w:t>
            </w:r>
            <w:r>
              <w:rPr>
                <w:rFonts w:ascii="Times New Roman" w:hAnsi="Times New Roman" w:cs="Times New Roman"/>
                <w:sz w:val="28"/>
                <w:szCs w:val="28"/>
              </w:rPr>
              <w:t>o</w:t>
            </w:r>
            <w:r w:rsidRPr="002949C8">
              <w:rPr>
                <w:rFonts w:ascii="Times New Roman" w:hAnsi="Times New Roman" w:cs="Times New Roman"/>
                <w:sz w:val="28"/>
                <w:szCs w:val="28"/>
              </w:rPr>
              <w:t>s</w:t>
            </w:r>
            <w:r w:rsidRPr="002949C8">
              <w:rPr>
                <w:rFonts w:ascii="Times New Roman" w:hAnsi="Times New Roman" w:cs="Times New Roman"/>
                <w:bCs/>
                <w:sz w:val="28"/>
                <w:szCs w:val="28"/>
              </w:rPr>
              <w:t xml:space="preserve"> par efektīviem </w:t>
            </w:r>
            <w:proofErr w:type="spellStart"/>
            <w:r w:rsidRPr="002949C8">
              <w:rPr>
                <w:rFonts w:ascii="Times New Roman" w:hAnsi="Times New Roman" w:cs="Times New Roman"/>
                <w:bCs/>
                <w:sz w:val="28"/>
                <w:szCs w:val="28"/>
              </w:rPr>
              <w:t>romu</w:t>
            </w:r>
            <w:proofErr w:type="spellEnd"/>
            <w:r w:rsidRPr="002949C8">
              <w:rPr>
                <w:rFonts w:ascii="Times New Roman" w:hAnsi="Times New Roman" w:cs="Times New Roman"/>
                <w:bCs/>
                <w:sz w:val="28"/>
                <w:szCs w:val="28"/>
              </w:rPr>
              <w:t xml:space="preserve"> integrācijas pasākumiem dalībvalstīs</w:t>
            </w:r>
            <w:r w:rsidRPr="002949C8">
              <w:rPr>
                <w:rFonts w:ascii="Times New Roman" w:hAnsi="Times New Roman" w:cs="Times New Roman"/>
                <w:sz w:val="28"/>
                <w:szCs w:val="28"/>
              </w:rPr>
              <w:t xml:space="preserve"> norādīts uz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diskriminācijas novēršanu un iespēju nodrošināšanu mērķa grupai </w:t>
            </w:r>
            <w:r>
              <w:rPr>
                <w:rFonts w:ascii="Times New Roman" w:hAnsi="Times New Roman" w:cs="Times New Roman"/>
                <w:sz w:val="28"/>
                <w:szCs w:val="28"/>
              </w:rPr>
              <w:t>vienlīdzīgu</w:t>
            </w:r>
            <w:r w:rsidRPr="002949C8">
              <w:rPr>
                <w:rFonts w:ascii="Times New Roman" w:hAnsi="Times New Roman" w:cs="Times New Roman"/>
                <w:sz w:val="28"/>
                <w:szCs w:val="28"/>
              </w:rPr>
              <w:t xml:space="preserve"> attieksm</w:t>
            </w:r>
            <w:r>
              <w:rPr>
                <w:rFonts w:ascii="Times New Roman" w:hAnsi="Times New Roman" w:cs="Times New Roman"/>
                <w:sz w:val="28"/>
                <w:szCs w:val="28"/>
              </w:rPr>
              <w:t>i</w:t>
            </w:r>
            <w:r w:rsidRPr="002949C8">
              <w:rPr>
                <w:rFonts w:ascii="Times New Roman" w:hAnsi="Times New Roman" w:cs="Times New Roman"/>
                <w:sz w:val="28"/>
                <w:szCs w:val="28"/>
              </w:rPr>
              <w:t xml:space="preserve">, tanī skaitā atbalstot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aktīvu pilsonis</w:t>
            </w:r>
            <w:r>
              <w:rPr>
                <w:rFonts w:ascii="Times New Roman" w:hAnsi="Times New Roman" w:cs="Times New Roman"/>
                <w:sz w:val="28"/>
                <w:szCs w:val="28"/>
              </w:rPr>
              <w:t>ko līdzdalību</w:t>
            </w:r>
            <w:r w:rsidRPr="002949C8">
              <w:rPr>
                <w:rFonts w:ascii="Times New Roman" w:hAnsi="Times New Roman" w:cs="Times New Roman"/>
                <w:sz w:val="28"/>
                <w:szCs w:val="28"/>
              </w:rPr>
              <w:t xml:space="preserve">, sekmējot viņu sociālo, ekonomisko, politisko un kultūras dalību sabiedrībā, tostarp vietējā līmenī. Līdztekus norādīts uz nepieciešamību </w:t>
            </w:r>
            <w:r>
              <w:rPr>
                <w:rFonts w:ascii="Times New Roman" w:hAnsi="Times New Roman" w:cs="Times New Roman"/>
                <w:sz w:val="28"/>
                <w:szCs w:val="28"/>
              </w:rPr>
              <w:t>pievērst uzmanību šādiem aspektiem</w:t>
            </w:r>
            <w:r w:rsidR="00980102">
              <w:rPr>
                <w:rFonts w:ascii="Times New Roman" w:hAnsi="Times New Roman" w:cs="Times New Roman"/>
                <w:sz w:val="28"/>
                <w:szCs w:val="28"/>
              </w:rPr>
              <w:t>:</w:t>
            </w:r>
          </w:p>
          <w:p w:rsidR="00DB6514" w:rsidRDefault="00DB6514" w:rsidP="008E05E1">
            <w:pPr>
              <w:pStyle w:val="Sarakstarindkopa"/>
              <w:numPr>
                <w:ilvl w:val="0"/>
                <w:numId w:val="9"/>
              </w:num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r</w:t>
            </w:r>
            <w:r w:rsidRPr="002949C8">
              <w:rPr>
                <w:rFonts w:ascii="Times New Roman" w:hAnsi="Times New Roman" w:cs="Times New Roman"/>
                <w:sz w:val="28"/>
                <w:szCs w:val="28"/>
              </w:rPr>
              <w:t>omu</w:t>
            </w:r>
            <w:proofErr w:type="spellEnd"/>
            <w:r w:rsidRPr="002949C8">
              <w:rPr>
                <w:rFonts w:ascii="Times New Roman" w:hAnsi="Times New Roman" w:cs="Times New Roman"/>
                <w:sz w:val="28"/>
                <w:szCs w:val="28"/>
              </w:rPr>
              <w:t xml:space="preserve"> zēnu un meiteņu piekļuv</w:t>
            </w:r>
            <w:r>
              <w:rPr>
                <w:rFonts w:ascii="Times New Roman" w:hAnsi="Times New Roman" w:cs="Times New Roman"/>
                <w:sz w:val="28"/>
                <w:szCs w:val="28"/>
              </w:rPr>
              <w:t>ei</w:t>
            </w:r>
            <w:r w:rsidRPr="002949C8">
              <w:rPr>
                <w:rFonts w:ascii="Times New Roman" w:hAnsi="Times New Roman" w:cs="Times New Roman"/>
                <w:sz w:val="28"/>
                <w:szCs w:val="28"/>
              </w:rPr>
              <w:t xml:space="preserve"> kvalitatīvai vispārējai izglītībai,</w:t>
            </w:r>
            <w:r w:rsidRPr="009C3157">
              <w:rPr>
                <w:rFonts w:ascii="Times New Roman" w:hAnsi="Times New Roman" w:cs="Times New Roman"/>
                <w:sz w:val="28"/>
                <w:szCs w:val="28"/>
              </w:rPr>
              <w:t xml:space="preserve"> lai visi </w:t>
            </w:r>
            <w:proofErr w:type="spellStart"/>
            <w:r w:rsidRPr="009C3157">
              <w:rPr>
                <w:rFonts w:ascii="Times New Roman" w:hAnsi="Times New Roman" w:cs="Times New Roman"/>
                <w:sz w:val="28"/>
                <w:szCs w:val="28"/>
              </w:rPr>
              <w:t>romu</w:t>
            </w:r>
            <w:proofErr w:type="spellEnd"/>
            <w:r w:rsidRPr="009C3157">
              <w:rPr>
                <w:rFonts w:ascii="Times New Roman" w:hAnsi="Times New Roman" w:cs="Times New Roman"/>
                <w:sz w:val="28"/>
                <w:szCs w:val="28"/>
              </w:rPr>
              <w:t xml:space="preserve"> skolēni iegūtu vismaz obligāto izglītību;</w:t>
            </w:r>
          </w:p>
          <w:p w:rsidR="00DB6514" w:rsidRDefault="00DB6514" w:rsidP="008E05E1">
            <w:pPr>
              <w:pStyle w:val="Sarakstarindkopa"/>
              <w:numPr>
                <w:ilvl w:val="0"/>
                <w:numId w:val="9"/>
              </w:num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 piekļuv</w:t>
            </w:r>
            <w:r>
              <w:rPr>
                <w:rFonts w:ascii="Times New Roman" w:hAnsi="Times New Roman" w:cs="Times New Roman"/>
                <w:sz w:val="28"/>
                <w:szCs w:val="28"/>
              </w:rPr>
              <w:t>e</w:t>
            </w:r>
            <w:r w:rsidRPr="002949C8">
              <w:rPr>
                <w:rFonts w:ascii="Times New Roman" w:hAnsi="Times New Roman" w:cs="Times New Roman"/>
                <w:sz w:val="28"/>
                <w:szCs w:val="28"/>
              </w:rPr>
              <w:t>i vispārēji pieejamiem veselības aprūpes pakalpojumiem;</w:t>
            </w:r>
          </w:p>
          <w:p w:rsidR="00DB6514" w:rsidRDefault="00DB6514" w:rsidP="008E05E1">
            <w:pPr>
              <w:pStyle w:val="Sarakstarindkopa"/>
              <w:numPr>
                <w:ilvl w:val="0"/>
                <w:numId w:val="9"/>
              </w:num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 piekļuv</w:t>
            </w:r>
            <w:r>
              <w:rPr>
                <w:rFonts w:ascii="Times New Roman" w:hAnsi="Times New Roman" w:cs="Times New Roman"/>
                <w:sz w:val="28"/>
                <w:szCs w:val="28"/>
              </w:rPr>
              <w:t>e</w:t>
            </w:r>
            <w:r w:rsidRPr="002949C8">
              <w:rPr>
                <w:rFonts w:ascii="Times New Roman" w:hAnsi="Times New Roman" w:cs="Times New Roman"/>
                <w:sz w:val="28"/>
                <w:szCs w:val="28"/>
              </w:rPr>
              <w:t xml:space="preserve">i darba tirgum un nodarbinātības </w:t>
            </w:r>
            <w:r w:rsidRPr="002949C8">
              <w:rPr>
                <w:rFonts w:ascii="Times New Roman" w:hAnsi="Times New Roman" w:cs="Times New Roman"/>
                <w:sz w:val="28"/>
                <w:szCs w:val="28"/>
              </w:rPr>
              <w:lastRenderedPageBreak/>
              <w:t>iespējām;</w:t>
            </w:r>
          </w:p>
          <w:p w:rsidR="00C36E38" w:rsidRDefault="00980102">
            <w:pPr>
              <w:pStyle w:val="Sarakstarindkopa"/>
              <w:numPr>
                <w:ilvl w:val="0"/>
                <w:numId w:val="9"/>
              </w:numPr>
              <w:autoSpaceDE w:val="0"/>
              <w:autoSpaceDN w:val="0"/>
              <w:adjustRightInd w:val="0"/>
              <w:rPr>
                <w:rFonts w:ascii="Times New Roman" w:eastAsia="CALS_InvisibleTTFont" w:hAnsi="Times New Roman" w:cs="Times New Roman"/>
                <w:sz w:val="28"/>
                <w:szCs w:val="28"/>
              </w:rPr>
            </w:pPr>
            <w:r>
              <w:rPr>
                <w:rFonts w:ascii="Times New Roman" w:hAnsi="Times New Roman" w:cs="Times New Roman"/>
                <w:sz w:val="28"/>
                <w:szCs w:val="28"/>
              </w:rPr>
              <w:t>p</w:t>
            </w:r>
            <w:r w:rsidR="00DB6514" w:rsidRPr="002949C8">
              <w:rPr>
                <w:rFonts w:ascii="Times New Roman" w:hAnsi="Times New Roman" w:cs="Times New Roman"/>
                <w:sz w:val="28"/>
                <w:szCs w:val="28"/>
              </w:rPr>
              <w:t>iekļuvei mājokļiem.</w:t>
            </w:r>
          </w:p>
        </w:tc>
      </w:tr>
      <w:tr w:rsidR="00DB6514" w:rsidRPr="002949C8" w:rsidTr="008E05E1">
        <w:trPr>
          <w:trHeight w:val="2825"/>
        </w:trPr>
        <w:tc>
          <w:tcPr>
            <w:tcW w:w="675" w:type="dxa"/>
            <w:hideMark/>
          </w:tcPr>
          <w:p w:rsidR="00DB6514" w:rsidRPr="002949C8" w:rsidRDefault="00DB6514" w:rsidP="008E05E1">
            <w:pPr>
              <w:spacing w:after="60"/>
              <w:rPr>
                <w:rFonts w:ascii="Times New Roman" w:hAnsi="Times New Roman" w:cs="Times New Roman"/>
                <w:sz w:val="28"/>
                <w:szCs w:val="28"/>
              </w:rPr>
            </w:pPr>
            <w:r w:rsidRPr="002949C8">
              <w:rPr>
                <w:rFonts w:ascii="Times New Roman" w:hAnsi="Times New Roman" w:cs="Times New Roman"/>
                <w:sz w:val="28"/>
                <w:szCs w:val="28"/>
              </w:rPr>
              <w:lastRenderedPageBreak/>
              <w:t>12.</w:t>
            </w:r>
          </w:p>
        </w:tc>
        <w:tc>
          <w:tcPr>
            <w:tcW w:w="2695" w:type="dxa"/>
            <w:hideMark/>
          </w:tcPr>
          <w:p w:rsidR="00DB6514" w:rsidRDefault="00DB6514" w:rsidP="008E05E1">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 xml:space="preserve">ES Padomes secinājumi par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integrācijas procesa paātrināšanu (</w:t>
            </w:r>
            <w:r w:rsidRPr="002949C8">
              <w:rPr>
                <w:rFonts w:ascii="Times New Roman" w:hAnsi="Times New Roman" w:cs="Times New Roman"/>
                <w:i/>
                <w:sz w:val="28"/>
                <w:szCs w:val="28"/>
                <w:lang w:val="en-GB"/>
              </w:rPr>
              <w:t xml:space="preserve">Council Recommendation </w:t>
            </w:r>
            <w:r w:rsidRPr="002949C8">
              <w:rPr>
                <w:rFonts w:ascii="Times New Roman" w:hAnsi="Times New Roman" w:cs="Times New Roman"/>
                <w:bCs/>
                <w:i/>
                <w:sz w:val="28"/>
                <w:szCs w:val="28"/>
                <w:lang w:val="en-GB"/>
              </w:rPr>
              <w:t>on effective Roma integration measures in the Member States</w:t>
            </w:r>
            <w:r w:rsidRPr="002949C8">
              <w:rPr>
                <w:rFonts w:ascii="Times New Roman" w:hAnsi="Times New Roman" w:cs="Times New Roman"/>
                <w:sz w:val="28"/>
                <w:szCs w:val="28"/>
              </w:rPr>
              <w:t>), 2016.gada 8.decembris</w:t>
            </w:r>
          </w:p>
        </w:tc>
        <w:tc>
          <w:tcPr>
            <w:tcW w:w="6380" w:type="dxa"/>
          </w:tcPr>
          <w:p w:rsidR="00DB6514" w:rsidRPr="002949C8" w:rsidRDefault="00DB6514" w:rsidP="008E05E1">
            <w:pPr>
              <w:autoSpaceDE w:val="0"/>
              <w:autoSpaceDN w:val="0"/>
              <w:adjustRightInd w:val="0"/>
              <w:rPr>
                <w:rFonts w:ascii="Times New Roman" w:hAnsi="Times New Roman" w:cs="Times New Roman"/>
                <w:sz w:val="28"/>
                <w:szCs w:val="28"/>
              </w:rPr>
            </w:pPr>
            <w:r w:rsidRPr="002949C8">
              <w:rPr>
                <w:rFonts w:ascii="Times New Roman" w:hAnsi="Times New Roman" w:cs="Times New Roman"/>
                <w:sz w:val="28"/>
                <w:szCs w:val="28"/>
              </w:rPr>
              <w:t>ES Padomes secinājum</w:t>
            </w:r>
            <w:r>
              <w:rPr>
                <w:rFonts w:ascii="Times New Roman" w:hAnsi="Times New Roman" w:cs="Times New Roman"/>
                <w:sz w:val="28"/>
                <w:szCs w:val="28"/>
              </w:rPr>
              <w:t>os</w:t>
            </w:r>
            <w:r w:rsidRPr="002949C8">
              <w:rPr>
                <w:rFonts w:ascii="Times New Roman" w:hAnsi="Times New Roman" w:cs="Times New Roman"/>
                <w:sz w:val="28"/>
                <w:szCs w:val="28"/>
              </w:rPr>
              <w:t xml:space="preserve"> par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integrācijas procesa paātrināšanu norādīts, ka nepieciešams paātrināti īstenot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integrācijas valsts stratēģijas vai integrētas politikas pasākumu kopumus, ko dalībvalstis uzņēmušās, īpašu uzmanību pievēršot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sociāli ekonomiskajai integrācijai, </w:t>
            </w:r>
            <w:r>
              <w:rPr>
                <w:rFonts w:ascii="Times New Roman" w:hAnsi="Times New Roman" w:cs="Times New Roman"/>
                <w:sz w:val="28"/>
                <w:szCs w:val="28"/>
              </w:rPr>
              <w:t>tostarp</w:t>
            </w:r>
            <w:r w:rsidRPr="002949C8">
              <w:rPr>
                <w:rFonts w:ascii="Times New Roman" w:hAnsi="Times New Roman" w:cs="Times New Roman"/>
                <w:sz w:val="28"/>
                <w:szCs w:val="28"/>
              </w:rPr>
              <w:t>:</w:t>
            </w:r>
          </w:p>
          <w:p w:rsidR="00DB6514" w:rsidRDefault="00DB6514" w:rsidP="008E05E1">
            <w:pPr>
              <w:pStyle w:val="Sarakstarindkopa"/>
              <w:numPr>
                <w:ilvl w:val="0"/>
                <w:numId w:val="10"/>
              </w:num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r</w:t>
            </w:r>
            <w:r w:rsidRPr="002949C8">
              <w:rPr>
                <w:rFonts w:ascii="Times New Roman" w:hAnsi="Times New Roman" w:cs="Times New Roman"/>
                <w:sz w:val="28"/>
                <w:szCs w:val="28"/>
              </w:rPr>
              <w:t>omu</w:t>
            </w:r>
            <w:proofErr w:type="spellEnd"/>
            <w:r w:rsidRPr="002949C8">
              <w:rPr>
                <w:rFonts w:ascii="Times New Roman" w:hAnsi="Times New Roman" w:cs="Times New Roman"/>
                <w:sz w:val="28"/>
                <w:szCs w:val="28"/>
              </w:rPr>
              <w:t>, it īpaši, jauniešu situācijas uzlabošanai izglītības un nodarbinātības jomā;</w:t>
            </w:r>
          </w:p>
          <w:p w:rsidR="00DB6514" w:rsidRDefault="00DB6514" w:rsidP="008E05E1">
            <w:pPr>
              <w:pStyle w:val="Sarakstarindkopa"/>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v</w:t>
            </w:r>
            <w:r w:rsidRPr="002949C8">
              <w:rPr>
                <w:rFonts w:ascii="Times New Roman" w:hAnsi="Times New Roman" w:cs="Times New Roman"/>
                <w:sz w:val="28"/>
                <w:szCs w:val="28"/>
              </w:rPr>
              <w:t>ienlīdzīgu piekļuvi vispārējiem primārās un specializētās veselības aprūpes pakalpojumiem;</w:t>
            </w:r>
          </w:p>
          <w:p w:rsidR="00DB6514" w:rsidRDefault="00DB6514" w:rsidP="008E05E1">
            <w:pPr>
              <w:pStyle w:val="Sarakstarindkopa"/>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w:t>
            </w:r>
            <w:r w:rsidRPr="002949C8">
              <w:rPr>
                <w:rFonts w:ascii="Times New Roman" w:hAnsi="Times New Roman" w:cs="Times New Roman"/>
                <w:sz w:val="28"/>
                <w:szCs w:val="28"/>
              </w:rPr>
              <w:t xml:space="preserve">kcentējot </w:t>
            </w:r>
            <w:proofErr w:type="spellStart"/>
            <w:r w:rsidRPr="002949C8">
              <w:rPr>
                <w:rFonts w:ascii="Times New Roman" w:hAnsi="Times New Roman" w:cs="Times New Roman"/>
                <w:sz w:val="28"/>
                <w:szCs w:val="28"/>
              </w:rPr>
              <w:t>romu</w:t>
            </w:r>
            <w:proofErr w:type="spellEnd"/>
            <w:r w:rsidRPr="002949C8">
              <w:rPr>
                <w:rFonts w:ascii="Times New Roman" w:hAnsi="Times New Roman" w:cs="Times New Roman"/>
                <w:sz w:val="28"/>
                <w:szCs w:val="28"/>
              </w:rPr>
              <w:t xml:space="preserve"> sieviešu un meiteņu īpašo stāvokli vispārējā dzimumu politikā vai mērķtiecīgos pasākumos;</w:t>
            </w:r>
          </w:p>
          <w:p w:rsidR="00DB6514" w:rsidRPr="00DB6514" w:rsidRDefault="00DB6514" w:rsidP="008E05E1">
            <w:pPr>
              <w:pStyle w:val="Sarakstarindkopa"/>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w:t>
            </w:r>
            <w:r w:rsidRPr="002949C8">
              <w:rPr>
                <w:rFonts w:ascii="Times New Roman" w:hAnsi="Times New Roman" w:cs="Times New Roman"/>
                <w:sz w:val="28"/>
                <w:szCs w:val="28"/>
              </w:rPr>
              <w:t xml:space="preserve">ovēršot aizspriedumus pret </w:t>
            </w:r>
            <w:proofErr w:type="spellStart"/>
            <w:r w:rsidRPr="002949C8">
              <w:rPr>
                <w:rFonts w:ascii="Times New Roman" w:hAnsi="Times New Roman" w:cs="Times New Roman"/>
                <w:sz w:val="28"/>
                <w:szCs w:val="28"/>
              </w:rPr>
              <w:t>romiem</w:t>
            </w:r>
            <w:proofErr w:type="spellEnd"/>
            <w:r w:rsidRPr="002949C8">
              <w:rPr>
                <w:rFonts w:ascii="Times New Roman" w:hAnsi="Times New Roman" w:cs="Times New Roman"/>
                <w:sz w:val="28"/>
                <w:szCs w:val="28"/>
              </w:rPr>
              <w:t xml:space="preserve">. </w:t>
            </w:r>
          </w:p>
        </w:tc>
      </w:tr>
    </w:tbl>
    <w:p w:rsidR="00BF2842" w:rsidRPr="00E05133" w:rsidRDefault="00BF2842">
      <w:pPr>
        <w:rPr>
          <w:rFonts w:ascii="Times New Roman" w:hAnsi="Times New Roman" w:cs="Times New Roman"/>
          <w:sz w:val="28"/>
          <w:szCs w:val="28"/>
        </w:rPr>
      </w:pPr>
    </w:p>
    <w:p w:rsidR="003C4185" w:rsidRPr="00E05133" w:rsidRDefault="003C4185">
      <w:pPr>
        <w:rPr>
          <w:rFonts w:ascii="Times New Roman" w:hAnsi="Times New Roman" w:cs="Times New Roman"/>
          <w:sz w:val="28"/>
          <w:szCs w:val="28"/>
        </w:rPr>
      </w:pPr>
    </w:p>
    <w:p w:rsidR="00E05133" w:rsidRPr="00E05133" w:rsidRDefault="00E05133" w:rsidP="00E05133">
      <w:pPr>
        <w:ind w:left="142"/>
        <w:jc w:val="left"/>
        <w:rPr>
          <w:rFonts w:ascii="Times New Roman" w:eastAsia="Times New Roman" w:hAnsi="Times New Roman" w:cs="Times New Roman"/>
          <w:iCs/>
          <w:sz w:val="28"/>
          <w:szCs w:val="28"/>
          <w:lang w:eastAsia="lv-LV"/>
        </w:rPr>
      </w:pPr>
      <w:r w:rsidRPr="00E05133">
        <w:rPr>
          <w:rFonts w:ascii="Times New Roman" w:eastAsia="Times New Roman" w:hAnsi="Times New Roman" w:cs="Times New Roman"/>
          <w:sz w:val="28"/>
          <w:szCs w:val="28"/>
        </w:rPr>
        <w:tab/>
      </w:r>
      <w:r w:rsidRPr="00E05133">
        <w:rPr>
          <w:rFonts w:ascii="Times New Roman" w:eastAsia="Times New Roman" w:hAnsi="Times New Roman" w:cs="Times New Roman"/>
          <w:iCs/>
          <w:sz w:val="28"/>
          <w:szCs w:val="28"/>
          <w:lang w:eastAsia="lv-LV"/>
        </w:rPr>
        <w:t xml:space="preserve">Kultūras ministrs </w:t>
      </w:r>
      <w:r w:rsidRPr="00E05133">
        <w:rPr>
          <w:rFonts w:ascii="Times New Roman" w:eastAsia="Times New Roman" w:hAnsi="Times New Roman" w:cs="Times New Roman"/>
          <w:iCs/>
          <w:sz w:val="28"/>
          <w:szCs w:val="28"/>
          <w:lang w:eastAsia="lv-LV"/>
        </w:rPr>
        <w:tab/>
      </w:r>
      <w:r w:rsidRPr="00E05133">
        <w:rPr>
          <w:rFonts w:ascii="Times New Roman" w:eastAsia="Times New Roman" w:hAnsi="Times New Roman" w:cs="Times New Roman"/>
          <w:iCs/>
          <w:sz w:val="28"/>
          <w:szCs w:val="28"/>
          <w:lang w:eastAsia="lv-LV"/>
        </w:rPr>
        <w:tab/>
      </w:r>
      <w:r w:rsidRPr="00E05133">
        <w:rPr>
          <w:rFonts w:ascii="Times New Roman" w:eastAsia="Times New Roman" w:hAnsi="Times New Roman" w:cs="Times New Roman"/>
          <w:iCs/>
          <w:sz w:val="28"/>
          <w:szCs w:val="28"/>
          <w:lang w:eastAsia="lv-LV"/>
        </w:rPr>
        <w:tab/>
      </w:r>
      <w:r w:rsidRPr="00E05133">
        <w:rPr>
          <w:rFonts w:ascii="Times New Roman" w:eastAsia="Times New Roman" w:hAnsi="Times New Roman" w:cs="Times New Roman"/>
          <w:iCs/>
          <w:sz w:val="28"/>
          <w:szCs w:val="28"/>
          <w:lang w:eastAsia="lv-LV"/>
        </w:rPr>
        <w:tab/>
      </w:r>
      <w:r w:rsidRPr="00E05133">
        <w:rPr>
          <w:rFonts w:ascii="Times New Roman" w:eastAsia="Times New Roman" w:hAnsi="Times New Roman" w:cs="Times New Roman"/>
          <w:iCs/>
          <w:sz w:val="28"/>
          <w:szCs w:val="28"/>
          <w:lang w:eastAsia="lv-LV"/>
        </w:rPr>
        <w:tab/>
      </w:r>
      <w:r w:rsidRPr="00E05133">
        <w:rPr>
          <w:rFonts w:ascii="Times New Roman" w:eastAsia="Times New Roman" w:hAnsi="Times New Roman" w:cs="Times New Roman"/>
          <w:iCs/>
          <w:sz w:val="28"/>
          <w:szCs w:val="28"/>
          <w:lang w:eastAsia="lv-LV"/>
        </w:rPr>
        <w:tab/>
      </w:r>
      <w:r w:rsidRPr="00E05133">
        <w:rPr>
          <w:rFonts w:ascii="Times New Roman" w:eastAsia="Times New Roman" w:hAnsi="Times New Roman" w:cs="Times New Roman"/>
          <w:iCs/>
          <w:sz w:val="28"/>
          <w:szCs w:val="28"/>
          <w:lang w:eastAsia="lv-LV"/>
        </w:rPr>
        <w:tab/>
      </w:r>
      <w:proofErr w:type="spellStart"/>
      <w:r w:rsidRPr="00E05133">
        <w:rPr>
          <w:rFonts w:ascii="Times New Roman" w:eastAsia="Times New Roman" w:hAnsi="Times New Roman" w:cs="Times New Roman"/>
          <w:iCs/>
          <w:sz w:val="28"/>
          <w:szCs w:val="28"/>
          <w:lang w:eastAsia="lv-LV"/>
        </w:rPr>
        <w:t>N.Puntulis</w:t>
      </w:r>
      <w:proofErr w:type="spellEnd"/>
    </w:p>
    <w:p w:rsidR="00E05133" w:rsidRPr="00E05133" w:rsidRDefault="00E05133" w:rsidP="00E05133">
      <w:pPr>
        <w:ind w:left="142"/>
        <w:jc w:val="left"/>
        <w:rPr>
          <w:rFonts w:ascii="Times New Roman" w:eastAsia="Times New Roman" w:hAnsi="Times New Roman" w:cs="Times New Roman"/>
          <w:iCs/>
          <w:sz w:val="28"/>
          <w:szCs w:val="28"/>
          <w:lang w:eastAsia="lv-LV"/>
        </w:rPr>
      </w:pPr>
    </w:p>
    <w:p w:rsidR="00E05133" w:rsidRPr="00E05133" w:rsidRDefault="00E05133" w:rsidP="00E05133">
      <w:pPr>
        <w:ind w:firstLine="720"/>
        <w:jc w:val="left"/>
        <w:rPr>
          <w:rFonts w:ascii="Times New Roman" w:eastAsia="Times New Roman" w:hAnsi="Times New Roman" w:cs="Times New Roman"/>
          <w:iCs/>
          <w:sz w:val="24"/>
          <w:szCs w:val="24"/>
          <w:lang w:eastAsia="lv-LV"/>
        </w:rPr>
      </w:pPr>
      <w:r w:rsidRPr="00E05133">
        <w:rPr>
          <w:rFonts w:ascii="Times New Roman" w:eastAsia="Times New Roman" w:hAnsi="Times New Roman" w:cs="Times New Roman"/>
          <w:iCs/>
          <w:sz w:val="28"/>
          <w:szCs w:val="28"/>
          <w:lang w:eastAsia="lv-LV"/>
        </w:rPr>
        <w:t>Vīza: Valsts sekretār</w:t>
      </w:r>
      <w:r w:rsidR="00F54F6B">
        <w:rPr>
          <w:rFonts w:ascii="Times New Roman" w:eastAsia="Times New Roman" w:hAnsi="Times New Roman" w:cs="Times New Roman"/>
          <w:iCs/>
          <w:sz w:val="28"/>
          <w:szCs w:val="28"/>
          <w:lang w:eastAsia="lv-LV"/>
        </w:rPr>
        <w:t>e</w:t>
      </w:r>
      <w:r w:rsidRPr="00E05133">
        <w:rPr>
          <w:rFonts w:ascii="Times New Roman" w:eastAsia="Times New Roman" w:hAnsi="Times New Roman" w:cs="Times New Roman"/>
          <w:iCs/>
          <w:sz w:val="28"/>
          <w:szCs w:val="28"/>
          <w:lang w:eastAsia="lv-LV"/>
        </w:rPr>
        <w:tab/>
      </w:r>
      <w:r w:rsidRPr="00E05133">
        <w:rPr>
          <w:rFonts w:ascii="Times New Roman" w:eastAsia="Times New Roman" w:hAnsi="Times New Roman" w:cs="Times New Roman"/>
          <w:iCs/>
          <w:sz w:val="28"/>
          <w:szCs w:val="28"/>
          <w:lang w:eastAsia="lv-LV"/>
        </w:rPr>
        <w:tab/>
      </w:r>
      <w:r w:rsidRPr="00E05133">
        <w:rPr>
          <w:rFonts w:ascii="Times New Roman" w:eastAsia="Times New Roman" w:hAnsi="Times New Roman" w:cs="Times New Roman"/>
          <w:iCs/>
          <w:sz w:val="28"/>
          <w:szCs w:val="28"/>
          <w:lang w:eastAsia="lv-LV"/>
        </w:rPr>
        <w:tab/>
      </w:r>
      <w:r w:rsidR="00F54F6B">
        <w:rPr>
          <w:rFonts w:ascii="Times New Roman" w:eastAsia="Times New Roman" w:hAnsi="Times New Roman" w:cs="Times New Roman"/>
          <w:iCs/>
          <w:sz w:val="28"/>
          <w:szCs w:val="28"/>
          <w:lang w:eastAsia="lv-LV"/>
        </w:rPr>
        <w:tab/>
      </w:r>
      <w:r w:rsidRPr="00E05133">
        <w:rPr>
          <w:rFonts w:ascii="Times New Roman" w:eastAsia="Times New Roman" w:hAnsi="Times New Roman" w:cs="Times New Roman"/>
          <w:iCs/>
          <w:sz w:val="28"/>
          <w:szCs w:val="28"/>
          <w:lang w:eastAsia="lv-LV"/>
        </w:rPr>
        <w:tab/>
      </w:r>
      <w:r w:rsidRPr="00E05133">
        <w:rPr>
          <w:rFonts w:ascii="Times New Roman" w:eastAsia="Times New Roman" w:hAnsi="Times New Roman" w:cs="Times New Roman"/>
          <w:iCs/>
          <w:sz w:val="28"/>
          <w:szCs w:val="28"/>
          <w:lang w:eastAsia="lv-LV"/>
        </w:rPr>
        <w:tab/>
      </w:r>
      <w:r w:rsidR="00F54F6B">
        <w:rPr>
          <w:rFonts w:ascii="Times New Roman" w:eastAsia="Times New Roman" w:hAnsi="Times New Roman" w:cs="Times New Roman"/>
          <w:iCs/>
          <w:sz w:val="28"/>
          <w:szCs w:val="28"/>
          <w:lang w:eastAsia="lv-LV"/>
        </w:rPr>
        <w:t>D.Vilsone</w:t>
      </w: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jc w:val="left"/>
        <w:rPr>
          <w:rFonts w:ascii="Times New Roman" w:eastAsia="Times New Roman" w:hAnsi="Times New Roman" w:cs="Times New Roman"/>
          <w:iCs/>
          <w:sz w:val="24"/>
          <w:szCs w:val="24"/>
          <w:lang w:eastAsia="lv-LV"/>
        </w:rPr>
      </w:pPr>
    </w:p>
    <w:p w:rsidR="00E05133" w:rsidRPr="00E05133" w:rsidRDefault="00E05133" w:rsidP="00E05133">
      <w:pPr>
        <w:tabs>
          <w:tab w:val="left" w:pos="6237"/>
        </w:tabs>
        <w:jc w:val="left"/>
        <w:rPr>
          <w:rFonts w:ascii="Times New Roman" w:hAnsi="Times New Roman" w:cs="Times New Roman"/>
          <w:sz w:val="20"/>
          <w:szCs w:val="20"/>
        </w:rPr>
      </w:pPr>
      <w:r w:rsidRPr="00E05133">
        <w:rPr>
          <w:rFonts w:ascii="Times New Roman" w:hAnsi="Times New Roman" w:cs="Times New Roman"/>
          <w:sz w:val="20"/>
          <w:szCs w:val="20"/>
        </w:rPr>
        <w:t>Kleinberga 67330309</w:t>
      </w:r>
    </w:p>
    <w:p w:rsidR="00C36E38" w:rsidRDefault="00F54F6B">
      <w:pPr>
        <w:jc w:val="left"/>
      </w:pPr>
      <w:hyperlink r:id="rId11" w:history="1">
        <w:r w:rsidR="00E05133" w:rsidRPr="00E05133">
          <w:rPr>
            <w:rFonts w:ascii="Times New Roman" w:hAnsi="Times New Roman" w:cs="Times New Roman"/>
            <w:color w:val="0000FF"/>
            <w:sz w:val="20"/>
            <w:szCs w:val="20"/>
            <w:u w:val="single"/>
          </w:rPr>
          <w:t>Anita.Kleinberga@km.go</w:t>
        </w:r>
        <w:bookmarkStart w:id="6" w:name="_GoBack"/>
        <w:bookmarkEnd w:id="6"/>
        <w:r w:rsidR="00E05133" w:rsidRPr="00E05133">
          <w:rPr>
            <w:rFonts w:ascii="Times New Roman" w:hAnsi="Times New Roman" w:cs="Times New Roman"/>
            <w:color w:val="0000FF"/>
            <w:sz w:val="20"/>
            <w:szCs w:val="20"/>
            <w:u w:val="single"/>
          </w:rPr>
          <w:t>v.lv</w:t>
        </w:r>
      </w:hyperlink>
    </w:p>
    <w:sectPr w:rsidR="00C36E38" w:rsidSect="005F42A3">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8FB" w:rsidRDefault="00B958FB" w:rsidP="00DB6514">
      <w:r>
        <w:separator/>
      </w:r>
    </w:p>
  </w:endnote>
  <w:endnote w:type="continuationSeparator" w:id="0">
    <w:p w:rsidR="00B958FB" w:rsidRDefault="00B958FB" w:rsidP="00DB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S_InvisibleTTFon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14" w:rsidRDefault="00EB0CD1">
    <w:pPr>
      <w:pStyle w:val="Kjene"/>
    </w:pPr>
    <w:r w:rsidRPr="00EB0CD1">
      <w:rPr>
        <w:rFonts w:ascii="Times New Roman" w:hAnsi="Times New Roman" w:cs="Times New Roman"/>
        <w:sz w:val="20"/>
        <w:szCs w:val="20"/>
      </w:rPr>
      <w:t>KMPamnp02_</w:t>
    </w:r>
    <w:r w:rsidR="00F54F6B">
      <w:rPr>
        <w:rFonts w:ascii="Times New Roman" w:hAnsi="Times New Roman" w:cs="Times New Roman"/>
        <w:sz w:val="20"/>
        <w:szCs w:val="20"/>
      </w:rPr>
      <w:t>20</w:t>
    </w:r>
    <w:r w:rsidRPr="00EB0CD1">
      <w:rPr>
        <w:rFonts w:ascii="Times New Roman" w:hAnsi="Times New Roman" w:cs="Times New Roman"/>
        <w:sz w:val="20"/>
        <w:szCs w:val="20"/>
      </w:rPr>
      <w:t>0720_saliedeta_sabiedriba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14" w:rsidRPr="00824E02" w:rsidRDefault="00EB0CD1">
    <w:pPr>
      <w:pStyle w:val="Kjene"/>
      <w:rPr>
        <w:rFonts w:ascii="Times New Roman" w:hAnsi="Times New Roman" w:cs="Times New Roman"/>
        <w:sz w:val="20"/>
        <w:szCs w:val="20"/>
      </w:rPr>
    </w:pPr>
    <w:r w:rsidRPr="00EB0CD1">
      <w:rPr>
        <w:rFonts w:ascii="Times New Roman" w:hAnsi="Times New Roman" w:cs="Times New Roman"/>
        <w:sz w:val="20"/>
        <w:szCs w:val="20"/>
      </w:rPr>
      <w:t>KMPamnp02_</w:t>
    </w:r>
    <w:r w:rsidR="00F54F6B">
      <w:rPr>
        <w:rFonts w:ascii="Times New Roman" w:hAnsi="Times New Roman" w:cs="Times New Roman"/>
        <w:sz w:val="20"/>
        <w:szCs w:val="20"/>
      </w:rPr>
      <w:t>20</w:t>
    </w:r>
    <w:r w:rsidRPr="00EB0CD1">
      <w:rPr>
        <w:rFonts w:ascii="Times New Roman" w:hAnsi="Times New Roman" w:cs="Times New Roman"/>
        <w:sz w:val="20"/>
        <w:szCs w:val="20"/>
      </w:rPr>
      <w:t>0720_saliedeta_sabiedriba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8FB" w:rsidRDefault="00B958FB" w:rsidP="00DB6514">
      <w:r>
        <w:separator/>
      </w:r>
    </w:p>
  </w:footnote>
  <w:footnote w:type="continuationSeparator" w:id="0">
    <w:p w:rsidR="00B958FB" w:rsidRDefault="00B958FB" w:rsidP="00DB6514">
      <w:r>
        <w:continuationSeparator/>
      </w:r>
    </w:p>
  </w:footnote>
  <w:footnote w:id="1">
    <w:p w:rsidR="00DB6514" w:rsidRPr="0058246C" w:rsidRDefault="00DB6514" w:rsidP="00DB6514">
      <w:pPr>
        <w:pStyle w:val="Vresteksts"/>
        <w:rPr>
          <w:lang w:val="lv-LV"/>
        </w:rPr>
      </w:pPr>
      <w:r>
        <w:rPr>
          <w:rStyle w:val="Vresatsauce"/>
        </w:rPr>
        <w:footnoteRef/>
      </w:r>
      <w:r w:rsidRPr="0058246C">
        <w:rPr>
          <w:lang w:val="lv-LV"/>
        </w:rPr>
        <w:t xml:space="preserve"> Pieejams MK politikas dokumentu datu bāzē </w:t>
      </w:r>
      <w:hyperlink r:id="rId1" w:history="1">
        <w:r w:rsidRPr="0058246C">
          <w:rPr>
            <w:rStyle w:val="Hipersaite"/>
            <w:lang w:val="lv-LV"/>
          </w:rPr>
          <w:t>http://polsis.mk.gov.lv/documents/3323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945496"/>
      <w:docPartObj>
        <w:docPartGallery w:val="Page Numbers (Top of Page)"/>
        <w:docPartUnique/>
      </w:docPartObj>
    </w:sdtPr>
    <w:sdtEndPr>
      <w:rPr>
        <w:rFonts w:ascii="Times New Roman" w:hAnsi="Times New Roman" w:cs="Times New Roman"/>
      </w:rPr>
    </w:sdtEndPr>
    <w:sdtContent>
      <w:p w:rsidR="00824E02" w:rsidRPr="00824E02" w:rsidRDefault="00DC5000">
        <w:pPr>
          <w:pStyle w:val="Galvene"/>
          <w:jc w:val="center"/>
          <w:rPr>
            <w:rFonts w:ascii="Times New Roman" w:hAnsi="Times New Roman" w:cs="Times New Roman"/>
          </w:rPr>
        </w:pPr>
        <w:r w:rsidRPr="00DC5000">
          <w:rPr>
            <w:rFonts w:ascii="Times New Roman" w:hAnsi="Times New Roman" w:cs="Times New Roman"/>
          </w:rPr>
          <w:fldChar w:fldCharType="begin"/>
        </w:r>
        <w:r w:rsidRPr="00DC5000">
          <w:rPr>
            <w:rFonts w:ascii="Times New Roman" w:hAnsi="Times New Roman" w:cs="Times New Roman"/>
          </w:rPr>
          <w:instrText>PAGE   \* MERGEFORMAT</w:instrText>
        </w:r>
        <w:r w:rsidRPr="00DC5000">
          <w:rPr>
            <w:rFonts w:ascii="Times New Roman" w:hAnsi="Times New Roman" w:cs="Times New Roman"/>
          </w:rPr>
          <w:fldChar w:fldCharType="separate"/>
        </w:r>
        <w:r w:rsidR="00DE136A">
          <w:rPr>
            <w:rFonts w:ascii="Times New Roman" w:hAnsi="Times New Roman" w:cs="Times New Roman"/>
            <w:noProof/>
          </w:rPr>
          <w:t>2</w:t>
        </w:r>
        <w:r w:rsidRPr="00DC5000">
          <w:rPr>
            <w:rFonts w:ascii="Times New Roman" w:hAnsi="Times New Roman" w:cs="Times New Roman"/>
          </w:rPr>
          <w:fldChar w:fldCharType="end"/>
        </w:r>
      </w:p>
    </w:sdtContent>
  </w:sdt>
  <w:p w:rsidR="00C36E38" w:rsidRDefault="00C36E3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14" w:rsidRPr="00DB6514" w:rsidRDefault="00DB6514" w:rsidP="00DB6514">
    <w:pPr>
      <w:pStyle w:val="Galvene"/>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49E"/>
    <w:multiLevelType w:val="hybridMultilevel"/>
    <w:tmpl w:val="A01E35E0"/>
    <w:lvl w:ilvl="0" w:tplc="3E663E54">
      <w:start w:val="1"/>
      <w:numFmt w:val="decimal"/>
      <w:lvlText w:val="%1."/>
      <w:lvlJc w:val="left"/>
      <w:pPr>
        <w:ind w:left="720" w:hanging="360"/>
      </w:pPr>
    </w:lvl>
    <w:lvl w:ilvl="1" w:tplc="A8F0A576">
      <w:start w:val="1"/>
      <w:numFmt w:val="decimal"/>
      <w:lvlText w:val="%2."/>
      <w:lvlJc w:val="left"/>
      <w:pPr>
        <w:tabs>
          <w:tab w:val="num" w:pos="1440"/>
        </w:tabs>
        <w:ind w:left="1440" w:hanging="360"/>
      </w:pPr>
    </w:lvl>
    <w:lvl w:ilvl="2" w:tplc="3B04819A">
      <w:start w:val="1"/>
      <w:numFmt w:val="decimal"/>
      <w:lvlText w:val="%3."/>
      <w:lvlJc w:val="left"/>
      <w:pPr>
        <w:tabs>
          <w:tab w:val="num" w:pos="2160"/>
        </w:tabs>
        <w:ind w:left="2160" w:hanging="360"/>
      </w:pPr>
    </w:lvl>
    <w:lvl w:ilvl="3" w:tplc="53A0B698">
      <w:start w:val="1"/>
      <w:numFmt w:val="decimal"/>
      <w:lvlText w:val="%4."/>
      <w:lvlJc w:val="left"/>
      <w:pPr>
        <w:tabs>
          <w:tab w:val="num" w:pos="2880"/>
        </w:tabs>
        <w:ind w:left="2880" w:hanging="360"/>
      </w:pPr>
    </w:lvl>
    <w:lvl w:ilvl="4" w:tplc="76786CB6">
      <w:start w:val="1"/>
      <w:numFmt w:val="decimal"/>
      <w:lvlText w:val="%5."/>
      <w:lvlJc w:val="left"/>
      <w:pPr>
        <w:tabs>
          <w:tab w:val="num" w:pos="3600"/>
        </w:tabs>
        <w:ind w:left="3600" w:hanging="360"/>
      </w:pPr>
    </w:lvl>
    <w:lvl w:ilvl="5" w:tplc="1E7CC354">
      <w:start w:val="1"/>
      <w:numFmt w:val="decimal"/>
      <w:lvlText w:val="%6."/>
      <w:lvlJc w:val="left"/>
      <w:pPr>
        <w:tabs>
          <w:tab w:val="num" w:pos="4320"/>
        </w:tabs>
        <w:ind w:left="4320" w:hanging="360"/>
      </w:pPr>
    </w:lvl>
    <w:lvl w:ilvl="6" w:tplc="24204BE0">
      <w:start w:val="1"/>
      <w:numFmt w:val="decimal"/>
      <w:lvlText w:val="%7."/>
      <w:lvlJc w:val="left"/>
      <w:pPr>
        <w:tabs>
          <w:tab w:val="num" w:pos="5040"/>
        </w:tabs>
        <w:ind w:left="5040" w:hanging="360"/>
      </w:pPr>
    </w:lvl>
    <w:lvl w:ilvl="7" w:tplc="53044E34">
      <w:start w:val="1"/>
      <w:numFmt w:val="decimal"/>
      <w:lvlText w:val="%8."/>
      <w:lvlJc w:val="left"/>
      <w:pPr>
        <w:tabs>
          <w:tab w:val="num" w:pos="5760"/>
        </w:tabs>
        <w:ind w:left="5760" w:hanging="360"/>
      </w:pPr>
    </w:lvl>
    <w:lvl w:ilvl="8" w:tplc="6F28D48E">
      <w:start w:val="1"/>
      <w:numFmt w:val="decimal"/>
      <w:lvlText w:val="%9."/>
      <w:lvlJc w:val="left"/>
      <w:pPr>
        <w:tabs>
          <w:tab w:val="num" w:pos="6480"/>
        </w:tabs>
        <w:ind w:left="6480" w:hanging="360"/>
      </w:pPr>
    </w:lvl>
  </w:abstractNum>
  <w:abstractNum w:abstractNumId="1" w15:restartNumberingAfterBreak="0">
    <w:nsid w:val="2F1F6D46"/>
    <w:multiLevelType w:val="hybridMultilevel"/>
    <w:tmpl w:val="AE161E5A"/>
    <w:lvl w:ilvl="0" w:tplc="CE16D37E">
      <w:start w:val="1"/>
      <w:numFmt w:val="decimal"/>
      <w:lvlText w:val="%1."/>
      <w:lvlJc w:val="left"/>
      <w:pPr>
        <w:ind w:left="720" w:hanging="360"/>
      </w:pPr>
    </w:lvl>
    <w:lvl w:ilvl="1" w:tplc="1D48CDC4">
      <w:start w:val="1"/>
      <w:numFmt w:val="decimal"/>
      <w:lvlText w:val="%2."/>
      <w:lvlJc w:val="left"/>
      <w:pPr>
        <w:tabs>
          <w:tab w:val="num" w:pos="1440"/>
        </w:tabs>
        <w:ind w:left="1440" w:hanging="360"/>
      </w:pPr>
    </w:lvl>
    <w:lvl w:ilvl="2" w:tplc="04260003">
      <w:start w:val="1"/>
      <w:numFmt w:val="decimal"/>
      <w:lvlText w:val="%3."/>
      <w:lvlJc w:val="left"/>
      <w:pPr>
        <w:tabs>
          <w:tab w:val="num" w:pos="2160"/>
        </w:tabs>
        <w:ind w:left="2160" w:hanging="360"/>
      </w:pPr>
    </w:lvl>
    <w:lvl w:ilvl="3" w:tplc="60AC4118">
      <w:start w:val="1"/>
      <w:numFmt w:val="decimal"/>
      <w:lvlText w:val="%4."/>
      <w:lvlJc w:val="left"/>
      <w:pPr>
        <w:tabs>
          <w:tab w:val="num" w:pos="2880"/>
        </w:tabs>
        <w:ind w:left="2880" w:hanging="360"/>
      </w:pPr>
    </w:lvl>
    <w:lvl w:ilvl="4" w:tplc="9C865D62">
      <w:start w:val="1"/>
      <w:numFmt w:val="decimal"/>
      <w:lvlText w:val="%5."/>
      <w:lvlJc w:val="left"/>
      <w:pPr>
        <w:tabs>
          <w:tab w:val="num" w:pos="3600"/>
        </w:tabs>
        <w:ind w:left="3600" w:hanging="360"/>
      </w:pPr>
    </w:lvl>
    <w:lvl w:ilvl="5" w:tplc="EDFC6E26">
      <w:start w:val="1"/>
      <w:numFmt w:val="decimal"/>
      <w:lvlText w:val="%6."/>
      <w:lvlJc w:val="left"/>
      <w:pPr>
        <w:tabs>
          <w:tab w:val="num" w:pos="4320"/>
        </w:tabs>
        <w:ind w:left="4320" w:hanging="360"/>
      </w:pPr>
    </w:lvl>
    <w:lvl w:ilvl="6" w:tplc="33A009E6">
      <w:start w:val="1"/>
      <w:numFmt w:val="decimal"/>
      <w:lvlText w:val="%7."/>
      <w:lvlJc w:val="left"/>
      <w:pPr>
        <w:tabs>
          <w:tab w:val="num" w:pos="5040"/>
        </w:tabs>
        <w:ind w:left="5040" w:hanging="360"/>
      </w:pPr>
    </w:lvl>
    <w:lvl w:ilvl="7" w:tplc="365A9C2C">
      <w:start w:val="1"/>
      <w:numFmt w:val="decimal"/>
      <w:lvlText w:val="%8."/>
      <w:lvlJc w:val="left"/>
      <w:pPr>
        <w:tabs>
          <w:tab w:val="num" w:pos="5760"/>
        </w:tabs>
        <w:ind w:left="5760" w:hanging="360"/>
      </w:pPr>
    </w:lvl>
    <w:lvl w:ilvl="8" w:tplc="AD5066E4">
      <w:start w:val="1"/>
      <w:numFmt w:val="decimal"/>
      <w:lvlText w:val="%9."/>
      <w:lvlJc w:val="left"/>
      <w:pPr>
        <w:tabs>
          <w:tab w:val="num" w:pos="6480"/>
        </w:tabs>
        <w:ind w:left="6480" w:hanging="360"/>
      </w:pPr>
    </w:lvl>
  </w:abstractNum>
  <w:abstractNum w:abstractNumId="2" w15:restartNumberingAfterBreak="0">
    <w:nsid w:val="329B2635"/>
    <w:multiLevelType w:val="hybridMultilevel"/>
    <w:tmpl w:val="D8C6D6C4"/>
    <w:lvl w:ilvl="0" w:tplc="D4926EB4">
      <w:start w:val="1"/>
      <w:numFmt w:val="decimal"/>
      <w:lvlText w:val="%1."/>
      <w:lvlJc w:val="left"/>
      <w:pPr>
        <w:ind w:left="720" w:hanging="360"/>
      </w:pPr>
      <w:rPr>
        <w:rFonts w:ascii="Times New Roman" w:hAnsi="Times New Roman" w:cs="Times New Roman" w:hint="default"/>
      </w:rPr>
    </w:lvl>
    <w:lvl w:ilvl="1" w:tplc="D67E1ADE">
      <w:start w:val="1"/>
      <w:numFmt w:val="decimal"/>
      <w:lvlText w:val="%2."/>
      <w:lvlJc w:val="left"/>
      <w:pPr>
        <w:tabs>
          <w:tab w:val="num" w:pos="1440"/>
        </w:tabs>
        <w:ind w:left="1440" w:hanging="360"/>
      </w:pPr>
    </w:lvl>
    <w:lvl w:ilvl="2" w:tplc="05108D58">
      <w:start w:val="1"/>
      <w:numFmt w:val="decimal"/>
      <w:lvlText w:val="%3."/>
      <w:lvlJc w:val="left"/>
      <w:pPr>
        <w:tabs>
          <w:tab w:val="num" w:pos="2160"/>
        </w:tabs>
        <w:ind w:left="2160" w:hanging="360"/>
      </w:pPr>
    </w:lvl>
    <w:lvl w:ilvl="3" w:tplc="E15AB78A">
      <w:start w:val="1"/>
      <w:numFmt w:val="decimal"/>
      <w:lvlText w:val="%4."/>
      <w:lvlJc w:val="left"/>
      <w:pPr>
        <w:tabs>
          <w:tab w:val="num" w:pos="2880"/>
        </w:tabs>
        <w:ind w:left="2880" w:hanging="360"/>
      </w:pPr>
    </w:lvl>
    <w:lvl w:ilvl="4" w:tplc="998ACE86">
      <w:start w:val="1"/>
      <w:numFmt w:val="decimal"/>
      <w:lvlText w:val="%5."/>
      <w:lvlJc w:val="left"/>
      <w:pPr>
        <w:tabs>
          <w:tab w:val="num" w:pos="3600"/>
        </w:tabs>
        <w:ind w:left="3600" w:hanging="360"/>
      </w:pPr>
    </w:lvl>
    <w:lvl w:ilvl="5" w:tplc="747C4872">
      <w:start w:val="1"/>
      <w:numFmt w:val="decimal"/>
      <w:lvlText w:val="%6."/>
      <w:lvlJc w:val="left"/>
      <w:pPr>
        <w:tabs>
          <w:tab w:val="num" w:pos="4320"/>
        </w:tabs>
        <w:ind w:left="4320" w:hanging="360"/>
      </w:pPr>
    </w:lvl>
    <w:lvl w:ilvl="6" w:tplc="9CF4E060">
      <w:start w:val="1"/>
      <w:numFmt w:val="decimal"/>
      <w:lvlText w:val="%7."/>
      <w:lvlJc w:val="left"/>
      <w:pPr>
        <w:tabs>
          <w:tab w:val="num" w:pos="5040"/>
        </w:tabs>
        <w:ind w:left="5040" w:hanging="360"/>
      </w:pPr>
    </w:lvl>
    <w:lvl w:ilvl="7" w:tplc="698C9458">
      <w:start w:val="1"/>
      <w:numFmt w:val="decimal"/>
      <w:lvlText w:val="%8."/>
      <w:lvlJc w:val="left"/>
      <w:pPr>
        <w:tabs>
          <w:tab w:val="num" w:pos="5760"/>
        </w:tabs>
        <w:ind w:left="5760" w:hanging="360"/>
      </w:pPr>
    </w:lvl>
    <w:lvl w:ilvl="8" w:tplc="7DF0DB9A">
      <w:start w:val="1"/>
      <w:numFmt w:val="decimal"/>
      <w:lvlText w:val="%9."/>
      <w:lvlJc w:val="left"/>
      <w:pPr>
        <w:tabs>
          <w:tab w:val="num" w:pos="6480"/>
        </w:tabs>
        <w:ind w:left="6480" w:hanging="360"/>
      </w:pPr>
    </w:lvl>
  </w:abstractNum>
  <w:abstractNum w:abstractNumId="3" w15:restartNumberingAfterBreak="0">
    <w:nsid w:val="3C9618DD"/>
    <w:multiLevelType w:val="hybridMultilevel"/>
    <w:tmpl w:val="3CA4D288"/>
    <w:lvl w:ilvl="0" w:tplc="04260019">
      <w:start w:val="1"/>
      <w:numFmt w:val="decimal"/>
      <w:lvlText w:val="%1."/>
      <w:lvlJc w:val="left"/>
      <w:pPr>
        <w:ind w:left="720" w:hanging="360"/>
      </w:pPr>
    </w:lvl>
    <w:lvl w:ilvl="1" w:tplc="77BAB006">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4" w15:restartNumberingAfterBreak="0">
    <w:nsid w:val="3DBC0ED7"/>
    <w:multiLevelType w:val="hybridMultilevel"/>
    <w:tmpl w:val="F990BAF4"/>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59346E55"/>
    <w:multiLevelType w:val="hybridMultilevel"/>
    <w:tmpl w:val="1EE20B28"/>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6EC13827"/>
    <w:multiLevelType w:val="hybridMultilevel"/>
    <w:tmpl w:val="F00CAC96"/>
    <w:lvl w:ilvl="0" w:tplc="FFFFFFFF">
      <w:start w:val="1"/>
      <w:numFmt w:val="decimal"/>
      <w:lvlText w:val="%1."/>
      <w:lvlJc w:val="left"/>
      <w:pPr>
        <w:ind w:left="720" w:hanging="360"/>
      </w:pPr>
    </w:lvl>
    <w:lvl w:ilvl="1" w:tplc="5F7A2226">
      <w:start w:val="1"/>
      <w:numFmt w:val="decimal"/>
      <w:lvlText w:val="%2."/>
      <w:lvlJc w:val="left"/>
      <w:pPr>
        <w:tabs>
          <w:tab w:val="num" w:pos="1440"/>
        </w:tabs>
        <w:ind w:left="1440" w:hanging="360"/>
      </w:pPr>
    </w:lvl>
    <w:lvl w:ilvl="2" w:tplc="55A88EDC">
      <w:start w:val="1"/>
      <w:numFmt w:val="decimal"/>
      <w:lvlText w:val="%3."/>
      <w:lvlJc w:val="left"/>
      <w:pPr>
        <w:tabs>
          <w:tab w:val="num" w:pos="2160"/>
        </w:tabs>
        <w:ind w:left="2160" w:hanging="360"/>
      </w:pPr>
    </w:lvl>
    <w:lvl w:ilvl="3" w:tplc="2332BDDC">
      <w:start w:val="1"/>
      <w:numFmt w:val="decimal"/>
      <w:lvlText w:val="%4."/>
      <w:lvlJc w:val="left"/>
      <w:pPr>
        <w:tabs>
          <w:tab w:val="num" w:pos="2880"/>
        </w:tabs>
        <w:ind w:left="2880" w:hanging="360"/>
      </w:pPr>
    </w:lvl>
    <w:lvl w:ilvl="4" w:tplc="27F2F718">
      <w:start w:val="1"/>
      <w:numFmt w:val="decimal"/>
      <w:lvlText w:val="%5."/>
      <w:lvlJc w:val="left"/>
      <w:pPr>
        <w:tabs>
          <w:tab w:val="num" w:pos="3600"/>
        </w:tabs>
        <w:ind w:left="3600" w:hanging="360"/>
      </w:pPr>
    </w:lvl>
    <w:lvl w:ilvl="5" w:tplc="D8FAAD1C">
      <w:start w:val="1"/>
      <w:numFmt w:val="decimal"/>
      <w:lvlText w:val="%6."/>
      <w:lvlJc w:val="left"/>
      <w:pPr>
        <w:tabs>
          <w:tab w:val="num" w:pos="4320"/>
        </w:tabs>
        <w:ind w:left="4320" w:hanging="360"/>
      </w:pPr>
    </w:lvl>
    <w:lvl w:ilvl="6" w:tplc="BF0E10CC">
      <w:start w:val="1"/>
      <w:numFmt w:val="decimal"/>
      <w:lvlText w:val="%7."/>
      <w:lvlJc w:val="left"/>
      <w:pPr>
        <w:tabs>
          <w:tab w:val="num" w:pos="5040"/>
        </w:tabs>
        <w:ind w:left="5040" w:hanging="360"/>
      </w:pPr>
    </w:lvl>
    <w:lvl w:ilvl="7" w:tplc="BB7E5E64">
      <w:start w:val="1"/>
      <w:numFmt w:val="decimal"/>
      <w:lvlText w:val="%8."/>
      <w:lvlJc w:val="left"/>
      <w:pPr>
        <w:tabs>
          <w:tab w:val="num" w:pos="5760"/>
        </w:tabs>
        <w:ind w:left="5760" w:hanging="360"/>
      </w:pPr>
    </w:lvl>
    <w:lvl w:ilvl="8" w:tplc="BC18991C">
      <w:start w:val="1"/>
      <w:numFmt w:val="decimal"/>
      <w:lvlText w:val="%9."/>
      <w:lvlJc w:val="left"/>
      <w:pPr>
        <w:tabs>
          <w:tab w:val="num" w:pos="6480"/>
        </w:tabs>
        <w:ind w:left="6480" w:hanging="360"/>
      </w:pPr>
    </w:lvl>
  </w:abstractNum>
  <w:abstractNum w:abstractNumId="7" w15:restartNumberingAfterBreak="0">
    <w:nsid w:val="6EE51520"/>
    <w:multiLevelType w:val="hybridMultilevel"/>
    <w:tmpl w:val="2E8E44AE"/>
    <w:lvl w:ilvl="0" w:tplc="4F2C9F8E">
      <w:start w:val="1"/>
      <w:numFmt w:val="decimal"/>
      <w:lvlText w:val="%1."/>
      <w:lvlJc w:val="left"/>
      <w:pPr>
        <w:ind w:left="720" w:hanging="360"/>
      </w:pPr>
    </w:lvl>
    <w:lvl w:ilvl="1" w:tplc="0426001B">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8" w15:restartNumberingAfterBreak="0">
    <w:nsid w:val="75D361A9"/>
    <w:multiLevelType w:val="hybridMultilevel"/>
    <w:tmpl w:val="C5ACDBD0"/>
    <w:lvl w:ilvl="0" w:tplc="7C44B0E0">
      <w:start w:val="1"/>
      <w:numFmt w:val="bullet"/>
      <w:lvlText w:val=""/>
      <w:lvlJc w:val="left"/>
      <w:pPr>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78B51A50"/>
    <w:multiLevelType w:val="hybridMultilevel"/>
    <w:tmpl w:val="3432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514"/>
    <w:rsid w:val="00046A78"/>
    <w:rsid w:val="000511C2"/>
    <w:rsid w:val="0012401D"/>
    <w:rsid w:val="001315DB"/>
    <w:rsid w:val="00183509"/>
    <w:rsid w:val="0018443E"/>
    <w:rsid w:val="00191A2F"/>
    <w:rsid w:val="001A0E8B"/>
    <w:rsid w:val="00203BC3"/>
    <w:rsid w:val="00203DD3"/>
    <w:rsid w:val="00216303"/>
    <w:rsid w:val="002228C5"/>
    <w:rsid w:val="002C6895"/>
    <w:rsid w:val="002F25E9"/>
    <w:rsid w:val="003210C2"/>
    <w:rsid w:val="00334E4C"/>
    <w:rsid w:val="00366573"/>
    <w:rsid w:val="003C4185"/>
    <w:rsid w:val="004011C5"/>
    <w:rsid w:val="0041241B"/>
    <w:rsid w:val="00417FB6"/>
    <w:rsid w:val="004320E9"/>
    <w:rsid w:val="00440E56"/>
    <w:rsid w:val="005116F7"/>
    <w:rsid w:val="00532F70"/>
    <w:rsid w:val="005925CF"/>
    <w:rsid w:val="005B2E2F"/>
    <w:rsid w:val="005F42A3"/>
    <w:rsid w:val="00674031"/>
    <w:rsid w:val="006B4509"/>
    <w:rsid w:val="006E02AA"/>
    <w:rsid w:val="007029DE"/>
    <w:rsid w:val="007B1D4C"/>
    <w:rsid w:val="007C08D8"/>
    <w:rsid w:val="007C6C7D"/>
    <w:rsid w:val="007D5143"/>
    <w:rsid w:val="007E274A"/>
    <w:rsid w:val="00817894"/>
    <w:rsid w:val="00824E02"/>
    <w:rsid w:val="00885EC7"/>
    <w:rsid w:val="008A7DFD"/>
    <w:rsid w:val="008F66A8"/>
    <w:rsid w:val="009158F3"/>
    <w:rsid w:val="00980102"/>
    <w:rsid w:val="009F09CD"/>
    <w:rsid w:val="00A03514"/>
    <w:rsid w:val="00A03C0E"/>
    <w:rsid w:val="00A6141B"/>
    <w:rsid w:val="00A93F33"/>
    <w:rsid w:val="00AB651C"/>
    <w:rsid w:val="00AC1342"/>
    <w:rsid w:val="00AC4869"/>
    <w:rsid w:val="00AD208A"/>
    <w:rsid w:val="00B049DF"/>
    <w:rsid w:val="00B958FB"/>
    <w:rsid w:val="00BF2842"/>
    <w:rsid w:val="00C36E38"/>
    <w:rsid w:val="00CE11AC"/>
    <w:rsid w:val="00D10EC8"/>
    <w:rsid w:val="00D950F6"/>
    <w:rsid w:val="00DB6514"/>
    <w:rsid w:val="00DC4602"/>
    <w:rsid w:val="00DC5000"/>
    <w:rsid w:val="00DE136A"/>
    <w:rsid w:val="00DF6ECC"/>
    <w:rsid w:val="00E05133"/>
    <w:rsid w:val="00E7666D"/>
    <w:rsid w:val="00EA19F4"/>
    <w:rsid w:val="00EB0CD1"/>
    <w:rsid w:val="00EB35B2"/>
    <w:rsid w:val="00EE4471"/>
    <w:rsid w:val="00F41B5F"/>
    <w:rsid w:val="00F54F6B"/>
    <w:rsid w:val="00F64FEF"/>
    <w:rsid w:val="00F723AB"/>
    <w:rsid w:val="00F90F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ECF5"/>
  <w15:docId w15:val="{478B180C-F319-43BF-A720-6DFA9209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B6514"/>
    <w:pPr>
      <w:spacing w:after="0" w:line="240" w:lineRule="auto"/>
      <w:jc w:val="both"/>
    </w:pPr>
  </w:style>
  <w:style w:type="paragraph" w:styleId="Virsraksts3">
    <w:name w:val="heading 3"/>
    <w:basedOn w:val="Parasts"/>
    <w:next w:val="Parasts"/>
    <w:link w:val="Virsraksts3Rakstz"/>
    <w:uiPriority w:val="9"/>
    <w:unhideWhenUsed/>
    <w:qFormat/>
    <w:rsid w:val="00DB6514"/>
    <w:pPr>
      <w:keepNext/>
      <w:keepLines/>
      <w:spacing w:before="40" w:after="120"/>
      <w:outlineLvl w:val="2"/>
    </w:pPr>
    <w:rPr>
      <w:rFonts w:ascii="Times New Roman" w:eastAsiaTheme="majorEastAsia" w:hAnsi="Times New Roman" w:cstheme="majorBidi"/>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DB6514"/>
    <w:rPr>
      <w:rFonts w:ascii="Times New Roman" w:eastAsiaTheme="majorEastAsia" w:hAnsi="Times New Roman" w:cstheme="majorBidi"/>
      <w:b/>
      <w:sz w:val="24"/>
      <w:szCs w:val="24"/>
    </w:rPr>
  </w:style>
  <w:style w:type="paragraph" w:customStyle="1" w:styleId="tvhtml">
    <w:name w:val="tv_html"/>
    <w:basedOn w:val="Parasts"/>
    <w:rsid w:val="00DB6514"/>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Izmantotahipersaite"/>
    <w:uiPriority w:val="99"/>
    <w:qFormat/>
    <w:rsid w:val="00DB6514"/>
    <w:pPr>
      <w:jc w:val="left"/>
    </w:pPr>
    <w:rPr>
      <w:rFonts w:ascii="Times New Roman" w:eastAsia="Times New Roman" w:hAnsi="Times New Roman" w:cs="Times New Roman"/>
      <w:sz w:val="20"/>
      <w:szCs w:val="20"/>
      <w:lang w:val="en-AU"/>
    </w:rPr>
  </w:style>
  <w:style w:type="character" w:customStyle="1" w:styleId="VrestekstsRakstz">
    <w:name w:val="Vēres teksts Rakstz."/>
    <w:basedOn w:val="Noklusjumarindkopasfonts"/>
    <w:uiPriority w:val="99"/>
    <w:semiHidden/>
    <w:rsid w:val="00DB6514"/>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uiPriority w:val="99"/>
    <w:qFormat/>
    <w:rsid w:val="00DB6514"/>
    <w:rPr>
      <w:vertAlign w:val="superscript"/>
    </w:rPr>
  </w:style>
  <w:style w:type="character" w:styleId="Izmantotahipersaite">
    <w:name w:val="FollowedHyperlink"/>
    <w:aliases w:val="Vēres teksts Rakstz.1,Footnote Text Char1 Char Rakstz.,Footnote Text Char Char Char Rakstz.,Footnote Text Char1 Char Char1 Char Rakstz.,Footnote Text Char Char Char Char Char Rakstz."/>
    <w:link w:val="Vresteksts"/>
    <w:uiPriority w:val="99"/>
    <w:rsid w:val="00DB6514"/>
    <w:rPr>
      <w:rFonts w:ascii="Times New Roman" w:eastAsia="Times New Roman" w:hAnsi="Times New Roman" w:cs="Times New Roman"/>
      <w:sz w:val="20"/>
      <w:szCs w:val="20"/>
      <w:lang w:val="en-AU"/>
    </w:rPr>
  </w:style>
  <w:style w:type="paragraph" w:styleId="Sarakstarindkopa">
    <w:name w:val="List Paragraph"/>
    <w:aliases w:val="2,Strip,virsraksts3,H&amp;P List Paragraph,Numbered Para 1,Dot pt,No Spacing1,List Paragraph Char Char Char,Indicator Text,List Paragraph1,Bullet 1,Bullet Points,MAIN CONTENT,IFCL - List Paragraph,List Paragraph12,OBC Bullet"/>
    <w:basedOn w:val="Parasts"/>
    <w:link w:val="SarakstarindkopaRakstz"/>
    <w:uiPriority w:val="34"/>
    <w:qFormat/>
    <w:rsid w:val="00DB6514"/>
    <w:pPr>
      <w:ind w:left="720"/>
      <w:contextualSpacing/>
    </w:p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link w:val="Sarakstarindkopa"/>
    <w:uiPriority w:val="34"/>
    <w:qFormat/>
    <w:rsid w:val="00DB6514"/>
  </w:style>
  <w:style w:type="table" w:styleId="Reatabula">
    <w:name w:val="Table Grid"/>
    <w:basedOn w:val="Parastatabula"/>
    <w:uiPriority w:val="39"/>
    <w:rsid w:val="00DB651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B6514"/>
    <w:rPr>
      <w:color w:val="0000FF"/>
      <w:u w:val="single"/>
    </w:rPr>
  </w:style>
  <w:style w:type="paragraph" w:customStyle="1" w:styleId="Default">
    <w:name w:val="Default"/>
    <w:rsid w:val="00DB6514"/>
    <w:pPr>
      <w:autoSpaceDE w:val="0"/>
      <w:autoSpaceDN w:val="0"/>
      <w:adjustRightInd w:val="0"/>
      <w:spacing w:after="0" w:line="240" w:lineRule="auto"/>
    </w:pPr>
    <w:rPr>
      <w:rFonts w:ascii="Sylfaen" w:hAnsi="Sylfaen" w:cs="Sylfaen"/>
      <w:color w:val="000000"/>
      <w:sz w:val="24"/>
      <w:szCs w:val="24"/>
    </w:rPr>
  </w:style>
  <w:style w:type="character" w:styleId="Izteiksmgs">
    <w:name w:val="Strong"/>
    <w:basedOn w:val="Noklusjumarindkopasfonts"/>
    <w:uiPriority w:val="22"/>
    <w:qFormat/>
    <w:rsid w:val="00DB6514"/>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DB6514"/>
    <w:pPr>
      <w:spacing w:after="160" w:line="240" w:lineRule="exact"/>
    </w:pPr>
    <w:rPr>
      <w:vertAlign w:val="superscript"/>
    </w:rPr>
  </w:style>
  <w:style w:type="paragraph" w:styleId="Pamatteksts">
    <w:name w:val="Body Text"/>
    <w:basedOn w:val="Parasts"/>
    <w:link w:val="PamattekstsRakstz"/>
    <w:unhideWhenUsed/>
    <w:qFormat/>
    <w:rsid w:val="00DB6514"/>
    <w:pPr>
      <w:spacing w:after="120" w:line="259" w:lineRule="auto"/>
      <w:jc w:val="left"/>
    </w:pPr>
  </w:style>
  <w:style w:type="character" w:customStyle="1" w:styleId="PamattekstsRakstz">
    <w:name w:val="Pamatteksts Rakstz."/>
    <w:basedOn w:val="Noklusjumarindkopasfonts"/>
    <w:link w:val="Pamatteksts"/>
    <w:rsid w:val="00DB6514"/>
  </w:style>
  <w:style w:type="paragraph" w:customStyle="1" w:styleId="FootnoteText1">
    <w:name w:val="Footnote Text1"/>
    <w:basedOn w:val="Parasts"/>
    <w:qFormat/>
    <w:rsid w:val="00DB6514"/>
    <w:pPr>
      <w:suppressAutoHyphens/>
    </w:pPr>
    <w:rPr>
      <w:rFonts w:ascii="Times New Roman" w:eastAsia="Times New Roman" w:hAnsi="Times New Roman" w:cs="Arial"/>
      <w:kern w:val="2"/>
      <w:sz w:val="20"/>
      <w:szCs w:val="20"/>
    </w:rPr>
  </w:style>
  <w:style w:type="paragraph" w:customStyle="1" w:styleId="CM1">
    <w:name w:val="CM1"/>
    <w:basedOn w:val="Default"/>
    <w:next w:val="Default"/>
    <w:uiPriority w:val="99"/>
    <w:rsid w:val="00DB6514"/>
    <w:rPr>
      <w:rFonts w:ascii="EUAlbertina" w:hAnsi="EUAlbertina" w:cstheme="minorBidi"/>
      <w:color w:val="auto"/>
    </w:rPr>
  </w:style>
  <w:style w:type="character" w:customStyle="1" w:styleId="lrzxr">
    <w:name w:val="lrzxr"/>
    <w:basedOn w:val="Noklusjumarindkopasfonts"/>
    <w:rsid w:val="00DB6514"/>
  </w:style>
  <w:style w:type="character" w:customStyle="1" w:styleId="hblue13ptleft1">
    <w:name w:val="h_blue_13pt_left1"/>
    <w:basedOn w:val="Noklusjumarindkopasfonts"/>
    <w:rsid w:val="00DB6514"/>
    <w:rPr>
      <w:rFonts w:ascii="Georgia" w:hAnsi="Georgia" w:hint="default"/>
      <w:b/>
      <w:bCs/>
      <w:i w:val="0"/>
      <w:iCs w:val="0"/>
      <w:strike w:val="0"/>
      <w:dstrike w:val="0"/>
      <w:color w:val="204162"/>
      <w:sz w:val="18"/>
      <w:szCs w:val="18"/>
      <w:u w:val="none"/>
      <w:effect w:val="none"/>
    </w:rPr>
  </w:style>
  <w:style w:type="paragraph" w:styleId="Galvene">
    <w:name w:val="header"/>
    <w:basedOn w:val="Parasts"/>
    <w:link w:val="GalveneRakstz"/>
    <w:uiPriority w:val="99"/>
    <w:unhideWhenUsed/>
    <w:rsid w:val="00DB6514"/>
    <w:pPr>
      <w:tabs>
        <w:tab w:val="center" w:pos="4153"/>
        <w:tab w:val="right" w:pos="8306"/>
      </w:tabs>
    </w:pPr>
  </w:style>
  <w:style w:type="character" w:customStyle="1" w:styleId="GalveneRakstz">
    <w:name w:val="Galvene Rakstz."/>
    <w:basedOn w:val="Noklusjumarindkopasfonts"/>
    <w:link w:val="Galvene"/>
    <w:uiPriority w:val="99"/>
    <w:rsid w:val="00DB6514"/>
  </w:style>
  <w:style w:type="paragraph" w:styleId="Kjene">
    <w:name w:val="footer"/>
    <w:basedOn w:val="Parasts"/>
    <w:link w:val="KjeneRakstz"/>
    <w:uiPriority w:val="99"/>
    <w:unhideWhenUsed/>
    <w:rsid w:val="00DB6514"/>
    <w:pPr>
      <w:tabs>
        <w:tab w:val="center" w:pos="4153"/>
        <w:tab w:val="right" w:pos="8306"/>
      </w:tabs>
    </w:pPr>
  </w:style>
  <w:style w:type="character" w:customStyle="1" w:styleId="KjeneRakstz">
    <w:name w:val="Kājene Rakstz."/>
    <w:basedOn w:val="Noklusjumarindkopasfonts"/>
    <w:link w:val="Kjene"/>
    <w:uiPriority w:val="99"/>
    <w:rsid w:val="00DB6514"/>
  </w:style>
  <w:style w:type="paragraph" w:styleId="Balonteksts">
    <w:name w:val="Balloon Text"/>
    <w:basedOn w:val="Parasts"/>
    <w:link w:val="BalontekstsRakstz"/>
    <w:uiPriority w:val="99"/>
    <w:semiHidden/>
    <w:unhideWhenUsed/>
    <w:rsid w:val="00A03C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03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gov.lv/uploads/ckeditor/files/Sabiedribas_integracija/Treso_valstu_pilsoni/Dokumenti/Pamatprincipi%20imigrantu%20integr%C4%81cijas%20politikai%20Eiropas%20Savien%C4%ABb%C4%8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m.gov.lv/uploads/ckeditor/files/Sabiedribas_integracija/Treso_valstu_pilsoni/Dokumenti/Pamatprincipi%20imigrantu%20integr%C4%81cijas%20politikai%20Eiropas%20Savien%C4%ABb%C4%81.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ta.Kleinberga@k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km.gov.lv/uploads/ckeditor/files/Sabiedribas_integracija/Treso_valstu_pilsoni/Dokumenti/Eiropas%20programmma%20TVP%20integr%C4%81cijai%202011.pdf" TargetMode="External"/><Relationship Id="rId4" Type="http://schemas.openxmlformats.org/officeDocument/2006/relationships/webSettings" Target="webSettings.xml"/><Relationship Id="rId9" Type="http://schemas.openxmlformats.org/officeDocument/2006/relationships/hyperlink" Target="https://www.km.gov.lv/uploads/ckeditor/files/Sabiedribas_integracija/Treso_valstu_pilsoni/Dokumenti/Eiropas%20programmma%20TVP%20integr%C4%81cijai%202011.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332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17383</Words>
  <Characters>9909</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Kleinberga</dc:creator>
  <cp:keywords/>
  <dc:description/>
  <cp:lastModifiedBy>Ieva Arndte-Kokare</cp:lastModifiedBy>
  <cp:revision>23</cp:revision>
  <dcterms:created xsi:type="dcterms:W3CDTF">2020-07-06T08:05:00Z</dcterms:created>
  <dcterms:modified xsi:type="dcterms:W3CDTF">2020-07-20T10:14:00Z</dcterms:modified>
</cp:coreProperties>
</file>