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D1C4C" w14:textId="299257AD" w:rsidR="00D665D2" w:rsidRPr="00685276" w:rsidRDefault="00D665D2" w:rsidP="00BA7B30">
      <w:pPr>
        <w:tabs>
          <w:tab w:val="left" w:pos="6663"/>
        </w:tabs>
        <w:spacing w:after="0" w:line="240" w:lineRule="auto"/>
        <w:rPr>
          <w:rFonts w:ascii="Times New Roman" w:eastAsia="Times New Roman" w:hAnsi="Times New Roman"/>
          <w:sz w:val="28"/>
          <w:szCs w:val="28"/>
        </w:rPr>
      </w:pPr>
    </w:p>
    <w:p w14:paraId="6E3A50C0" w14:textId="2D43D57E" w:rsidR="00142CD8" w:rsidRPr="00685276" w:rsidRDefault="00FF3770" w:rsidP="00FF3770">
      <w:pPr>
        <w:tabs>
          <w:tab w:val="left" w:pos="6663"/>
        </w:tabs>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Projekts</w:t>
      </w:r>
    </w:p>
    <w:p w14:paraId="2FA8C2AD" w14:textId="77777777" w:rsidR="00D665D2" w:rsidRPr="00685276" w:rsidRDefault="00D665D2" w:rsidP="00BA7B30">
      <w:pPr>
        <w:tabs>
          <w:tab w:val="left" w:pos="6663"/>
        </w:tabs>
        <w:spacing w:after="0" w:line="240" w:lineRule="auto"/>
        <w:rPr>
          <w:rFonts w:ascii="Times New Roman" w:eastAsia="Times New Roman" w:hAnsi="Times New Roman"/>
          <w:sz w:val="28"/>
          <w:szCs w:val="28"/>
        </w:rPr>
      </w:pPr>
    </w:p>
    <w:p w14:paraId="7F32F315" w14:textId="038B4CCB" w:rsidR="00D665D2" w:rsidRPr="00685276" w:rsidRDefault="00D665D2" w:rsidP="00BA7B30">
      <w:pPr>
        <w:tabs>
          <w:tab w:val="left" w:pos="6663"/>
        </w:tabs>
        <w:spacing w:after="0" w:line="240" w:lineRule="auto"/>
        <w:rPr>
          <w:rFonts w:ascii="Times New Roman" w:eastAsia="Times New Roman" w:hAnsi="Times New Roman"/>
          <w:b/>
          <w:sz w:val="28"/>
          <w:szCs w:val="28"/>
        </w:rPr>
      </w:pPr>
      <w:r w:rsidRPr="00685276">
        <w:rPr>
          <w:rFonts w:ascii="Times New Roman" w:eastAsia="Times New Roman" w:hAnsi="Times New Roman"/>
          <w:sz w:val="28"/>
          <w:szCs w:val="28"/>
        </w:rPr>
        <w:t>20</w:t>
      </w:r>
      <w:r w:rsidR="005021F1">
        <w:rPr>
          <w:rFonts w:ascii="Times New Roman" w:eastAsia="Times New Roman" w:hAnsi="Times New Roman"/>
          <w:sz w:val="28"/>
          <w:szCs w:val="28"/>
        </w:rPr>
        <w:t>20</w:t>
      </w:r>
      <w:r w:rsidRPr="00685276">
        <w:rPr>
          <w:rFonts w:ascii="Times New Roman" w:eastAsia="Times New Roman" w:hAnsi="Times New Roman"/>
          <w:sz w:val="28"/>
          <w:szCs w:val="28"/>
        </w:rPr>
        <w:t xml:space="preserve">. gada            </w:t>
      </w:r>
      <w:r w:rsidRPr="00685276">
        <w:rPr>
          <w:rFonts w:ascii="Times New Roman" w:eastAsia="Times New Roman" w:hAnsi="Times New Roman"/>
          <w:sz w:val="28"/>
          <w:szCs w:val="28"/>
        </w:rPr>
        <w:tab/>
        <w:t>Noteikumi Nr.</w:t>
      </w:r>
    </w:p>
    <w:p w14:paraId="60A47585" w14:textId="77777777" w:rsidR="00D665D2" w:rsidRPr="00685276" w:rsidRDefault="00D665D2" w:rsidP="00BA7B30">
      <w:pPr>
        <w:tabs>
          <w:tab w:val="left" w:pos="6663"/>
        </w:tabs>
        <w:spacing w:after="0" w:line="240" w:lineRule="auto"/>
        <w:rPr>
          <w:rFonts w:ascii="Times New Roman" w:eastAsia="Times New Roman" w:hAnsi="Times New Roman"/>
          <w:sz w:val="28"/>
          <w:szCs w:val="28"/>
        </w:rPr>
      </w:pPr>
      <w:r w:rsidRPr="00685276">
        <w:rPr>
          <w:rFonts w:ascii="Times New Roman" w:eastAsia="Times New Roman" w:hAnsi="Times New Roman"/>
          <w:sz w:val="28"/>
          <w:szCs w:val="28"/>
        </w:rPr>
        <w:t>Rīgā</w:t>
      </w:r>
      <w:r w:rsidRPr="00685276">
        <w:rPr>
          <w:rFonts w:ascii="Times New Roman" w:eastAsia="Times New Roman" w:hAnsi="Times New Roman"/>
          <w:sz w:val="28"/>
          <w:szCs w:val="28"/>
        </w:rPr>
        <w:tab/>
        <w:t>(prot. Nr.              . §)</w:t>
      </w:r>
    </w:p>
    <w:p w14:paraId="1E8DD1EF" w14:textId="7B296C76" w:rsidR="006870B0" w:rsidRPr="00685276" w:rsidRDefault="006870B0" w:rsidP="006870B0">
      <w:pPr>
        <w:shd w:val="clear" w:color="auto" w:fill="FFFFFF"/>
        <w:spacing w:after="0" w:line="240" w:lineRule="auto"/>
        <w:jc w:val="both"/>
        <w:rPr>
          <w:rFonts w:ascii="Times New Roman" w:eastAsia="Calibri" w:hAnsi="Times New Roman" w:cs="Times New Roman"/>
          <w:sz w:val="28"/>
          <w:szCs w:val="24"/>
          <w:lang w:eastAsia="lv-LV"/>
        </w:rPr>
      </w:pPr>
    </w:p>
    <w:p w14:paraId="4FF91D01" w14:textId="4527BA22" w:rsidR="006870B0" w:rsidRPr="00F62A20" w:rsidRDefault="00713DF3" w:rsidP="006870B0">
      <w:pPr>
        <w:shd w:val="clear" w:color="auto" w:fill="FFFFFF"/>
        <w:spacing w:after="0" w:line="240" w:lineRule="auto"/>
        <w:jc w:val="center"/>
        <w:rPr>
          <w:rFonts w:ascii="Times New Roman" w:eastAsia="Calibri" w:hAnsi="Times New Roman" w:cs="Times New Roman"/>
          <w:b/>
          <w:sz w:val="28"/>
          <w:szCs w:val="28"/>
          <w:lang w:eastAsia="lv-LV"/>
        </w:rPr>
      </w:pPr>
      <w:r>
        <w:rPr>
          <w:rFonts w:ascii="Times New Roman" w:eastAsia="Times New Roman" w:hAnsi="Times New Roman" w:cs="Times New Roman"/>
          <w:b/>
          <w:sz w:val="28"/>
          <w:szCs w:val="28"/>
          <w:lang w:eastAsia="lv-LV"/>
        </w:rPr>
        <w:t>Grozījumi Ministru kabineta 2017. gada 13.jūnija noteikumos Nr.338 “Prasības sociālo pakalpojumu sniedzējiem”</w:t>
      </w:r>
    </w:p>
    <w:p w14:paraId="22DA957E" w14:textId="77777777" w:rsidR="00703844" w:rsidRPr="00F62A20" w:rsidRDefault="00703844" w:rsidP="006870B0">
      <w:pPr>
        <w:shd w:val="clear" w:color="auto" w:fill="FFFFFF"/>
        <w:spacing w:after="0" w:line="240" w:lineRule="auto"/>
        <w:jc w:val="right"/>
        <w:rPr>
          <w:rFonts w:ascii="Times New Roman" w:eastAsia="Calibri" w:hAnsi="Times New Roman" w:cs="Times New Roman"/>
          <w:sz w:val="24"/>
          <w:szCs w:val="24"/>
          <w:lang w:eastAsia="lv-LV"/>
        </w:rPr>
      </w:pPr>
    </w:p>
    <w:p w14:paraId="13BC3487" w14:textId="2B57502D" w:rsidR="009F7993" w:rsidRPr="009F7993" w:rsidRDefault="009F7993" w:rsidP="00553FFB">
      <w:pPr>
        <w:shd w:val="clear" w:color="auto" w:fill="FFFFFF"/>
        <w:spacing w:after="0" w:line="240" w:lineRule="auto"/>
        <w:jc w:val="right"/>
        <w:rPr>
          <w:rFonts w:ascii="Times New Roman" w:eastAsia="Calibri" w:hAnsi="Times New Roman" w:cs="Times New Roman"/>
          <w:sz w:val="24"/>
          <w:szCs w:val="24"/>
          <w:lang w:eastAsia="lv-LV"/>
        </w:rPr>
      </w:pPr>
      <w:r w:rsidRPr="009F7993">
        <w:rPr>
          <w:rFonts w:ascii="Times New Roman" w:eastAsia="Calibri" w:hAnsi="Times New Roman" w:cs="Times New Roman"/>
          <w:sz w:val="24"/>
          <w:szCs w:val="24"/>
          <w:lang w:eastAsia="lv-LV"/>
        </w:rPr>
        <w:t>Izdoti saskaņā ar Sociālo pakalpojumu</w:t>
      </w:r>
      <w:r w:rsidR="00553FFB">
        <w:rPr>
          <w:rFonts w:ascii="Times New Roman" w:eastAsia="Calibri" w:hAnsi="Times New Roman" w:cs="Times New Roman"/>
          <w:sz w:val="24"/>
          <w:szCs w:val="24"/>
          <w:lang w:eastAsia="lv-LV"/>
        </w:rPr>
        <w:t xml:space="preserve"> </w:t>
      </w:r>
      <w:r w:rsidRPr="009F7993">
        <w:rPr>
          <w:rFonts w:ascii="Times New Roman" w:eastAsia="Calibri" w:hAnsi="Times New Roman" w:cs="Times New Roman"/>
          <w:sz w:val="24"/>
          <w:szCs w:val="24"/>
          <w:lang w:eastAsia="lv-LV"/>
        </w:rPr>
        <w:t>un sociālās palīdzības likuma 17. panta otro daļu</w:t>
      </w:r>
    </w:p>
    <w:p w14:paraId="617C36AA" w14:textId="556A483B" w:rsidR="006870B0" w:rsidRDefault="009F7993" w:rsidP="00553FFB">
      <w:pPr>
        <w:shd w:val="clear" w:color="auto" w:fill="FFFFFF"/>
        <w:spacing w:after="0" w:line="240" w:lineRule="auto"/>
        <w:jc w:val="right"/>
        <w:rPr>
          <w:rFonts w:ascii="Times New Roman" w:eastAsia="Calibri" w:hAnsi="Times New Roman" w:cs="Times New Roman"/>
          <w:sz w:val="24"/>
          <w:szCs w:val="24"/>
          <w:lang w:eastAsia="lv-LV"/>
        </w:rPr>
      </w:pPr>
      <w:r w:rsidRPr="009F7993">
        <w:rPr>
          <w:rFonts w:ascii="Times New Roman" w:eastAsia="Calibri" w:hAnsi="Times New Roman" w:cs="Times New Roman"/>
          <w:sz w:val="24"/>
          <w:szCs w:val="24"/>
          <w:lang w:eastAsia="lv-LV"/>
        </w:rPr>
        <w:t>un Bērnu tiesību aizsardzības likuma</w:t>
      </w:r>
      <w:r w:rsidR="00553FFB">
        <w:rPr>
          <w:rFonts w:ascii="Times New Roman" w:eastAsia="Calibri" w:hAnsi="Times New Roman" w:cs="Times New Roman"/>
          <w:sz w:val="24"/>
          <w:szCs w:val="24"/>
          <w:lang w:eastAsia="lv-LV"/>
        </w:rPr>
        <w:t xml:space="preserve"> </w:t>
      </w:r>
      <w:r w:rsidRPr="009F7993">
        <w:rPr>
          <w:rFonts w:ascii="Times New Roman" w:eastAsia="Calibri" w:hAnsi="Times New Roman" w:cs="Times New Roman"/>
          <w:sz w:val="24"/>
          <w:szCs w:val="24"/>
          <w:lang w:eastAsia="lv-LV"/>
        </w:rPr>
        <w:t>37. panta septīto daļu</w:t>
      </w:r>
    </w:p>
    <w:p w14:paraId="6961F525" w14:textId="6E0673FD" w:rsidR="00553FFB" w:rsidRDefault="00553FFB" w:rsidP="00553FFB">
      <w:pPr>
        <w:shd w:val="clear" w:color="auto" w:fill="FFFFFF"/>
        <w:spacing w:after="0" w:line="240" w:lineRule="auto"/>
        <w:jc w:val="right"/>
        <w:rPr>
          <w:rFonts w:ascii="Times New Roman" w:eastAsia="Calibri" w:hAnsi="Times New Roman" w:cs="Times New Roman"/>
          <w:sz w:val="24"/>
          <w:szCs w:val="24"/>
          <w:lang w:eastAsia="lv-LV"/>
        </w:rPr>
      </w:pPr>
    </w:p>
    <w:p w14:paraId="089CB22A" w14:textId="77777777" w:rsidR="00553FFB" w:rsidRPr="00553FFB" w:rsidRDefault="00553FFB" w:rsidP="00553FFB">
      <w:pPr>
        <w:shd w:val="clear" w:color="auto" w:fill="FFFFFF"/>
        <w:spacing w:after="0" w:line="240" w:lineRule="auto"/>
        <w:jc w:val="right"/>
        <w:rPr>
          <w:rFonts w:ascii="Times New Roman" w:eastAsia="Calibri" w:hAnsi="Times New Roman" w:cs="Times New Roman"/>
          <w:sz w:val="24"/>
          <w:szCs w:val="24"/>
          <w:lang w:eastAsia="lv-LV"/>
        </w:rPr>
      </w:pPr>
    </w:p>
    <w:p w14:paraId="022F48BE" w14:textId="1A0FA675" w:rsidR="0082123B" w:rsidRDefault="0082123B" w:rsidP="00001D95">
      <w:pPr>
        <w:pStyle w:val="ListParagraph"/>
        <w:numPr>
          <w:ilvl w:val="0"/>
          <w:numId w:val="12"/>
        </w:numPr>
        <w:shd w:val="clear" w:color="auto" w:fill="FFFFFF"/>
        <w:jc w:val="both"/>
        <w:rPr>
          <w:szCs w:val="28"/>
        </w:rPr>
      </w:pPr>
      <w:bookmarkStart w:id="0" w:name="p2"/>
      <w:bookmarkStart w:id="1" w:name="p-62986"/>
      <w:bookmarkStart w:id="2" w:name="n4"/>
      <w:bookmarkStart w:id="3" w:name="n-62999"/>
      <w:bookmarkStart w:id="4" w:name="p14"/>
      <w:bookmarkStart w:id="5" w:name="p-63001"/>
      <w:bookmarkEnd w:id="0"/>
      <w:bookmarkEnd w:id="1"/>
      <w:bookmarkEnd w:id="2"/>
      <w:bookmarkEnd w:id="3"/>
      <w:bookmarkEnd w:id="4"/>
      <w:bookmarkEnd w:id="5"/>
      <w:r w:rsidRPr="00001D95">
        <w:rPr>
          <w:szCs w:val="28"/>
        </w:rPr>
        <w:t>Izdarīt Ministru kabineta 2017. gada 13. jūnija noteikumos Nr. 338 "Prasības sociālo pakalpojumu sniedzējiem" (Latvijas Vēstnesis, 2017, 126. nr.</w:t>
      </w:r>
      <w:r w:rsidR="008334B8">
        <w:rPr>
          <w:szCs w:val="28"/>
        </w:rPr>
        <w:t>;</w:t>
      </w:r>
      <w:r w:rsidR="007B2E78">
        <w:rPr>
          <w:szCs w:val="28"/>
        </w:rPr>
        <w:t xml:space="preserve"> 2018, 182. nr.</w:t>
      </w:r>
      <w:r w:rsidRPr="00001D95">
        <w:rPr>
          <w:szCs w:val="28"/>
        </w:rPr>
        <w:t>)</w:t>
      </w:r>
      <w:r w:rsidRPr="00001D95">
        <w:rPr>
          <w:color w:val="FF0000"/>
          <w:szCs w:val="28"/>
        </w:rPr>
        <w:t xml:space="preserve"> </w:t>
      </w:r>
      <w:r w:rsidRPr="00001D95">
        <w:rPr>
          <w:szCs w:val="28"/>
        </w:rPr>
        <w:t>šādus grozījumus:</w:t>
      </w:r>
    </w:p>
    <w:p w14:paraId="68DDBE60" w14:textId="458111F4" w:rsidR="003C5D4B" w:rsidRDefault="003C5D4B" w:rsidP="003C5D4B">
      <w:pPr>
        <w:shd w:val="clear" w:color="auto" w:fill="FFFFFF"/>
        <w:tabs>
          <w:tab w:val="left" w:pos="1035"/>
        </w:tabs>
        <w:jc w:val="both"/>
        <w:rPr>
          <w:szCs w:val="28"/>
        </w:rPr>
      </w:pPr>
      <w:r>
        <w:rPr>
          <w:szCs w:val="28"/>
        </w:rPr>
        <w:tab/>
      </w:r>
    </w:p>
    <w:p w14:paraId="5E674D5A" w14:textId="539D2EE2" w:rsidR="003B29EE" w:rsidRDefault="003B29EE" w:rsidP="003B29EE">
      <w:pPr>
        <w:pStyle w:val="ListParagraph"/>
        <w:numPr>
          <w:ilvl w:val="1"/>
          <w:numId w:val="12"/>
        </w:numPr>
        <w:shd w:val="clear" w:color="auto" w:fill="FFFFFF"/>
        <w:ind w:left="851" w:hanging="851"/>
        <w:jc w:val="both"/>
        <w:rPr>
          <w:szCs w:val="28"/>
        </w:rPr>
      </w:pPr>
      <w:r>
        <w:rPr>
          <w:szCs w:val="28"/>
        </w:rPr>
        <w:t>aizstāt noteikumu tekstā vārdus “psihoaktīvās vielas” attiecīgā locījumā ar vārdiem “apreibinošas vielas” attiecīgā locījumā;</w:t>
      </w:r>
    </w:p>
    <w:p w14:paraId="09DA19C7" w14:textId="4F854336" w:rsidR="003C5D4B" w:rsidRDefault="00D92149" w:rsidP="00A55ECD">
      <w:pPr>
        <w:pStyle w:val="ListParagraph"/>
        <w:numPr>
          <w:ilvl w:val="1"/>
          <w:numId w:val="12"/>
        </w:numPr>
        <w:shd w:val="clear" w:color="auto" w:fill="FFFFFF"/>
        <w:ind w:left="851" w:hanging="851"/>
        <w:jc w:val="both"/>
        <w:rPr>
          <w:szCs w:val="28"/>
        </w:rPr>
      </w:pPr>
      <w:r>
        <w:rPr>
          <w:szCs w:val="28"/>
        </w:rPr>
        <w:t>aizstāt</w:t>
      </w:r>
      <w:r w:rsidR="003C5D4B" w:rsidRPr="003C5D4B">
        <w:rPr>
          <w:szCs w:val="28"/>
        </w:rPr>
        <w:t xml:space="preserve"> 2.7.apakšpunkt</w:t>
      </w:r>
      <w:r>
        <w:rPr>
          <w:szCs w:val="28"/>
        </w:rPr>
        <w:t>ā</w:t>
      </w:r>
      <w:r w:rsidR="003C5D4B" w:rsidRPr="003C5D4B">
        <w:rPr>
          <w:szCs w:val="28"/>
        </w:rPr>
        <w:t xml:space="preserve"> abreviatūr</w:t>
      </w:r>
      <w:r>
        <w:rPr>
          <w:szCs w:val="28"/>
        </w:rPr>
        <w:t>u</w:t>
      </w:r>
      <w:r w:rsidR="003C5D4B" w:rsidRPr="003C5D4B">
        <w:rPr>
          <w:szCs w:val="28"/>
        </w:rPr>
        <w:t xml:space="preserve"> un skait</w:t>
      </w:r>
      <w:r>
        <w:rPr>
          <w:szCs w:val="28"/>
        </w:rPr>
        <w:t>li</w:t>
      </w:r>
      <w:r w:rsidR="003C5D4B" w:rsidRPr="003C5D4B">
        <w:rPr>
          <w:szCs w:val="28"/>
        </w:rPr>
        <w:t xml:space="preserve"> “</w:t>
      </w:r>
      <w:bookmarkStart w:id="6" w:name="_Hlk45184674"/>
      <w:r w:rsidR="003C5D4B" w:rsidRPr="003C5D4B">
        <w:rPr>
          <w:szCs w:val="28"/>
        </w:rPr>
        <w:t>ISO 9001</w:t>
      </w:r>
      <w:bookmarkEnd w:id="6"/>
      <w:r w:rsidR="003C5D4B" w:rsidRPr="003C5D4B">
        <w:rPr>
          <w:szCs w:val="28"/>
        </w:rPr>
        <w:t xml:space="preserve">” ar vārdu </w:t>
      </w:r>
      <w:r w:rsidR="00AC03E7">
        <w:rPr>
          <w:szCs w:val="28"/>
        </w:rPr>
        <w:t xml:space="preserve">un </w:t>
      </w:r>
      <w:r w:rsidR="003C5D4B" w:rsidRPr="003C5D4B">
        <w:rPr>
          <w:szCs w:val="28"/>
        </w:rPr>
        <w:t>abreviatūr</w:t>
      </w:r>
      <w:r>
        <w:rPr>
          <w:szCs w:val="28"/>
        </w:rPr>
        <w:t>ām</w:t>
      </w:r>
      <w:r w:rsidR="003C5D4B" w:rsidRPr="003C5D4B">
        <w:rPr>
          <w:szCs w:val="28"/>
        </w:rPr>
        <w:t xml:space="preserve"> “</w:t>
      </w:r>
      <w:r w:rsidRPr="00D92149">
        <w:rPr>
          <w:szCs w:val="28"/>
        </w:rPr>
        <w:t>ISO 9001</w:t>
      </w:r>
      <w:r w:rsidR="003C5D4B" w:rsidRPr="003C5D4B">
        <w:rPr>
          <w:szCs w:val="28"/>
        </w:rPr>
        <w:t>vai EQUASS”;</w:t>
      </w:r>
    </w:p>
    <w:p w14:paraId="20BEF4E5" w14:textId="36C3D987" w:rsidR="00A55ECD" w:rsidRPr="00A55ECD" w:rsidRDefault="008A031E" w:rsidP="00A55ECD">
      <w:pPr>
        <w:pStyle w:val="ListParagraph"/>
        <w:numPr>
          <w:ilvl w:val="1"/>
          <w:numId w:val="12"/>
        </w:numPr>
        <w:shd w:val="clear" w:color="auto" w:fill="FFFFFF"/>
        <w:ind w:left="851" w:hanging="851"/>
        <w:jc w:val="both"/>
        <w:rPr>
          <w:szCs w:val="28"/>
        </w:rPr>
      </w:pPr>
      <w:r>
        <w:rPr>
          <w:szCs w:val="28"/>
        </w:rPr>
        <w:t>p</w:t>
      </w:r>
      <w:r w:rsidR="00A55ECD" w:rsidRPr="00A55ECD">
        <w:rPr>
          <w:szCs w:val="28"/>
        </w:rPr>
        <w:t xml:space="preserve">apildināt </w:t>
      </w:r>
      <w:r w:rsidR="008334B8">
        <w:rPr>
          <w:szCs w:val="28"/>
        </w:rPr>
        <w:t>noteikumus</w:t>
      </w:r>
      <w:r w:rsidR="00A55ECD" w:rsidRPr="00A55ECD">
        <w:rPr>
          <w:szCs w:val="28"/>
        </w:rPr>
        <w:t xml:space="preserve"> ar </w:t>
      </w:r>
      <w:r w:rsidR="008334B8">
        <w:rPr>
          <w:szCs w:val="28"/>
        </w:rPr>
        <w:t xml:space="preserve">4.10. </w:t>
      </w:r>
      <w:r w:rsidR="00A55ECD" w:rsidRPr="00A55ECD">
        <w:rPr>
          <w:szCs w:val="28"/>
        </w:rPr>
        <w:t>apakšpunktu šādā redakcijā:</w:t>
      </w:r>
    </w:p>
    <w:p w14:paraId="719158A3" w14:textId="2E4B6DF3" w:rsidR="0079015B" w:rsidRDefault="00A55ECD" w:rsidP="0079015B">
      <w:pPr>
        <w:pStyle w:val="ListParagraph"/>
        <w:shd w:val="clear" w:color="auto" w:fill="FFFFFF"/>
        <w:ind w:left="851"/>
        <w:jc w:val="both"/>
        <w:rPr>
          <w:szCs w:val="28"/>
        </w:rPr>
      </w:pPr>
      <w:r w:rsidRPr="00A55ECD">
        <w:rPr>
          <w:szCs w:val="28"/>
        </w:rPr>
        <w:t>''4.10. epidemioloģiskās drošības pasākumus institūcijas darbiniekiem, klientiem un apmeklētājiem</w:t>
      </w:r>
      <w:r w:rsidR="00D92149">
        <w:rPr>
          <w:szCs w:val="28"/>
        </w:rPr>
        <w:t>.</w:t>
      </w:r>
      <w:r w:rsidRPr="00A55ECD">
        <w:rPr>
          <w:szCs w:val="28"/>
        </w:rPr>
        <w:t>'';</w:t>
      </w:r>
    </w:p>
    <w:p w14:paraId="23E19B06" w14:textId="5B2E4B67" w:rsidR="0079015B" w:rsidRPr="0079015B" w:rsidRDefault="0079015B" w:rsidP="00C91DF3">
      <w:pPr>
        <w:pStyle w:val="ListParagraph"/>
        <w:numPr>
          <w:ilvl w:val="1"/>
          <w:numId w:val="12"/>
        </w:numPr>
        <w:ind w:left="851" w:hanging="851"/>
        <w:jc w:val="both"/>
        <w:rPr>
          <w:szCs w:val="28"/>
        </w:rPr>
      </w:pPr>
      <w:r w:rsidRPr="0079015B">
        <w:rPr>
          <w:szCs w:val="28"/>
        </w:rPr>
        <w:t xml:space="preserve">papildināt </w:t>
      </w:r>
      <w:r w:rsidR="008334B8">
        <w:rPr>
          <w:szCs w:val="28"/>
        </w:rPr>
        <w:t>noteikumus</w:t>
      </w:r>
      <w:r w:rsidRPr="0079015B">
        <w:rPr>
          <w:szCs w:val="28"/>
        </w:rPr>
        <w:t xml:space="preserve"> ar </w:t>
      </w:r>
      <w:r w:rsidR="008334B8">
        <w:rPr>
          <w:szCs w:val="28"/>
        </w:rPr>
        <w:t xml:space="preserve">6.4.3. </w:t>
      </w:r>
      <w:r w:rsidRPr="0079015B">
        <w:rPr>
          <w:szCs w:val="28"/>
        </w:rPr>
        <w:t>apakšpunktu šādā redakcijā:</w:t>
      </w:r>
    </w:p>
    <w:p w14:paraId="33B8B3EA" w14:textId="52919133" w:rsidR="0079015B" w:rsidRPr="0079015B" w:rsidRDefault="0079015B" w:rsidP="00C91DF3">
      <w:pPr>
        <w:pStyle w:val="ListParagraph"/>
        <w:ind w:left="851"/>
        <w:jc w:val="both"/>
        <w:rPr>
          <w:szCs w:val="28"/>
        </w:rPr>
      </w:pPr>
      <w:r>
        <w:rPr>
          <w:szCs w:val="28"/>
        </w:rPr>
        <w:t>“</w:t>
      </w:r>
      <w:r w:rsidRPr="0079015B">
        <w:rPr>
          <w:szCs w:val="28"/>
        </w:rPr>
        <w:t>6.4.3. kārtību, kādā iestāde nodrošina epidemioloģiskās drošības pasākumus</w:t>
      </w:r>
      <w:r>
        <w:rPr>
          <w:szCs w:val="28"/>
        </w:rPr>
        <w:t>”</w:t>
      </w:r>
      <w:r w:rsidRPr="0079015B">
        <w:rPr>
          <w:szCs w:val="28"/>
        </w:rPr>
        <w:t>;</w:t>
      </w:r>
    </w:p>
    <w:p w14:paraId="09C2CD3A" w14:textId="77777777" w:rsidR="00AC03E7" w:rsidRPr="00AC03E7" w:rsidRDefault="00AC03E7" w:rsidP="00C91DF3">
      <w:pPr>
        <w:pStyle w:val="ListParagraph"/>
        <w:numPr>
          <w:ilvl w:val="1"/>
          <w:numId w:val="12"/>
        </w:numPr>
        <w:ind w:left="851" w:hanging="851"/>
        <w:jc w:val="both"/>
        <w:rPr>
          <w:szCs w:val="28"/>
        </w:rPr>
      </w:pPr>
      <w:r w:rsidRPr="00AC03E7">
        <w:rPr>
          <w:szCs w:val="28"/>
        </w:rPr>
        <w:t>aizstāt 9.1.1. apakšpunktā vārdus un skaitli “ne mazāk par 24 akadēmiskajām stundām gadā”  ar vārdiem un skaitli “ne mazāk par 72 akadēmiskajām stundām trīs gadu laikā”;</w:t>
      </w:r>
    </w:p>
    <w:p w14:paraId="55F570DC" w14:textId="1276B69B" w:rsidR="009534B2" w:rsidRPr="009534B2" w:rsidRDefault="009534B2" w:rsidP="00C91DF3">
      <w:pPr>
        <w:pStyle w:val="ListParagraph"/>
        <w:numPr>
          <w:ilvl w:val="1"/>
          <w:numId w:val="12"/>
        </w:numPr>
        <w:ind w:left="851" w:hanging="851"/>
        <w:jc w:val="both"/>
        <w:rPr>
          <w:szCs w:val="28"/>
        </w:rPr>
      </w:pPr>
      <w:r w:rsidRPr="009534B2">
        <w:rPr>
          <w:szCs w:val="28"/>
        </w:rPr>
        <w:t>aizstāt 9.1.2. apakšpunktā vārdus un skaitli “ne mazāk par 16 akadēmiskajām stundām gadā”  ar vārdiem un skait</w:t>
      </w:r>
      <w:r w:rsidR="00D92149">
        <w:rPr>
          <w:szCs w:val="28"/>
        </w:rPr>
        <w:t>li</w:t>
      </w:r>
      <w:r w:rsidRPr="009534B2">
        <w:rPr>
          <w:szCs w:val="28"/>
        </w:rPr>
        <w:t xml:space="preserve"> “ne mazāk par 48 akadēmiskajām stundām </w:t>
      </w:r>
      <w:r w:rsidR="00D92149">
        <w:rPr>
          <w:szCs w:val="28"/>
        </w:rPr>
        <w:t>trīs</w:t>
      </w:r>
      <w:r w:rsidRPr="009534B2">
        <w:rPr>
          <w:szCs w:val="28"/>
        </w:rPr>
        <w:t xml:space="preserve"> gadu laikā”;</w:t>
      </w:r>
    </w:p>
    <w:p w14:paraId="381A473B" w14:textId="200325FA" w:rsidR="003E63FC" w:rsidRDefault="009534B2" w:rsidP="003E63FC">
      <w:pPr>
        <w:pStyle w:val="ListParagraph"/>
        <w:numPr>
          <w:ilvl w:val="1"/>
          <w:numId w:val="12"/>
        </w:numPr>
        <w:ind w:left="851" w:hanging="851"/>
        <w:jc w:val="both"/>
        <w:rPr>
          <w:szCs w:val="28"/>
        </w:rPr>
      </w:pPr>
      <w:r w:rsidRPr="00753D3F">
        <w:rPr>
          <w:szCs w:val="28"/>
        </w:rPr>
        <w:t>aizstāt 9.2.1. apakšpunktā vārdus un skaitli “ne mazāk par 21 stundu gadā” ar vārdiem un skaitli “ne mazāk par 10 supervīzijas sesijām gadā”;</w:t>
      </w:r>
    </w:p>
    <w:p w14:paraId="17F65A59" w14:textId="3DA4E567" w:rsidR="003E63FC" w:rsidRPr="003E63FC" w:rsidRDefault="003E63FC" w:rsidP="003E63FC">
      <w:pPr>
        <w:pStyle w:val="ListParagraph"/>
        <w:numPr>
          <w:ilvl w:val="1"/>
          <w:numId w:val="12"/>
        </w:numPr>
        <w:ind w:left="851" w:hanging="851"/>
        <w:jc w:val="both"/>
        <w:rPr>
          <w:szCs w:val="28"/>
        </w:rPr>
      </w:pPr>
      <w:r w:rsidRPr="003E63FC">
        <w:rPr>
          <w:szCs w:val="28"/>
        </w:rPr>
        <w:t xml:space="preserve">papildināt </w:t>
      </w:r>
      <w:r w:rsidR="00D92149">
        <w:rPr>
          <w:szCs w:val="28"/>
        </w:rPr>
        <w:t>noteikumus</w:t>
      </w:r>
      <w:r w:rsidRPr="003E63FC">
        <w:rPr>
          <w:szCs w:val="28"/>
        </w:rPr>
        <w:t xml:space="preserve"> ar 10.10.4. apakšpunktu šādā redakcijā:</w:t>
      </w:r>
    </w:p>
    <w:p w14:paraId="36C5DA5B" w14:textId="554040B2" w:rsidR="003E63FC" w:rsidRPr="00753D3F" w:rsidRDefault="003E63FC" w:rsidP="003E63FC">
      <w:pPr>
        <w:pStyle w:val="ListParagraph"/>
        <w:ind w:left="851"/>
        <w:jc w:val="both"/>
        <w:rPr>
          <w:szCs w:val="28"/>
        </w:rPr>
      </w:pPr>
      <w:r w:rsidRPr="003E63FC">
        <w:rPr>
          <w:szCs w:val="28"/>
        </w:rPr>
        <w:t>''10.10.4.</w:t>
      </w:r>
      <w:r w:rsidR="00D7603E">
        <w:rPr>
          <w:szCs w:val="28"/>
        </w:rPr>
        <w:t xml:space="preserve"> </w:t>
      </w:r>
      <w:r w:rsidRPr="003E63FC">
        <w:rPr>
          <w:szCs w:val="28"/>
        </w:rPr>
        <w:t xml:space="preserve">klientiem ir nodrošinātas telpas izolācijai epidemioloģiskās drošības pasākumu ietvaros, </w:t>
      </w:r>
      <w:r w:rsidR="00D92149">
        <w:rPr>
          <w:szCs w:val="28"/>
        </w:rPr>
        <w:t>tai skaitā</w:t>
      </w:r>
      <w:r w:rsidRPr="003E63FC">
        <w:rPr>
          <w:szCs w:val="28"/>
        </w:rPr>
        <w:t xml:space="preserve"> uzsākot pakalpojumu saņemšanu ilgstoš</w:t>
      </w:r>
      <w:r w:rsidR="00D92149">
        <w:rPr>
          <w:szCs w:val="28"/>
        </w:rPr>
        <w:t>a</w:t>
      </w:r>
      <w:r w:rsidRPr="003E63FC">
        <w:rPr>
          <w:szCs w:val="28"/>
        </w:rPr>
        <w:t>s sociālās aprūpes un sociālās rehabilitācijas institūcijā</w:t>
      </w:r>
      <w:r w:rsidR="00D92149">
        <w:rPr>
          <w:szCs w:val="28"/>
        </w:rPr>
        <w:t>.</w:t>
      </w:r>
      <w:r w:rsidRPr="003E63FC">
        <w:rPr>
          <w:szCs w:val="28"/>
        </w:rPr>
        <w:t>''</w:t>
      </w:r>
      <w:r w:rsidR="00D92149">
        <w:rPr>
          <w:szCs w:val="28"/>
        </w:rPr>
        <w:t>;</w:t>
      </w:r>
    </w:p>
    <w:p w14:paraId="29897E1D" w14:textId="756850A7" w:rsidR="009534B2" w:rsidRPr="00753D3F" w:rsidRDefault="009534B2" w:rsidP="00A55ECD">
      <w:pPr>
        <w:pStyle w:val="ListParagraph"/>
        <w:numPr>
          <w:ilvl w:val="1"/>
          <w:numId w:val="12"/>
        </w:numPr>
        <w:ind w:left="851" w:hanging="851"/>
        <w:jc w:val="both"/>
        <w:rPr>
          <w:szCs w:val="28"/>
        </w:rPr>
      </w:pPr>
      <w:r w:rsidRPr="00753D3F">
        <w:rPr>
          <w:szCs w:val="28"/>
        </w:rPr>
        <w:t>papildināt 14.5. apakšpunktu aiz vārd</w:t>
      </w:r>
      <w:r w:rsidR="00C84AD2">
        <w:rPr>
          <w:szCs w:val="28"/>
        </w:rPr>
        <w:t>a</w:t>
      </w:r>
      <w:r w:rsidRPr="00753D3F">
        <w:rPr>
          <w:szCs w:val="28"/>
        </w:rPr>
        <w:t xml:space="preserve"> “aprūpē” ar vārdiem “vai arī veic ģimenes ar bērniem daudzpakāpju izvērtēšanu, ko īsteno sociālais darbinieks, kurš ir pilnveidojis savu profesionālo kompetenci, piedaloties Labklājības ministrijas mācībās par uz ģimeni vērstu gadījuma vadīšanas modeli sociālajā darbā ģimenēm ar bērniem sociālajā dienestā”;</w:t>
      </w:r>
    </w:p>
    <w:p w14:paraId="3FF382FE" w14:textId="03834039" w:rsidR="009534B2" w:rsidRPr="009534B2" w:rsidRDefault="009534B2" w:rsidP="00A55ECD">
      <w:pPr>
        <w:pStyle w:val="ListParagraph"/>
        <w:numPr>
          <w:ilvl w:val="1"/>
          <w:numId w:val="12"/>
        </w:numPr>
        <w:shd w:val="clear" w:color="auto" w:fill="FFFFFF"/>
        <w:ind w:left="851" w:hanging="851"/>
        <w:jc w:val="both"/>
        <w:rPr>
          <w:szCs w:val="28"/>
        </w:rPr>
      </w:pPr>
      <w:r>
        <w:rPr>
          <w:szCs w:val="28"/>
        </w:rPr>
        <w:lastRenderedPageBreak/>
        <w:t>i</w:t>
      </w:r>
      <w:r w:rsidRPr="009534B2">
        <w:rPr>
          <w:szCs w:val="28"/>
        </w:rPr>
        <w:t>zteikt 14.6.apakšpunktu šādā redakcijā:</w:t>
      </w:r>
    </w:p>
    <w:p w14:paraId="7BF51067" w14:textId="6D7D44CC" w:rsidR="009534B2" w:rsidRPr="009534B2" w:rsidRDefault="009534B2" w:rsidP="00A55ECD">
      <w:pPr>
        <w:pStyle w:val="ListParagraph"/>
        <w:shd w:val="clear" w:color="auto" w:fill="FFFFFF"/>
        <w:ind w:left="851"/>
        <w:jc w:val="both"/>
        <w:rPr>
          <w:szCs w:val="28"/>
        </w:rPr>
      </w:pPr>
      <w:r w:rsidRPr="009534B2">
        <w:rPr>
          <w:szCs w:val="28"/>
        </w:rPr>
        <w:t xml:space="preserve">“14.6. </w:t>
      </w:r>
      <w:r w:rsidR="00C84AD2" w:rsidRPr="009534B2">
        <w:rPr>
          <w:szCs w:val="28"/>
        </w:rPr>
        <w:t xml:space="preserve">pēc sadarbības institūciju vai citu avotu sniegtās informācijas par iespējamu bērnu tiesību aizskārumu vai apdraudējumu </w:t>
      </w:r>
      <w:r w:rsidRPr="009534B2">
        <w:rPr>
          <w:szCs w:val="28"/>
        </w:rPr>
        <w:t>veic šo noteikumu 14.5. apakšpunktā minēto riska novērtēšanu vai daudzpakāpju izvērtēšanu uz ģimeni vērstā gadījuma vadīšanā ģimenēs ar bērniem;”;</w:t>
      </w:r>
    </w:p>
    <w:p w14:paraId="7F5939A2" w14:textId="1F07C9BF" w:rsidR="009534B2" w:rsidRDefault="009534B2" w:rsidP="00A55ECD">
      <w:pPr>
        <w:pStyle w:val="ListParagraph"/>
        <w:numPr>
          <w:ilvl w:val="1"/>
          <w:numId w:val="12"/>
        </w:numPr>
        <w:ind w:left="851" w:hanging="851"/>
        <w:jc w:val="both"/>
        <w:rPr>
          <w:szCs w:val="28"/>
        </w:rPr>
      </w:pPr>
      <w:r w:rsidRPr="00753D3F">
        <w:rPr>
          <w:szCs w:val="28"/>
        </w:rPr>
        <w:t>papildināt 14.8. apakšpunktu  aiz vārd</w:t>
      </w:r>
      <w:r w:rsidR="00C84AD2">
        <w:rPr>
          <w:szCs w:val="28"/>
        </w:rPr>
        <w:t>a</w:t>
      </w:r>
      <w:r w:rsidRPr="00753D3F">
        <w:rPr>
          <w:szCs w:val="28"/>
        </w:rPr>
        <w:t xml:space="preserve"> “riskus” ar vārdiem “vai īsteno uz ģimeni vērsta gadījuma vadīšanu atbilstoši sociālā darbinieka sadarbības plānam ar ģimeni”;</w:t>
      </w:r>
    </w:p>
    <w:p w14:paraId="0DE14BD9" w14:textId="10EE567F" w:rsidR="003E63FC" w:rsidRPr="003E63FC" w:rsidRDefault="005D4BAF" w:rsidP="005D4BAF">
      <w:pPr>
        <w:pStyle w:val="ListParagraph"/>
        <w:numPr>
          <w:ilvl w:val="1"/>
          <w:numId w:val="12"/>
        </w:numPr>
        <w:ind w:left="851" w:hanging="851"/>
        <w:jc w:val="both"/>
        <w:rPr>
          <w:szCs w:val="28"/>
        </w:rPr>
      </w:pPr>
      <w:r>
        <w:rPr>
          <w:szCs w:val="28"/>
        </w:rPr>
        <w:t xml:space="preserve">izteikt </w:t>
      </w:r>
      <w:r w:rsidR="003E63FC" w:rsidRPr="003E63FC">
        <w:rPr>
          <w:szCs w:val="28"/>
        </w:rPr>
        <w:t>20</w:t>
      </w:r>
      <w:r>
        <w:rPr>
          <w:szCs w:val="28"/>
        </w:rPr>
        <w:t>.</w:t>
      </w:r>
      <w:r w:rsidR="003E63FC" w:rsidRPr="003E63FC">
        <w:rPr>
          <w:szCs w:val="28"/>
        </w:rPr>
        <w:t xml:space="preserve"> punktu šādā redakcijā:</w:t>
      </w:r>
    </w:p>
    <w:p w14:paraId="0465EA40" w14:textId="22790BD2" w:rsidR="003E63FC" w:rsidRDefault="003E63FC" w:rsidP="003E63FC">
      <w:pPr>
        <w:pStyle w:val="ListParagraph"/>
        <w:ind w:left="851"/>
        <w:jc w:val="both"/>
        <w:rPr>
          <w:szCs w:val="28"/>
        </w:rPr>
      </w:pPr>
      <w:r>
        <w:rPr>
          <w:szCs w:val="28"/>
        </w:rPr>
        <w:t>“</w:t>
      </w:r>
      <w:r w:rsidRPr="003E63FC">
        <w:rPr>
          <w:szCs w:val="28"/>
        </w:rPr>
        <w:t>20. Ja klienta personīgās higiēnas nodrošināšanai ir nepieciešams speciāls tehniskais nodrošinājums, individuālie aizsardzības līdzekļi un dezinfekcijas līdzekļi vai aprūpes mājās pakalpojuma veikšanai piesaistāms īpaši apmācīts personāls, pakalpojuma sniedzējs nodrošina attiecīgos tehniskos līdzekļus</w:t>
      </w:r>
      <w:r w:rsidR="005D4BAF">
        <w:rPr>
          <w:szCs w:val="28"/>
        </w:rPr>
        <w:t>,</w:t>
      </w:r>
      <w:r w:rsidRPr="003E63FC">
        <w:rPr>
          <w:szCs w:val="28"/>
        </w:rPr>
        <w:t xml:space="preserve"> individuālos aizsardzības līdzekļus un dezinfekcijas līdzekļus vai cilvēkresursus.</w:t>
      </w:r>
      <w:r>
        <w:rPr>
          <w:szCs w:val="28"/>
        </w:rPr>
        <w:t>”;</w:t>
      </w:r>
    </w:p>
    <w:p w14:paraId="6BA1E0F8" w14:textId="73E4B95A" w:rsidR="009534B2" w:rsidRPr="00BE5109" w:rsidRDefault="009B387A" w:rsidP="00A55ECD">
      <w:pPr>
        <w:pStyle w:val="ListParagraph"/>
        <w:numPr>
          <w:ilvl w:val="1"/>
          <w:numId w:val="12"/>
        </w:numPr>
        <w:ind w:left="851" w:hanging="851"/>
        <w:jc w:val="both"/>
        <w:rPr>
          <w:szCs w:val="28"/>
        </w:rPr>
      </w:pPr>
      <w:r>
        <w:rPr>
          <w:rFonts w:eastAsiaTheme="minorHAnsi"/>
          <w:color w:val="000000"/>
          <w:szCs w:val="28"/>
        </w:rPr>
        <w:t>a</w:t>
      </w:r>
      <w:r w:rsidR="009534B2" w:rsidRPr="009534B2">
        <w:rPr>
          <w:rFonts w:eastAsiaTheme="minorHAnsi"/>
          <w:color w:val="000000"/>
          <w:szCs w:val="28"/>
        </w:rPr>
        <w:t>izstāt 50. un 51.punktā vārdus “personām ar ļoti smagu un smagu invaliditāti” ar vārdiem “person</w:t>
      </w:r>
      <w:r>
        <w:rPr>
          <w:rFonts w:eastAsiaTheme="minorHAnsi"/>
          <w:color w:val="000000"/>
          <w:szCs w:val="28"/>
        </w:rPr>
        <w:t>ām</w:t>
      </w:r>
      <w:r w:rsidR="009534B2" w:rsidRPr="009534B2">
        <w:rPr>
          <w:rFonts w:eastAsiaTheme="minorHAnsi"/>
          <w:color w:val="000000"/>
          <w:szCs w:val="28"/>
        </w:rPr>
        <w:t>, kurām noteikts trešais vai ceturtais aprūpes līmenis”;</w:t>
      </w:r>
    </w:p>
    <w:p w14:paraId="3479106E" w14:textId="04F7456C" w:rsidR="00D300D9" w:rsidRDefault="00D300D9" w:rsidP="00D300D9">
      <w:pPr>
        <w:pStyle w:val="ListParagraph"/>
        <w:numPr>
          <w:ilvl w:val="1"/>
          <w:numId w:val="12"/>
        </w:numPr>
        <w:ind w:left="851" w:hanging="851"/>
        <w:jc w:val="both"/>
        <w:rPr>
          <w:szCs w:val="28"/>
        </w:rPr>
      </w:pPr>
      <w:r>
        <w:rPr>
          <w:szCs w:val="28"/>
        </w:rPr>
        <w:t xml:space="preserve">izteikt 77.11. apakšpunktu šādā redakcijā: </w:t>
      </w:r>
    </w:p>
    <w:p w14:paraId="4E87027D" w14:textId="20BD4523" w:rsidR="00D300D9" w:rsidRPr="00D300D9" w:rsidRDefault="00D300D9" w:rsidP="00D300D9">
      <w:pPr>
        <w:pStyle w:val="ListParagraph"/>
        <w:ind w:left="851"/>
        <w:jc w:val="both"/>
        <w:rPr>
          <w:rFonts w:eastAsiaTheme="minorHAnsi"/>
          <w:color w:val="000000"/>
          <w:szCs w:val="28"/>
        </w:rPr>
      </w:pPr>
      <w:r w:rsidRPr="00D300D9">
        <w:rPr>
          <w:rFonts w:eastAsiaTheme="minorHAnsi"/>
          <w:color w:val="000000"/>
          <w:szCs w:val="28"/>
        </w:rPr>
        <w:t xml:space="preserve">“77.11. bērnam ar funkcionāliem traucējumiem, kuram ir noteikta invaliditāte un kuram ir Veselības un darbspēju ekspertīzes ārstu valsts komisijas izsniegts atzinums par īpašas kopšanas nepieciešamību sakarā ar smagiem funkcionāliem traucējumiem, dienas laikā </w:t>
      </w:r>
      <w:r>
        <w:rPr>
          <w:rFonts w:eastAsiaTheme="minorHAnsi"/>
          <w:color w:val="000000"/>
          <w:szCs w:val="28"/>
        </w:rPr>
        <w:t>atbilstoši nepieciešamībai</w:t>
      </w:r>
      <w:r w:rsidRPr="00D300D9">
        <w:rPr>
          <w:rFonts w:eastAsiaTheme="minorHAnsi"/>
          <w:color w:val="000000"/>
          <w:szCs w:val="28"/>
        </w:rPr>
        <w:t xml:space="preserve"> </w:t>
      </w:r>
      <w:r w:rsidR="00DC1EB4">
        <w:rPr>
          <w:rFonts w:eastAsiaTheme="minorHAnsi"/>
          <w:color w:val="000000"/>
          <w:szCs w:val="28"/>
        </w:rPr>
        <w:t xml:space="preserve">un iespējām </w:t>
      </w:r>
      <w:r w:rsidRPr="00D300D9">
        <w:rPr>
          <w:rFonts w:eastAsiaTheme="minorHAnsi"/>
          <w:color w:val="000000"/>
          <w:szCs w:val="28"/>
        </w:rPr>
        <w:t>sociālā darbinieka, māsas palīga vai aprūpētāja, interešu izglītības pedagoga vai sociālā audzinātāja</w:t>
      </w:r>
      <w:r>
        <w:rPr>
          <w:rFonts w:eastAsiaTheme="minorHAnsi"/>
          <w:color w:val="000000"/>
          <w:szCs w:val="28"/>
        </w:rPr>
        <w:t xml:space="preserve"> kā arī māsas vai ārsta palīga</w:t>
      </w:r>
      <w:r w:rsidRPr="00D300D9">
        <w:rPr>
          <w:rFonts w:eastAsiaTheme="minorHAnsi"/>
          <w:color w:val="000000"/>
          <w:szCs w:val="28"/>
        </w:rPr>
        <w:t xml:space="preserve"> konsultācijas un atbalstu, nakts laikā no plkst. 20.00 līdz plkst. 8.00 – māsas palīga vai aprūpētāja aprūpi un atbalstu;</w:t>
      </w:r>
    </w:p>
    <w:p w14:paraId="31607BDD" w14:textId="366B7F35" w:rsidR="00F42EB9" w:rsidRDefault="009B387A" w:rsidP="00A55ECD">
      <w:pPr>
        <w:pStyle w:val="ListParagraph"/>
        <w:numPr>
          <w:ilvl w:val="1"/>
          <w:numId w:val="12"/>
        </w:numPr>
        <w:ind w:left="851" w:hanging="851"/>
        <w:jc w:val="both"/>
        <w:rPr>
          <w:szCs w:val="28"/>
        </w:rPr>
      </w:pPr>
      <w:r>
        <w:rPr>
          <w:szCs w:val="28"/>
        </w:rPr>
        <w:t>i</w:t>
      </w:r>
      <w:r w:rsidR="00F42EB9">
        <w:rPr>
          <w:szCs w:val="28"/>
        </w:rPr>
        <w:t xml:space="preserve">zteikt 77.12. apakšpunkta pirmo teikumu šādā redakcijā: </w:t>
      </w:r>
    </w:p>
    <w:p w14:paraId="0A23238D" w14:textId="5991C4D5" w:rsidR="009534B2" w:rsidRPr="000A1E18" w:rsidRDefault="00F42EB9" w:rsidP="000A1E18">
      <w:pPr>
        <w:pStyle w:val="ListParagraph"/>
        <w:ind w:left="851"/>
        <w:jc w:val="both"/>
        <w:rPr>
          <w:szCs w:val="28"/>
        </w:rPr>
      </w:pPr>
      <w:r>
        <w:rPr>
          <w:szCs w:val="28"/>
        </w:rPr>
        <w:t>“77.12. izmitināšanu klienta vajadzībām pielāgotās telpās vai pakalpojuma sniegšanu klienta mājoklī.”</w:t>
      </w:r>
      <w:r w:rsidR="00F168BE">
        <w:rPr>
          <w:szCs w:val="28"/>
        </w:rPr>
        <w:t>;</w:t>
      </w:r>
    </w:p>
    <w:p w14:paraId="3F31D17B" w14:textId="0F9313A7" w:rsidR="008146F2" w:rsidRDefault="008146F2" w:rsidP="006449EB">
      <w:pPr>
        <w:pStyle w:val="ListParagraph"/>
        <w:numPr>
          <w:ilvl w:val="1"/>
          <w:numId w:val="12"/>
        </w:numPr>
        <w:shd w:val="clear" w:color="auto" w:fill="FFFFFF"/>
        <w:ind w:left="851" w:hanging="851"/>
        <w:jc w:val="both"/>
        <w:rPr>
          <w:szCs w:val="28"/>
        </w:rPr>
      </w:pPr>
      <w:r>
        <w:rPr>
          <w:szCs w:val="28"/>
        </w:rPr>
        <w:t xml:space="preserve">izteikt </w:t>
      </w:r>
      <w:r w:rsidR="00CB4A89" w:rsidRPr="001B21EE">
        <w:rPr>
          <w:szCs w:val="28"/>
        </w:rPr>
        <w:t xml:space="preserve">116. punkta ievaddaļu </w:t>
      </w:r>
      <w:r>
        <w:rPr>
          <w:szCs w:val="28"/>
        </w:rPr>
        <w:t>šādā redakcijā:</w:t>
      </w:r>
    </w:p>
    <w:p w14:paraId="344B958C" w14:textId="07D55FEA" w:rsidR="00CB4A89" w:rsidRPr="001B21EE" w:rsidRDefault="008146F2" w:rsidP="00577B96">
      <w:pPr>
        <w:pStyle w:val="ListParagraph"/>
        <w:shd w:val="clear" w:color="auto" w:fill="FFFFFF"/>
        <w:ind w:left="851"/>
        <w:jc w:val="both"/>
        <w:rPr>
          <w:szCs w:val="28"/>
        </w:rPr>
      </w:pPr>
      <w:r>
        <w:rPr>
          <w:szCs w:val="28"/>
        </w:rPr>
        <w:t xml:space="preserve">”116. </w:t>
      </w:r>
      <w:r w:rsidRPr="008146F2">
        <w:rPr>
          <w:szCs w:val="28"/>
        </w:rPr>
        <w:t xml:space="preserve">Sociālo pakalpojumu sniedzējs, kas sniedz sociālās rehabilitācijas pakalpojumu </w:t>
      </w:r>
      <w:r>
        <w:rPr>
          <w:szCs w:val="28"/>
        </w:rPr>
        <w:t xml:space="preserve">institūcijā </w:t>
      </w:r>
      <w:r w:rsidRPr="008146F2">
        <w:rPr>
          <w:szCs w:val="28"/>
        </w:rPr>
        <w:t xml:space="preserve">bērniem </w:t>
      </w:r>
      <w:r>
        <w:rPr>
          <w:szCs w:val="28"/>
        </w:rPr>
        <w:t xml:space="preserve">un </w:t>
      </w:r>
      <w:r w:rsidRPr="008146F2">
        <w:rPr>
          <w:szCs w:val="28"/>
        </w:rPr>
        <w:t>pilngadīgām personām</w:t>
      </w:r>
      <w:r>
        <w:rPr>
          <w:szCs w:val="28"/>
        </w:rPr>
        <w:t>,</w:t>
      </w:r>
      <w:r w:rsidRPr="008146F2">
        <w:rPr>
          <w:szCs w:val="28"/>
        </w:rPr>
        <w:t xml:space="preserve"> kuriem ir izveidojusies atkarība no narkotiskajām, toksiskajām vai citām apreibinošām vielām vai no atkarību izraisošiem procesiem</w:t>
      </w:r>
      <w:r>
        <w:rPr>
          <w:szCs w:val="28"/>
        </w:rPr>
        <w:t xml:space="preserve"> (turpmāk – sociālās rehabilitācijas pakalpojums no apreibinošām vielām),</w:t>
      </w:r>
      <w:r w:rsidRPr="008146F2">
        <w:rPr>
          <w:szCs w:val="28"/>
        </w:rPr>
        <w:t xml:space="preserve"> nodrošina</w:t>
      </w:r>
      <w:r w:rsidR="00CB4A89" w:rsidRPr="001B21EE">
        <w:rPr>
          <w:szCs w:val="28"/>
        </w:rPr>
        <w:t>;</w:t>
      </w:r>
      <w:r w:rsidR="00E64C9F">
        <w:rPr>
          <w:szCs w:val="28"/>
        </w:rPr>
        <w:t>”;</w:t>
      </w:r>
    </w:p>
    <w:p w14:paraId="055FF23A" w14:textId="1FCD4C35" w:rsidR="007B1AE8" w:rsidRDefault="008D3E31" w:rsidP="006449EB">
      <w:pPr>
        <w:pStyle w:val="ListParagraph"/>
        <w:numPr>
          <w:ilvl w:val="1"/>
          <w:numId w:val="12"/>
        </w:numPr>
        <w:shd w:val="clear" w:color="auto" w:fill="FFFFFF"/>
        <w:ind w:left="851" w:hanging="851"/>
        <w:jc w:val="both"/>
        <w:rPr>
          <w:szCs w:val="28"/>
        </w:rPr>
      </w:pPr>
      <w:r>
        <w:rPr>
          <w:szCs w:val="28"/>
        </w:rPr>
        <w:t>aizstāt</w:t>
      </w:r>
      <w:r w:rsidR="00CB4A89">
        <w:rPr>
          <w:szCs w:val="28"/>
        </w:rPr>
        <w:t xml:space="preserve"> 117. punkt</w:t>
      </w:r>
      <w:r w:rsidR="00E64C9F">
        <w:rPr>
          <w:szCs w:val="28"/>
        </w:rPr>
        <w:t>a ievaddaļ</w:t>
      </w:r>
      <w:r>
        <w:rPr>
          <w:szCs w:val="28"/>
        </w:rPr>
        <w:t>ā vārdus</w:t>
      </w:r>
      <w:r w:rsidR="00333ACD">
        <w:rPr>
          <w:szCs w:val="28"/>
        </w:rPr>
        <w:t xml:space="preserve"> un </w:t>
      </w:r>
      <w:r w:rsidR="008146F2">
        <w:rPr>
          <w:szCs w:val="28"/>
        </w:rPr>
        <w:t>skaitli</w:t>
      </w:r>
      <w:r>
        <w:rPr>
          <w:szCs w:val="28"/>
        </w:rPr>
        <w:t xml:space="preserve"> “uz laiku līdz 18 mēnešiem” ar vārdiem “institūcijā”</w:t>
      </w:r>
      <w:r w:rsidR="00CB4A89">
        <w:rPr>
          <w:szCs w:val="28"/>
        </w:rPr>
        <w:t>;</w:t>
      </w:r>
    </w:p>
    <w:p w14:paraId="1F0B9BB8" w14:textId="1DC38F2E" w:rsidR="001B21EE" w:rsidRPr="00637651" w:rsidRDefault="00333ACD" w:rsidP="00637651">
      <w:pPr>
        <w:pStyle w:val="ListParagraph"/>
        <w:numPr>
          <w:ilvl w:val="1"/>
          <w:numId w:val="12"/>
        </w:numPr>
        <w:shd w:val="clear" w:color="auto" w:fill="FFFFFF"/>
        <w:ind w:left="851" w:hanging="851"/>
        <w:jc w:val="both"/>
        <w:rPr>
          <w:szCs w:val="28"/>
        </w:rPr>
      </w:pPr>
      <w:r>
        <w:rPr>
          <w:rFonts w:eastAsiaTheme="minorHAnsi"/>
          <w:szCs w:val="28"/>
        </w:rPr>
        <w:t>aizstāt</w:t>
      </w:r>
      <w:r w:rsidR="00CB4A89" w:rsidRPr="001B21EE">
        <w:rPr>
          <w:rFonts w:eastAsiaTheme="minorHAnsi"/>
          <w:szCs w:val="28"/>
        </w:rPr>
        <w:t xml:space="preserve"> 118. punkt</w:t>
      </w:r>
      <w:r w:rsidR="00E64C9F">
        <w:rPr>
          <w:rFonts w:eastAsiaTheme="minorHAnsi"/>
          <w:szCs w:val="28"/>
        </w:rPr>
        <w:t>a ieva</w:t>
      </w:r>
      <w:r w:rsidR="00577B96">
        <w:rPr>
          <w:rFonts w:eastAsiaTheme="minorHAnsi"/>
          <w:szCs w:val="28"/>
        </w:rPr>
        <w:t>d</w:t>
      </w:r>
      <w:r w:rsidR="00E64C9F">
        <w:rPr>
          <w:rFonts w:eastAsiaTheme="minorHAnsi"/>
          <w:szCs w:val="28"/>
        </w:rPr>
        <w:t>daļ</w:t>
      </w:r>
      <w:r>
        <w:rPr>
          <w:rFonts w:eastAsiaTheme="minorHAnsi"/>
          <w:szCs w:val="28"/>
        </w:rPr>
        <w:t xml:space="preserve">ā vārdus un </w:t>
      </w:r>
      <w:r w:rsidR="00E64C9F">
        <w:rPr>
          <w:rFonts w:eastAsiaTheme="minorHAnsi"/>
          <w:szCs w:val="28"/>
        </w:rPr>
        <w:t>skaitli</w:t>
      </w:r>
      <w:r>
        <w:rPr>
          <w:rFonts w:eastAsiaTheme="minorHAnsi"/>
          <w:szCs w:val="28"/>
        </w:rPr>
        <w:t xml:space="preserve"> “</w:t>
      </w:r>
      <w:r w:rsidR="00C109E1">
        <w:rPr>
          <w:rFonts w:eastAsiaTheme="minorHAnsi"/>
          <w:szCs w:val="28"/>
        </w:rPr>
        <w:t xml:space="preserve">uz laiku </w:t>
      </w:r>
      <w:r>
        <w:rPr>
          <w:rFonts w:eastAsiaTheme="minorHAnsi"/>
          <w:szCs w:val="28"/>
        </w:rPr>
        <w:t>līdz 12 mēnešiem” ar vārdu “institūcijā”</w:t>
      </w:r>
      <w:r w:rsidR="00001D95" w:rsidRPr="001B21EE">
        <w:rPr>
          <w:rFonts w:eastAsiaTheme="minorHAnsi"/>
          <w:szCs w:val="28"/>
        </w:rPr>
        <w:t>;</w:t>
      </w:r>
    </w:p>
    <w:p w14:paraId="2DB7FEB4" w14:textId="1D18C062" w:rsidR="00637651" w:rsidRDefault="00637651" w:rsidP="00637651">
      <w:pPr>
        <w:pStyle w:val="ListParagraph"/>
        <w:numPr>
          <w:ilvl w:val="1"/>
          <w:numId w:val="12"/>
        </w:numPr>
        <w:shd w:val="clear" w:color="auto" w:fill="FFFFFF"/>
        <w:ind w:left="851" w:hanging="851"/>
        <w:jc w:val="both"/>
        <w:rPr>
          <w:szCs w:val="28"/>
        </w:rPr>
      </w:pPr>
      <w:r>
        <w:rPr>
          <w:szCs w:val="28"/>
        </w:rPr>
        <w:t>Papildināt noteikumus ar 118.</w:t>
      </w:r>
      <w:r>
        <w:rPr>
          <w:szCs w:val="28"/>
          <w:vertAlign w:val="superscript"/>
        </w:rPr>
        <w:t>1</w:t>
      </w:r>
      <w:r>
        <w:rPr>
          <w:szCs w:val="28"/>
        </w:rPr>
        <w:t xml:space="preserve"> punktu šādā redakcijā:</w:t>
      </w:r>
    </w:p>
    <w:p w14:paraId="4C7B340F" w14:textId="6EB53C95" w:rsidR="00B82456" w:rsidRPr="004D40F8" w:rsidRDefault="00637651" w:rsidP="00577B96">
      <w:pPr>
        <w:pStyle w:val="ListParagraph"/>
        <w:shd w:val="clear" w:color="auto" w:fill="FFFFFF"/>
        <w:ind w:left="851"/>
        <w:jc w:val="both"/>
        <w:rPr>
          <w:szCs w:val="28"/>
        </w:rPr>
      </w:pPr>
      <w:r>
        <w:rPr>
          <w:szCs w:val="28"/>
        </w:rPr>
        <w:lastRenderedPageBreak/>
        <w:t>“118.</w:t>
      </w:r>
      <w:r>
        <w:rPr>
          <w:szCs w:val="28"/>
          <w:vertAlign w:val="superscript"/>
        </w:rPr>
        <w:t>1</w:t>
      </w:r>
      <w:r>
        <w:rPr>
          <w:szCs w:val="28"/>
        </w:rPr>
        <w:t xml:space="preserve"> Sociālo pakalpojumu sniedzējs, kas sniedz sociālās rehabilitācijas pakalpojumu no </w:t>
      </w:r>
      <w:r w:rsidR="00250AC1">
        <w:rPr>
          <w:szCs w:val="28"/>
        </w:rPr>
        <w:t>apreibinošām</w:t>
      </w:r>
      <w:r>
        <w:rPr>
          <w:szCs w:val="28"/>
        </w:rPr>
        <w:t xml:space="preserve"> vielām atkarīg</w:t>
      </w:r>
      <w:r w:rsidR="00250AC1">
        <w:rPr>
          <w:szCs w:val="28"/>
        </w:rPr>
        <w:t>iem bērniem un pilngadīgā</w:t>
      </w:r>
      <w:r>
        <w:rPr>
          <w:szCs w:val="28"/>
        </w:rPr>
        <w:t xml:space="preserve">m personām </w:t>
      </w:r>
      <w:r w:rsidR="00250AC1">
        <w:rPr>
          <w:szCs w:val="28"/>
        </w:rPr>
        <w:t>dzīvesvietā</w:t>
      </w:r>
      <w:r>
        <w:rPr>
          <w:szCs w:val="28"/>
        </w:rPr>
        <w:t>,</w:t>
      </w:r>
      <w:r w:rsidR="00B82456" w:rsidRPr="004D40F8">
        <w:rPr>
          <w:szCs w:val="28"/>
        </w:rPr>
        <w:t xml:space="preserve"> nodrošina:</w:t>
      </w:r>
    </w:p>
    <w:p w14:paraId="2D890BE7" w14:textId="47E75FBB" w:rsidR="00B82456" w:rsidRPr="004D40F8" w:rsidRDefault="00B82456" w:rsidP="00B82456">
      <w:pPr>
        <w:shd w:val="clear" w:color="auto" w:fill="FFFFFF"/>
        <w:spacing w:after="0" w:line="240" w:lineRule="auto"/>
        <w:ind w:left="851"/>
        <w:jc w:val="both"/>
        <w:rPr>
          <w:rFonts w:ascii="Times New Roman" w:hAnsi="Times New Roman" w:cs="Times New Roman"/>
          <w:sz w:val="28"/>
          <w:szCs w:val="28"/>
        </w:rPr>
      </w:pPr>
      <w:r w:rsidRPr="004D40F8">
        <w:rPr>
          <w:rFonts w:ascii="Times New Roman" w:hAnsi="Times New Roman" w:cs="Times New Roman"/>
          <w:sz w:val="28"/>
          <w:szCs w:val="28"/>
        </w:rPr>
        <w:t>11</w:t>
      </w:r>
      <w:r w:rsidR="004D40F8">
        <w:rPr>
          <w:rFonts w:ascii="Times New Roman" w:hAnsi="Times New Roman" w:cs="Times New Roman"/>
          <w:sz w:val="28"/>
          <w:szCs w:val="28"/>
        </w:rPr>
        <w:t>8</w:t>
      </w:r>
      <w:r w:rsidRPr="004D40F8">
        <w:rPr>
          <w:rFonts w:ascii="Times New Roman" w:hAnsi="Times New Roman" w:cs="Times New Roman"/>
          <w:sz w:val="28"/>
          <w:szCs w:val="28"/>
        </w:rPr>
        <w:t>.</w:t>
      </w:r>
      <w:r w:rsidRPr="004D40F8">
        <w:rPr>
          <w:rFonts w:ascii="Times New Roman" w:hAnsi="Times New Roman" w:cs="Times New Roman"/>
          <w:sz w:val="28"/>
          <w:szCs w:val="28"/>
          <w:vertAlign w:val="superscript"/>
        </w:rPr>
        <w:t>1</w:t>
      </w:r>
      <w:r w:rsidRPr="004D40F8">
        <w:rPr>
          <w:rFonts w:ascii="Times New Roman" w:hAnsi="Times New Roman" w:cs="Times New Roman"/>
          <w:sz w:val="28"/>
          <w:szCs w:val="28"/>
        </w:rPr>
        <w:t xml:space="preserve">1. </w:t>
      </w:r>
      <w:r w:rsidR="00E64C9F">
        <w:rPr>
          <w:rFonts w:ascii="Times New Roman" w:hAnsi="Times New Roman" w:cs="Times New Roman"/>
          <w:sz w:val="28"/>
          <w:szCs w:val="28"/>
        </w:rPr>
        <w:t>klienta</w:t>
      </w:r>
      <w:r w:rsidRPr="004D40F8">
        <w:rPr>
          <w:rFonts w:ascii="Times New Roman" w:hAnsi="Times New Roman" w:cs="Times New Roman"/>
          <w:sz w:val="28"/>
          <w:szCs w:val="28"/>
        </w:rPr>
        <w:t xml:space="preserve"> vajadzībām atbilstošu intervenci ar mērķi pārtraukt vai samazināt kaitējumu no pārmērīgas apreibinošo vielu un procesu </w:t>
      </w:r>
      <w:r w:rsidR="00E64C9F">
        <w:rPr>
          <w:rFonts w:ascii="Times New Roman" w:hAnsi="Times New Roman" w:cs="Times New Roman"/>
          <w:sz w:val="28"/>
          <w:szCs w:val="28"/>
        </w:rPr>
        <w:t>atkarības</w:t>
      </w:r>
      <w:r w:rsidRPr="004D40F8">
        <w:rPr>
          <w:rFonts w:ascii="Times New Roman" w:hAnsi="Times New Roman" w:cs="Times New Roman"/>
          <w:sz w:val="28"/>
          <w:szCs w:val="28"/>
        </w:rPr>
        <w:t>;</w:t>
      </w:r>
    </w:p>
    <w:p w14:paraId="7D9A5855" w14:textId="125073DC" w:rsidR="00B82456" w:rsidRPr="004D40F8" w:rsidRDefault="00B82456" w:rsidP="00B82456">
      <w:pPr>
        <w:shd w:val="clear" w:color="auto" w:fill="FFFFFF"/>
        <w:spacing w:after="0" w:line="240" w:lineRule="auto"/>
        <w:ind w:left="851"/>
        <w:jc w:val="both"/>
        <w:rPr>
          <w:rFonts w:ascii="Times New Roman" w:hAnsi="Times New Roman" w:cs="Times New Roman"/>
          <w:sz w:val="28"/>
          <w:szCs w:val="28"/>
        </w:rPr>
      </w:pPr>
      <w:r w:rsidRPr="004D40F8">
        <w:rPr>
          <w:rFonts w:ascii="Times New Roman" w:hAnsi="Times New Roman" w:cs="Times New Roman"/>
          <w:sz w:val="28"/>
          <w:szCs w:val="28"/>
        </w:rPr>
        <w:t>11</w:t>
      </w:r>
      <w:r w:rsidR="004D40F8">
        <w:rPr>
          <w:rFonts w:ascii="Times New Roman" w:hAnsi="Times New Roman" w:cs="Times New Roman"/>
          <w:sz w:val="28"/>
          <w:szCs w:val="28"/>
        </w:rPr>
        <w:t>8</w:t>
      </w:r>
      <w:r w:rsidRPr="004D40F8">
        <w:rPr>
          <w:rFonts w:ascii="Times New Roman" w:hAnsi="Times New Roman" w:cs="Times New Roman"/>
          <w:sz w:val="28"/>
          <w:szCs w:val="28"/>
        </w:rPr>
        <w:t>.</w:t>
      </w:r>
      <w:r w:rsidRPr="004D40F8">
        <w:rPr>
          <w:rFonts w:ascii="Times New Roman" w:hAnsi="Times New Roman" w:cs="Times New Roman"/>
          <w:sz w:val="28"/>
          <w:szCs w:val="28"/>
          <w:vertAlign w:val="superscript"/>
        </w:rPr>
        <w:t>1</w:t>
      </w:r>
      <w:r w:rsidRPr="004D40F8">
        <w:rPr>
          <w:rFonts w:ascii="Times New Roman" w:hAnsi="Times New Roman" w:cs="Times New Roman"/>
          <w:sz w:val="28"/>
          <w:szCs w:val="28"/>
        </w:rPr>
        <w:t xml:space="preserve">2. </w:t>
      </w:r>
      <w:proofErr w:type="spellStart"/>
      <w:r w:rsidRPr="004D40F8">
        <w:rPr>
          <w:rFonts w:ascii="Times New Roman" w:hAnsi="Times New Roman" w:cs="Times New Roman"/>
          <w:sz w:val="28"/>
          <w:szCs w:val="28"/>
        </w:rPr>
        <w:t>psihosociālu</w:t>
      </w:r>
      <w:proofErr w:type="spellEnd"/>
      <w:r w:rsidRPr="004D40F8">
        <w:rPr>
          <w:rFonts w:ascii="Times New Roman" w:hAnsi="Times New Roman" w:cs="Times New Roman"/>
          <w:sz w:val="28"/>
          <w:szCs w:val="28"/>
        </w:rPr>
        <w:t xml:space="preserve"> palīdzību, tai skaitā individuālas sociālā darbinieka, psihologa, ārstniecības personas un citu speciālistu konsultācijas atbilstoši </w:t>
      </w:r>
      <w:r w:rsidR="00E64C9F">
        <w:rPr>
          <w:rFonts w:ascii="Times New Roman" w:hAnsi="Times New Roman" w:cs="Times New Roman"/>
          <w:sz w:val="28"/>
          <w:szCs w:val="28"/>
        </w:rPr>
        <w:t>klienta</w:t>
      </w:r>
      <w:r w:rsidRPr="004D40F8">
        <w:rPr>
          <w:rFonts w:ascii="Times New Roman" w:hAnsi="Times New Roman" w:cs="Times New Roman"/>
          <w:sz w:val="28"/>
          <w:szCs w:val="28"/>
        </w:rPr>
        <w:t xml:space="preserve"> vajadzībām un šo noteikumu 5.4. apakšpunktā minētajam plānam</w:t>
      </w:r>
      <w:r w:rsidR="00E64C9F">
        <w:rPr>
          <w:rFonts w:ascii="Times New Roman" w:hAnsi="Times New Roman" w:cs="Times New Roman"/>
          <w:sz w:val="28"/>
          <w:szCs w:val="28"/>
        </w:rPr>
        <w:t>;</w:t>
      </w:r>
    </w:p>
    <w:p w14:paraId="253BB6A8" w14:textId="33797A1E" w:rsidR="00B82456" w:rsidRPr="004D40F8" w:rsidRDefault="00B82456" w:rsidP="00B82456">
      <w:pPr>
        <w:shd w:val="clear" w:color="auto" w:fill="FFFFFF"/>
        <w:spacing w:after="0" w:line="240" w:lineRule="auto"/>
        <w:ind w:left="851"/>
        <w:jc w:val="both"/>
        <w:rPr>
          <w:rFonts w:ascii="Times New Roman" w:hAnsi="Times New Roman" w:cs="Times New Roman"/>
          <w:sz w:val="28"/>
          <w:szCs w:val="28"/>
        </w:rPr>
      </w:pPr>
      <w:r w:rsidRPr="004D40F8">
        <w:rPr>
          <w:rFonts w:ascii="Times New Roman" w:hAnsi="Times New Roman" w:cs="Times New Roman"/>
          <w:sz w:val="28"/>
          <w:szCs w:val="28"/>
        </w:rPr>
        <w:t>11</w:t>
      </w:r>
      <w:r w:rsidR="004D40F8">
        <w:rPr>
          <w:rFonts w:ascii="Times New Roman" w:hAnsi="Times New Roman" w:cs="Times New Roman"/>
          <w:sz w:val="28"/>
          <w:szCs w:val="28"/>
        </w:rPr>
        <w:t>8</w:t>
      </w:r>
      <w:r w:rsidRPr="004D40F8">
        <w:rPr>
          <w:rFonts w:ascii="Times New Roman" w:hAnsi="Times New Roman" w:cs="Times New Roman"/>
          <w:sz w:val="28"/>
          <w:szCs w:val="28"/>
        </w:rPr>
        <w:t>.</w:t>
      </w:r>
      <w:r w:rsidRPr="004D40F8">
        <w:rPr>
          <w:rFonts w:ascii="Times New Roman" w:hAnsi="Times New Roman" w:cs="Times New Roman"/>
          <w:sz w:val="28"/>
          <w:szCs w:val="28"/>
          <w:vertAlign w:val="superscript"/>
        </w:rPr>
        <w:t>1</w:t>
      </w:r>
      <w:r w:rsidRPr="004D40F8">
        <w:rPr>
          <w:rFonts w:ascii="Times New Roman" w:hAnsi="Times New Roman" w:cs="Times New Roman"/>
          <w:sz w:val="28"/>
          <w:szCs w:val="28"/>
        </w:rPr>
        <w:t xml:space="preserve">3. multidisciplināras komandas izveidi un iesaistīšanu darbā ar </w:t>
      </w:r>
      <w:r w:rsidR="00E64C9F">
        <w:rPr>
          <w:rFonts w:ascii="Times New Roman" w:hAnsi="Times New Roman" w:cs="Times New Roman"/>
          <w:sz w:val="28"/>
          <w:szCs w:val="28"/>
        </w:rPr>
        <w:t>klientu</w:t>
      </w:r>
      <w:r w:rsidRPr="004D40F8">
        <w:rPr>
          <w:rFonts w:ascii="Times New Roman" w:hAnsi="Times New Roman" w:cs="Times New Roman"/>
          <w:sz w:val="28"/>
          <w:szCs w:val="28"/>
        </w:rPr>
        <w:t>;</w:t>
      </w:r>
    </w:p>
    <w:p w14:paraId="7EDB1595" w14:textId="2654C45F" w:rsidR="00B82456" w:rsidRDefault="00B82456" w:rsidP="00B82456">
      <w:pPr>
        <w:shd w:val="clear" w:color="auto" w:fill="FFFFFF"/>
        <w:spacing w:after="0" w:line="240" w:lineRule="auto"/>
        <w:ind w:left="851"/>
        <w:jc w:val="both"/>
        <w:rPr>
          <w:rFonts w:ascii="Times New Roman" w:hAnsi="Times New Roman" w:cs="Times New Roman"/>
          <w:sz w:val="28"/>
          <w:szCs w:val="28"/>
        </w:rPr>
      </w:pPr>
      <w:r w:rsidRPr="004D40F8">
        <w:rPr>
          <w:rFonts w:ascii="Times New Roman" w:hAnsi="Times New Roman" w:cs="Times New Roman"/>
          <w:sz w:val="28"/>
          <w:szCs w:val="28"/>
        </w:rPr>
        <w:t>11</w:t>
      </w:r>
      <w:r w:rsidR="004D40F8">
        <w:rPr>
          <w:rFonts w:ascii="Times New Roman" w:hAnsi="Times New Roman" w:cs="Times New Roman"/>
          <w:sz w:val="28"/>
          <w:szCs w:val="28"/>
        </w:rPr>
        <w:t>8</w:t>
      </w:r>
      <w:r w:rsidRPr="004D40F8">
        <w:rPr>
          <w:rFonts w:ascii="Times New Roman" w:hAnsi="Times New Roman" w:cs="Times New Roman"/>
          <w:sz w:val="28"/>
          <w:szCs w:val="28"/>
        </w:rPr>
        <w:t>.</w:t>
      </w:r>
      <w:r w:rsidRPr="004D40F8">
        <w:rPr>
          <w:rFonts w:ascii="Times New Roman" w:hAnsi="Times New Roman" w:cs="Times New Roman"/>
          <w:sz w:val="28"/>
          <w:szCs w:val="28"/>
          <w:vertAlign w:val="superscript"/>
        </w:rPr>
        <w:t>1</w:t>
      </w:r>
      <w:r w:rsidRPr="004D40F8">
        <w:rPr>
          <w:rFonts w:ascii="Times New Roman" w:hAnsi="Times New Roman" w:cs="Times New Roman"/>
          <w:sz w:val="28"/>
          <w:szCs w:val="28"/>
        </w:rPr>
        <w:t xml:space="preserve">4. ja nepieciešams, konsultācijas </w:t>
      </w:r>
      <w:r w:rsidR="00E64C9F">
        <w:rPr>
          <w:rFonts w:ascii="Times New Roman" w:hAnsi="Times New Roman" w:cs="Times New Roman"/>
          <w:sz w:val="28"/>
          <w:szCs w:val="28"/>
        </w:rPr>
        <w:t>klienta</w:t>
      </w:r>
      <w:r w:rsidRPr="004D40F8">
        <w:rPr>
          <w:rFonts w:ascii="Times New Roman" w:hAnsi="Times New Roman" w:cs="Times New Roman"/>
          <w:sz w:val="28"/>
          <w:szCs w:val="28"/>
        </w:rPr>
        <w:t xml:space="preserve"> ģimenes locekļiem;</w:t>
      </w:r>
      <w:r w:rsidR="004D40F8">
        <w:rPr>
          <w:rFonts w:ascii="Times New Roman" w:hAnsi="Times New Roman" w:cs="Times New Roman"/>
          <w:sz w:val="28"/>
          <w:szCs w:val="28"/>
        </w:rPr>
        <w:t>”</w:t>
      </w:r>
      <w:r w:rsidR="00E64C9F">
        <w:rPr>
          <w:rFonts w:ascii="Times New Roman" w:hAnsi="Times New Roman" w:cs="Times New Roman"/>
          <w:sz w:val="28"/>
          <w:szCs w:val="28"/>
        </w:rPr>
        <w:t>;</w:t>
      </w:r>
    </w:p>
    <w:p w14:paraId="1CFE3646" w14:textId="7C6C1700" w:rsidR="0020530C" w:rsidRPr="0020530C" w:rsidRDefault="0020530C" w:rsidP="0020530C">
      <w:pPr>
        <w:pStyle w:val="ListParagraph"/>
        <w:numPr>
          <w:ilvl w:val="1"/>
          <w:numId w:val="12"/>
        </w:numPr>
        <w:shd w:val="clear" w:color="auto" w:fill="FFFFFF"/>
        <w:ind w:left="851" w:hanging="851"/>
        <w:jc w:val="both"/>
        <w:rPr>
          <w:rFonts w:eastAsia="Calibri"/>
          <w:szCs w:val="28"/>
        </w:rPr>
      </w:pPr>
      <w:r>
        <w:rPr>
          <w:rFonts w:eastAsia="Calibri"/>
          <w:szCs w:val="28"/>
        </w:rPr>
        <w:t>Papildināt 119.punktu aiz vārdiem “ārstniecības personu” ar vārdiem “un ir reģistrējies ārstniecības personu reģistrā”;</w:t>
      </w:r>
    </w:p>
    <w:p w14:paraId="162EE529" w14:textId="19082E50" w:rsidR="00637651" w:rsidRPr="00637651" w:rsidRDefault="00637651" w:rsidP="00637651">
      <w:pPr>
        <w:pStyle w:val="ListParagraph"/>
        <w:shd w:val="clear" w:color="auto" w:fill="FFFFFF"/>
        <w:ind w:left="851"/>
        <w:jc w:val="both"/>
        <w:rPr>
          <w:szCs w:val="28"/>
        </w:rPr>
      </w:pPr>
    </w:p>
    <w:p w14:paraId="2D806DDE" w14:textId="5AC328B6" w:rsidR="007B1AE8" w:rsidRPr="00715B3B" w:rsidRDefault="007B1AE8" w:rsidP="006449EB">
      <w:pPr>
        <w:pStyle w:val="ListParagraph"/>
        <w:numPr>
          <w:ilvl w:val="1"/>
          <w:numId w:val="12"/>
        </w:numPr>
        <w:shd w:val="clear" w:color="auto" w:fill="FFFFFF"/>
        <w:ind w:left="851" w:hanging="851"/>
        <w:jc w:val="both"/>
        <w:rPr>
          <w:szCs w:val="28"/>
        </w:rPr>
      </w:pPr>
      <w:r w:rsidRPr="00715B3B">
        <w:rPr>
          <w:rFonts w:eastAsia="Calibri"/>
          <w:szCs w:val="28"/>
        </w:rPr>
        <w:t>papildināt noteikumus ar 126.12. apakšpunktu šādā redakcijā:</w:t>
      </w:r>
    </w:p>
    <w:p w14:paraId="2A140DAA" w14:textId="201347B3" w:rsidR="00715B3B" w:rsidRDefault="007B1AE8" w:rsidP="006449EB">
      <w:pPr>
        <w:spacing w:after="0" w:line="240" w:lineRule="auto"/>
        <w:ind w:left="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“126.12. pašaprūpes, orientēšan</w:t>
      </w:r>
      <w:r w:rsidR="00E64C9F">
        <w:rPr>
          <w:rFonts w:ascii="Times New Roman" w:eastAsia="Calibri" w:hAnsi="Times New Roman" w:cs="Times New Roman"/>
          <w:sz w:val="28"/>
          <w:szCs w:val="28"/>
        </w:rPr>
        <w:t>ā</w:t>
      </w:r>
      <w:r>
        <w:rPr>
          <w:rFonts w:ascii="Times New Roman" w:eastAsia="Calibri" w:hAnsi="Times New Roman" w:cs="Times New Roman"/>
          <w:sz w:val="28"/>
          <w:szCs w:val="28"/>
        </w:rPr>
        <w:t>s un pārvietošanās prasmju apguvi lauku vidē.”</w:t>
      </w:r>
      <w:r w:rsidR="00715B3B">
        <w:rPr>
          <w:rFonts w:ascii="Times New Roman" w:eastAsia="Calibri" w:hAnsi="Times New Roman" w:cs="Times New Roman"/>
          <w:sz w:val="28"/>
          <w:szCs w:val="28"/>
        </w:rPr>
        <w:t>;</w:t>
      </w:r>
    </w:p>
    <w:p w14:paraId="27878D85" w14:textId="35B779C1" w:rsidR="007B1AE8" w:rsidRPr="00715B3B" w:rsidRDefault="007B1AE8" w:rsidP="006449EB">
      <w:pPr>
        <w:pStyle w:val="ListParagraph"/>
        <w:numPr>
          <w:ilvl w:val="1"/>
          <w:numId w:val="12"/>
        </w:numPr>
        <w:ind w:left="851" w:hanging="851"/>
        <w:jc w:val="both"/>
        <w:rPr>
          <w:rFonts w:eastAsia="Calibri"/>
          <w:szCs w:val="28"/>
        </w:rPr>
      </w:pPr>
      <w:r w:rsidRPr="00715B3B">
        <w:rPr>
          <w:rFonts w:eastAsia="Calibri"/>
          <w:szCs w:val="28"/>
        </w:rPr>
        <w:t>izteikt 128., 129. un 130.punktu šādā redakcijā:</w:t>
      </w:r>
    </w:p>
    <w:p w14:paraId="164CF685" w14:textId="77777777" w:rsidR="007B1AE8" w:rsidRPr="00CB59CB" w:rsidRDefault="007B1AE8" w:rsidP="00C546D1">
      <w:pPr>
        <w:spacing w:after="0" w:line="240" w:lineRule="auto"/>
        <w:ind w:left="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“128.</w:t>
      </w:r>
      <w:r w:rsidRPr="00CB59CB">
        <w:rPr>
          <w:rFonts w:ascii="Times New Roman" w:eastAsia="Calibri" w:hAnsi="Times New Roman" w:cs="Times New Roman"/>
          <w:sz w:val="28"/>
          <w:szCs w:val="28"/>
        </w:rPr>
        <w:t>Sociālās rehabilitācijas pakalpojumu kompleksu par valsts budžeta līdzekļiem personām ar redzes invaliditāti pakalpojuma sniedzējs nodrošina:</w:t>
      </w:r>
    </w:p>
    <w:p w14:paraId="2199FF92" w14:textId="1EB26C7B" w:rsidR="007B1AE8" w:rsidRPr="00CB59CB" w:rsidRDefault="007B1AE8" w:rsidP="00C546D1">
      <w:pPr>
        <w:spacing w:after="0" w:line="240" w:lineRule="auto"/>
        <w:ind w:left="851"/>
        <w:contextualSpacing/>
        <w:jc w:val="both"/>
        <w:rPr>
          <w:rFonts w:ascii="Times New Roman" w:eastAsia="Calibri" w:hAnsi="Times New Roman" w:cs="Times New Roman"/>
          <w:sz w:val="28"/>
          <w:szCs w:val="28"/>
        </w:rPr>
      </w:pPr>
      <w:r w:rsidRPr="00CB59CB">
        <w:rPr>
          <w:rFonts w:ascii="Times New Roman" w:eastAsia="Calibri" w:hAnsi="Times New Roman" w:cs="Times New Roman"/>
          <w:sz w:val="28"/>
          <w:szCs w:val="28"/>
        </w:rPr>
        <w:t>128.1. klientiem, k</w:t>
      </w:r>
      <w:r w:rsidR="00077817">
        <w:rPr>
          <w:rFonts w:ascii="Times New Roman" w:eastAsia="Calibri" w:hAnsi="Times New Roman" w:cs="Times New Roman"/>
          <w:sz w:val="28"/>
          <w:szCs w:val="28"/>
        </w:rPr>
        <w:t>urie</w:t>
      </w:r>
      <w:r w:rsidRPr="00CB59CB">
        <w:rPr>
          <w:rFonts w:ascii="Times New Roman" w:eastAsia="Calibri" w:hAnsi="Times New Roman" w:cs="Times New Roman"/>
          <w:sz w:val="28"/>
          <w:szCs w:val="28"/>
        </w:rPr>
        <w:t>m pirmreizēji noteikta invaliditāte, kas saistīta ar redzes pasliktināšanos;</w:t>
      </w:r>
    </w:p>
    <w:p w14:paraId="2BEE40CF" w14:textId="65E47AD7" w:rsidR="007B1AE8" w:rsidRPr="00715B3B" w:rsidRDefault="007B1AE8" w:rsidP="00C546D1">
      <w:pPr>
        <w:spacing w:after="0" w:line="240" w:lineRule="auto"/>
        <w:ind w:left="851"/>
        <w:contextualSpacing/>
        <w:jc w:val="both"/>
        <w:rPr>
          <w:rFonts w:ascii="Times New Roman" w:eastAsia="Calibri" w:hAnsi="Times New Roman" w:cs="Times New Roman"/>
          <w:sz w:val="28"/>
          <w:szCs w:val="28"/>
        </w:rPr>
      </w:pPr>
      <w:r w:rsidRPr="00715B3B">
        <w:rPr>
          <w:rFonts w:ascii="Times New Roman" w:eastAsia="Calibri" w:hAnsi="Times New Roman" w:cs="Times New Roman"/>
          <w:sz w:val="28"/>
          <w:szCs w:val="28"/>
        </w:rPr>
        <w:t xml:space="preserve">128.2. </w:t>
      </w:r>
      <w:r w:rsidRPr="00715B3B">
        <w:rPr>
          <w:rFonts w:ascii="Times New Roman" w:hAnsi="Times New Roman" w:cs="Times New Roman"/>
          <w:sz w:val="28"/>
          <w:szCs w:val="28"/>
        </w:rPr>
        <w:t xml:space="preserve">klientiem, kuriem Veselības un darbspēju ekspertīzes ārstu valsts komisija noteikusi smagāku invaliditātes grupu sakarā ar redzes pasliktināšanos, vai ārsts </w:t>
      </w:r>
      <w:proofErr w:type="spellStart"/>
      <w:r w:rsidRPr="00715B3B">
        <w:rPr>
          <w:rFonts w:ascii="Times New Roman" w:hAnsi="Times New Roman" w:cs="Times New Roman"/>
          <w:sz w:val="28"/>
          <w:szCs w:val="28"/>
        </w:rPr>
        <w:t>oft</w:t>
      </w:r>
      <w:r w:rsidR="00715B3B" w:rsidRPr="00715B3B">
        <w:rPr>
          <w:rFonts w:ascii="Times New Roman" w:hAnsi="Times New Roman" w:cs="Times New Roman"/>
          <w:sz w:val="28"/>
          <w:szCs w:val="28"/>
        </w:rPr>
        <w:t>al</w:t>
      </w:r>
      <w:r w:rsidRPr="00715B3B">
        <w:rPr>
          <w:rFonts w:ascii="Times New Roman" w:hAnsi="Times New Roman" w:cs="Times New Roman"/>
          <w:sz w:val="28"/>
          <w:szCs w:val="28"/>
        </w:rPr>
        <w:t>mologs</w:t>
      </w:r>
      <w:proofErr w:type="spellEnd"/>
      <w:r w:rsidRPr="00715B3B">
        <w:rPr>
          <w:rFonts w:ascii="Times New Roman" w:hAnsi="Times New Roman" w:cs="Times New Roman"/>
          <w:sz w:val="28"/>
          <w:szCs w:val="28"/>
        </w:rPr>
        <w:t xml:space="preserve"> izsniedzis atzinumu, ka personai ar 1. grupas redzes invaliditāti redze pilnībā zaudēta</w:t>
      </w:r>
      <w:r w:rsidRPr="00715B3B">
        <w:rPr>
          <w:rFonts w:ascii="Times New Roman" w:eastAsia="Calibri" w:hAnsi="Times New Roman" w:cs="Times New Roman"/>
          <w:sz w:val="28"/>
          <w:szCs w:val="28"/>
        </w:rPr>
        <w:t>;</w:t>
      </w:r>
    </w:p>
    <w:p w14:paraId="6E390496" w14:textId="1BF9641E" w:rsidR="007B1AE8" w:rsidRPr="00715B3B" w:rsidRDefault="007B1AE8" w:rsidP="00C546D1">
      <w:pPr>
        <w:spacing w:after="0" w:line="240" w:lineRule="auto"/>
        <w:ind w:left="851"/>
        <w:contextualSpacing/>
        <w:jc w:val="both"/>
        <w:rPr>
          <w:rFonts w:ascii="Times New Roman" w:eastAsia="Calibri" w:hAnsi="Times New Roman" w:cs="Times New Roman"/>
          <w:sz w:val="28"/>
          <w:szCs w:val="28"/>
        </w:rPr>
      </w:pPr>
      <w:r w:rsidRPr="00715B3B">
        <w:rPr>
          <w:rFonts w:ascii="Times New Roman" w:eastAsia="Calibri" w:hAnsi="Times New Roman" w:cs="Times New Roman"/>
          <w:sz w:val="28"/>
          <w:szCs w:val="28"/>
        </w:rPr>
        <w:t>128.3. klientiem</w:t>
      </w:r>
      <w:r w:rsidR="00077817">
        <w:rPr>
          <w:rFonts w:ascii="Times New Roman" w:eastAsia="Calibri" w:hAnsi="Times New Roman" w:cs="Times New Roman"/>
          <w:sz w:val="28"/>
          <w:szCs w:val="28"/>
        </w:rPr>
        <w:t>, kuriem vienlaikus ir arī</w:t>
      </w:r>
      <w:r w:rsidRPr="00715B3B">
        <w:rPr>
          <w:rFonts w:ascii="Times New Roman" w:eastAsia="Calibri" w:hAnsi="Times New Roman" w:cs="Times New Roman"/>
          <w:sz w:val="28"/>
          <w:szCs w:val="28"/>
        </w:rPr>
        <w:t xml:space="preserve">  garīg</w:t>
      </w:r>
      <w:r w:rsidR="00077817">
        <w:rPr>
          <w:rFonts w:ascii="Times New Roman" w:eastAsia="Calibri" w:hAnsi="Times New Roman" w:cs="Times New Roman"/>
          <w:sz w:val="28"/>
          <w:szCs w:val="28"/>
        </w:rPr>
        <w:t>a</w:t>
      </w:r>
      <w:r w:rsidRPr="00715B3B">
        <w:rPr>
          <w:rFonts w:ascii="Times New Roman" w:eastAsia="Calibri" w:hAnsi="Times New Roman" w:cs="Times New Roman"/>
          <w:sz w:val="28"/>
          <w:szCs w:val="28"/>
        </w:rPr>
        <w:t xml:space="preserve"> rakstura traucējumi.</w:t>
      </w:r>
    </w:p>
    <w:p w14:paraId="1C71E1F6" w14:textId="77777777" w:rsidR="007B1AE8" w:rsidRPr="00ED51AA" w:rsidRDefault="007B1AE8" w:rsidP="007B1AE8">
      <w:pPr>
        <w:spacing w:after="0" w:line="240" w:lineRule="auto"/>
        <w:ind w:left="360"/>
        <w:contextualSpacing/>
        <w:jc w:val="both"/>
        <w:rPr>
          <w:rFonts w:ascii="Times New Roman" w:eastAsia="Calibri" w:hAnsi="Times New Roman" w:cs="Times New Roman"/>
          <w:sz w:val="28"/>
          <w:szCs w:val="28"/>
        </w:rPr>
      </w:pPr>
    </w:p>
    <w:p w14:paraId="57F64A65" w14:textId="07A191F5" w:rsidR="007B1AE8" w:rsidRPr="00CB59CB" w:rsidRDefault="007B1AE8" w:rsidP="00C546D1">
      <w:pPr>
        <w:spacing w:after="0" w:line="240" w:lineRule="auto"/>
        <w:ind w:left="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129.</w:t>
      </w:r>
      <w:r w:rsidRPr="00CB59CB">
        <w:rPr>
          <w:rFonts w:ascii="Arial" w:eastAsia="Times New Roman" w:hAnsi="Arial" w:cs="Arial"/>
          <w:color w:val="414142"/>
          <w:sz w:val="20"/>
          <w:szCs w:val="20"/>
          <w:lang w:eastAsia="lv-LV"/>
        </w:rPr>
        <w:t xml:space="preserve"> </w:t>
      </w:r>
      <w:r w:rsidR="00077817" w:rsidRPr="008006AE">
        <w:rPr>
          <w:rFonts w:ascii="Times New Roman" w:eastAsia="Times New Roman" w:hAnsi="Times New Roman" w:cs="Times New Roman"/>
          <w:sz w:val="28"/>
          <w:szCs w:val="28"/>
          <w:lang w:eastAsia="lv-LV"/>
        </w:rPr>
        <w:t>Šo noteikumu 128.punktā</w:t>
      </w:r>
      <w:r w:rsidR="00077817" w:rsidRPr="008006AE">
        <w:rPr>
          <w:rFonts w:ascii="Arial" w:eastAsia="Times New Roman" w:hAnsi="Arial" w:cs="Arial"/>
          <w:sz w:val="20"/>
          <w:szCs w:val="20"/>
          <w:lang w:eastAsia="lv-LV"/>
        </w:rPr>
        <w:t xml:space="preserve"> </w:t>
      </w:r>
      <w:r w:rsidR="00077817">
        <w:rPr>
          <w:rFonts w:ascii="Times New Roman" w:eastAsia="Calibri" w:hAnsi="Times New Roman" w:cs="Times New Roman"/>
          <w:sz w:val="28"/>
          <w:szCs w:val="28"/>
        </w:rPr>
        <w:t>s</w:t>
      </w:r>
      <w:r w:rsidRPr="00CB59CB">
        <w:rPr>
          <w:rFonts w:ascii="Times New Roman" w:eastAsia="Calibri" w:hAnsi="Times New Roman" w:cs="Times New Roman"/>
          <w:sz w:val="28"/>
          <w:szCs w:val="28"/>
        </w:rPr>
        <w:t>ociālās rehabilitācijas pakalpojumu kompleksu nodrošina:</w:t>
      </w:r>
    </w:p>
    <w:p w14:paraId="1E90EF18" w14:textId="458BA8CE" w:rsidR="007B1AE8" w:rsidRPr="00CB59CB" w:rsidRDefault="007B1AE8" w:rsidP="00C546D1">
      <w:pPr>
        <w:spacing w:after="0" w:line="240" w:lineRule="auto"/>
        <w:ind w:left="851"/>
        <w:contextualSpacing/>
        <w:jc w:val="both"/>
        <w:rPr>
          <w:rFonts w:ascii="Times New Roman" w:eastAsia="Calibri" w:hAnsi="Times New Roman" w:cs="Times New Roman"/>
          <w:sz w:val="28"/>
          <w:szCs w:val="28"/>
        </w:rPr>
      </w:pPr>
      <w:r w:rsidRPr="00CB59CB">
        <w:rPr>
          <w:rFonts w:ascii="Times New Roman" w:eastAsia="Calibri" w:hAnsi="Times New Roman" w:cs="Times New Roman"/>
          <w:sz w:val="28"/>
          <w:szCs w:val="28"/>
        </w:rPr>
        <w:t>129.1. ar diennakts uzturēšanos attiecīgā pakalpojuma sniedzēja institūcijā</w:t>
      </w:r>
      <w:r w:rsidR="00F12DB2">
        <w:rPr>
          <w:rFonts w:ascii="Times New Roman" w:eastAsia="Calibri" w:hAnsi="Times New Roman" w:cs="Times New Roman"/>
          <w:sz w:val="28"/>
          <w:szCs w:val="28"/>
        </w:rPr>
        <w:t xml:space="preserve"> -</w:t>
      </w:r>
      <w:r w:rsidRPr="00CB59CB">
        <w:rPr>
          <w:rFonts w:ascii="Times New Roman" w:eastAsia="Calibri" w:hAnsi="Times New Roman" w:cs="Times New Roman"/>
          <w:sz w:val="28"/>
          <w:szCs w:val="28"/>
        </w:rPr>
        <w:t xml:space="preserve"> </w:t>
      </w:r>
      <w:r>
        <w:rPr>
          <w:rFonts w:ascii="Times New Roman" w:eastAsia="Calibri" w:hAnsi="Times New Roman" w:cs="Times New Roman"/>
          <w:sz w:val="28"/>
          <w:szCs w:val="28"/>
        </w:rPr>
        <w:t>ne vairāk kā</w:t>
      </w:r>
      <w:r w:rsidRPr="00CB59CB">
        <w:rPr>
          <w:rFonts w:ascii="Times New Roman" w:eastAsia="Calibri" w:hAnsi="Times New Roman" w:cs="Times New Roman"/>
          <w:sz w:val="28"/>
          <w:szCs w:val="28"/>
        </w:rPr>
        <w:t xml:space="preserve"> 63 diennaktis gada laikā no dienas, kad </w:t>
      </w:r>
      <w:r>
        <w:rPr>
          <w:rFonts w:ascii="Times New Roman" w:eastAsia="Calibri" w:hAnsi="Times New Roman" w:cs="Times New Roman"/>
          <w:sz w:val="28"/>
          <w:szCs w:val="28"/>
        </w:rPr>
        <w:t>ar klientu noslēgts līgums pa</w:t>
      </w:r>
      <w:r w:rsidRPr="00CB59CB">
        <w:rPr>
          <w:rFonts w:ascii="Times New Roman" w:eastAsia="Calibri" w:hAnsi="Times New Roman" w:cs="Times New Roman"/>
          <w:sz w:val="28"/>
          <w:szCs w:val="28"/>
        </w:rPr>
        <w:t>r pakalpojumu kompleksa</w:t>
      </w:r>
      <w:r>
        <w:rPr>
          <w:rFonts w:ascii="Times New Roman" w:eastAsia="Calibri" w:hAnsi="Times New Roman" w:cs="Times New Roman"/>
          <w:sz w:val="28"/>
          <w:szCs w:val="28"/>
        </w:rPr>
        <w:t xml:space="preserve"> saņemšanu</w:t>
      </w:r>
      <w:r w:rsidRPr="00CB59CB">
        <w:rPr>
          <w:rFonts w:ascii="Times New Roman" w:eastAsia="Calibri" w:hAnsi="Times New Roman" w:cs="Times New Roman"/>
          <w:sz w:val="28"/>
          <w:szCs w:val="28"/>
        </w:rPr>
        <w:t>;</w:t>
      </w:r>
    </w:p>
    <w:p w14:paraId="39311C7F" w14:textId="3174A022" w:rsidR="007B1AE8" w:rsidRDefault="007B1AE8" w:rsidP="00C546D1">
      <w:pPr>
        <w:spacing w:after="0" w:line="240" w:lineRule="auto"/>
        <w:ind w:left="851"/>
        <w:contextualSpacing/>
        <w:jc w:val="both"/>
        <w:rPr>
          <w:rFonts w:ascii="Times New Roman" w:eastAsia="Calibri" w:hAnsi="Times New Roman" w:cs="Times New Roman"/>
          <w:sz w:val="28"/>
          <w:szCs w:val="28"/>
        </w:rPr>
      </w:pPr>
      <w:r w:rsidRPr="00CB59CB">
        <w:rPr>
          <w:rFonts w:ascii="Times New Roman" w:eastAsia="Calibri" w:hAnsi="Times New Roman" w:cs="Times New Roman"/>
          <w:sz w:val="28"/>
          <w:szCs w:val="28"/>
        </w:rPr>
        <w:t>129.2. bez uzturēšanās attiecīgā pakalpojuma sniedzēja institūcijā</w:t>
      </w:r>
      <w:r w:rsidR="00F12DB2">
        <w:rPr>
          <w:rFonts w:ascii="Times New Roman" w:eastAsia="Calibri" w:hAnsi="Times New Roman" w:cs="Times New Roman"/>
          <w:sz w:val="28"/>
          <w:szCs w:val="28"/>
        </w:rPr>
        <w:t xml:space="preserve"> -</w:t>
      </w:r>
      <w:r w:rsidRPr="00CB59C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ne vairāk kā </w:t>
      </w:r>
      <w:r w:rsidRPr="00CB59CB">
        <w:rPr>
          <w:rFonts w:ascii="Times New Roman" w:eastAsia="Calibri" w:hAnsi="Times New Roman" w:cs="Times New Roman"/>
          <w:sz w:val="28"/>
          <w:szCs w:val="28"/>
        </w:rPr>
        <w:t>378 stundas gad</w:t>
      </w:r>
      <w:r>
        <w:rPr>
          <w:rFonts w:ascii="Times New Roman" w:eastAsia="Calibri" w:hAnsi="Times New Roman" w:cs="Times New Roman"/>
          <w:sz w:val="28"/>
          <w:szCs w:val="28"/>
        </w:rPr>
        <w:t>ā</w:t>
      </w:r>
      <w:r w:rsidRPr="00CB59CB">
        <w:rPr>
          <w:rFonts w:ascii="Times New Roman" w:eastAsia="Calibri" w:hAnsi="Times New Roman" w:cs="Times New Roman"/>
          <w:sz w:val="28"/>
          <w:szCs w:val="28"/>
        </w:rPr>
        <w:t xml:space="preserve"> no dienas, kad </w:t>
      </w:r>
      <w:r>
        <w:rPr>
          <w:rFonts w:ascii="Times New Roman" w:eastAsia="Calibri" w:hAnsi="Times New Roman" w:cs="Times New Roman"/>
          <w:sz w:val="28"/>
          <w:szCs w:val="28"/>
        </w:rPr>
        <w:t>ar klientu noslēgts līgums</w:t>
      </w:r>
      <w:r w:rsidRPr="00CB59CB">
        <w:rPr>
          <w:rFonts w:ascii="Times New Roman" w:eastAsia="Calibri" w:hAnsi="Times New Roman" w:cs="Times New Roman"/>
          <w:sz w:val="28"/>
          <w:szCs w:val="28"/>
        </w:rPr>
        <w:t xml:space="preserve"> par pakalpojumu kompleksa </w:t>
      </w:r>
      <w:r>
        <w:rPr>
          <w:rFonts w:ascii="Times New Roman" w:eastAsia="Calibri" w:hAnsi="Times New Roman" w:cs="Times New Roman"/>
          <w:sz w:val="28"/>
          <w:szCs w:val="28"/>
        </w:rPr>
        <w:t>saņemšanu</w:t>
      </w:r>
      <w:r w:rsidRPr="00CB59CB">
        <w:rPr>
          <w:rFonts w:ascii="Times New Roman" w:eastAsia="Calibri" w:hAnsi="Times New Roman" w:cs="Times New Roman"/>
          <w:sz w:val="28"/>
          <w:szCs w:val="28"/>
        </w:rPr>
        <w:t>.</w:t>
      </w:r>
    </w:p>
    <w:p w14:paraId="2C1F177E" w14:textId="5EF3D79B" w:rsidR="007B1AE8" w:rsidRDefault="007B1AE8" w:rsidP="00C546D1">
      <w:pPr>
        <w:ind w:left="851"/>
        <w:contextualSpacing/>
        <w:jc w:val="both"/>
        <w:rPr>
          <w:rFonts w:ascii="Times New Roman" w:hAnsi="Times New Roman" w:cs="Times New Roman"/>
          <w:color w:val="FF0000"/>
          <w:sz w:val="28"/>
          <w:szCs w:val="28"/>
        </w:rPr>
      </w:pPr>
      <w:r>
        <w:rPr>
          <w:rFonts w:ascii="Times New Roman" w:eastAsia="Calibri" w:hAnsi="Times New Roman" w:cs="Times New Roman"/>
          <w:sz w:val="28"/>
          <w:szCs w:val="28"/>
        </w:rPr>
        <w:t>129.3.</w:t>
      </w:r>
      <w:r>
        <w:rPr>
          <w:rFonts w:ascii="Times New Roman" w:hAnsi="Times New Roman" w:cs="Times New Roman"/>
        </w:rPr>
        <w:t xml:space="preserve"> </w:t>
      </w:r>
      <w:r w:rsidR="00077817" w:rsidRPr="00A85D42">
        <w:rPr>
          <w:rFonts w:ascii="Times New Roman" w:hAnsi="Times New Roman" w:cs="Times New Roman"/>
          <w:sz w:val="28"/>
          <w:szCs w:val="28"/>
        </w:rPr>
        <w:t>pakalpojumu sniegšanas laik</w:t>
      </w:r>
      <w:r w:rsidR="00F12DB2">
        <w:rPr>
          <w:rFonts w:ascii="Times New Roman" w:hAnsi="Times New Roman" w:cs="Times New Roman"/>
          <w:sz w:val="28"/>
          <w:szCs w:val="28"/>
        </w:rPr>
        <w:t>u pagarinot ilgāk par gadu un taj</w:t>
      </w:r>
      <w:r w:rsidR="00077817" w:rsidRPr="00A85D42">
        <w:rPr>
          <w:rFonts w:ascii="Times New Roman" w:hAnsi="Times New Roman" w:cs="Times New Roman"/>
          <w:sz w:val="28"/>
          <w:szCs w:val="28"/>
        </w:rPr>
        <w:t>ā neieskaitot</w:t>
      </w:r>
      <w:r w:rsidR="00077817">
        <w:rPr>
          <w:rFonts w:ascii="Times New Roman" w:hAnsi="Times New Roman" w:cs="Times New Roman"/>
        </w:rPr>
        <w:t xml:space="preserve"> </w:t>
      </w:r>
      <w:r w:rsidR="00077817" w:rsidRPr="00715B3B">
        <w:rPr>
          <w:rFonts w:ascii="Times New Roman" w:hAnsi="Times New Roman" w:cs="Times New Roman"/>
          <w:sz w:val="28"/>
          <w:szCs w:val="28"/>
        </w:rPr>
        <w:t>pakalpojuma pārtraukšanu uz laiku</w:t>
      </w:r>
      <w:r w:rsidR="00077817">
        <w:rPr>
          <w:rFonts w:ascii="Times New Roman" w:hAnsi="Times New Roman" w:cs="Times New Roman"/>
          <w:sz w:val="28"/>
          <w:szCs w:val="28"/>
        </w:rPr>
        <w:t>,</w:t>
      </w:r>
      <w:r w:rsidRPr="00715B3B">
        <w:rPr>
          <w:rFonts w:ascii="Times New Roman" w:hAnsi="Times New Roman" w:cs="Times New Roman"/>
          <w:sz w:val="28"/>
          <w:szCs w:val="28"/>
        </w:rPr>
        <w:t xml:space="preserve"> ja ir  saņemts klienta iesniegums.  </w:t>
      </w:r>
    </w:p>
    <w:p w14:paraId="3FD51111" w14:textId="77777777" w:rsidR="007B1AE8" w:rsidRPr="00AB53DC" w:rsidRDefault="007B1AE8" w:rsidP="007B1AE8">
      <w:pPr>
        <w:spacing w:after="0" w:line="240" w:lineRule="auto"/>
        <w:ind w:left="360"/>
        <w:contextualSpacing/>
        <w:jc w:val="both"/>
        <w:rPr>
          <w:rFonts w:ascii="Times New Roman" w:eastAsia="Calibri" w:hAnsi="Times New Roman" w:cs="Times New Roman"/>
          <w:color w:val="FF0000"/>
          <w:sz w:val="28"/>
          <w:szCs w:val="28"/>
        </w:rPr>
      </w:pPr>
    </w:p>
    <w:p w14:paraId="6BFCA046" w14:textId="77777777" w:rsidR="007B1AE8" w:rsidRPr="00CB59CB" w:rsidRDefault="007B1AE8" w:rsidP="00C546D1">
      <w:pPr>
        <w:spacing w:after="0" w:line="240" w:lineRule="auto"/>
        <w:ind w:left="851"/>
        <w:contextualSpacing/>
        <w:jc w:val="both"/>
        <w:rPr>
          <w:rFonts w:ascii="Times New Roman" w:eastAsia="Calibri" w:hAnsi="Times New Roman" w:cs="Times New Roman"/>
          <w:sz w:val="28"/>
          <w:szCs w:val="28"/>
        </w:rPr>
      </w:pPr>
      <w:bookmarkStart w:id="7" w:name="p130"/>
      <w:bookmarkStart w:id="8" w:name="p-627008"/>
      <w:bookmarkEnd w:id="7"/>
      <w:bookmarkEnd w:id="8"/>
      <w:r w:rsidRPr="00CB59CB">
        <w:rPr>
          <w:rFonts w:ascii="Times New Roman" w:eastAsia="Calibri" w:hAnsi="Times New Roman" w:cs="Times New Roman"/>
          <w:sz w:val="28"/>
          <w:szCs w:val="28"/>
        </w:rPr>
        <w:lastRenderedPageBreak/>
        <w:t>130. Atsevišķus sociālās rehabilitācijas pakalpojumus par valsts budžeta līdzekļiem klientiem, kas sociālās rehabilitācijas pakalpojumu saņem atkārtoti, sniedz vienā no šādiem veidiem:</w:t>
      </w:r>
    </w:p>
    <w:p w14:paraId="559D9B3C" w14:textId="77777777" w:rsidR="007B1AE8" w:rsidRPr="00CB59CB" w:rsidRDefault="007B1AE8" w:rsidP="00C546D1">
      <w:pPr>
        <w:spacing w:after="0" w:line="240" w:lineRule="auto"/>
        <w:ind w:left="851"/>
        <w:contextualSpacing/>
        <w:jc w:val="both"/>
        <w:rPr>
          <w:rFonts w:ascii="Times New Roman" w:eastAsia="Calibri" w:hAnsi="Times New Roman" w:cs="Times New Roman"/>
          <w:sz w:val="28"/>
          <w:szCs w:val="28"/>
        </w:rPr>
      </w:pPr>
      <w:r w:rsidRPr="00CB59CB">
        <w:rPr>
          <w:rFonts w:ascii="Times New Roman" w:eastAsia="Calibri" w:hAnsi="Times New Roman" w:cs="Times New Roman"/>
          <w:sz w:val="28"/>
          <w:szCs w:val="28"/>
        </w:rPr>
        <w:t>130.1. ar diennakts uzturēšanos attiecīgā pakalpojuma sniedzēja institūcijā – ne vairāk kā 1</w:t>
      </w:r>
      <w:r>
        <w:rPr>
          <w:rFonts w:ascii="Times New Roman" w:eastAsia="Calibri" w:hAnsi="Times New Roman" w:cs="Times New Roman"/>
          <w:sz w:val="28"/>
          <w:szCs w:val="28"/>
        </w:rPr>
        <w:t>7</w:t>
      </w:r>
      <w:r w:rsidRPr="00CB59CB">
        <w:rPr>
          <w:rFonts w:ascii="Times New Roman" w:eastAsia="Calibri" w:hAnsi="Times New Roman" w:cs="Times New Roman"/>
          <w:sz w:val="28"/>
          <w:szCs w:val="28"/>
        </w:rPr>
        <w:t xml:space="preserve"> diennaktis gadā no dienas, kad ar klientu noslēgts līgums par sociālās rehabilitācijas pakalpojumu kompleksa saņemšanu;</w:t>
      </w:r>
    </w:p>
    <w:p w14:paraId="1A57D634" w14:textId="60F7F5CE" w:rsidR="00001D95" w:rsidRDefault="007B1AE8" w:rsidP="00C546D1">
      <w:pPr>
        <w:spacing w:after="0" w:line="240" w:lineRule="auto"/>
        <w:ind w:left="851"/>
        <w:contextualSpacing/>
        <w:jc w:val="both"/>
        <w:rPr>
          <w:rFonts w:ascii="Times New Roman" w:eastAsia="Calibri" w:hAnsi="Times New Roman" w:cs="Times New Roman"/>
          <w:sz w:val="28"/>
          <w:szCs w:val="28"/>
        </w:rPr>
      </w:pPr>
      <w:r w:rsidRPr="00CB59CB">
        <w:rPr>
          <w:rFonts w:ascii="Times New Roman" w:eastAsia="Calibri" w:hAnsi="Times New Roman" w:cs="Times New Roman"/>
          <w:sz w:val="28"/>
          <w:szCs w:val="28"/>
        </w:rPr>
        <w:t xml:space="preserve">130.2. bez uzturēšanās attiecīgā pakalpojuma sniedzēja institūcijā – ne vairāk kā </w:t>
      </w:r>
      <w:r>
        <w:rPr>
          <w:rFonts w:ascii="Times New Roman" w:eastAsia="Calibri" w:hAnsi="Times New Roman" w:cs="Times New Roman"/>
          <w:sz w:val="28"/>
          <w:szCs w:val="28"/>
        </w:rPr>
        <w:t>100</w:t>
      </w:r>
      <w:r w:rsidRPr="00CB59CB">
        <w:rPr>
          <w:rFonts w:ascii="Times New Roman" w:eastAsia="Calibri" w:hAnsi="Times New Roman" w:cs="Times New Roman"/>
          <w:sz w:val="28"/>
          <w:szCs w:val="28"/>
        </w:rPr>
        <w:t xml:space="preserve"> stundas gadā</w:t>
      </w:r>
      <w:r>
        <w:rPr>
          <w:rFonts w:ascii="Times New Roman" w:eastAsia="Calibri" w:hAnsi="Times New Roman" w:cs="Times New Roman"/>
          <w:sz w:val="28"/>
          <w:szCs w:val="28"/>
        </w:rPr>
        <w:t xml:space="preserve">, </w:t>
      </w:r>
      <w:r w:rsidRPr="00CB59CB">
        <w:rPr>
          <w:rFonts w:ascii="Times New Roman" w:eastAsia="Calibri" w:hAnsi="Times New Roman" w:cs="Times New Roman"/>
          <w:sz w:val="28"/>
          <w:szCs w:val="28"/>
        </w:rPr>
        <w:t>no dienas, kad ar klientu noslēgts līgums par sociālās rehabilitācijas pakalpojumu kompleksa saņemšanu</w:t>
      </w:r>
      <w:r w:rsidR="00715B3B">
        <w:rPr>
          <w:rFonts w:ascii="Times New Roman" w:eastAsia="Calibri" w:hAnsi="Times New Roman" w:cs="Times New Roman"/>
          <w:sz w:val="28"/>
          <w:szCs w:val="28"/>
        </w:rPr>
        <w:t>.”</w:t>
      </w:r>
      <w:r w:rsidR="00F12DB2">
        <w:rPr>
          <w:rFonts w:ascii="Times New Roman" w:eastAsia="Calibri" w:hAnsi="Times New Roman" w:cs="Times New Roman"/>
          <w:sz w:val="28"/>
          <w:szCs w:val="28"/>
        </w:rPr>
        <w:t>;</w:t>
      </w:r>
    </w:p>
    <w:p w14:paraId="3E645F52" w14:textId="77777777" w:rsidR="00C546D1" w:rsidRDefault="00C546D1" w:rsidP="00C546D1">
      <w:pPr>
        <w:pStyle w:val="ListParagraph"/>
        <w:numPr>
          <w:ilvl w:val="1"/>
          <w:numId w:val="12"/>
        </w:numPr>
        <w:ind w:left="851"/>
        <w:jc w:val="both"/>
        <w:rPr>
          <w:rFonts w:eastAsia="Calibri"/>
          <w:szCs w:val="28"/>
        </w:rPr>
      </w:pPr>
      <w:r w:rsidRPr="00C546D1">
        <w:rPr>
          <w:rFonts w:eastAsia="Calibri"/>
          <w:szCs w:val="28"/>
        </w:rPr>
        <w:t xml:space="preserve">papildināt noteikumus ar 191. punktu šādā redakcijā: </w:t>
      </w:r>
    </w:p>
    <w:p w14:paraId="4E78DE8A" w14:textId="20F86D12" w:rsidR="00C546D1" w:rsidRPr="00C546D1" w:rsidRDefault="00C546D1" w:rsidP="00C546D1">
      <w:pPr>
        <w:pStyle w:val="ListParagraph"/>
        <w:ind w:left="851"/>
        <w:jc w:val="both"/>
        <w:rPr>
          <w:rFonts w:eastAsia="Calibri"/>
          <w:szCs w:val="28"/>
        </w:rPr>
      </w:pPr>
      <w:r w:rsidRPr="00C546D1">
        <w:rPr>
          <w:rFonts w:eastAsia="Calibri"/>
          <w:szCs w:val="28"/>
        </w:rPr>
        <w:t>“191. Šo noteikumu 14.5. apakšpunktā noteikto daudzpakāpju izvērtēšanu ģimenēm ar bērniem sociālais dienests nodrošina ne vēlāk kā no 2028. gada 1. janvāra.”</w:t>
      </w:r>
    </w:p>
    <w:p w14:paraId="0DFE3219" w14:textId="77777777" w:rsidR="00C546D1" w:rsidRPr="00C546D1" w:rsidRDefault="00C546D1" w:rsidP="00C546D1">
      <w:pPr>
        <w:pStyle w:val="ListParagraph"/>
        <w:ind w:left="851"/>
        <w:jc w:val="both"/>
        <w:rPr>
          <w:rFonts w:eastAsia="Calibri"/>
          <w:szCs w:val="28"/>
        </w:rPr>
      </w:pPr>
    </w:p>
    <w:p w14:paraId="4DE101E9" w14:textId="4EEFCF7E" w:rsidR="00C546D1" w:rsidRPr="00C546D1" w:rsidRDefault="00C546D1" w:rsidP="00C546D1">
      <w:pPr>
        <w:pStyle w:val="ListParagraph"/>
        <w:ind w:left="0"/>
        <w:jc w:val="both"/>
        <w:rPr>
          <w:rFonts w:eastAsia="Calibri"/>
          <w:szCs w:val="28"/>
        </w:rPr>
      </w:pPr>
      <w:r>
        <w:rPr>
          <w:rFonts w:eastAsia="Calibri"/>
          <w:szCs w:val="28"/>
        </w:rPr>
        <w:t>2</w:t>
      </w:r>
      <w:r w:rsidRPr="00C546D1">
        <w:rPr>
          <w:rFonts w:eastAsia="Calibri"/>
          <w:szCs w:val="28"/>
        </w:rPr>
        <w:t>.</w:t>
      </w:r>
      <w:r>
        <w:rPr>
          <w:rFonts w:eastAsia="Calibri"/>
          <w:szCs w:val="28"/>
        </w:rPr>
        <w:t xml:space="preserve"> </w:t>
      </w:r>
      <w:r w:rsidR="008334B8">
        <w:rPr>
          <w:rFonts w:eastAsia="Calibri"/>
          <w:szCs w:val="28"/>
        </w:rPr>
        <w:t>Noteikumu</w:t>
      </w:r>
      <w:r w:rsidRPr="00C546D1">
        <w:rPr>
          <w:rFonts w:eastAsia="Calibri"/>
          <w:szCs w:val="28"/>
        </w:rPr>
        <w:t xml:space="preserve"> 1.</w:t>
      </w:r>
      <w:r>
        <w:rPr>
          <w:rFonts w:eastAsia="Calibri"/>
          <w:szCs w:val="28"/>
        </w:rPr>
        <w:t>6</w:t>
      </w:r>
      <w:r w:rsidRPr="00C546D1">
        <w:rPr>
          <w:rFonts w:eastAsia="Calibri"/>
          <w:szCs w:val="28"/>
        </w:rPr>
        <w:t xml:space="preserve">. </w:t>
      </w:r>
      <w:r>
        <w:rPr>
          <w:rFonts w:eastAsia="Calibri"/>
          <w:szCs w:val="28"/>
        </w:rPr>
        <w:t>apakš</w:t>
      </w:r>
      <w:r w:rsidRPr="00C546D1">
        <w:rPr>
          <w:rFonts w:eastAsia="Calibri"/>
          <w:szCs w:val="28"/>
        </w:rPr>
        <w:t>punkts stājas spēkā 2021.gada 1.janvārī.</w:t>
      </w:r>
    </w:p>
    <w:p w14:paraId="652BD406" w14:textId="77777777" w:rsidR="00CB4A89" w:rsidRDefault="00CB4A89" w:rsidP="00D0495F">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p>
    <w:p w14:paraId="44FD2210" w14:textId="3E1098AE" w:rsidR="00D0495F" w:rsidRDefault="00D0495F" w:rsidP="00715B3B">
      <w:pPr>
        <w:shd w:val="clear" w:color="auto" w:fill="FFFFFF"/>
        <w:spacing w:after="0" w:line="240" w:lineRule="auto"/>
        <w:contextualSpacing/>
        <w:jc w:val="both"/>
        <w:rPr>
          <w:rFonts w:ascii="Times New Roman" w:eastAsia="Times New Roman" w:hAnsi="Times New Roman" w:cs="Times New Roman"/>
          <w:sz w:val="28"/>
          <w:szCs w:val="28"/>
          <w:lang w:eastAsia="lv-LV"/>
        </w:rPr>
      </w:pPr>
    </w:p>
    <w:p w14:paraId="1DBE0F06" w14:textId="77777777" w:rsidR="00D0495F" w:rsidRPr="00D0495F" w:rsidRDefault="00D0495F" w:rsidP="00D0495F">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p>
    <w:p w14:paraId="1B096F51" w14:textId="1BC66652" w:rsidR="00EF38AF" w:rsidRPr="00EF38AF" w:rsidRDefault="00EF38AF" w:rsidP="00FF3770">
      <w:pPr>
        <w:ind w:left="567"/>
        <w:rPr>
          <w:rFonts w:ascii="Times New Roman" w:hAnsi="Times New Roman" w:cs="Times New Roman"/>
          <w:sz w:val="28"/>
          <w:szCs w:val="28"/>
        </w:rPr>
      </w:pPr>
      <w:r w:rsidRPr="00EF38AF">
        <w:rPr>
          <w:rFonts w:ascii="Times New Roman" w:hAnsi="Times New Roman" w:cs="Times New Roman"/>
          <w:sz w:val="28"/>
          <w:szCs w:val="28"/>
        </w:rPr>
        <w:t>Ministru prezidents</w:t>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proofErr w:type="spellStart"/>
      <w:r w:rsidRPr="00EF38AF">
        <w:rPr>
          <w:rFonts w:ascii="Times New Roman" w:hAnsi="Times New Roman" w:cs="Times New Roman"/>
          <w:sz w:val="28"/>
          <w:szCs w:val="28"/>
        </w:rPr>
        <w:t>A.K.Kariņš</w:t>
      </w:r>
      <w:proofErr w:type="spellEnd"/>
    </w:p>
    <w:p w14:paraId="5400427A" w14:textId="77777777" w:rsidR="00EF38AF" w:rsidRPr="00EF38AF" w:rsidRDefault="00EF38AF" w:rsidP="00FF3770">
      <w:pPr>
        <w:ind w:left="567"/>
        <w:rPr>
          <w:rFonts w:ascii="Times New Roman" w:hAnsi="Times New Roman" w:cs="Times New Roman"/>
          <w:sz w:val="28"/>
          <w:szCs w:val="28"/>
        </w:rPr>
      </w:pPr>
    </w:p>
    <w:p w14:paraId="5272405C" w14:textId="77777777" w:rsidR="00FF3770" w:rsidRPr="00EF38AF" w:rsidRDefault="00FF3770" w:rsidP="00FF3770">
      <w:pPr>
        <w:ind w:left="567"/>
        <w:rPr>
          <w:rFonts w:ascii="Times New Roman" w:hAnsi="Times New Roman" w:cs="Times New Roman"/>
          <w:sz w:val="28"/>
          <w:szCs w:val="28"/>
        </w:rPr>
      </w:pPr>
      <w:r w:rsidRPr="00EF38AF">
        <w:rPr>
          <w:rFonts w:ascii="Times New Roman" w:hAnsi="Times New Roman" w:cs="Times New Roman"/>
          <w:sz w:val="28"/>
          <w:szCs w:val="28"/>
        </w:rPr>
        <w:t>Labklājības ministre</w:t>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proofErr w:type="spellStart"/>
      <w:r w:rsidRPr="00EF38AF">
        <w:rPr>
          <w:rFonts w:ascii="Times New Roman" w:hAnsi="Times New Roman" w:cs="Times New Roman"/>
          <w:sz w:val="28"/>
          <w:szCs w:val="28"/>
        </w:rPr>
        <w:t>R.Petraviča</w:t>
      </w:r>
      <w:proofErr w:type="spellEnd"/>
    </w:p>
    <w:p w14:paraId="041BDD32" w14:textId="77777777" w:rsidR="00FF3770" w:rsidRPr="00EF38AF" w:rsidRDefault="00FF3770" w:rsidP="00FF3770">
      <w:pPr>
        <w:ind w:left="567"/>
        <w:rPr>
          <w:rFonts w:ascii="Times New Roman" w:hAnsi="Times New Roman" w:cs="Times New Roman"/>
          <w:sz w:val="28"/>
          <w:szCs w:val="28"/>
        </w:rPr>
      </w:pPr>
    </w:p>
    <w:p w14:paraId="1D58A37D" w14:textId="77777777" w:rsidR="00FF3770" w:rsidRPr="00EF38AF" w:rsidRDefault="00FF3770" w:rsidP="00FF3770">
      <w:pPr>
        <w:ind w:left="567"/>
        <w:rPr>
          <w:rFonts w:ascii="Times New Roman" w:hAnsi="Times New Roman" w:cs="Times New Roman"/>
          <w:sz w:val="28"/>
          <w:szCs w:val="28"/>
        </w:rPr>
      </w:pPr>
    </w:p>
    <w:p w14:paraId="3841629C" w14:textId="784E92BE" w:rsidR="00FF3770" w:rsidRPr="00EF38AF" w:rsidRDefault="000A1E18" w:rsidP="00FF3770">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1</w:t>
      </w:r>
      <w:r w:rsidR="000B2619">
        <w:rPr>
          <w:rFonts w:ascii="Times New Roman" w:hAnsi="Times New Roman" w:cs="Times New Roman"/>
          <w:sz w:val="20"/>
          <w:szCs w:val="20"/>
        </w:rPr>
        <w:t>4</w:t>
      </w:r>
      <w:bookmarkStart w:id="9" w:name="_GoBack"/>
      <w:bookmarkEnd w:id="9"/>
      <w:r w:rsidR="00FF3770" w:rsidRPr="00EF38AF">
        <w:rPr>
          <w:rFonts w:ascii="Times New Roman" w:hAnsi="Times New Roman" w:cs="Times New Roman"/>
          <w:sz w:val="20"/>
          <w:szCs w:val="20"/>
        </w:rPr>
        <w:t>.0</w:t>
      </w:r>
      <w:r>
        <w:rPr>
          <w:rFonts w:ascii="Times New Roman" w:hAnsi="Times New Roman" w:cs="Times New Roman"/>
          <w:sz w:val="20"/>
          <w:szCs w:val="20"/>
        </w:rPr>
        <w:t>7</w:t>
      </w:r>
      <w:r w:rsidR="00725770" w:rsidRPr="00EF38AF">
        <w:rPr>
          <w:rFonts w:ascii="Times New Roman" w:hAnsi="Times New Roman" w:cs="Times New Roman"/>
          <w:sz w:val="20"/>
          <w:szCs w:val="20"/>
        </w:rPr>
        <w:t>.20</w:t>
      </w:r>
      <w:r w:rsidR="009E1C92">
        <w:rPr>
          <w:rFonts w:ascii="Times New Roman" w:hAnsi="Times New Roman" w:cs="Times New Roman"/>
          <w:sz w:val="20"/>
          <w:szCs w:val="20"/>
        </w:rPr>
        <w:t>20</w:t>
      </w:r>
      <w:r w:rsidR="00725770" w:rsidRPr="00EF38AF">
        <w:rPr>
          <w:rFonts w:ascii="Times New Roman" w:hAnsi="Times New Roman" w:cs="Times New Roman"/>
          <w:sz w:val="20"/>
          <w:szCs w:val="20"/>
        </w:rPr>
        <w:t>.</w:t>
      </w:r>
    </w:p>
    <w:p w14:paraId="3F70DD5A" w14:textId="77777777" w:rsidR="00FF3770" w:rsidRPr="00EF38AF" w:rsidRDefault="00FF3770" w:rsidP="00FF3770">
      <w:pPr>
        <w:spacing w:after="0" w:line="240" w:lineRule="auto"/>
        <w:ind w:left="567"/>
        <w:rPr>
          <w:rFonts w:ascii="Times New Roman" w:hAnsi="Times New Roman" w:cs="Times New Roman"/>
          <w:sz w:val="20"/>
          <w:szCs w:val="20"/>
        </w:rPr>
      </w:pPr>
      <w:r w:rsidRPr="00EF38AF">
        <w:rPr>
          <w:rFonts w:ascii="Times New Roman" w:hAnsi="Times New Roman" w:cs="Times New Roman"/>
          <w:sz w:val="20"/>
          <w:szCs w:val="20"/>
        </w:rPr>
        <w:t>I. Martinsone</w:t>
      </w:r>
    </w:p>
    <w:p w14:paraId="67E8A800" w14:textId="77777777" w:rsidR="00FF3770" w:rsidRPr="00EF38AF" w:rsidRDefault="00FF3770" w:rsidP="00FF3770">
      <w:pPr>
        <w:spacing w:after="0" w:line="240" w:lineRule="auto"/>
        <w:ind w:left="567"/>
        <w:rPr>
          <w:rFonts w:ascii="Times New Roman" w:hAnsi="Times New Roman" w:cs="Times New Roman"/>
          <w:sz w:val="20"/>
          <w:szCs w:val="20"/>
        </w:rPr>
      </w:pPr>
      <w:r w:rsidRPr="00EF38AF">
        <w:rPr>
          <w:rFonts w:ascii="Times New Roman" w:hAnsi="Times New Roman" w:cs="Times New Roman"/>
          <w:sz w:val="20"/>
          <w:szCs w:val="20"/>
        </w:rPr>
        <w:t>64331825, Inga.Martinsone@lm.gov.lv</w:t>
      </w:r>
    </w:p>
    <w:p w14:paraId="7C979BD6" w14:textId="198564E4" w:rsidR="00D665D2" w:rsidRPr="00EF38AF" w:rsidRDefault="00D665D2" w:rsidP="00FF3770">
      <w:pPr>
        <w:pStyle w:val="naisf"/>
        <w:tabs>
          <w:tab w:val="left" w:pos="6521"/>
        </w:tabs>
        <w:spacing w:before="0" w:after="0"/>
        <w:ind w:firstLine="709"/>
        <w:rPr>
          <w:sz w:val="28"/>
          <w:szCs w:val="28"/>
        </w:rPr>
      </w:pPr>
    </w:p>
    <w:sectPr w:rsidR="00D665D2" w:rsidRPr="00EF38AF" w:rsidSect="00D665D2">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31B93" w14:textId="77777777" w:rsidR="00090FC3" w:rsidRDefault="00090FC3" w:rsidP="00D1797A">
      <w:pPr>
        <w:spacing w:after="0" w:line="240" w:lineRule="auto"/>
      </w:pPr>
      <w:r>
        <w:separator/>
      </w:r>
    </w:p>
  </w:endnote>
  <w:endnote w:type="continuationSeparator" w:id="0">
    <w:p w14:paraId="27B9ABC1" w14:textId="77777777" w:rsidR="00090FC3" w:rsidRDefault="00090FC3" w:rsidP="00D1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926F" w14:textId="68C8652A" w:rsidR="00D80D8E" w:rsidRPr="00E31AAB" w:rsidRDefault="00E31AAB" w:rsidP="00E31AAB">
    <w:pPr>
      <w:pStyle w:val="Footer"/>
      <w:jc w:val="both"/>
      <w:rPr>
        <w:sz w:val="20"/>
      </w:rPr>
    </w:pPr>
    <w:r w:rsidRPr="00EA1010">
      <w:rPr>
        <w:sz w:val="20"/>
      </w:rPr>
      <w:t>LMnot_</w:t>
    </w:r>
    <w:r w:rsidR="000B2619">
      <w:rPr>
        <w:sz w:val="20"/>
      </w:rPr>
      <w:t>14</w:t>
    </w:r>
    <w:r w:rsidR="00250AC1">
      <w:rPr>
        <w:sz w:val="20"/>
      </w:rPr>
      <w:t>07</w:t>
    </w:r>
    <w:r>
      <w:rPr>
        <w:sz w:val="20"/>
      </w:rPr>
      <w:t>20_prasibas</w:t>
    </w:r>
    <w:r w:rsidRPr="00EA1010">
      <w:rPr>
        <w:sz w:val="20"/>
      </w:rPr>
      <w:t>; Mini</w:t>
    </w:r>
    <w:r>
      <w:rPr>
        <w:sz w:val="20"/>
      </w:rPr>
      <w:t>stru kabineta noteikumu projekts</w:t>
    </w:r>
    <w:r w:rsidRPr="00EA1010">
      <w:rPr>
        <w:sz w:val="20"/>
      </w:rPr>
      <w:t xml:space="preserve"> „</w:t>
    </w:r>
    <w:r>
      <w:rPr>
        <w:sz w:val="20"/>
      </w:rPr>
      <w:t>Grozījumi Ministru kabineta 2017. gada 13. jūnija noteikumos Nr.338 “Prasības sociālo pakalpojumu sniedzējiem”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10A6" w14:textId="41CA3749" w:rsidR="00D80D8E" w:rsidRPr="006C50F1" w:rsidRDefault="00D80D8E" w:rsidP="006C50F1">
    <w:pPr>
      <w:pStyle w:val="Footer"/>
      <w:jc w:val="both"/>
      <w:rPr>
        <w:sz w:val="20"/>
      </w:rPr>
    </w:pPr>
    <w:bookmarkStart w:id="10" w:name="_Hlk499044562"/>
    <w:bookmarkStart w:id="11" w:name="_Hlk499044563"/>
    <w:bookmarkStart w:id="12" w:name="_Hlk499044564"/>
    <w:bookmarkStart w:id="13" w:name="_Hlk499044565"/>
    <w:r w:rsidRPr="00EA1010">
      <w:rPr>
        <w:sz w:val="20"/>
      </w:rPr>
      <w:t>LMnot_</w:t>
    </w:r>
    <w:r w:rsidR="000B2619">
      <w:rPr>
        <w:sz w:val="20"/>
      </w:rPr>
      <w:t>14</w:t>
    </w:r>
    <w:r w:rsidR="00250AC1">
      <w:rPr>
        <w:sz w:val="20"/>
      </w:rPr>
      <w:t>07</w:t>
    </w:r>
    <w:r w:rsidR="000D7A76">
      <w:rPr>
        <w:sz w:val="20"/>
      </w:rPr>
      <w:t>20</w:t>
    </w:r>
    <w:r>
      <w:rPr>
        <w:sz w:val="20"/>
      </w:rPr>
      <w:t>_</w:t>
    </w:r>
    <w:r w:rsidR="00E31AAB">
      <w:rPr>
        <w:sz w:val="20"/>
      </w:rPr>
      <w:t>prasibas</w:t>
    </w:r>
    <w:r w:rsidRPr="00EA1010">
      <w:rPr>
        <w:sz w:val="20"/>
      </w:rPr>
      <w:t>; Mini</w:t>
    </w:r>
    <w:r>
      <w:rPr>
        <w:sz w:val="20"/>
      </w:rPr>
      <w:t>stru kabineta noteikumu projekts</w:t>
    </w:r>
    <w:r w:rsidRPr="00EA1010">
      <w:rPr>
        <w:sz w:val="20"/>
      </w:rPr>
      <w:t xml:space="preserve"> „</w:t>
    </w:r>
    <w:bookmarkEnd w:id="10"/>
    <w:bookmarkEnd w:id="11"/>
    <w:bookmarkEnd w:id="12"/>
    <w:bookmarkEnd w:id="13"/>
    <w:r w:rsidR="007B1AE8">
      <w:rPr>
        <w:sz w:val="20"/>
      </w:rPr>
      <w:t xml:space="preserve">Grozījumi Ministru kabineta </w:t>
    </w:r>
    <w:r w:rsidR="00E31AAB">
      <w:rPr>
        <w:sz w:val="20"/>
      </w:rPr>
      <w:t>2017. gada 13. jūnija noteikumos Nr.338 “Prasības sociālo pakalpojumu sniedzējiem”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A3504" w14:textId="77777777" w:rsidR="00090FC3" w:rsidRDefault="00090FC3" w:rsidP="00D1797A">
      <w:pPr>
        <w:spacing w:after="0" w:line="240" w:lineRule="auto"/>
      </w:pPr>
      <w:r>
        <w:separator/>
      </w:r>
    </w:p>
  </w:footnote>
  <w:footnote w:type="continuationSeparator" w:id="0">
    <w:p w14:paraId="45104880" w14:textId="77777777" w:rsidR="00090FC3" w:rsidRDefault="00090FC3" w:rsidP="00D1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475156"/>
      <w:docPartObj>
        <w:docPartGallery w:val="Page Numbers (Top of Page)"/>
        <w:docPartUnique/>
      </w:docPartObj>
    </w:sdtPr>
    <w:sdtEndPr>
      <w:rPr>
        <w:noProof/>
        <w:sz w:val="24"/>
        <w:szCs w:val="24"/>
      </w:rPr>
    </w:sdtEndPr>
    <w:sdtContent>
      <w:p w14:paraId="3E7C11A1" w14:textId="04E54D1C" w:rsidR="00D80D8E" w:rsidRPr="00D665D2" w:rsidRDefault="00D80D8E">
        <w:pPr>
          <w:pStyle w:val="Header"/>
          <w:jc w:val="center"/>
          <w:rPr>
            <w:sz w:val="24"/>
            <w:szCs w:val="24"/>
          </w:rPr>
        </w:pPr>
        <w:r w:rsidRPr="00D665D2">
          <w:rPr>
            <w:sz w:val="24"/>
            <w:szCs w:val="24"/>
          </w:rPr>
          <w:fldChar w:fldCharType="begin"/>
        </w:r>
        <w:r w:rsidRPr="00D665D2">
          <w:rPr>
            <w:sz w:val="24"/>
            <w:szCs w:val="24"/>
          </w:rPr>
          <w:instrText xml:space="preserve"> PAGE   \* MERGEFORMAT </w:instrText>
        </w:r>
        <w:r w:rsidRPr="00D665D2">
          <w:rPr>
            <w:sz w:val="24"/>
            <w:szCs w:val="24"/>
          </w:rPr>
          <w:fldChar w:fldCharType="separate"/>
        </w:r>
        <w:r>
          <w:rPr>
            <w:noProof/>
            <w:sz w:val="24"/>
            <w:szCs w:val="24"/>
          </w:rPr>
          <w:t>21</w:t>
        </w:r>
        <w:r w:rsidRPr="00D665D2">
          <w:rPr>
            <w:noProof/>
            <w:sz w:val="24"/>
            <w:szCs w:val="24"/>
          </w:rPr>
          <w:fldChar w:fldCharType="end"/>
        </w:r>
      </w:p>
    </w:sdtContent>
  </w:sdt>
  <w:p w14:paraId="38BD1C50" w14:textId="77777777" w:rsidR="00D80D8E" w:rsidRDefault="00D80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4125"/>
    <w:multiLevelType w:val="hybridMultilevel"/>
    <w:tmpl w:val="B15C97FA"/>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 w15:restartNumberingAfterBreak="0">
    <w:nsid w:val="1CDC54EB"/>
    <w:multiLevelType w:val="multilevel"/>
    <w:tmpl w:val="295C21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16A0613"/>
    <w:multiLevelType w:val="hybridMultilevel"/>
    <w:tmpl w:val="57D057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3076C7"/>
    <w:multiLevelType w:val="hybridMultilevel"/>
    <w:tmpl w:val="E85A4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AA31B6"/>
    <w:multiLevelType w:val="multilevel"/>
    <w:tmpl w:val="842ACE3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3A9F224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B452E8"/>
    <w:multiLevelType w:val="hybridMultilevel"/>
    <w:tmpl w:val="8D9629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C1A38F6"/>
    <w:multiLevelType w:val="multilevel"/>
    <w:tmpl w:val="98CAEE0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 w15:restartNumberingAfterBreak="0">
    <w:nsid w:val="4E9332E3"/>
    <w:multiLevelType w:val="multilevel"/>
    <w:tmpl w:val="BEA8D0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6512FC9"/>
    <w:multiLevelType w:val="hybridMultilevel"/>
    <w:tmpl w:val="470C1F6A"/>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59637C18"/>
    <w:multiLevelType w:val="hybridMultilevel"/>
    <w:tmpl w:val="858479BA"/>
    <w:lvl w:ilvl="0" w:tplc="0426000F">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59641691"/>
    <w:multiLevelType w:val="hybridMultilevel"/>
    <w:tmpl w:val="891675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9C179DE"/>
    <w:multiLevelType w:val="hybridMultilevel"/>
    <w:tmpl w:val="3B885B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FAE3CA9"/>
    <w:multiLevelType w:val="hybridMultilevel"/>
    <w:tmpl w:val="B3C2998A"/>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2"/>
  </w:num>
  <w:num w:numId="11">
    <w:abstractNumId w:val="6"/>
  </w:num>
  <w:num w:numId="12">
    <w:abstractNumId w:val="1"/>
  </w:num>
  <w:num w:numId="13">
    <w:abstractNumId w:val="5"/>
  </w:num>
  <w:num w:numId="14">
    <w:abstractNumId w:val="2"/>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B0"/>
    <w:rsid w:val="00001D95"/>
    <w:rsid w:val="00024BB4"/>
    <w:rsid w:val="000271AC"/>
    <w:rsid w:val="000345A1"/>
    <w:rsid w:val="00050A77"/>
    <w:rsid w:val="00077817"/>
    <w:rsid w:val="00090FC3"/>
    <w:rsid w:val="000950F9"/>
    <w:rsid w:val="000A0019"/>
    <w:rsid w:val="000A1E18"/>
    <w:rsid w:val="000A717C"/>
    <w:rsid w:val="000A73A4"/>
    <w:rsid w:val="000B2619"/>
    <w:rsid w:val="000B5578"/>
    <w:rsid w:val="000B6F78"/>
    <w:rsid w:val="000C1668"/>
    <w:rsid w:val="000D7A76"/>
    <w:rsid w:val="000D7E1F"/>
    <w:rsid w:val="00105F40"/>
    <w:rsid w:val="00107898"/>
    <w:rsid w:val="00131ED0"/>
    <w:rsid w:val="00135F53"/>
    <w:rsid w:val="00140A31"/>
    <w:rsid w:val="00142CD8"/>
    <w:rsid w:val="001461D4"/>
    <w:rsid w:val="0014674B"/>
    <w:rsid w:val="001537E5"/>
    <w:rsid w:val="00173710"/>
    <w:rsid w:val="0019337E"/>
    <w:rsid w:val="00196487"/>
    <w:rsid w:val="00197BCD"/>
    <w:rsid w:val="001B1A03"/>
    <w:rsid w:val="001B21EE"/>
    <w:rsid w:val="001F3A3D"/>
    <w:rsid w:val="0020530C"/>
    <w:rsid w:val="0020700C"/>
    <w:rsid w:val="00210321"/>
    <w:rsid w:val="00222E43"/>
    <w:rsid w:val="002320FD"/>
    <w:rsid w:val="00244995"/>
    <w:rsid w:val="00250AC1"/>
    <w:rsid w:val="00252B6D"/>
    <w:rsid w:val="002640B1"/>
    <w:rsid w:val="002667B6"/>
    <w:rsid w:val="0027439A"/>
    <w:rsid w:val="00281F51"/>
    <w:rsid w:val="002852FE"/>
    <w:rsid w:val="002937AD"/>
    <w:rsid w:val="00295C8D"/>
    <w:rsid w:val="002A37A4"/>
    <w:rsid w:val="002A3AD7"/>
    <w:rsid w:val="002A4CDD"/>
    <w:rsid w:val="002B2377"/>
    <w:rsid w:val="002B28C7"/>
    <w:rsid w:val="002B6C1F"/>
    <w:rsid w:val="002B78E0"/>
    <w:rsid w:val="002C1AC6"/>
    <w:rsid w:val="002C7C2C"/>
    <w:rsid w:val="002D120C"/>
    <w:rsid w:val="002E1EBE"/>
    <w:rsid w:val="002F0006"/>
    <w:rsid w:val="002F0A93"/>
    <w:rsid w:val="002F367D"/>
    <w:rsid w:val="002F67CA"/>
    <w:rsid w:val="003076B1"/>
    <w:rsid w:val="00333ACD"/>
    <w:rsid w:val="00336301"/>
    <w:rsid w:val="0035556D"/>
    <w:rsid w:val="00363A3F"/>
    <w:rsid w:val="0037224F"/>
    <w:rsid w:val="0038029F"/>
    <w:rsid w:val="003841A8"/>
    <w:rsid w:val="0038761D"/>
    <w:rsid w:val="003A362B"/>
    <w:rsid w:val="003A4157"/>
    <w:rsid w:val="003B1D2F"/>
    <w:rsid w:val="003B29EE"/>
    <w:rsid w:val="003C5D4B"/>
    <w:rsid w:val="003C646D"/>
    <w:rsid w:val="003E63FC"/>
    <w:rsid w:val="003F1B68"/>
    <w:rsid w:val="004034E4"/>
    <w:rsid w:val="00403A38"/>
    <w:rsid w:val="0040656A"/>
    <w:rsid w:val="00407A38"/>
    <w:rsid w:val="00416A49"/>
    <w:rsid w:val="00423A84"/>
    <w:rsid w:val="004819B6"/>
    <w:rsid w:val="0049071A"/>
    <w:rsid w:val="004957BC"/>
    <w:rsid w:val="004B3273"/>
    <w:rsid w:val="004B74DF"/>
    <w:rsid w:val="004C0872"/>
    <w:rsid w:val="004C14CD"/>
    <w:rsid w:val="004C472B"/>
    <w:rsid w:val="004C4FA6"/>
    <w:rsid w:val="004D3A58"/>
    <w:rsid w:val="004D40F8"/>
    <w:rsid w:val="004E754C"/>
    <w:rsid w:val="005021F1"/>
    <w:rsid w:val="00505B7E"/>
    <w:rsid w:val="0055246D"/>
    <w:rsid w:val="00552556"/>
    <w:rsid w:val="00553FFB"/>
    <w:rsid w:val="00576DF1"/>
    <w:rsid w:val="00577B96"/>
    <w:rsid w:val="00581E6A"/>
    <w:rsid w:val="005834C6"/>
    <w:rsid w:val="005860BB"/>
    <w:rsid w:val="00587CAD"/>
    <w:rsid w:val="005A0F62"/>
    <w:rsid w:val="005A5DF2"/>
    <w:rsid w:val="005B1FDA"/>
    <w:rsid w:val="005B43C5"/>
    <w:rsid w:val="005D4BAF"/>
    <w:rsid w:val="005E0997"/>
    <w:rsid w:val="005E25EA"/>
    <w:rsid w:val="005E561A"/>
    <w:rsid w:val="005F06DA"/>
    <w:rsid w:val="005F292B"/>
    <w:rsid w:val="006018B7"/>
    <w:rsid w:val="00604EB6"/>
    <w:rsid w:val="006114EF"/>
    <w:rsid w:val="00623BA8"/>
    <w:rsid w:val="006338D3"/>
    <w:rsid w:val="00637651"/>
    <w:rsid w:val="00642A8E"/>
    <w:rsid w:val="006449EB"/>
    <w:rsid w:val="006470FC"/>
    <w:rsid w:val="006532DD"/>
    <w:rsid w:val="00655DB0"/>
    <w:rsid w:val="006774FC"/>
    <w:rsid w:val="00685276"/>
    <w:rsid w:val="006870B0"/>
    <w:rsid w:val="00690021"/>
    <w:rsid w:val="006A1481"/>
    <w:rsid w:val="006B298C"/>
    <w:rsid w:val="006B446A"/>
    <w:rsid w:val="006C50F1"/>
    <w:rsid w:val="006D6195"/>
    <w:rsid w:val="006E15C2"/>
    <w:rsid w:val="006E45FD"/>
    <w:rsid w:val="006F4A6D"/>
    <w:rsid w:val="00703844"/>
    <w:rsid w:val="00711F07"/>
    <w:rsid w:val="00713DF3"/>
    <w:rsid w:val="00715B3B"/>
    <w:rsid w:val="00725770"/>
    <w:rsid w:val="007511E4"/>
    <w:rsid w:val="00756370"/>
    <w:rsid w:val="00765B04"/>
    <w:rsid w:val="00767B91"/>
    <w:rsid w:val="00785226"/>
    <w:rsid w:val="0079015B"/>
    <w:rsid w:val="0079278F"/>
    <w:rsid w:val="007A2394"/>
    <w:rsid w:val="007A425E"/>
    <w:rsid w:val="007B1AE8"/>
    <w:rsid w:val="007B2E78"/>
    <w:rsid w:val="007C4385"/>
    <w:rsid w:val="007C7D89"/>
    <w:rsid w:val="007D49EE"/>
    <w:rsid w:val="007D5121"/>
    <w:rsid w:val="007F1D8D"/>
    <w:rsid w:val="007F617D"/>
    <w:rsid w:val="008006AE"/>
    <w:rsid w:val="00804F51"/>
    <w:rsid w:val="008146F2"/>
    <w:rsid w:val="00816AA8"/>
    <w:rsid w:val="00820D58"/>
    <w:rsid w:val="0082123B"/>
    <w:rsid w:val="00826626"/>
    <w:rsid w:val="008334B8"/>
    <w:rsid w:val="00836AD7"/>
    <w:rsid w:val="00840B16"/>
    <w:rsid w:val="00843F56"/>
    <w:rsid w:val="00854325"/>
    <w:rsid w:val="00866446"/>
    <w:rsid w:val="008755AA"/>
    <w:rsid w:val="0088244A"/>
    <w:rsid w:val="008874F5"/>
    <w:rsid w:val="00890AB0"/>
    <w:rsid w:val="00893CC6"/>
    <w:rsid w:val="00897216"/>
    <w:rsid w:val="008A031E"/>
    <w:rsid w:val="008A0DC7"/>
    <w:rsid w:val="008D3E31"/>
    <w:rsid w:val="008E0A46"/>
    <w:rsid w:val="008E68F5"/>
    <w:rsid w:val="008F64A7"/>
    <w:rsid w:val="00901AB4"/>
    <w:rsid w:val="00902DE6"/>
    <w:rsid w:val="00916789"/>
    <w:rsid w:val="00920353"/>
    <w:rsid w:val="00933267"/>
    <w:rsid w:val="009367CF"/>
    <w:rsid w:val="0094561A"/>
    <w:rsid w:val="009534B2"/>
    <w:rsid w:val="00961764"/>
    <w:rsid w:val="0097100A"/>
    <w:rsid w:val="00971228"/>
    <w:rsid w:val="00974ABE"/>
    <w:rsid w:val="009837B7"/>
    <w:rsid w:val="009B387A"/>
    <w:rsid w:val="009D3F70"/>
    <w:rsid w:val="009D5523"/>
    <w:rsid w:val="009E1C92"/>
    <w:rsid w:val="009E698D"/>
    <w:rsid w:val="009F7993"/>
    <w:rsid w:val="00A06DF8"/>
    <w:rsid w:val="00A210D6"/>
    <w:rsid w:val="00A214A9"/>
    <w:rsid w:val="00A233FB"/>
    <w:rsid w:val="00A45D70"/>
    <w:rsid w:val="00A55ECD"/>
    <w:rsid w:val="00A661BC"/>
    <w:rsid w:val="00A66D4E"/>
    <w:rsid w:val="00A7728E"/>
    <w:rsid w:val="00A85D42"/>
    <w:rsid w:val="00A97D5E"/>
    <w:rsid w:val="00AA59B6"/>
    <w:rsid w:val="00AA7937"/>
    <w:rsid w:val="00AB6959"/>
    <w:rsid w:val="00AC03E7"/>
    <w:rsid w:val="00AC0E9E"/>
    <w:rsid w:val="00AC24BE"/>
    <w:rsid w:val="00AD260A"/>
    <w:rsid w:val="00AD3680"/>
    <w:rsid w:val="00AE0F71"/>
    <w:rsid w:val="00AE119C"/>
    <w:rsid w:val="00B1334D"/>
    <w:rsid w:val="00B1726B"/>
    <w:rsid w:val="00B44D71"/>
    <w:rsid w:val="00B44EB2"/>
    <w:rsid w:val="00B46081"/>
    <w:rsid w:val="00B5336F"/>
    <w:rsid w:val="00B72744"/>
    <w:rsid w:val="00B817EA"/>
    <w:rsid w:val="00B82456"/>
    <w:rsid w:val="00B85880"/>
    <w:rsid w:val="00B87D90"/>
    <w:rsid w:val="00B95E03"/>
    <w:rsid w:val="00BA7B30"/>
    <w:rsid w:val="00BB66CD"/>
    <w:rsid w:val="00BB6B24"/>
    <w:rsid w:val="00BB7A83"/>
    <w:rsid w:val="00BE5109"/>
    <w:rsid w:val="00BF1DEC"/>
    <w:rsid w:val="00BF31DF"/>
    <w:rsid w:val="00C034B6"/>
    <w:rsid w:val="00C058AE"/>
    <w:rsid w:val="00C0743F"/>
    <w:rsid w:val="00C109E1"/>
    <w:rsid w:val="00C12316"/>
    <w:rsid w:val="00C143BB"/>
    <w:rsid w:val="00C1551C"/>
    <w:rsid w:val="00C178B9"/>
    <w:rsid w:val="00C353E6"/>
    <w:rsid w:val="00C45DDB"/>
    <w:rsid w:val="00C546D1"/>
    <w:rsid w:val="00C56995"/>
    <w:rsid w:val="00C67D68"/>
    <w:rsid w:val="00C749F6"/>
    <w:rsid w:val="00C76A00"/>
    <w:rsid w:val="00C83E33"/>
    <w:rsid w:val="00C84AD2"/>
    <w:rsid w:val="00C91DF3"/>
    <w:rsid w:val="00CA3DA6"/>
    <w:rsid w:val="00CA5C7F"/>
    <w:rsid w:val="00CB4A89"/>
    <w:rsid w:val="00CB662F"/>
    <w:rsid w:val="00CC1B6D"/>
    <w:rsid w:val="00CC4937"/>
    <w:rsid w:val="00CE007D"/>
    <w:rsid w:val="00CE20B4"/>
    <w:rsid w:val="00D03ED5"/>
    <w:rsid w:val="00D0495F"/>
    <w:rsid w:val="00D141EC"/>
    <w:rsid w:val="00D145EF"/>
    <w:rsid w:val="00D17258"/>
    <w:rsid w:val="00D176D0"/>
    <w:rsid w:val="00D1797A"/>
    <w:rsid w:val="00D20851"/>
    <w:rsid w:val="00D300D9"/>
    <w:rsid w:val="00D50D4B"/>
    <w:rsid w:val="00D52300"/>
    <w:rsid w:val="00D57C4A"/>
    <w:rsid w:val="00D665D2"/>
    <w:rsid w:val="00D7569E"/>
    <w:rsid w:val="00D7603E"/>
    <w:rsid w:val="00D80D8E"/>
    <w:rsid w:val="00D92149"/>
    <w:rsid w:val="00DC0FB8"/>
    <w:rsid w:val="00DC1EB4"/>
    <w:rsid w:val="00DC3570"/>
    <w:rsid w:val="00DC54C2"/>
    <w:rsid w:val="00E139B9"/>
    <w:rsid w:val="00E23287"/>
    <w:rsid w:val="00E25909"/>
    <w:rsid w:val="00E31AAB"/>
    <w:rsid w:val="00E52C27"/>
    <w:rsid w:val="00E540DC"/>
    <w:rsid w:val="00E64C9F"/>
    <w:rsid w:val="00E72389"/>
    <w:rsid w:val="00E77DE1"/>
    <w:rsid w:val="00E8701B"/>
    <w:rsid w:val="00EA3C20"/>
    <w:rsid w:val="00EA6225"/>
    <w:rsid w:val="00EC31DE"/>
    <w:rsid w:val="00EC3517"/>
    <w:rsid w:val="00EC530B"/>
    <w:rsid w:val="00EF38AF"/>
    <w:rsid w:val="00EF7B11"/>
    <w:rsid w:val="00F12DB2"/>
    <w:rsid w:val="00F141AD"/>
    <w:rsid w:val="00F1493F"/>
    <w:rsid w:val="00F168BE"/>
    <w:rsid w:val="00F21359"/>
    <w:rsid w:val="00F42EB9"/>
    <w:rsid w:val="00F5304C"/>
    <w:rsid w:val="00F5409C"/>
    <w:rsid w:val="00F62A20"/>
    <w:rsid w:val="00F85D94"/>
    <w:rsid w:val="00F9147C"/>
    <w:rsid w:val="00F978A6"/>
    <w:rsid w:val="00FA1001"/>
    <w:rsid w:val="00FB5D0A"/>
    <w:rsid w:val="00FB6D2F"/>
    <w:rsid w:val="00FC0CBA"/>
    <w:rsid w:val="00FC1B65"/>
    <w:rsid w:val="00FC57D5"/>
    <w:rsid w:val="00FE3D36"/>
    <w:rsid w:val="00FE4BD3"/>
    <w:rsid w:val="00FE718A"/>
    <w:rsid w:val="00FF3770"/>
    <w:rsid w:val="00FF4A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70799"/>
  <w15:docId w15:val="{564B5A56-2551-4F3E-B2D6-23D938A4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870B0"/>
    <w:pPr>
      <w:keepNext/>
      <w:spacing w:after="0" w:line="240" w:lineRule="auto"/>
      <w:ind w:left="-284" w:right="-766" w:firstLine="425"/>
      <w:jc w:val="center"/>
      <w:outlineLvl w:val="0"/>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unhideWhenUsed/>
    <w:qFormat/>
    <w:rsid w:val="006870B0"/>
    <w:pPr>
      <w:keepNext/>
      <w:keepLines/>
      <w:spacing w:before="4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0B0"/>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6870B0"/>
    <w:rPr>
      <w:rFonts w:ascii="Cambria" w:eastAsia="Times New Roman" w:hAnsi="Cambria" w:cs="Times New Roman"/>
      <w:b/>
      <w:bCs/>
      <w:color w:val="4F81BD"/>
    </w:rPr>
  </w:style>
  <w:style w:type="numbering" w:customStyle="1" w:styleId="NoList1">
    <w:name w:val="No List1"/>
    <w:next w:val="NoList"/>
    <w:uiPriority w:val="99"/>
    <w:semiHidden/>
    <w:unhideWhenUsed/>
    <w:rsid w:val="006870B0"/>
  </w:style>
  <w:style w:type="paragraph" w:customStyle="1" w:styleId="Heading31">
    <w:name w:val="Heading 31"/>
    <w:basedOn w:val="Normal"/>
    <w:next w:val="Normal"/>
    <w:uiPriority w:val="9"/>
    <w:semiHidden/>
    <w:unhideWhenUsed/>
    <w:qFormat/>
    <w:rsid w:val="006870B0"/>
    <w:pPr>
      <w:keepNext/>
      <w:keepLines/>
      <w:spacing w:before="200" w:after="0" w:line="276" w:lineRule="auto"/>
      <w:outlineLvl w:val="2"/>
    </w:pPr>
    <w:rPr>
      <w:rFonts w:ascii="Cambria" w:eastAsia="Times New Roman" w:hAnsi="Cambria" w:cs="Times New Roman"/>
      <w:b/>
      <w:bCs/>
      <w:color w:val="4F81BD"/>
    </w:rPr>
  </w:style>
  <w:style w:type="numbering" w:customStyle="1" w:styleId="NoList11">
    <w:name w:val="No List11"/>
    <w:next w:val="NoList"/>
    <w:uiPriority w:val="99"/>
    <w:semiHidden/>
    <w:unhideWhenUsed/>
    <w:rsid w:val="006870B0"/>
  </w:style>
  <w:style w:type="character" w:styleId="Hyperlink">
    <w:name w:val="Hyperlink"/>
    <w:uiPriority w:val="99"/>
    <w:unhideWhenUsed/>
    <w:rsid w:val="006870B0"/>
    <w:rPr>
      <w:color w:val="0000FF"/>
      <w:u w:val="single"/>
    </w:rPr>
  </w:style>
  <w:style w:type="character" w:styleId="FollowedHyperlink">
    <w:name w:val="FollowedHyperlink"/>
    <w:basedOn w:val="DefaultParagraphFont"/>
    <w:uiPriority w:val="99"/>
    <w:semiHidden/>
    <w:unhideWhenUsed/>
    <w:rsid w:val="006870B0"/>
    <w:rPr>
      <w:color w:val="800080"/>
      <w:u w:val="single"/>
    </w:rPr>
  </w:style>
  <w:style w:type="paragraph" w:customStyle="1" w:styleId="msonormal0">
    <w:name w:val="msonormal"/>
    <w:basedOn w:val="Normal"/>
    <w:uiPriority w:val="99"/>
    <w:rsid w:val="006870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6870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6870B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870B0"/>
    <w:rPr>
      <w:rFonts w:ascii="Calibri" w:eastAsia="Calibri" w:hAnsi="Calibri" w:cs="Times New Roman"/>
      <w:sz w:val="20"/>
      <w:szCs w:val="20"/>
    </w:rPr>
  </w:style>
  <w:style w:type="paragraph" w:styleId="Header">
    <w:name w:val="header"/>
    <w:basedOn w:val="Normal"/>
    <w:link w:val="HeaderChar"/>
    <w:uiPriority w:val="99"/>
    <w:unhideWhenUsed/>
    <w:rsid w:val="006870B0"/>
    <w:pPr>
      <w:tabs>
        <w:tab w:val="center" w:pos="4153"/>
        <w:tab w:val="right" w:pos="8306"/>
      </w:tabs>
      <w:spacing w:after="0" w:line="240" w:lineRule="auto"/>
    </w:pPr>
    <w:rPr>
      <w:rFonts w:ascii="Times New Roman" w:eastAsia="Times New Roman" w:hAnsi="Times New Roman" w:cs="Times New Roman"/>
      <w:sz w:val="28"/>
      <w:szCs w:val="20"/>
      <w:lang w:eastAsia="lv-LV"/>
    </w:rPr>
  </w:style>
  <w:style w:type="character" w:customStyle="1" w:styleId="HeaderChar">
    <w:name w:val="Header Char"/>
    <w:basedOn w:val="DefaultParagraphFont"/>
    <w:link w:val="Header"/>
    <w:uiPriority w:val="99"/>
    <w:rsid w:val="006870B0"/>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6870B0"/>
    <w:pPr>
      <w:tabs>
        <w:tab w:val="center" w:pos="4153"/>
        <w:tab w:val="right" w:pos="8306"/>
      </w:tabs>
      <w:spacing w:after="0" w:line="240" w:lineRule="auto"/>
    </w:pPr>
    <w:rPr>
      <w:rFonts w:ascii="Times New Roman" w:eastAsia="Times New Roman" w:hAnsi="Times New Roman" w:cs="Times New Roman"/>
      <w:sz w:val="28"/>
      <w:szCs w:val="20"/>
      <w:lang w:eastAsia="lv-LV"/>
    </w:rPr>
  </w:style>
  <w:style w:type="character" w:customStyle="1" w:styleId="FooterChar">
    <w:name w:val="Footer Char"/>
    <w:basedOn w:val="DefaultParagraphFont"/>
    <w:link w:val="Footer"/>
    <w:uiPriority w:val="99"/>
    <w:rsid w:val="006870B0"/>
    <w:rPr>
      <w:rFonts w:ascii="Times New Roman" w:eastAsia="Times New Roman" w:hAnsi="Times New Roman" w:cs="Times New Roman"/>
      <w:sz w:val="28"/>
      <w:szCs w:val="20"/>
      <w:lang w:eastAsia="lv-LV"/>
    </w:rPr>
  </w:style>
  <w:style w:type="paragraph" w:styleId="CommentSubject">
    <w:name w:val="annotation subject"/>
    <w:basedOn w:val="CommentText"/>
    <w:next w:val="CommentText"/>
    <w:link w:val="CommentSubjectChar"/>
    <w:uiPriority w:val="99"/>
    <w:semiHidden/>
    <w:unhideWhenUsed/>
    <w:rsid w:val="006870B0"/>
    <w:rPr>
      <w:b/>
      <w:bCs/>
    </w:rPr>
  </w:style>
  <w:style w:type="character" w:customStyle="1" w:styleId="CommentSubjectChar">
    <w:name w:val="Comment Subject Char"/>
    <w:basedOn w:val="CommentTextChar"/>
    <w:link w:val="CommentSubject"/>
    <w:uiPriority w:val="99"/>
    <w:semiHidden/>
    <w:rsid w:val="006870B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870B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870B0"/>
    <w:rPr>
      <w:rFonts w:ascii="Tahoma" w:eastAsia="Calibri" w:hAnsi="Tahoma" w:cs="Tahoma"/>
      <w:sz w:val="16"/>
      <w:szCs w:val="16"/>
    </w:rPr>
  </w:style>
  <w:style w:type="paragraph" w:styleId="Revision">
    <w:name w:val="Revision"/>
    <w:uiPriority w:val="99"/>
    <w:semiHidden/>
    <w:rsid w:val="006870B0"/>
    <w:pPr>
      <w:spacing w:after="0" w:line="240" w:lineRule="auto"/>
    </w:pPr>
    <w:rPr>
      <w:rFonts w:ascii="Calibri" w:eastAsia="Calibri" w:hAnsi="Calibri" w:cs="Times New Roman"/>
    </w:rPr>
  </w:style>
  <w:style w:type="paragraph" w:styleId="ListParagraph">
    <w:name w:val="List Paragraph"/>
    <w:basedOn w:val="Normal"/>
    <w:uiPriority w:val="34"/>
    <w:qFormat/>
    <w:rsid w:val="006870B0"/>
    <w:pPr>
      <w:spacing w:after="0" w:line="240" w:lineRule="auto"/>
      <w:ind w:left="720"/>
      <w:contextualSpacing/>
    </w:pPr>
    <w:rPr>
      <w:rFonts w:ascii="Times New Roman" w:eastAsia="Times New Roman" w:hAnsi="Times New Roman" w:cs="Times New Roman"/>
      <w:sz w:val="28"/>
      <w:szCs w:val="20"/>
      <w:lang w:eastAsia="lv-LV"/>
    </w:rPr>
  </w:style>
  <w:style w:type="paragraph" w:customStyle="1" w:styleId="naisnod">
    <w:name w:val="naisnod"/>
    <w:basedOn w:val="Normal"/>
    <w:rsid w:val="006870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870B0"/>
    <w:rPr>
      <w:sz w:val="16"/>
      <w:szCs w:val="16"/>
    </w:rPr>
  </w:style>
  <w:style w:type="character" w:customStyle="1" w:styleId="Heading3Char1">
    <w:name w:val="Heading 3 Char1"/>
    <w:basedOn w:val="DefaultParagraphFont"/>
    <w:uiPriority w:val="9"/>
    <w:semiHidden/>
    <w:rsid w:val="006870B0"/>
    <w:rPr>
      <w:rFonts w:asciiTheme="majorHAnsi" w:eastAsiaTheme="majorEastAsia" w:hAnsiTheme="majorHAnsi" w:cstheme="majorBidi"/>
      <w:color w:val="1F3763" w:themeColor="accent1" w:themeShade="7F"/>
      <w:sz w:val="24"/>
      <w:szCs w:val="24"/>
    </w:rPr>
  </w:style>
  <w:style w:type="numbering" w:customStyle="1" w:styleId="NoList2">
    <w:name w:val="No List2"/>
    <w:next w:val="NoList"/>
    <w:uiPriority w:val="99"/>
    <w:semiHidden/>
    <w:unhideWhenUsed/>
    <w:rsid w:val="006870B0"/>
  </w:style>
  <w:style w:type="numbering" w:customStyle="1" w:styleId="NoList111">
    <w:name w:val="No List111"/>
    <w:next w:val="NoList"/>
    <w:uiPriority w:val="99"/>
    <w:semiHidden/>
    <w:unhideWhenUsed/>
    <w:rsid w:val="006870B0"/>
  </w:style>
  <w:style w:type="character" w:styleId="PageNumber">
    <w:name w:val="page number"/>
    <w:basedOn w:val="DefaultParagraphFont"/>
    <w:rsid w:val="006870B0"/>
  </w:style>
  <w:style w:type="numbering" w:customStyle="1" w:styleId="NoList21">
    <w:name w:val="No List21"/>
    <w:next w:val="NoList"/>
    <w:uiPriority w:val="99"/>
    <w:semiHidden/>
    <w:unhideWhenUsed/>
    <w:rsid w:val="006870B0"/>
  </w:style>
  <w:style w:type="character" w:customStyle="1" w:styleId="UnresolvedMention1">
    <w:name w:val="Unresolved Mention1"/>
    <w:basedOn w:val="DefaultParagraphFont"/>
    <w:uiPriority w:val="99"/>
    <w:semiHidden/>
    <w:unhideWhenUsed/>
    <w:rsid w:val="006870B0"/>
    <w:rPr>
      <w:color w:val="808080"/>
      <w:shd w:val="clear" w:color="auto" w:fill="E6E6E6"/>
    </w:rPr>
  </w:style>
  <w:style w:type="character" w:customStyle="1" w:styleId="UnresolvedMention2">
    <w:name w:val="Unresolved Mention2"/>
    <w:basedOn w:val="DefaultParagraphFont"/>
    <w:uiPriority w:val="99"/>
    <w:semiHidden/>
    <w:unhideWhenUsed/>
    <w:rsid w:val="00FF4AC5"/>
    <w:rPr>
      <w:color w:val="808080"/>
      <w:shd w:val="clear" w:color="auto" w:fill="E6E6E6"/>
    </w:rPr>
  </w:style>
  <w:style w:type="character" w:customStyle="1" w:styleId="UnresolvedMention3">
    <w:name w:val="Unresolved Mention3"/>
    <w:basedOn w:val="DefaultParagraphFont"/>
    <w:uiPriority w:val="99"/>
    <w:semiHidden/>
    <w:unhideWhenUsed/>
    <w:rsid w:val="00CB662F"/>
    <w:rPr>
      <w:color w:val="808080"/>
      <w:shd w:val="clear" w:color="auto" w:fill="E6E6E6"/>
    </w:rPr>
  </w:style>
  <w:style w:type="paragraph" w:customStyle="1" w:styleId="naisf">
    <w:name w:val="naisf"/>
    <w:basedOn w:val="Normal"/>
    <w:rsid w:val="00D665D2"/>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uiPriority w:val="39"/>
    <w:rsid w:val="00FF3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A41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A415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772438">
      <w:bodyDiv w:val="1"/>
      <w:marLeft w:val="0"/>
      <w:marRight w:val="0"/>
      <w:marTop w:val="0"/>
      <w:marBottom w:val="0"/>
      <w:divBdr>
        <w:top w:val="none" w:sz="0" w:space="0" w:color="auto"/>
        <w:left w:val="none" w:sz="0" w:space="0" w:color="auto"/>
        <w:bottom w:val="none" w:sz="0" w:space="0" w:color="auto"/>
        <w:right w:val="none" w:sz="0" w:space="0" w:color="auto"/>
      </w:divBdr>
      <w:divsChild>
        <w:div w:id="209801237">
          <w:marLeft w:val="0"/>
          <w:marRight w:val="0"/>
          <w:marTop w:val="0"/>
          <w:marBottom w:val="0"/>
          <w:divBdr>
            <w:top w:val="none" w:sz="0" w:space="0" w:color="auto"/>
            <w:left w:val="none" w:sz="0" w:space="0" w:color="auto"/>
            <w:bottom w:val="none" w:sz="0" w:space="0" w:color="auto"/>
            <w:right w:val="none" w:sz="0" w:space="0" w:color="auto"/>
          </w:divBdr>
        </w:div>
        <w:div w:id="1454132686">
          <w:marLeft w:val="0"/>
          <w:marRight w:val="0"/>
          <w:marTop w:val="0"/>
          <w:marBottom w:val="0"/>
          <w:divBdr>
            <w:top w:val="none" w:sz="0" w:space="0" w:color="auto"/>
            <w:left w:val="none" w:sz="0" w:space="0" w:color="auto"/>
            <w:bottom w:val="none" w:sz="0" w:space="0" w:color="auto"/>
            <w:right w:val="none" w:sz="0" w:space="0" w:color="auto"/>
          </w:divBdr>
        </w:div>
        <w:div w:id="1914122326">
          <w:marLeft w:val="0"/>
          <w:marRight w:val="0"/>
          <w:marTop w:val="0"/>
          <w:marBottom w:val="0"/>
          <w:divBdr>
            <w:top w:val="none" w:sz="0" w:space="0" w:color="auto"/>
            <w:left w:val="none" w:sz="0" w:space="0" w:color="auto"/>
            <w:bottom w:val="none" w:sz="0" w:space="0" w:color="auto"/>
            <w:right w:val="none" w:sz="0" w:space="0" w:color="auto"/>
          </w:divBdr>
        </w:div>
        <w:div w:id="1869440619">
          <w:marLeft w:val="0"/>
          <w:marRight w:val="0"/>
          <w:marTop w:val="0"/>
          <w:marBottom w:val="0"/>
          <w:divBdr>
            <w:top w:val="none" w:sz="0" w:space="0" w:color="auto"/>
            <w:left w:val="none" w:sz="0" w:space="0" w:color="auto"/>
            <w:bottom w:val="none" w:sz="0" w:space="0" w:color="auto"/>
            <w:right w:val="none" w:sz="0" w:space="0" w:color="auto"/>
          </w:divBdr>
        </w:div>
        <w:div w:id="843933558">
          <w:marLeft w:val="0"/>
          <w:marRight w:val="0"/>
          <w:marTop w:val="0"/>
          <w:marBottom w:val="0"/>
          <w:divBdr>
            <w:top w:val="none" w:sz="0" w:space="0" w:color="auto"/>
            <w:left w:val="none" w:sz="0" w:space="0" w:color="auto"/>
            <w:bottom w:val="none" w:sz="0" w:space="0" w:color="auto"/>
            <w:right w:val="none" w:sz="0" w:space="0" w:color="auto"/>
          </w:divBdr>
        </w:div>
        <w:div w:id="946891723">
          <w:marLeft w:val="0"/>
          <w:marRight w:val="0"/>
          <w:marTop w:val="0"/>
          <w:marBottom w:val="0"/>
          <w:divBdr>
            <w:top w:val="none" w:sz="0" w:space="0" w:color="auto"/>
            <w:left w:val="none" w:sz="0" w:space="0" w:color="auto"/>
            <w:bottom w:val="none" w:sz="0" w:space="0" w:color="auto"/>
            <w:right w:val="none" w:sz="0" w:space="0" w:color="auto"/>
          </w:divBdr>
        </w:div>
        <w:div w:id="1758675270">
          <w:marLeft w:val="0"/>
          <w:marRight w:val="0"/>
          <w:marTop w:val="0"/>
          <w:marBottom w:val="0"/>
          <w:divBdr>
            <w:top w:val="none" w:sz="0" w:space="0" w:color="auto"/>
            <w:left w:val="none" w:sz="0" w:space="0" w:color="auto"/>
            <w:bottom w:val="none" w:sz="0" w:space="0" w:color="auto"/>
            <w:right w:val="none" w:sz="0" w:space="0" w:color="auto"/>
          </w:divBdr>
        </w:div>
        <w:div w:id="644160709">
          <w:marLeft w:val="0"/>
          <w:marRight w:val="0"/>
          <w:marTop w:val="0"/>
          <w:marBottom w:val="0"/>
          <w:divBdr>
            <w:top w:val="none" w:sz="0" w:space="0" w:color="auto"/>
            <w:left w:val="none" w:sz="0" w:space="0" w:color="auto"/>
            <w:bottom w:val="none" w:sz="0" w:space="0" w:color="auto"/>
            <w:right w:val="none" w:sz="0" w:space="0" w:color="auto"/>
          </w:divBdr>
        </w:div>
        <w:div w:id="812871122">
          <w:marLeft w:val="0"/>
          <w:marRight w:val="0"/>
          <w:marTop w:val="0"/>
          <w:marBottom w:val="0"/>
          <w:divBdr>
            <w:top w:val="none" w:sz="0" w:space="0" w:color="auto"/>
            <w:left w:val="none" w:sz="0" w:space="0" w:color="auto"/>
            <w:bottom w:val="none" w:sz="0" w:space="0" w:color="auto"/>
            <w:right w:val="none" w:sz="0" w:space="0" w:color="auto"/>
          </w:divBdr>
        </w:div>
        <w:div w:id="992173649">
          <w:marLeft w:val="0"/>
          <w:marRight w:val="0"/>
          <w:marTop w:val="0"/>
          <w:marBottom w:val="0"/>
          <w:divBdr>
            <w:top w:val="none" w:sz="0" w:space="0" w:color="auto"/>
            <w:left w:val="none" w:sz="0" w:space="0" w:color="auto"/>
            <w:bottom w:val="none" w:sz="0" w:space="0" w:color="auto"/>
            <w:right w:val="none" w:sz="0" w:space="0" w:color="auto"/>
          </w:divBdr>
        </w:div>
        <w:div w:id="2135244538">
          <w:marLeft w:val="0"/>
          <w:marRight w:val="0"/>
          <w:marTop w:val="0"/>
          <w:marBottom w:val="0"/>
          <w:divBdr>
            <w:top w:val="none" w:sz="0" w:space="0" w:color="auto"/>
            <w:left w:val="none" w:sz="0" w:space="0" w:color="auto"/>
            <w:bottom w:val="none" w:sz="0" w:space="0" w:color="auto"/>
            <w:right w:val="none" w:sz="0" w:space="0" w:color="auto"/>
          </w:divBdr>
        </w:div>
        <w:div w:id="241305585">
          <w:marLeft w:val="0"/>
          <w:marRight w:val="0"/>
          <w:marTop w:val="0"/>
          <w:marBottom w:val="0"/>
          <w:divBdr>
            <w:top w:val="none" w:sz="0" w:space="0" w:color="auto"/>
            <w:left w:val="none" w:sz="0" w:space="0" w:color="auto"/>
            <w:bottom w:val="none" w:sz="0" w:space="0" w:color="auto"/>
            <w:right w:val="none" w:sz="0" w:space="0" w:color="auto"/>
          </w:divBdr>
        </w:div>
        <w:div w:id="836698634">
          <w:marLeft w:val="0"/>
          <w:marRight w:val="0"/>
          <w:marTop w:val="0"/>
          <w:marBottom w:val="0"/>
          <w:divBdr>
            <w:top w:val="none" w:sz="0" w:space="0" w:color="auto"/>
            <w:left w:val="none" w:sz="0" w:space="0" w:color="auto"/>
            <w:bottom w:val="none" w:sz="0" w:space="0" w:color="auto"/>
            <w:right w:val="none" w:sz="0" w:space="0" w:color="auto"/>
          </w:divBdr>
        </w:div>
        <w:div w:id="1286960284">
          <w:marLeft w:val="0"/>
          <w:marRight w:val="0"/>
          <w:marTop w:val="0"/>
          <w:marBottom w:val="0"/>
          <w:divBdr>
            <w:top w:val="none" w:sz="0" w:space="0" w:color="auto"/>
            <w:left w:val="none" w:sz="0" w:space="0" w:color="auto"/>
            <w:bottom w:val="none" w:sz="0" w:space="0" w:color="auto"/>
            <w:right w:val="none" w:sz="0" w:space="0" w:color="auto"/>
          </w:divBdr>
        </w:div>
      </w:divsChild>
    </w:div>
    <w:div w:id="1514412373">
      <w:bodyDiv w:val="1"/>
      <w:marLeft w:val="0"/>
      <w:marRight w:val="0"/>
      <w:marTop w:val="0"/>
      <w:marBottom w:val="0"/>
      <w:divBdr>
        <w:top w:val="none" w:sz="0" w:space="0" w:color="auto"/>
        <w:left w:val="none" w:sz="0" w:space="0" w:color="auto"/>
        <w:bottom w:val="none" w:sz="0" w:space="0" w:color="auto"/>
        <w:right w:val="none" w:sz="0" w:space="0" w:color="auto"/>
      </w:divBdr>
    </w:div>
    <w:div w:id="18970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B4A55-1AA7-4CAF-84FA-93762A30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5006</Words>
  <Characters>2854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Grozījumi Ministru kabineta 2013.gada 24.septembra noteikumos Nr.1002 „Sociālās integrācijas valsts aģentūras maksas pakalpojumu cenrādis”</vt:lpstr>
    </vt:vector>
  </TitlesOfParts>
  <Company>LM</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24.septembra noteikumos Nr.1002 „Sociālās integrācijas valsts aģentūras maksas pakalpojumu cenrādis”</dc:title>
  <dc:subject>Noteikumu projekts</dc:subject>
  <dc:creator>Ineta Pikse</dc:creator>
  <dc:description>Ineta Pikše, LM Sociālo pakalpojumu departamenta vecākā eksperte, ineta.pikse@lm.gov.lv, tel.67021634, fax.67021678</dc:description>
  <cp:lastModifiedBy>Inga Martinsone</cp:lastModifiedBy>
  <cp:revision>3</cp:revision>
  <cp:lastPrinted>2019-06-27T08:50:00Z</cp:lastPrinted>
  <dcterms:created xsi:type="dcterms:W3CDTF">2020-07-14T12:13:00Z</dcterms:created>
  <dcterms:modified xsi:type="dcterms:W3CDTF">2020-07-14T13:03:00Z</dcterms:modified>
</cp:coreProperties>
</file>