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A7E4E" w14:textId="43F11F5F" w:rsidR="00B9140F" w:rsidRPr="00A4236E" w:rsidRDefault="00B9140F" w:rsidP="007C5DFB">
      <w:pPr>
        <w:spacing w:after="0" w:line="240" w:lineRule="auto"/>
        <w:ind w:right="685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22838">
        <w:rPr>
          <w:rFonts w:ascii="Times New Roman" w:hAnsi="Times New Roman" w:cs="Times New Roman"/>
          <w:sz w:val="28"/>
          <w:szCs w:val="28"/>
        </w:rPr>
        <w:t>4</w:t>
      </w:r>
      <w:r w:rsidR="00BD3E5C" w:rsidRPr="00B22838">
        <w:rPr>
          <w:rFonts w:ascii="Times New Roman" w:hAnsi="Times New Roman" w:cs="Times New Roman"/>
          <w:sz w:val="28"/>
          <w:szCs w:val="28"/>
        </w:rPr>
        <w:t>. </w:t>
      </w:r>
      <w:r w:rsidRPr="00B22838">
        <w:rPr>
          <w:rFonts w:ascii="Times New Roman" w:hAnsi="Times New Roman" w:cs="Times New Roman"/>
          <w:sz w:val="28"/>
          <w:szCs w:val="28"/>
        </w:rPr>
        <w:t>pielikums</w:t>
      </w:r>
    </w:p>
    <w:p w14:paraId="1E741816" w14:textId="50F8D183" w:rsidR="00B9140F" w:rsidRPr="0019268D" w:rsidRDefault="00B9140F" w:rsidP="007C5DFB">
      <w:pPr>
        <w:spacing w:after="0" w:line="240" w:lineRule="auto"/>
        <w:ind w:right="685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9268D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6CCB67E" w14:textId="666E7A7F" w:rsidR="00B9140F" w:rsidRPr="00A4236E" w:rsidRDefault="00B9140F" w:rsidP="007C5DFB">
      <w:pPr>
        <w:spacing w:after="0" w:line="240" w:lineRule="auto"/>
        <w:ind w:right="685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A5779">
        <w:rPr>
          <w:rFonts w:ascii="Times New Roman" w:hAnsi="Times New Roman" w:cs="Times New Roman"/>
          <w:sz w:val="28"/>
          <w:szCs w:val="28"/>
        </w:rPr>
        <w:t>2020</w:t>
      </w:r>
      <w:r w:rsidR="00BD3E5C" w:rsidRPr="00B22838">
        <w:rPr>
          <w:rFonts w:ascii="Times New Roman" w:hAnsi="Times New Roman" w:cs="Times New Roman"/>
          <w:sz w:val="28"/>
          <w:szCs w:val="28"/>
        </w:rPr>
        <w:t>. </w:t>
      </w:r>
      <w:r w:rsidRPr="00A4236E">
        <w:rPr>
          <w:rFonts w:ascii="Times New Roman" w:hAnsi="Times New Roman" w:cs="Times New Roman"/>
          <w:sz w:val="28"/>
          <w:szCs w:val="28"/>
        </w:rPr>
        <w:t xml:space="preserve">gada </w:t>
      </w:r>
      <w:r w:rsidR="001659CE">
        <w:rPr>
          <w:rFonts w:ascii="Times New Roman" w:hAnsi="Times New Roman"/>
          <w:sz w:val="28"/>
          <w:szCs w:val="28"/>
        </w:rPr>
        <w:t>30. jūnij</w:t>
      </w:r>
      <w:r w:rsidR="001659CE">
        <w:rPr>
          <w:rFonts w:ascii="Times New Roman" w:hAnsi="Times New Roman"/>
          <w:sz w:val="28"/>
          <w:szCs w:val="28"/>
        </w:rPr>
        <w:t>a</w:t>
      </w:r>
    </w:p>
    <w:p w14:paraId="5681E9F2" w14:textId="18582870" w:rsidR="00B9140F" w:rsidRPr="00A4236E" w:rsidRDefault="00B9140F" w:rsidP="007C5DFB">
      <w:pPr>
        <w:spacing w:after="0" w:line="240" w:lineRule="auto"/>
        <w:ind w:right="685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4236E">
        <w:rPr>
          <w:rFonts w:ascii="Times New Roman" w:hAnsi="Times New Roman" w:cs="Times New Roman"/>
          <w:sz w:val="28"/>
          <w:szCs w:val="28"/>
        </w:rPr>
        <w:t>noteikumiem Nr</w:t>
      </w:r>
      <w:r w:rsidR="00BD3E5C" w:rsidRPr="00B22838">
        <w:rPr>
          <w:rFonts w:ascii="Times New Roman" w:hAnsi="Times New Roman" w:cs="Times New Roman"/>
          <w:sz w:val="28"/>
          <w:szCs w:val="28"/>
        </w:rPr>
        <w:t>. </w:t>
      </w:r>
      <w:r w:rsidR="001659CE">
        <w:rPr>
          <w:rFonts w:ascii="Times New Roman" w:hAnsi="Times New Roman" w:cs="Times New Roman"/>
          <w:sz w:val="28"/>
          <w:szCs w:val="28"/>
        </w:rPr>
        <w:t>424</w:t>
      </w:r>
      <w:bookmarkStart w:id="0" w:name="_GoBack"/>
      <w:bookmarkEnd w:id="0"/>
    </w:p>
    <w:p w14:paraId="66903542" w14:textId="77777777" w:rsidR="00B9140F" w:rsidRPr="007C5DFB" w:rsidRDefault="00B9140F" w:rsidP="007C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31A2C" w14:textId="0C7BB803" w:rsidR="0098236C" w:rsidRPr="007C5DFB" w:rsidRDefault="00D037FB" w:rsidP="007C5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838">
        <w:rPr>
          <w:rFonts w:ascii="Times New Roman" w:hAnsi="Times New Roman" w:cs="Times New Roman"/>
          <w:b/>
          <w:bCs/>
          <w:sz w:val="28"/>
          <w:szCs w:val="28"/>
        </w:rPr>
        <w:t>Papildsūtījuma saraksts</w:t>
      </w:r>
    </w:p>
    <w:p w14:paraId="2A2CA12D" w14:textId="0D2FF558" w:rsidR="008222B2" w:rsidRPr="007C5DFB" w:rsidRDefault="008222B2" w:rsidP="007C5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E3FB14" w14:textId="17D7071D" w:rsidR="008222B2" w:rsidRPr="00B22838" w:rsidRDefault="00842D97" w:rsidP="007C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388F25" wp14:editId="0ADE8B10">
            <wp:extent cx="5546646" cy="2994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668" cy="30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9FF5C" w14:textId="77CBDC85" w:rsidR="008222B2" w:rsidRDefault="00842D97" w:rsidP="007C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D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EDCA4B" wp14:editId="3059500B">
            <wp:extent cx="5546090" cy="497870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3642" cy="503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7CA7B" w14:textId="77777777" w:rsidR="00842D97" w:rsidRPr="007C5DFB" w:rsidRDefault="00842D97" w:rsidP="007C5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F707F" w14:textId="0DB4BAF3" w:rsidR="008222B2" w:rsidRDefault="00D1458D" w:rsidP="0042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5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AB465E" wp14:editId="50668D6D">
            <wp:extent cx="6177280" cy="525045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5630" cy="526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A8DC" w14:textId="03CC5CC9" w:rsidR="005E7457" w:rsidRDefault="005E7457" w:rsidP="0042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4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1039ED" wp14:editId="6EB5A7DD">
            <wp:extent cx="6177516" cy="362846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9358" cy="365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4F3E3" w14:textId="77777777" w:rsidR="005E7457" w:rsidRDefault="005E7457" w:rsidP="007C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C504C" w14:textId="2BFF739B" w:rsidR="001C36A3" w:rsidRPr="00B22838" w:rsidRDefault="001C36A3" w:rsidP="007C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6A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02D60E" wp14:editId="34F9B1E5">
            <wp:extent cx="6085911" cy="326737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4643" cy="327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6C01E" w14:textId="5966EA07" w:rsidR="008222B2" w:rsidRPr="00B22838" w:rsidRDefault="001C36A3" w:rsidP="007C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6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CEFCC" wp14:editId="333BC99D">
            <wp:extent cx="6085840" cy="5446892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5992" cy="548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D186D" w14:textId="77777777" w:rsidR="00F31B85" w:rsidRPr="00B22838" w:rsidRDefault="00F31B85" w:rsidP="007C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D7795" w14:textId="5FD5FDDE" w:rsidR="00842D97" w:rsidRDefault="00842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CF2884" w14:textId="72A1DD96" w:rsidR="00AA744E" w:rsidRPr="007C5DFB" w:rsidRDefault="00AA744E" w:rsidP="007C5D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DF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Piezīmes</w:t>
      </w:r>
      <w:r w:rsidR="00BD3E5C" w:rsidRPr="007C53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F231F16" w14:textId="165AF0E1" w:rsidR="00AA744E" w:rsidRPr="007C5DFB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3A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D3E5C" w:rsidRPr="007C53A6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="00E62895" w:rsidRPr="007C53A6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ailē "Pārvadātāja nosaukums" (p</w:t>
      </w:r>
      <w:r w:rsidRPr="007C53A6">
        <w:rPr>
          <w:rFonts w:ascii="Times New Roman" w:eastAsia="Times New Roman" w:hAnsi="Times New Roman" w:cs="Times New Roman"/>
          <w:bCs/>
          <w:sz w:val="24"/>
          <w:szCs w:val="24"/>
        </w:rPr>
        <w:t>apildsūtījuma saraksta augšējā kreisajā stūrī</w:t>
      </w:r>
      <w:r w:rsidR="00E62895" w:rsidRPr="007C53A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C53A6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 </w:t>
      </w:r>
      <w:r w:rsidR="00B22838" w:rsidRPr="007C53A6">
        <w:rPr>
          <w:rFonts w:ascii="Times New Roman" w:eastAsia="Times New Roman" w:hAnsi="Times New Roman" w:cs="Times New Roman"/>
          <w:bCs/>
          <w:sz w:val="24"/>
          <w:szCs w:val="24"/>
        </w:rPr>
        <w:t xml:space="preserve">tā </w:t>
      </w:r>
      <w:r w:rsidRPr="007C5DFB">
        <w:rPr>
          <w:rFonts w:ascii="Times New Roman" w:eastAsia="Times New Roman" w:hAnsi="Times New Roman" w:cs="Times New Roman"/>
          <w:bCs/>
          <w:sz w:val="24"/>
          <w:szCs w:val="24"/>
        </w:rPr>
        <w:t xml:space="preserve">pārvadātāja nosaukumu, kas </w:t>
      </w:r>
      <w:r w:rsidR="004022F1" w:rsidRPr="00B22838">
        <w:rPr>
          <w:rFonts w:ascii="Times New Roman" w:eastAsia="Times New Roman" w:hAnsi="Times New Roman" w:cs="Times New Roman"/>
          <w:bCs/>
          <w:sz w:val="24"/>
          <w:szCs w:val="24"/>
        </w:rPr>
        <w:t>noformē</w:t>
      </w:r>
      <w:r w:rsidR="004022F1" w:rsidRPr="007C5DFB">
        <w:rPr>
          <w:rFonts w:ascii="Times New Roman" w:eastAsia="Times New Roman" w:hAnsi="Times New Roman" w:cs="Times New Roman"/>
          <w:bCs/>
          <w:sz w:val="24"/>
          <w:szCs w:val="24"/>
        </w:rPr>
        <w:t xml:space="preserve">jis </w:t>
      </w:r>
      <w:r w:rsidRPr="007C5DFB">
        <w:rPr>
          <w:rFonts w:ascii="Times New Roman" w:eastAsia="Times New Roman" w:hAnsi="Times New Roman" w:cs="Times New Roman"/>
          <w:bCs/>
          <w:sz w:val="24"/>
          <w:szCs w:val="24"/>
        </w:rPr>
        <w:t>papildsūtījuma sarakstu</w:t>
      </w:r>
      <w:r w:rsidRPr="00B228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3BFCA6C" w14:textId="01558951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83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D3E5C" w:rsidRPr="00B22838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B22838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1</w:t>
      </w:r>
      <w:r w:rsidR="00BD3E5C" w:rsidRPr="00B22838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B22838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B22838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B22838">
        <w:rPr>
          <w:rFonts w:ascii="Times New Roman" w:eastAsia="Times New Roman" w:hAnsi="Times New Roman" w:cs="Times New Roman"/>
          <w:bCs/>
          <w:sz w:val="24"/>
          <w:szCs w:val="24"/>
        </w:rPr>
        <w:t>Nosūtītājs</w:t>
      </w:r>
      <w:r w:rsidR="00B9140F" w:rsidRPr="00B22838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B22838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 </w:t>
      </w:r>
      <w:r w:rsidR="00B22838">
        <w:rPr>
          <w:rFonts w:ascii="Times New Roman" w:eastAsia="Times New Roman" w:hAnsi="Times New Roman" w:cs="Times New Roman"/>
          <w:bCs/>
          <w:sz w:val="24"/>
          <w:szCs w:val="24"/>
        </w:rPr>
        <w:t xml:space="preserve">tā </w:t>
      </w:r>
      <w:r w:rsidRPr="007C5DFB">
        <w:rPr>
          <w:rFonts w:ascii="Times New Roman" w:eastAsia="Times New Roman" w:hAnsi="Times New Roman" w:cs="Times New Roman"/>
          <w:bCs/>
          <w:sz w:val="24"/>
          <w:szCs w:val="24"/>
        </w:rPr>
        <w:t>pārvadātāja</w:t>
      </w:r>
      <w:r w:rsidR="00B22838" w:rsidRPr="00B228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2838" w:rsidRPr="00643953">
        <w:rPr>
          <w:rFonts w:ascii="Times New Roman" w:eastAsia="Times New Roman" w:hAnsi="Times New Roman" w:cs="Times New Roman"/>
          <w:bCs/>
          <w:sz w:val="24"/>
          <w:szCs w:val="24"/>
        </w:rPr>
        <w:t>nosaukumu un nosacīto kodu</w:t>
      </w:r>
      <w:r w:rsidRPr="007C5DFB">
        <w:rPr>
          <w:rFonts w:ascii="Times New Roman" w:eastAsia="Times New Roman" w:hAnsi="Times New Roman" w:cs="Times New Roman"/>
          <w:bCs/>
          <w:sz w:val="24"/>
          <w:szCs w:val="24"/>
        </w:rPr>
        <w:t xml:space="preserve">, kas </w:t>
      </w:r>
      <w:r w:rsidR="004022F1" w:rsidRPr="00B22838">
        <w:rPr>
          <w:rFonts w:ascii="Times New Roman" w:eastAsia="Times New Roman" w:hAnsi="Times New Roman" w:cs="Times New Roman"/>
          <w:bCs/>
          <w:sz w:val="24"/>
          <w:szCs w:val="24"/>
        </w:rPr>
        <w:t xml:space="preserve">noformējis </w:t>
      </w:r>
      <w:r w:rsidRPr="007C5DFB">
        <w:rPr>
          <w:rFonts w:ascii="Times New Roman" w:eastAsia="Times New Roman" w:hAnsi="Times New Roman" w:cs="Times New Roman"/>
          <w:bCs/>
          <w:sz w:val="24"/>
          <w:szCs w:val="24"/>
        </w:rPr>
        <w:t>papildsūtījuma sarakstu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99A2528" w14:textId="6BDBAC85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B22838" w:rsidRPr="000C5F9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2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Nosūtīšanas stacija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 </w:t>
      </w:r>
      <w:r w:rsidR="00B22838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tās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stacijas</w:t>
      </w:r>
      <w:r w:rsidR="00B22838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nosaukumu un kodu (kodam paredzētajā laukā)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, kurā </w:t>
      </w:r>
      <w:r w:rsidR="004022F1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noformēts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saraksts, un dzelzceļa saīsināto nosaukumu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609E663" w14:textId="6637BA1B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3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Nosūtītāja paziņojumi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5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Galastacija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15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Kravas nosaukums</w:t>
      </w:r>
      <w:r w:rsidR="00B22838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" un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Iepakojuma veids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no atbilstošās pavadzīmes ailes ieraksta ziņas, kas attiecas uz </w:t>
      </w:r>
      <w:proofErr w:type="spellStart"/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papildnosūtāmās</w:t>
      </w:r>
      <w:proofErr w:type="spellEnd"/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kravas daļu.</w:t>
      </w:r>
    </w:p>
    <w:p w14:paraId="53891EE2" w14:textId="60B7098B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4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Saņēmējs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 </w:t>
      </w:r>
      <w:r w:rsidR="00242147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tā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pārvadātāja</w:t>
      </w:r>
      <w:r w:rsidR="00242147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nosaukumu un nosacīto kodu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kas izsniedz kravu saņēmējam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</w:p>
    <w:p w14:paraId="1E52D607" w14:textId="139C43B3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6</w:t>
      </w:r>
      <w:r w:rsidR="00BD3E5C"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Papildsūtījuma saraksta 6</w:t>
      </w:r>
      <w:r w:rsidR="00BD3E5C"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Pārvadājuma maršruts</w:t>
      </w:r>
      <w:r w:rsidR="00B9140F"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no atbilstošās pavadzīmes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ailes </w:t>
      </w:r>
      <w:r w:rsidR="005F4010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ieraksta ziņas </w:t>
      </w:r>
      <w:r w:rsidR="00620D9C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par atlikušo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pārvadāšanas ceļa</w:t>
      </w:r>
      <w:r w:rsidR="00620D9C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daļu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</w:p>
    <w:p w14:paraId="1B82ECC2" w14:textId="01BF43E7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7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Vagons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8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Vagonu piešķīris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9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Kravnesība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10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Asis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11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Taras masa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12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Cisternas tips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17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Vietu skaits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18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Masa (kg)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19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Plombas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Iekrāvis</w:t>
      </w:r>
      <w:r w:rsidR="009C6BB6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" un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Masas noteikšanas veids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8C184CE" w14:textId="219CACBE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7.1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ja atkabina vagonu, ieraksta ziņas no atbilstošās pavadzīmes ailes;</w:t>
      </w:r>
    </w:p>
    <w:p w14:paraId="03107A67" w14:textId="7946C33D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7.2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ja iekrauj kravas daļu citā vagonā, </w:t>
      </w:r>
      <w:r w:rsidR="005F4010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norāda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atbilstošās ziņas par vagonu, kurā iekrauta šī kravas daļa, kravas vietu skaitu un kravas masu, </w:t>
      </w:r>
      <w:r w:rsidR="009C6BB6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pārvadātāja uzlikto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plombu skaitu un zīmes, veidu, kā</w:t>
      </w:r>
      <w:r w:rsidR="009C6BB6" w:rsidRPr="000C5F91">
        <w:rPr>
          <w:rFonts w:ascii="Times New Roman" w:eastAsia="Times New Roman" w:hAnsi="Times New Roman" w:cs="Times New Roman"/>
          <w:bCs/>
          <w:sz w:val="24"/>
          <w:szCs w:val="24"/>
        </w:rPr>
        <w:t>dā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pārvadātājs noteicis kravas masu, </w:t>
      </w:r>
      <w:r w:rsidR="009C6BB6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un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ailē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Iekrāvis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atzīmi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pārvadātājs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8EB4D13" w14:textId="70BCF407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22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Pārvadātāji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4010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no pavadzīmes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ieraksta ziņas par pārvadātājiem secīgi </w:t>
      </w:r>
      <w:r w:rsidR="00EA11C6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atlikušajai </w:t>
      </w:r>
      <w:proofErr w:type="spellStart"/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papildnosūtāmās</w:t>
      </w:r>
      <w:proofErr w:type="spellEnd"/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kravas daļas pārvadāšanas </w:t>
      </w:r>
      <w:r w:rsidR="00EA11C6" w:rsidRPr="000C5F91">
        <w:rPr>
          <w:rFonts w:ascii="Times New Roman" w:eastAsia="Times New Roman" w:hAnsi="Times New Roman" w:cs="Times New Roman"/>
          <w:bCs/>
          <w:sz w:val="24"/>
          <w:szCs w:val="24"/>
        </w:rPr>
        <w:t>ceļa daļai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</w:p>
    <w:p w14:paraId="1E68DAA4" w14:textId="5E2E0D03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23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Krava pieder sūtījumam Nr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 </w:t>
      </w:r>
      <w:r w:rsidR="00190163" w:rsidRPr="000C5F91">
        <w:rPr>
          <w:rFonts w:ascii="Times New Roman" w:eastAsia="Times New Roman" w:hAnsi="Times New Roman" w:cs="Times New Roman"/>
          <w:bCs/>
          <w:sz w:val="24"/>
          <w:szCs w:val="24"/>
        </w:rPr>
        <w:t>no _______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nosūtīšanas stacija</w:t>
      </w:r>
      <w:r w:rsidR="004D2044" w:rsidRPr="000C5F91">
        <w:rPr>
          <w:rFonts w:ascii="Times New Roman" w:eastAsia="Times New Roman" w:hAnsi="Times New Roman" w:cs="Times New Roman"/>
          <w:bCs/>
          <w:sz w:val="24"/>
          <w:szCs w:val="24"/>
        </w:rPr>
        <w:t> ________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galastacija</w:t>
      </w:r>
      <w:r w:rsidR="004D2044" w:rsidRPr="000C5F91">
        <w:rPr>
          <w:rFonts w:ascii="Times New Roman" w:eastAsia="Times New Roman" w:hAnsi="Times New Roman" w:cs="Times New Roman"/>
          <w:bCs/>
          <w:sz w:val="24"/>
          <w:szCs w:val="24"/>
        </w:rPr>
        <w:t> ________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saņēmējam</w:t>
      </w:r>
      <w:r w:rsidR="004D2044" w:rsidRPr="000C5F91">
        <w:rPr>
          <w:rFonts w:ascii="Times New Roman" w:eastAsia="Times New Roman" w:hAnsi="Times New Roman" w:cs="Times New Roman"/>
          <w:bCs/>
          <w:sz w:val="24"/>
          <w:szCs w:val="24"/>
        </w:rPr>
        <w:t> ________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 sūtījuma numuru, pārvadājuma līguma noslēgšanas datumu, nosūtīšanas stacijas</w:t>
      </w:r>
      <w:r w:rsidR="004D2044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galastacijas nosaukumu</w:t>
      </w:r>
      <w:r w:rsidR="004D2044" w:rsidRPr="000C5F9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dzelzceļa saīsināto nosaukumu, saņēmēja nosaukumu un viņa pasta adresi saskaņā ar pavadzīmi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FC1FBBF" w14:textId="0BE0C44C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24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Dokumenti, kurus </w:t>
      </w:r>
      <w:r w:rsidR="0070203A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pievienojis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nosūtītājs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4010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norāda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pavaddokumentu</w:t>
      </w:r>
      <w:r w:rsidR="005F4010" w:rsidRPr="000C5F9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4010" w:rsidRPr="000C5F9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vai to kopij</w:t>
      </w:r>
      <w:r w:rsidR="005F4010" w:rsidRPr="000C5F91">
        <w:rPr>
          <w:rFonts w:ascii="Times New Roman" w:eastAsia="Times New Roman" w:hAnsi="Times New Roman" w:cs="Times New Roman"/>
          <w:bCs/>
          <w:sz w:val="24"/>
          <w:szCs w:val="24"/>
        </w:rPr>
        <w:t>as)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F4010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kas </w:t>
      </w:r>
      <w:r w:rsidR="000232D5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pievienoti </w:t>
      </w:r>
      <w:r w:rsidR="00E14CAB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papildsūtījuma sarakstam par </w:t>
      </w:r>
      <w:proofErr w:type="spellStart"/>
      <w:r w:rsidR="00E14CAB"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papildnosūtāmo</w:t>
      </w:r>
      <w:proofErr w:type="spellEnd"/>
      <w:r w:rsidR="00E14CAB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kravas </w:t>
      </w:r>
      <w:r w:rsidR="00E14CAB" w:rsidRPr="000C5F91">
        <w:rPr>
          <w:rFonts w:ascii="Times New Roman" w:eastAsia="Times New Roman" w:hAnsi="Times New Roman" w:cs="Times New Roman"/>
          <w:bCs/>
          <w:sz w:val="24"/>
          <w:szCs w:val="24"/>
        </w:rPr>
        <w:t>daļu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F823F28" w14:textId="715E7B9F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25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ile netiek aizpildīta.</w:t>
      </w:r>
    </w:p>
    <w:p w14:paraId="685348EF" w14:textId="7E10FF62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12</w:t>
      </w:r>
      <w:r w:rsidR="00BD3E5C"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Papildsūtījuma saraksta 26</w:t>
      </w:r>
      <w:r w:rsidR="00BD3E5C"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Papildsūtījuma saraksta noformēšanas datums</w:t>
      </w:r>
      <w:r w:rsidR="00B9140F" w:rsidRPr="000C5F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papildsūtījuma saraksta noformēšanas stacijā iespiež pārvadātāja </w:t>
      </w:r>
      <w:r w:rsidR="00154894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kalendāro </w:t>
      </w:r>
      <w:r w:rsidR="00D429EF" w:rsidRPr="000C5F91">
        <w:rPr>
          <w:rFonts w:ascii="Times New Roman" w:eastAsia="Times New Roman" w:hAnsi="Times New Roman" w:cs="Times New Roman"/>
          <w:bCs/>
          <w:sz w:val="24"/>
          <w:szCs w:val="24"/>
        </w:rPr>
        <w:t>spiedogu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5FFAE5F" w14:textId="043A91C4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27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Pienākšanas datums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galastacijā iespiež pārvadātāja 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kalendāro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spiedog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78FC629" w14:textId="455CC68B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28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ili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Atzīmes muitas un citu administratīvo formalitāšu izpildīšanai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izmanto, ja pārvadātājs papildsūtījuma sarakstu 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iesniedz muitas iestādei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atzīmju veikšanai muitas kontroles 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nolūkos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vai citām valsts administratīvajām institūcijām atzīmju veikšanai administratīvo procedūru 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>izpildes nolūkos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B8FC223" w14:textId="4FEC43DC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29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Sūtījums Nr.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 sūtījuma numuru, 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un tas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nedrīkst sakrist ar 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>pavadzīmē</w:t>
      </w:r>
      <w:r w:rsidR="00F07FEC" w:rsidRPr="000C5F91" w:rsidDel="00F07F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norādīto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sūtījuma numuru.</w:t>
      </w:r>
    </w:p>
    <w:p w14:paraId="1E370122" w14:textId="132CCD15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30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Pārvadātāja atzīmes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norāda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atzīmes, kas noteiktas analoģiskajai pavadzīmes ailei.</w:t>
      </w:r>
    </w:p>
    <w:p w14:paraId="2C443590" w14:textId="7C0D827F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31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Komercakts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 komercakta numuru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sastādīšanas datumu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tās stacijas nosaukumu</w:t>
      </w:r>
      <w:r w:rsidR="00F9525D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un dzelzceļa saīsināto nosaukumu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, kurā </w:t>
      </w:r>
      <w:r w:rsidR="00EA500D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sastādīts 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komercakts, kā arī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iespiež </w:t>
      </w:r>
      <w:r w:rsidR="00EA500D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tā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pārvadātāja</w:t>
      </w:r>
      <w:r w:rsidR="00EA500D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spiedogu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07FEC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kas </w:t>
      </w:r>
      <w:r w:rsidR="00EA500D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komercaktu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sastādījis.</w:t>
      </w:r>
    </w:p>
    <w:p w14:paraId="399A4839" w14:textId="30E5574C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32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iles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Atzīmes galastacijā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aizpildīšanas kārtību nosaka pārvadātājs, kas izsniedz kravu.</w:t>
      </w:r>
    </w:p>
    <w:p w14:paraId="74D38D84" w14:textId="134F004E" w:rsidR="00AA744E" w:rsidRPr="000C5F91" w:rsidRDefault="00AA7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19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Papildsūtījuma saraksta 33</w:t>
      </w:r>
      <w:r w:rsidR="00BD3E5C" w:rsidRPr="000C5F91">
        <w:rPr>
          <w:rFonts w:ascii="Times New Roman" w:eastAsia="Times New Roman" w:hAnsi="Times New Roman" w:cs="Times New Roman"/>
          <w:bCs/>
          <w:sz w:val="24"/>
          <w:szCs w:val="24"/>
        </w:rPr>
        <w:t>. a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ilē 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Atzīmes par kravas nodošanu</w:t>
      </w:r>
      <w:r w:rsidR="00B9140F" w:rsidRPr="000C5F9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kravas nodošanas stacijās iespiež </w:t>
      </w:r>
      <w:r w:rsidR="00942C9A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766874" w:rsidRPr="000C5F91">
        <w:rPr>
          <w:rFonts w:ascii="Times New Roman" w:eastAsia="Times New Roman" w:hAnsi="Times New Roman" w:cs="Times New Roman"/>
          <w:bCs/>
          <w:sz w:val="24"/>
          <w:szCs w:val="24"/>
        </w:rPr>
        <w:t>pārvadātāju</w:t>
      </w:r>
      <w:r w:rsidR="00942C9A" w:rsidRPr="000C5F91">
        <w:rPr>
          <w:rFonts w:ascii="Times New Roman" w:eastAsia="Times New Roman" w:hAnsi="Times New Roman" w:cs="Times New Roman"/>
          <w:bCs/>
          <w:sz w:val="24"/>
          <w:szCs w:val="24"/>
        </w:rPr>
        <w:t xml:space="preserve"> kalendāros spiedogus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, kas pieņem kravu</w:t>
      </w:r>
      <w:r w:rsidR="0044436D" w:rsidRPr="000C5F91">
        <w:rPr>
          <w:rFonts w:ascii="Times New Roman" w:hAnsi="Times New Roman" w:cs="Times New Roman"/>
          <w:sz w:val="24"/>
          <w:szCs w:val="24"/>
        </w:rPr>
        <w:t>. Minētos spiedogus</w:t>
      </w:r>
      <w:r w:rsidR="0044436D" w:rsidRPr="000C5F91" w:rsidDel="004A69C1">
        <w:rPr>
          <w:rFonts w:ascii="Times New Roman" w:hAnsi="Times New Roman" w:cs="Times New Roman"/>
          <w:sz w:val="24"/>
          <w:szCs w:val="24"/>
        </w:rPr>
        <w:t xml:space="preserve"> </w:t>
      </w:r>
      <w:r w:rsidR="0044436D" w:rsidRPr="000C5F91">
        <w:rPr>
          <w:rFonts w:ascii="Times New Roman" w:hAnsi="Times New Roman" w:cs="Times New Roman"/>
          <w:sz w:val="24"/>
          <w:szCs w:val="24"/>
        </w:rPr>
        <w:t xml:space="preserve">iespiež </w:t>
      </w:r>
      <w:r w:rsidRPr="000C5F91">
        <w:rPr>
          <w:rFonts w:ascii="Times New Roman" w:eastAsia="Times New Roman" w:hAnsi="Times New Roman" w:cs="Times New Roman"/>
          <w:bCs/>
          <w:sz w:val="24"/>
          <w:szCs w:val="24"/>
        </w:rPr>
        <w:t>kravas nodošanas secībā no viena pārvadātāja citam.</w:t>
      </w:r>
    </w:p>
    <w:p w14:paraId="3FBC1411" w14:textId="77777777" w:rsidR="00B9140F" w:rsidRPr="000C5F91" w:rsidRDefault="00B9140F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5A9B8E" w14:textId="77777777" w:rsidR="00B9140F" w:rsidRPr="000C5F91" w:rsidRDefault="00B9140F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0E6617" w14:textId="77777777" w:rsidR="00B9140F" w:rsidRPr="000C5F91" w:rsidRDefault="00B9140F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6F291E" w14:textId="58CB62E9" w:rsidR="00B9140F" w:rsidRPr="00B22838" w:rsidRDefault="00B9140F" w:rsidP="007C5DFB">
      <w:pPr>
        <w:tabs>
          <w:tab w:val="left" w:pos="76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F91">
        <w:rPr>
          <w:rFonts w:ascii="Times New Roman" w:hAnsi="Times New Roman" w:cs="Times New Roman"/>
          <w:sz w:val="28"/>
          <w:szCs w:val="28"/>
        </w:rPr>
        <w:t>Satiksmes ministrs</w:t>
      </w:r>
      <w:r w:rsidRPr="000C5F91">
        <w:rPr>
          <w:rFonts w:ascii="Times New Roman" w:hAnsi="Times New Roman" w:cs="Times New Roman"/>
          <w:sz w:val="28"/>
          <w:szCs w:val="28"/>
        </w:rPr>
        <w:tab/>
        <w:t>T</w:t>
      </w:r>
      <w:r w:rsidR="00BD3E5C" w:rsidRPr="000C5F9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C5F91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B9140F" w:rsidRPr="00B22838" w:rsidSect="007C5DFB">
      <w:headerReference w:type="default" r:id="rId13"/>
      <w:footerReference w:type="default" r:id="rId14"/>
      <w:footerReference w:type="first" r:id="rId15"/>
      <w:pgSz w:w="11906" w:h="16838"/>
      <w:pgMar w:top="1134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923D" w14:textId="77777777" w:rsidR="004F45BB" w:rsidRDefault="004F45BB" w:rsidP="00205A5F">
      <w:pPr>
        <w:spacing w:after="0" w:line="240" w:lineRule="auto"/>
      </w:pPr>
      <w:r>
        <w:separator/>
      </w:r>
    </w:p>
  </w:endnote>
  <w:endnote w:type="continuationSeparator" w:id="0">
    <w:p w14:paraId="077161B1" w14:textId="77777777" w:rsidR="004F45BB" w:rsidRDefault="004F45BB" w:rsidP="0020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F88F" w14:textId="77777777" w:rsidR="00B9140F" w:rsidRPr="00B9140F" w:rsidRDefault="00B9140F" w:rsidP="00B9140F">
    <w:pPr>
      <w:pStyle w:val="Footer"/>
      <w:ind w:firstLine="709"/>
      <w:rPr>
        <w:rFonts w:ascii="Times New Roman" w:hAnsi="Times New Roman" w:cs="Times New Roman"/>
        <w:sz w:val="16"/>
        <w:szCs w:val="16"/>
      </w:rPr>
    </w:pPr>
    <w:bookmarkStart w:id="1" w:name="_Hlk10549489"/>
    <w:bookmarkStart w:id="2" w:name="_Hlk10549490"/>
    <w:r>
      <w:rPr>
        <w:rFonts w:ascii="Times New Roman" w:hAnsi="Times New Roman" w:cs="Times New Roman"/>
        <w:sz w:val="16"/>
        <w:szCs w:val="16"/>
      </w:rPr>
      <w:t>N0692_0p4</w:t>
    </w:r>
  </w:p>
  <w:bookmarkEnd w:id="1"/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624C" w14:textId="570C4E51" w:rsidR="00B9140F" w:rsidRPr="00B9140F" w:rsidRDefault="00B9140F" w:rsidP="00B9140F">
    <w:pPr>
      <w:pStyle w:val="Footer"/>
      <w:ind w:firstLine="70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N0692_0p4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B55A6" w14:textId="77777777" w:rsidR="004F45BB" w:rsidRDefault="004F45BB" w:rsidP="00205A5F">
      <w:pPr>
        <w:spacing w:after="0" w:line="240" w:lineRule="auto"/>
      </w:pPr>
      <w:r>
        <w:separator/>
      </w:r>
    </w:p>
  </w:footnote>
  <w:footnote w:type="continuationSeparator" w:id="0">
    <w:p w14:paraId="694E7D7F" w14:textId="77777777" w:rsidR="004F45BB" w:rsidRDefault="004F45BB" w:rsidP="0020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9447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EC2B88" w14:textId="176E5EB9" w:rsidR="00730282" w:rsidRPr="005B6E18" w:rsidRDefault="0073028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1A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6E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1A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27AE" w:rsidRPr="005B6E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1A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23"/>
    <w:rsid w:val="000227AE"/>
    <w:rsid w:val="000232D5"/>
    <w:rsid w:val="000A5779"/>
    <w:rsid w:val="000C5F91"/>
    <w:rsid w:val="00101770"/>
    <w:rsid w:val="00154894"/>
    <w:rsid w:val="001659CE"/>
    <w:rsid w:val="001713E6"/>
    <w:rsid w:val="00190163"/>
    <w:rsid w:val="0019268D"/>
    <w:rsid w:val="001A5450"/>
    <w:rsid w:val="001B3B88"/>
    <w:rsid w:val="001B5CCB"/>
    <w:rsid w:val="001C36A3"/>
    <w:rsid w:val="001F4AE8"/>
    <w:rsid w:val="00205A5F"/>
    <w:rsid w:val="002221F5"/>
    <w:rsid w:val="00242147"/>
    <w:rsid w:val="00253C9A"/>
    <w:rsid w:val="003204EA"/>
    <w:rsid w:val="003A7827"/>
    <w:rsid w:val="003E53C0"/>
    <w:rsid w:val="004022F1"/>
    <w:rsid w:val="004170AD"/>
    <w:rsid w:val="00422FD6"/>
    <w:rsid w:val="0044436D"/>
    <w:rsid w:val="004D2044"/>
    <w:rsid w:val="004F45BB"/>
    <w:rsid w:val="005349AC"/>
    <w:rsid w:val="005B1840"/>
    <w:rsid w:val="005B6E18"/>
    <w:rsid w:val="005E7457"/>
    <w:rsid w:val="005F4010"/>
    <w:rsid w:val="00620D9C"/>
    <w:rsid w:val="00630493"/>
    <w:rsid w:val="00697093"/>
    <w:rsid w:val="006A4623"/>
    <w:rsid w:val="0070203A"/>
    <w:rsid w:val="00730282"/>
    <w:rsid w:val="0073305D"/>
    <w:rsid w:val="00766874"/>
    <w:rsid w:val="00767428"/>
    <w:rsid w:val="0077380F"/>
    <w:rsid w:val="007A1806"/>
    <w:rsid w:val="007C53A6"/>
    <w:rsid w:val="007C5DFB"/>
    <w:rsid w:val="007F7E8B"/>
    <w:rsid w:val="008222B2"/>
    <w:rsid w:val="00842D97"/>
    <w:rsid w:val="00883FAD"/>
    <w:rsid w:val="008B2582"/>
    <w:rsid w:val="008E2CA8"/>
    <w:rsid w:val="008E75D2"/>
    <w:rsid w:val="00906FFE"/>
    <w:rsid w:val="00942C9A"/>
    <w:rsid w:val="00957371"/>
    <w:rsid w:val="0098236C"/>
    <w:rsid w:val="00990B41"/>
    <w:rsid w:val="009C6BB6"/>
    <w:rsid w:val="009F6EB1"/>
    <w:rsid w:val="00A4236E"/>
    <w:rsid w:val="00A559B4"/>
    <w:rsid w:val="00A9420A"/>
    <w:rsid w:val="00AA744E"/>
    <w:rsid w:val="00B13EA2"/>
    <w:rsid w:val="00B22838"/>
    <w:rsid w:val="00B80996"/>
    <w:rsid w:val="00B9140F"/>
    <w:rsid w:val="00BD3E5C"/>
    <w:rsid w:val="00BD7BD8"/>
    <w:rsid w:val="00BF1A06"/>
    <w:rsid w:val="00C154BE"/>
    <w:rsid w:val="00C20434"/>
    <w:rsid w:val="00C3069F"/>
    <w:rsid w:val="00C74386"/>
    <w:rsid w:val="00CA7A10"/>
    <w:rsid w:val="00CF735E"/>
    <w:rsid w:val="00D037FB"/>
    <w:rsid w:val="00D1458D"/>
    <w:rsid w:val="00D429EF"/>
    <w:rsid w:val="00DC2CA5"/>
    <w:rsid w:val="00DF5B94"/>
    <w:rsid w:val="00E14CAB"/>
    <w:rsid w:val="00E62895"/>
    <w:rsid w:val="00EA11C6"/>
    <w:rsid w:val="00EA500D"/>
    <w:rsid w:val="00F07FEC"/>
    <w:rsid w:val="00F31B85"/>
    <w:rsid w:val="00F50FA2"/>
    <w:rsid w:val="00F8731D"/>
    <w:rsid w:val="00F9525D"/>
    <w:rsid w:val="00FA080E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4B2832"/>
  <w15:docId w15:val="{9AFCE72F-2EE2-405E-A161-191E43FF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A5F"/>
  </w:style>
  <w:style w:type="paragraph" w:styleId="Footer">
    <w:name w:val="footer"/>
    <w:basedOn w:val="Normal"/>
    <w:link w:val="FooterChar"/>
    <w:uiPriority w:val="99"/>
    <w:unhideWhenUsed/>
    <w:rsid w:val="0020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5F"/>
  </w:style>
  <w:style w:type="character" w:styleId="CommentReference">
    <w:name w:val="annotation reference"/>
    <w:basedOn w:val="DefaultParagraphFont"/>
    <w:uiPriority w:val="99"/>
    <w:semiHidden/>
    <w:unhideWhenUsed/>
    <w:rsid w:val="003A7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8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1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0E32-07C3-4133-A439-4F76EDF2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Pavadzīmes aizpildīšanas noteikumi dzelzceļa kravu pārvadājumos</vt:lpstr>
    </vt:vector>
  </TitlesOfParts>
  <Company>VAS "LDz"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Pavadzīmes aizpildīšanas noteikumi dzelzceļa kravu pārvadājumos</dc:title>
  <dc:creator>Margarita Pļečistaja</dc:creator>
  <dc:description>Kristine.grinvalde@sam.gov.lv
t.67028373</dc:description>
  <cp:lastModifiedBy>Leontine Babkina</cp:lastModifiedBy>
  <cp:revision>63</cp:revision>
  <cp:lastPrinted>2020-02-14T07:39:00Z</cp:lastPrinted>
  <dcterms:created xsi:type="dcterms:W3CDTF">2020-03-31T17:49:00Z</dcterms:created>
  <dcterms:modified xsi:type="dcterms:W3CDTF">2020-07-01T10:48:00Z</dcterms:modified>
</cp:coreProperties>
</file>