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9F72" w14:textId="771E30B8" w:rsidR="00B41718" w:rsidRPr="00FD3A9D" w:rsidRDefault="00B41718" w:rsidP="00847EF6">
      <w:pPr>
        <w:jc w:val="center"/>
        <w:outlineLvl w:val="0"/>
        <w:rPr>
          <w:b/>
          <w:bCs/>
          <w:sz w:val="26"/>
          <w:szCs w:val="26"/>
          <w:lang w:eastAsia="x-none"/>
        </w:rPr>
      </w:pPr>
      <w:r w:rsidRPr="00FD3A9D">
        <w:rPr>
          <w:b/>
          <w:bCs/>
          <w:sz w:val="26"/>
          <w:szCs w:val="26"/>
          <w:lang w:eastAsia="x-none"/>
        </w:rPr>
        <w:t>Informatīvais ziņojums</w:t>
      </w:r>
    </w:p>
    <w:p w14:paraId="0B759868" w14:textId="28A17ED4" w:rsidR="00B41718" w:rsidRPr="00FD3A9D" w:rsidRDefault="00B41718" w:rsidP="00847EF6">
      <w:pPr>
        <w:jc w:val="center"/>
        <w:rPr>
          <w:sz w:val="26"/>
          <w:szCs w:val="26"/>
          <w:lang w:eastAsia="x-none"/>
        </w:rPr>
      </w:pPr>
      <w:r w:rsidRPr="00FD3A9D">
        <w:rPr>
          <w:b/>
          <w:bCs/>
          <w:sz w:val="26"/>
          <w:szCs w:val="26"/>
          <w:lang w:eastAsia="lv-LV"/>
        </w:rPr>
        <w:t>"</w:t>
      </w:r>
      <w:r w:rsidR="00B865A3" w:rsidRPr="00FD3A9D">
        <w:rPr>
          <w:b/>
          <w:sz w:val="26"/>
          <w:szCs w:val="26"/>
        </w:rPr>
        <w:t xml:space="preserve">Par 2020. gada </w:t>
      </w:r>
      <w:r w:rsidR="004B7F8E">
        <w:rPr>
          <w:b/>
          <w:sz w:val="26"/>
          <w:szCs w:val="26"/>
        </w:rPr>
        <w:t>6</w:t>
      </w:r>
      <w:r w:rsidR="0039363A" w:rsidRPr="00FD3A9D">
        <w:rPr>
          <w:b/>
          <w:sz w:val="26"/>
          <w:szCs w:val="26"/>
        </w:rPr>
        <w:t>. jū</w:t>
      </w:r>
      <w:r w:rsidR="004B7F8E">
        <w:rPr>
          <w:b/>
          <w:sz w:val="26"/>
          <w:szCs w:val="26"/>
        </w:rPr>
        <w:t>l</w:t>
      </w:r>
      <w:r w:rsidR="0039363A" w:rsidRPr="00FD3A9D">
        <w:rPr>
          <w:b/>
          <w:sz w:val="26"/>
          <w:szCs w:val="26"/>
        </w:rPr>
        <w:t>ija</w:t>
      </w:r>
      <w:r w:rsidR="00B865A3" w:rsidRPr="00FD3A9D">
        <w:rPr>
          <w:b/>
          <w:sz w:val="26"/>
          <w:szCs w:val="26"/>
        </w:rPr>
        <w:t xml:space="preserve"> Eiropas Savienības </w:t>
      </w:r>
      <w:r w:rsidR="00B417E2">
        <w:rPr>
          <w:b/>
          <w:sz w:val="26"/>
          <w:szCs w:val="26"/>
        </w:rPr>
        <w:t>T</w:t>
      </w:r>
      <w:r w:rsidR="00B865A3" w:rsidRPr="00FD3A9D">
        <w:rPr>
          <w:b/>
          <w:sz w:val="26"/>
          <w:szCs w:val="26"/>
        </w:rPr>
        <w:t xml:space="preserve">ieslietu ministru </w:t>
      </w:r>
      <w:r w:rsidR="0039363A" w:rsidRPr="00FD3A9D">
        <w:rPr>
          <w:b/>
          <w:sz w:val="26"/>
          <w:szCs w:val="26"/>
        </w:rPr>
        <w:t xml:space="preserve">neformālajā videokonferencē </w:t>
      </w:r>
      <w:r w:rsidR="00B865A3" w:rsidRPr="00FD3A9D">
        <w:rPr>
          <w:b/>
          <w:sz w:val="26"/>
          <w:szCs w:val="26"/>
        </w:rPr>
        <w:t>izskatāmajiem jautājumiem</w:t>
      </w:r>
      <w:r w:rsidRPr="00FD3A9D">
        <w:rPr>
          <w:b/>
          <w:bCs/>
          <w:sz w:val="26"/>
          <w:szCs w:val="26"/>
          <w:lang w:eastAsia="lv-LV"/>
        </w:rPr>
        <w:t>"</w:t>
      </w:r>
    </w:p>
    <w:p w14:paraId="396485E7" w14:textId="77777777" w:rsidR="00B41718" w:rsidRPr="00FD3A9D" w:rsidRDefault="00B41718" w:rsidP="00847EF6">
      <w:pPr>
        <w:autoSpaceDE w:val="0"/>
        <w:autoSpaceDN w:val="0"/>
        <w:adjustRightInd w:val="0"/>
        <w:rPr>
          <w:sz w:val="26"/>
          <w:szCs w:val="26"/>
        </w:rPr>
      </w:pPr>
    </w:p>
    <w:p w14:paraId="516AE580" w14:textId="34D9EB61" w:rsidR="00F8782D" w:rsidRPr="00C15A1E" w:rsidRDefault="00B865A3" w:rsidP="0020416C">
      <w:pPr>
        <w:autoSpaceDE w:val="0"/>
        <w:autoSpaceDN w:val="0"/>
        <w:adjustRightInd w:val="0"/>
        <w:ind w:firstLine="720"/>
        <w:jc w:val="both"/>
        <w:rPr>
          <w:rFonts w:eastAsia="Calibri"/>
          <w:sz w:val="26"/>
          <w:szCs w:val="26"/>
        </w:rPr>
      </w:pPr>
      <w:r w:rsidRPr="00FD3A9D">
        <w:rPr>
          <w:sz w:val="26"/>
          <w:szCs w:val="26"/>
        </w:rPr>
        <w:t xml:space="preserve">2020. gada </w:t>
      </w:r>
      <w:r w:rsidR="004B7F8E">
        <w:rPr>
          <w:sz w:val="26"/>
          <w:szCs w:val="26"/>
        </w:rPr>
        <w:t>6</w:t>
      </w:r>
      <w:r w:rsidR="0039363A" w:rsidRPr="00FD3A9D">
        <w:rPr>
          <w:sz w:val="26"/>
          <w:szCs w:val="26"/>
        </w:rPr>
        <w:t>. jū</w:t>
      </w:r>
      <w:r w:rsidR="004B7F8E">
        <w:rPr>
          <w:sz w:val="26"/>
          <w:szCs w:val="26"/>
        </w:rPr>
        <w:t>l</w:t>
      </w:r>
      <w:r w:rsidR="0039363A" w:rsidRPr="00FD3A9D">
        <w:rPr>
          <w:sz w:val="26"/>
          <w:szCs w:val="26"/>
        </w:rPr>
        <w:t>ijā</w:t>
      </w:r>
      <w:r w:rsidRPr="00FD3A9D">
        <w:rPr>
          <w:sz w:val="26"/>
          <w:szCs w:val="26"/>
        </w:rPr>
        <w:t xml:space="preserve"> notiks Eiropas Savienības </w:t>
      </w:r>
      <w:r w:rsidR="003D3900" w:rsidRPr="00FD3A9D">
        <w:rPr>
          <w:sz w:val="26"/>
          <w:szCs w:val="26"/>
        </w:rPr>
        <w:t xml:space="preserve">(turpmāk – ES) </w:t>
      </w:r>
      <w:r w:rsidRPr="00410D3A">
        <w:rPr>
          <w:sz w:val="26"/>
          <w:szCs w:val="26"/>
        </w:rPr>
        <w:t>Tieslietu</w:t>
      </w:r>
      <w:r w:rsidRPr="00FD3A9D">
        <w:rPr>
          <w:sz w:val="26"/>
          <w:szCs w:val="26"/>
        </w:rPr>
        <w:t xml:space="preserve"> ministru </w:t>
      </w:r>
      <w:r w:rsidR="0039363A" w:rsidRPr="00FD3A9D">
        <w:rPr>
          <w:sz w:val="26"/>
          <w:szCs w:val="26"/>
        </w:rPr>
        <w:t>neformālā videokonferences</w:t>
      </w:r>
      <w:r w:rsidR="003D3900" w:rsidRPr="00D7401B">
        <w:rPr>
          <w:sz w:val="26"/>
          <w:szCs w:val="26"/>
        </w:rPr>
        <w:t xml:space="preserve"> </w:t>
      </w:r>
      <w:r w:rsidRPr="00D7401B">
        <w:rPr>
          <w:sz w:val="26"/>
          <w:szCs w:val="26"/>
        </w:rPr>
        <w:t>sanāksme.</w:t>
      </w:r>
      <w:r w:rsidR="00B41718" w:rsidRPr="00C15A1E">
        <w:rPr>
          <w:rFonts w:eastAsia="Calibri"/>
          <w:sz w:val="26"/>
          <w:szCs w:val="26"/>
        </w:rPr>
        <w:t xml:space="preserve"> </w:t>
      </w:r>
    </w:p>
    <w:p w14:paraId="7AA3C7D8" w14:textId="77777777" w:rsidR="00EB5934" w:rsidRPr="00C15A1E" w:rsidRDefault="00EB5934" w:rsidP="0020416C">
      <w:pPr>
        <w:autoSpaceDE w:val="0"/>
        <w:autoSpaceDN w:val="0"/>
        <w:adjustRightInd w:val="0"/>
        <w:ind w:firstLine="720"/>
        <w:jc w:val="both"/>
        <w:rPr>
          <w:rFonts w:eastAsia="Calibri"/>
          <w:sz w:val="26"/>
          <w:szCs w:val="26"/>
        </w:rPr>
      </w:pPr>
    </w:p>
    <w:p w14:paraId="664F9B38" w14:textId="3AE6275C" w:rsidR="00EB5934" w:rsidRPr="00C15A1E" w:rsidRDefault="00EC0D54" w:rsidP="0020416C">
      <w:pPr>
        <w:autoSpaceDE w:val="0"/>
        <w:autoSpaceDN w:val="0"/>
        <w:adjustRightInd w:val="0"/>
        <w:ind w:firstLine="720"/>
        <w:jc w:val="both"/>
        <w:rPr>
          <w:rFonts w:eastAsia="Calibri"/>
          <w:sz w:val="26"/>
          <w:szCs w:val="26"/>
        </w:rPr>
      </w:pPr>
      <w:r w:rsidRPr="00C15A1E">
        <w:rPr>
          <w:rFonts w:eastAsia="Calibri"/>
          <w:sz w:val="26"/>
          <w:szCs w:val="26"/>
        </w:rPr>
        <w:t>S</w:t>
      </w:r>
      <w:r w:rsidR="00B41718" w:rsidRPr="00C15A1E">
        <w:rPr>
          <w:rFonts w:eastAsia="Calibri"/>
          <w:sz w:val="26"/>
          <w:szCs w:val="26"/>
        </w:rPr>
        <w:t xml:space="preserve">anāksmes </w:t>
      </w:r>
      <w:r w:rsidR="00EB5934" w:rsidRPr="00C15A1E">
        <w:rPr>
          <w:rFonts w:eastAsia="Calibri"/>
          <w:sz w:val="26"/>
          <w:szCs w:val="26"/>
        </w:rPr>
        <w:t>darba kārtībā tieslietu</w:t>
      </w:r>
      <w:r w:rsidR="00983754">
        <w:rPr>
          <w:rFonts w:eastAsia="Calibri"/>
          <w:sz w:val="26"/>
          <w:szCs w:val="26"/>
        </w:rPr>
        <w:t xml:space="preserve"> ministru</w:t>
      </w:r>
      <w:r w:rsidR="00EB5934" w:rsidRPr="00C15A1E">
        <w:rPr>
          <w:rFonts w:eastAsia="Calibri"/>
          <w:sz w:val="26"/>
          <w:szCs w:val="26"/>
        </w:rPr>
        <w:t xml:space="preserve"> diskusijām ir iekļaut</w:t>
      </w:r>
      <w:r w:rsidR="00CD2AFC" w:rsidRPr="00C15A1E">
        <w:rPr>
          <w:rFonts w:eastAsia="Calibri"/>
          <w:sz w:val="26"/>
          <w:szCs w:val="26"/>
        </w:rPr>
        <w:t>i</w:t>
      </w:r>
      <w:r w:rsidR="00EB5934" w:rsidRPr="00C15A1E">
        <w:rPr>
          <w:rFonts w:eastAsia="Calibri"/>
          <w:sz w:val="26"/>
          <w:szCs w:val="26"/>
        </w:rPr>
        <w:t xml:space="preserve"> šād</w:t>
      </w:r>
      <w:r w:rsidR="00CD2AFC" w:rsidRPr="00C15A1E">
        <w:rPr>
          <w:rFonts w:eastAsia="Calibri"/>
          <w:sz w:val="26"/>
          <w:szCs w:val="26"/>
        </w:rPr>
        <w:t>i</w:t>
      </w:r>
      <w:r w:rsidR="00EB5934" w:rsidRPr="00C15A1E">
        <w:rPr>
          <w:rFonts w:eastAsia="Calibri"/>
          <w:sz w:val="26"/>
          <w:szCs w:val="26"/>
        </w:rPr>
        <w:t xml:space="preserve"> jautājum</w:t>
      </w:r>
      <w:r w:rsidR="00CD2AFC" w:rsidRPr="00C15A1E">
        <w:rPr>
          <w:rFonts w:eastAsia="Calibri"/>
          <w:sz w:val="26"/>
          <w:szCs w:val="26"/>
        </w:rPr>
        <w:t>i</w:t>
      </w:r>
      <w:r w:rsidR="00EB5934" w:rsidRPr="00C15A1E">
        <w:rPr>
          <w:rFonts w:eastAsia="Calibri"/>
          <w:sz w:val="26"/>
          <w:szCs w:val="26"/>
        </w:rPr>
        <w:t xml:space="preserve">: </w:t>
      </w:r>
    </w:p>
    <w:p w14:paraId="554DEB59" w14:textId="77777777" w:rsidR="00F003C7" w:rsidRPr="00C15A1E" w:rsidRDefault="00F003C7" w:rsidP="00C15A1E">
      <w:pPr>
        <w:autoSpaceDE w:val="0"/>
        <w:autoSpaceDN w:val="0"/>
        <w:adjustRightInd w:val="0"/>
        <w:ind w:firstLine="720"/>
        <w:jc w:val="both"/>
        <w:rPr>
          <w:rFonts w:eastAsia="Calibri"/>
          <w:b/>
          <w:lang w:eastAsia="lv-LV"/>
        </w:rPr>
      </w:pPr>
      <w:bookmarkStart w:id="0" w:name="_Hlk504118800"/>
    </w:p>
    <w:bookmarkEnd w:id="0"/>
    <w:p w14:paraId="3608A287" w14:textId="526CCBAE" w:rsidR="00983754" w:rsidRPr="00F70BDF" w:rsidRDefault="004B7F8E" w:rsidP="003F78AE">
      <w:pPr>
        <w:pStyle w:val="HTMLiepriekformattais"/>
        <w:spacing w:after="120"/>
        <w:ind w:firstLine="720"/>
        <w:jc w:val="both"/>
        <w:rPr>
          <w:rFonts w:ascii="Times New Roman" w:hAnsi="Times New Roman" w:cs="Times New Roman"/>
          <w:color w:val="0D0D0D" w:themeColor="text1" w:themeTint="F2"/>
          <w:sz w:val="24"/>
          <w:szCs w:val="24"/>
          <w:lang w:eastAsia="en-US"/>
        </w:rPr>
      </w:pPr>
      <w:r w:rsidRPr="00983754">
        <w:rPr>
          <w:rFonts w:ascii="Times New Roman" w:hAnsi="Times New Roman" w:cs="Times New Roman"/>
          <w:b/>
          <w:iCs/>
          <w:sz w:val="26"/>
          <w:szCs w:val="26"/>
        </w:rPr>
        <w:t>1</w:t>
      </w:r>
      <w:r w:rsidR="0020416C" w:rsidRPr="00983754">
        <w:rPr>
          <w:rFonts w:ascii="Times New Roman" w:hAnsi="Times New Roman" w:cs="Times New Roman"/>
          <w:b/>
          <w:iCs/>
          <w:sz w:val="26"/>
          <w:szCs w:val="26"/>
        </w:rPr>
        <w:t>. </w:t>
      </w:r>
      <w:r w:rsidR="00983754" w:rsidRPr="00983754">
        <w:rPr>
          <w:rFonts w:ascii="Times New Roman" w:hAnsi="Times New Roman" w:cs="Times New Roman"/>
          <w:b/>
          <w:iCs/>
          <w:sz w:val="26"/>
          <w:szCs w:val="26"/>
        </w:rPr>
        <w:t>Demokrātijas stiprināšana dalībvalst</w:t>
      </w:r>
      <w:r w:rsidR="00983754">
        <w:rPr>
          <w:rFonts w:ascii="Times New Roman" w:hAnsi="Times New Roman" w:cs="Times New Roman"/>
          <w:b/>
          <w:iCs/>
          <w:sz w:val="26"/>
          <w:szCs w:val="26"/>
        </w:rPr>
        <w:t>ī</w:t>
      </w:r>
      <w:r w:rsidR="00983754" w:rsidRPr="00983754">
        <w:rPr>
          <w:rFonts w:ascii="Times New Roman" w:hAnsi="Times New Roman" w:cs="Times New Roman"/>
          <w:b/>
          <w:iCs/>
          <w:sz w:val="26"/>
          <w:szCs w:val="26"/>
        </w:rPr>
        <w:t>s</w:t>
      </w:r>
      <w:r w:rsidR="00983754">
        <w:rPr>
          <w:rFonts w:ascii="Times New Roman" w:hAnsi="Times New Roman" w:cs="Times New Roman"/>
          <w:b/>
          <w:iCs/>
          <w:sz w:val="26"/>
          <w:szCs w:val="26"/>
        </w:rPr>
        <w:t>,</w:t>
      </w:r>
      <w:r w:rsidR="00983754" w:rsidRPr="00983754">
        <w:rPr>
          <w:rFonts w:ascii="Times New Roman" w:hAnsi="Times New Roman" w:cs="Times New Roman"/>
          <w:b/>
          <w:iCs/>
          <w:sz w:val="26"/>
          <w:szCs w:val="26"/>
        </w:rPr>
        <w:t xml:space="preserve"> </w:t>
      </w:r>
      <w:r w:rsidR="00983754">
        <w:rPr>
          <w:rFonts w:ascii="Times New Roman" w:hAnsi="Times New Roman" w:cs="Times New Roman"/>
          <w:b/>
          <w:iCs/>
          <w:sz w:val="26"/>
          <w:szCs w:val="26"/>
        </w:rPr>
        <w:t>reaģējot uz</w:t>
      </w:r>
      <w:r w:rsidR="00983754" w:rsidRPr="00983754">
        <w:rPr>
          <w:rFonts w:ascii="Times New Roman" w:hAnsi="Times New Roman" w:cs="Times New Roman"/>
          <w:b/>
          <w:iCs/>
          <w:sz w:val="26"/>
          <w:szCs w:val="26"/>
        </w:rPr>
        <w:t xml:space="preserve"> COVID–19 </w:t>
      </w:r>
      <w:r w:rsidR="00983754">
        <w:rPr>
          <w:rFonts w:ascii="Times New Roman" w:hAnsi="Times New Roman" w:cs="Times New Roman"/>
          <w:b/>
          <w:iCs/>
          <w:sz w:val="26"/>
          <w:szCs w:val="26"/>
        </w:rPr>
        <w:t xml:space="preserve">pandēmijas </w:t>
      </w:r>
      <w:r w:rsidR="00983754" w:rsidRPr="00983754">
        <w:rPr>
          <w:rFonts w:ascii="Times New Roman" w:hAnsi="Times New Roman" w:cs="Times New Roman"/>
          <w:b/>
          <w:iCs/>
          <w:sz w:val="26"/>
          <w:szCs w:val="26"/>
        </w:rPr>
        <w:t>laikā</w:t>
      </w:r>
      <w:r w:rsidR="00983754">
        <w:rPr>
          <w:rFonts w:ascii="Times New Roman" w:hAnsi="Times New Roman" w:cs="Times New Roman"/>
          <w:b/>
          <w:iCs/>
          <w:sz w:val="26"/>
          <w:szCs w:val="26"/>
        </w:rPr>
        <w:t xml:space="preserve"> </w:t>
      </w:r>
      <w:r w:rsidR="00983754" w:rsidRPr="00F70BDF">
        <w:rPr>
          <w:rFonts w:ascii="Times New Roman" w:hAnsi="Times New Roman" w:cs="Times New Roman"/>
          <w:b/>
          <w:iCs/>
          <w:color w:val="0D0D0D" w:themeColor="text1" w:themeTint="F2"/>
          <w:sz w:val="26"/>
          <w:szCs w:val="26"/>
        </w:rPr>
        <w:t>izplatīto dezinformāciju un naida runu</w:t>
      </w:r>
    </w:p>
    <w:p w14:paraId="2D8B3570" w14:textId="32CEBD0F" w:rsidR="00F70BDF" w:rsidRPr="00736856" w:rsidRDefault="002F0C50" w:rsidP="003F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sz w:val="26"/>
          <w:szCs w:val="26"/>
        </w:rPr>
      </w:pPr>
      <w:r w:rsidRPr="002F0C50">
        <w:rPr>
          <w:color w:val="222222"/>
          <w:sz w:val="26"/>
          <w:szCs w:val="26"/>
          <w:lang w:eastAsia="lv-LV"/>
        </w:rPr>
        <w:t>COVID-19 pandēmija</w:t>
      </w:r>
      <w:r w:rsidRPr="002154D4">
        <w:rPr>
          <w:color w:val="222222"/>
          <w:sz w:val="26"/>
          <w:szCs w:val="26"/>
          <w:lang w:eastAsia="lv-LV"/>
        </w:rPr>
        <w:t xml:space="preserve">s laikā bija vērojams satraucošs </w:t>
      </w:r>
      <w:r w:rsidRPr="002F0C50">
        <w:rPr>
          <w:color w:val="222222"/>
          <w:sz w:val="26"/>
          <w:szCs w:val="26"/>
          <w:lang w:eastAsia="lv-LV"/>
        </w:rPr>
        <w:t>dezinformācij</w:t>
      </w:r>
      <w:r w:rsidR="002154D4">
        <w:rPr>
          <w:color w:val="222222"/>
          <w:sz w:val="26"/>
          <w:szCs w:val="26"/>
          <w:lang w:eastAsia="lv-LV"/>
        </w:rPr>
        <w:t>as</w:t>
      </w:r>
      <w:r w:rsidRPr="002F0C50">
        <w:rPr>
          <w:color w:val="222222"/>
          <w:sz w:val="26"/>
          <w:szCs w:val="26"/>
          <w:lang w:eastAsia="lv-LV"/>
        </w:rPr>
        <w:t xml:space="preserve"> </w:t>
      </w:r>
      <w:r w:rsidRPr="002154D4">
        <w:rPr>
          <w:color w:val="222222"/>
          <w:sz w:val="26"/>
          <w:szCs w:val="26"/>
          <w:lang w:eastAsia="lv-LV"/>
        </w:rPr>
        <w:t>un naida run</w:t>
      </w:r>
      <w:r w:rsidR="002154D4">
        <w:rPr>
          <w:color w:val="222222"/>
          <w:sz w:val="26"/>
          <w:szCs w:val="26"/>
          <w:lang w:eastAsia="lv-LV"/>
        </w:rPr>
        <w:t>as apjoms</w:t>
      </w:r>
      <w:r w:rsidRPr="002154D4">
        <w:rPr>
          <w:color w:val="222222"/>
          <w:sz w:val="26"/>
          <w:szCs w:val="26"/>
          <w:lang w:eastAsia="lv-LV"/>
        </w:rPr>
        <w:t xml:space="preserve"> tiešsaistē</w:t>
      </w:r>
      <w:r w:rsidR="002154D4" w:rsidRPr="002154D4">
        <w:rPr>
          <w:color w:val="222222"/>
          <w:sz w:val="26"/>
          <w:szCs w:val="26"/>
          <w:lang w:eastAsia="lv-LV"/>
        </w:rPr>
        <w:t>, kas</w:t>
      </w:r>
      <w:r w:rsidR="00CB6E41">
        <w:rPr>
          <w:color w:val="222222"/>
          <w:sz w:val="26"/>
          <w:szCs w:val="26"/>
          <w:lang w:eastAsia="lv-LV"/>
        </w:rPr>
        <w:t xml:space="preserve"> ir</w:t>
      </w:r>
      <w:r w:rsidR="002154D4">
        <w:rPr>
          <w:color w:val="222222"/>
          <w:sz w:val="26"/>
          <w:szCs w:val="26"/>
          <w:lang w:eastAsia="lv-LV"/>
        </w:rPr>
        <w:t xml:space="preserve"> vērtējam</w:t>
      </w:r>
      <w:r w:rsidR="001A0425">
        <w:rPr>
          <w:color w:val="222222"/>
          <w:sz w:val="26"/>
          <w:szCs w:val="26"/>
          <w:lang w:eastAsia="lv-LV"/>
        </w:rPr>
        <w:t>s</w:t>
      </w:r>
      <w:r w:rsidR="002154D4">
        <w:rPr>
          <w:color w:val="222222"/>
          <w:sz w:val="26"/>
          <w:szCs w:val="26"/>
          <w:lang w:eastAsia="lv-LV"/>
        </w:rPr>
        <w:t>, kā nopietn</w:t>
      </w:r>
      <w:r w:rsidR="001A0425">
        <w:rPr>
          <w:color w:val="222222"/>
          <w:sz w:val="26"/>
          <w:szCs w:val="26"/>
          <w:lang w:eastAsia="lv-LV"/>
        </w:rPr>
        <w:t>s</w:t>
      </w:r>
      <w:r w:rsidR="002154D4">
        <w:rPr>
          <w:color w:val="222222"/>
          <w:sz w:val="26"/>
          <w:szCs w:val="26"/>
          <w:lang w:eastAsia="lv-LV"/>
        </w:rPr>
        <w:t xml:space="preserve"> apdraudējum</w:t>
      </w:r>
      <w:r w:rsidR="008D0BE1">
        <w:rPr>
          <w:color w:val="222222"/>
          <w:sz w:val="26"/>
          <w:szCs w:val="26"/>
          <w:lang w:eastAsia="lv-LV"/>
        </w:rPr>
        <w:t xml:space="preserve">s </w:t>
      </w:r>
      <w:r w:rsidRPr="002F0C50">
        <w:rPr>
          <w:color w:val="222222"/>
          <w:sz w:val="26"/>
          <w:szCs w:val="26"/>
          <w:lang w:eastAsia="lv-LV"/>
        </w:rPr>
        <w:t xml:space="preserve">demokrātiskajai sabiedrībai gan Eiropas, gan </w:t>
      </w:r>
      <w:r w:rsidR="002154D4">
        <w:rPr>
          <w:color w:val="222222"/>
          <w:sz w:val="26"/>
          <w:szCs w:val="26"/>
          <w:lang w:eastAsia="lv-LV"/>
        </w:rPr>
        <w:t xml:space="preserve">nacionālā </w:t>
      </w:r>
      <w:r w:rsidRPr="002F0C50">
        <w:rPr>
          <w:color w:val="222222"/>
          <w:sz w:val="26"/>
          <w:szCs w:val="26"/>
          <w:lang w:eastAsia="lv-LV"/>
        </w:rPr>
        <w:t>līmenī.</w:t>
      </w:r>
      <w:r w:rsidR="00894B42">
        <w:rPr>
          <w:color w:val="222222"/>
          <w:sz w:val="26"/>
          <w:szCs w:val="26"/>
          <w:lang w:eastAsia="lv-LV"/>
        </w:rPr>
        <w:t xml:space="preserve"> </w:t>
      </w:r>
      <w:r w:rsidR="002C78CF">
        <w:rPr>
          <w:color w:val="222222"/>
          <w:sz w:val="26"/>
          <w:szCs w:val="26"/>
          <w:lang w:eastAsia="lv-LV"/>
        </w:rPr>
        <w:t xml:space="preserve">Sanāksmes </w:t>
      </w:r>
      <w:r w:rsidR="00F402C7">
        <w:rPr>
          <w:color w:val="222222"/>
          <w:sz w:val="26"/>
          <w:szCs w:val="26"/>
          <w:lang w:eastAsia="lv-LV"/>
        </w:rPr>
        <w:t>laikā</w:t>
      </w:r>
      <w:r w:rsidR="00894B42">
        <w:rPr>
          <w:color w:val="222222"/>
          <w:sz w:val="26"/>
          <w:szCs w:val="26"/>
          <w:lang w:eastAsia="lv-LV"/>
        </w:rPr>
        <w:t xml:space="preserve"> da</w:t>
      </w:r>
      <w:r w:rsidR="00983754" w:rsidRPr="00F70BDF">
        <w:rPr>
          <w:color w:val="0D0D0D" w:themeColor="text1" w:themeTint="F2"/>
          <w:sz w:val="26"/>
          <w:szCs w:val="26"/>
        </w:rPr>
        <w:t>lībvalst</w:t>
      </w:r>
      <w:r w:rsidR="00894B42">
        <w:rPr>
          <w:color w:val="0D0D0D" w:themeColor="text1" w:themeTint="F2"/>
          <w:sz w:val="26"/>
          <w:szCs w:val="26"/>
        </w:rPr>
        <w:t xml:space="preserve">is </w:t>
      </w:r>
      <w:r w:rsidR="00983754" w:rsidRPr="00F70BDF">
        <w:rPr>
          <w:color w:val="0D0D0D" w:themeColor="text1" w:themeTint="F2"/>
          <w:sz w:val="26"/>
          <w:szCs w:val="26"/>
        </w:rPr>
        <w:t>tiek aicināt</w:t>
      </w:r>
      <w:r w:rsidR="00894B42">
        <w:rPr>
          <w:color w:val="0D0D0D" w:themeColor="text1" w:themeTint="F2"/>
          <w:sz w:val="26"/>
          <w:szCs w:val="26"/>
        </w:rPr>
        <w:t>as</w:t>
      </w:r>
      <w:r w:rsidR="00983754" w:rsidRPr="00F70BDF">
        <w:rPr>
          <w:color w:val="0D0D0D" w:themeColor="text1" w:themeTint="F2"/>
          <w:sz w:val="26"/>
          <w:szCs w:val="26"/>
        </w:rPr>
        <w:t xml:space="preserve"> paust viedokli, kā COVID-19 laikā</w:t>
      </w:r>
      <w:r w:rsidR="00144398">
        <w:rPr>
          <w:color w:val="0D0D0D" w:themeColor="text1" w:themeTint="F2"/>
          <w:sz w:val="26"/>
          <w:szCs w:val="26"/>
        </w:rPr>
        <w:t>,</w:t>
      </w:r>
      <w:r w:rsidR="00983754" w:rsidRPr="00F70BDF">
        <w:rPr>
          <w:color w:val="0D0D0D" w:themeColor="text1" w:themeTint="F2"/>
          <w:sz w:val="26"/>
          <w:szCs w:val="26"/>
        </w:rPr>
        <w:t xml:space="preserve"> stiprin</w:t>
      </w:r>
      <w:r w:rsidR="00144398">
        <w:rPr>
          <w:color w:val="0D0D0D" w:themeColor="text1" w:themeTint="F2"/>
          <w:sz w:val="26"/>
          <w:szCs w:val="26"/>
        </w:rPr>
        <w:t>ot</w:t>
      </w:r>
      <w:r w:rsidR="00983754" w:rsidRPr="00F70BDF">
        <w:rPr>
          <w:color w:val="0D0D0D" w:themeColor="text1" w:themeTint="F2"/>
          <w:sz w:val="26"/>
          <w:szCs w:val="26"/>
        </w:rPr>
        <w:t xml:space="preserve"> demokrātiju</w:t>
      </w:r>
      <w:r>
        <w:rPr>
          <w:color w:val="0D0D0D" w:themeColor="text1" w:themeTint="F2"/>
          <w:sz w:val="26"/>
          <w:szCs w:val="26"/>
        </w:rPr>
        <w:t>,</w:t>
      </w:r>
      <w:r w:rsidR="00983754" w:rsidRPr="00F70BDF">
        <w:rPr>
          <w:color w:val="0D0D0D" w:themeColor="text1" w:themeTint="F2"/>
          <w:sz w:val="26"/>
          <w:szCs w:val="26"/>
        </w:rPr>
        <w:t xml:space="preserve"> dalībvalstīm vajadzētu reaģēt uz naida kurināšanu un dezinformāciju. </w:t>
      </w:r>
      <w:r w:rsidR="00F402C7">
        <w:rPr>
          <w:color w:val="0D0D0D" w:themeColor="text1" w:themeTint="F2"/>
          <w:sz w:val="26"/>
          <w:szCs w:val="26"/>
        </w:rPr>
        <w:t>Tāpat d</w:t>
      </w:r>
      <w:r w:rsidR="00983754" w:rsidRPr="00F70BDF">
        <w:rPr>
          <w:color w:val="0D0D0D" w:themeColor="text1" w:themeTint="F2"/>
          <w:sz w:val="26"/>
          <w:szCs w:val="26"/>
        </w:rPr>
        <w:t xml:space="preserve">alībvalstis </w:t>
      </w:r>
      <w:r w:rsidR="00E9212A">
        <w:rPr>
          <w:color w:val="0D0D0D" w:themeColor="text1" w:themeTint="F2"/>
          <w:sz w:val="26"/>
          <w:szCs w:val="26"/>
        </w:rPr>
        <w:t xml:space="preserve">tiek </w:t>
      </w:r>
      <w:r w:rsidR="00983754" w:rsidRPr="00F70BDF">
        <w:rPr>
          <w:color w:val="0D0D0D" w:themeColor="text1" w:themeTint="F2"/>
          <w:sz w:val="26"/>
          <w:szCs w:val="26"/>
        </w:rPr>
        <w:t xml:space="preserve">aicinātas sniegt informāciju par pasākumiem, kādi līdz šim ir </w:t>
      </w:r>
      <w:r w:rsidR="00983754" w:rsidRPr="00736856">
        <w:rPr>
          <w:color w:val="0D0D0D" w:themeColor="text1" w:themeTint="F2"/>
          <w:sz w:val="26"/>
          <w:szCs w:val="26"/>
        </w:rPr>
        <w:t xml:space="preserve">īstenoti, reaģējot uz naida runu un dezinformācijas izplatīšanu, kā arī sniegt piedāvājumu </w:t>
      </w:r>
      <w:r w:rsidR="00F70BDF" w:rsidRPr="00736856">
        <w:rPr>
          <w:color w:val="0D0D0D" w:themeColor="text1" w:themeTint="F2"/>
          <w:sz w:val="26"/>
          <w:szCs w:val="26"/>
        </w:rPr>
        <w:t>ES</w:t>
      </w:r>
      <w:r w:rsidR="00983754" w:rsidRPr="00736856">
        <w:rPr>
          <w:color w:val="0D0D0D" w:themeColor="text1" w:themeTint="F2"/>
          <w:sz w:val="26"/>
          <w:szCs w:val="26"/>
        </w:rPr>
        <w:t xml:space="preserve"> turpmākai kopīgai rīcībai</w:t>
      </w:r>
      <w:r w:rsidR="00F70BDF" w:rsidRPr="00736856">
        <w:rPr>
          <w:color w:val="0D0D0D" w:themeColor="text1" w:themeTint="F2"/>
          <w:sz w:val="26"/>
          <w:szCs w:val="26"/>
        </w:rPr>
        <w:t>.</w:t>
      </w:r>
    </w:p>
    <w:p w14:paraId="125206E4" w14:textId="4037C30A" w:rsidR="00F70BDF" w:rsidRPr="00F70BDF" w:rsidRDefault="00450060" w:rsidP="003F78AE">
      <w:pPr>
        <w:pStyle w:val="HTMLiepriekformattais"/>
        <w:spacing w:after="0"/>
        <w:ind w:firstLine="720"/>
        <w:jc w:val="both"/>
        <w:rPr>
          <w:rFonts w:ascii="Times New Roman" w:hAnsi="Times New Roman" w:cs="Times New Roman"/>
          <w:color w:val="0D0D0D" w:themeColor="text1" w:themeTint="F2"/>
          <w:sz w:val="26"/>
          <w:szCs w:val="26"/>
        </w:rPr>
      </w:pPr>
      <w:r w:rsidRPr="00736856">
        <w:rPr>
          <w:rFonts w:ascii="Times New Roman" w:hAnsi="Times New Roman" w:cs="Times New Roman"/>
          <w:color w:val="0D0D0D" w:themeColor="text1" w:themeTint="F2"/>
          <w:sz w:val="26"/>
          <w:szCs w:val="26"/>
        </w:rPr>
        <w:t xml:space="preserve">Dezinformācijas </w:t>
      </w:r>
      <w:r w:rsidR="00FE586A" w:rsidRPr="00736856">
        <w:rPr>
          <w:rFonts w:ascii="Times New Roman" w:hAnsi="Times New Roman" w:cs="Times New Roman"/>
          <w:color w:val="0D0D0D" w:themeColor="text1" w:themeTint="F2"/>
          <w:sz w:val="26"/>
          <w:szCs w:val="26"/>
        </w:rPr>
        <w:t xml:space="preserve">un naida runas </w:t>
      </w:r>
      <w:r w:rsidRPr="00736856">
        <w:rPr>
          <w:rFonts w:ascii="Times New Roman" w:hAnsi="Times New Roman" w:cs="Times New Roman"/>
          <w:color w:val="0D0D0D" w:themeColor="text1" w:themeTint="F2"/>
          <w:sz w:val="26"/>
          <w:szCs w:val="26"/>
        </w:rPr>
        <w:t>identificēšan</w:t>
      </w:r>
      <w:r w:rsidR="00651D07" w:rsidRPr="00736856">
        <w:rPr>
          <w:rFonts w:ascii="Times New Roman" w:hAnsi="Times New Roman" w:cs="Times New Roman"/>
          <w:color w:val="0D0D0D" w:themeColor="text1" w:themeTint="F2"/>
          <w:sz w:val="26"/>
          <w:szCs w:val="26"/>
        </w:rPr>
        <w:t>u</w:t>
      </w:r>
      <w:r w:rsidRPr="00736856">
        <w:rPr>
          <w:rFonts w:ascii="Times New Roman" w:hAnsi="Times New Roman" w:cs="Times New Roman"/>
          <w:color w:val="0D0D0D" w:themeColor="text1" w:themeTint="F2"/>
          <w:sz w:val="26"/>
          <w:szCs w:val="26"/>
        </w:rPr>
        <w:t xml:space="preserve"> un apkarošan</w:t>
      </w:r>
      <w:r w:rsidR="00651D07" w:rsidRPr="00736856">
        <w:rPr>
          <w:rFonts w:ascii="Times New Roman" w:hAnsi="Times New Roman" w:cs="Times New Roman"/>
          <w:color w:val="0D0D0D" w:themeColor="text1" w:themeTint="F2"/>
          <w:sz w:val="26"/>
          <w:szCs w:val="26"/>
        </w:rPr>
        <w:t xml:space="preserve">u </w:t>
      </w:r>
      <w:r w:rsidRPr="00736856">
        <w:rPr>
          <w:rFonts w:ascii="Times New Roman" w:hAnsi="Times New Roman" w:cs="Times New Roman"/>
          <w:color w:val="0D0D0D" w:themeColor="text1" w:themeTint="F2"/>
          <w:sz w:val="26"/>
          <w:szCs w:val="26"/>
        </w:rPr>
        <w:t xml:space="preserve">Latvijā </w:t>
      </w:r>
      <w:r w:rsidR="00651D07" w:rsidRPr="00736856">
        <w:rPr>
          <w:rFonts w:ascii="Times New Roman" w:hAnsi="Times New Roman" w:cs="Times New Roman"/>
          <w:color w:val="0D0D0D" w:themeColor="text1" w:themeTint="F2"/>
          <w:sz w:val="26"/>
          <w:szCs w:val="26"/>
        </w:rPr>
        <w:t>īsteno</w:t>
      </w:r>
      <w:r w:rsidR="002635CD">
        <w:rPr>
          <w:rFonts w:ascii="Times New Roman" w:hAnsi="Times New Roman" w:cs="Times New Roman"/>
          <w:color w:val="0D0D0D" w:themeColor="text1" w:themeTint="F2"/>
          <w:sz w:val="26"/>
          <w:szCs w:val="26"/>
        </w:rPr>
        <w:t xml:space="preserve"> dažādas</w:t>
      </w:r>
      <w:r w:rsidR="00215CFC">
        <w:rPr>
          <w:rFonts w:ascii="Times New Roman" w:hAnsi="Times New Roman" w:cs="Times New Roman"/>
          <w:color w:val="0D0D0D" w:themeColor="text1" w:themeTint="F2"/>
          <w:sz w:val="26"/>
          <w:szCs w:val="26"/>
        </w:rPr>
        <w:t xml:space="preserve"> valsts</w:t>
      </w:r>
      <w:r w:rsidR="002635CD">
        <w:rPr>
          <w:rFonts w:ascii="Times New Roman" w:hAnsi="Times New Roman" w:cs="Times New Roman"/>
          <w:color w:val="0D0D0D" w:themeColor="text1" w:themeTint="F2"/>
          <w:sz w:val="26"/>
          <w:szCs w:val="26"/>
        </w:rPr>
        <w:t xml:space="preserve"> iestādes</w:t>
      </w:r>
      <w:r w:rsidR="008F4674" w:rsidRPr="00736856">
        <w:rPr>
          <w:rFonts w:ascii="Times New Roman" w:hAnsi="Times New Roman" w:cs="Times New Roman"/>
          <w:color w:val="0D0D0D" w:themeColor="text1" w:themeTint="F2"/>
          <w:sz w:val="26"/>
          <w:szCs w:val="26"/>
        </w:rPr>
        <w:t xml:space="preserve">, </w:t>
      </w:r>
      <w:r w:rsidR="00FE586A" w:rsidRPr="00736856">
        <w:rPr>
          <w:rFonts w:ascii="Times New Roman" w:hAnsi="Times New Roman" w:cs="Times New Roman"/>
          <w:color w:val="0D0D0D" w:themeColor="text1" w:themeTint="F2"/>
          <w:sz w:val="26"/>
          <w:szCs w:val="26"/>
        </w:rPr>
        <w:t xml:space="preserve">tai skaitā, </w:t>
      </w:r>
      <w:r w:rsidR="00736856" w:rsidRPr="00736856">
        <w:rPr>
          <w:rFonts w:ascii="Times New Roman" w:hAnsi="Times New Roman" w:cs="Times New Roman"/>
          <w:sz w:val="26"/>
          <w:szCs w:val="26"/>
        </w:rPr>
        <w:t xml:space="preserve">Valsts kanceleja, </w:t>
      </w:r>
      <w:r w:rsidR="00FE586A" w:rsidRPr="00736856">
        <w:rPr>
          <w:rFonts w:ascii="Times New Roman" w:hAnsi="Times New Roman" w:cs="Times New Roman"/>
          <w:color w:val="0D0D0D" w:themeColor="text1" w:themeTint="F2"/>
          <w:sz w:val="26"/>
          <w:szCs w:val="26"/>
        </w:rPr>
        <w:t>Aizsardzības ministrij</w:t>
      </w:r>
      <w:r w:rsidR="00651D07" w:rsidRPr="00736856">
        <w:rPr>
          <w:rFonts w:ascii="Times New Roman" w:hAnsi="Times New Roman" w:cs="Times New Roman"/>
          <w:color w:val="0D0D0D" w:themeColor="text1" w:themeTint="F2"/>
          <w:sz w:val="26"/>
          <w:szCs w:val="26"/>
        </w:rPr>
        <w:t>a</w:t>
      </w:r>
      <w:r w:rsidR="00736856" w:rsidRPr="00736856">
        <w:rPr>
          <w:rFonts w:ascii="Times New Roman" w:hAnsi="Times New Roman" w:cs="Times New Roman"/>
          <w:color w:val="0D0D0D" w:themeColor="text1" w:themeTint="F2"/>
          <w:sz w:val="26"/>
          <w:szCs w:val="26"/>
        </w:rPr>
        <w:t>, Iekšlietu ministrija</w:t>
      </w:r>
      <w:r w:rsidR="00FE586A" w:rsidRPr="00736856">
        <w:rPr>
          <w:rFonts w:ascii="Times New Roman" w:hAnsi="Times New Roman" w:cs="Times New Roman"/>
          <w:color w:val="0D0D0D" w:themeColor="text1" w:themeTint="F2"/>
          <w:sz w:val="26"/>
          <w:szCs w:val="26"/>
        </w:rPr>
        <w:t xml:space="preserve"> un Kultūras ministrij</w:t>
      </w:r>
      <w:r w:rsidR="00651D07" w:rsidRPr="00736856">
        <w:rPr>
          <w:rFonts w:ascii="Times New Roman" w:hAnsi="Times New Roman" w:cs="Times New Roman"/>
          <w:color w:val="0D0D0D" w:themeColor="text1" w:themeTint="F2"/>
          <w:sz w:val="26"/>
          <w:szCs w:val="26"/>
        </w:rPr>
        <w:t>a</w:t>
      </w:r>
      <w:r w:rsidR="00FE586A" w:rsidRPr="00736856">
        <w:rPr>
          <w:rFonts w:ascii="Times New Roman" w:hAnsi="Times New Roman" w:cs="Times New Roman"/>
          <w:color w:val="0D0D0D" w:themeColor="text1" w:themeTint="F2"/>
          <w:sz w:val="26"/>
          <w:szCs w:val="26"/>
        </w:rPr>
        <w:t xml:space="preserve">. </w:t>
      </w:r>
      <w:r w:rsidR="00F70BDF" w:rsidRPr="00736856">
        <w:rPr>
          <w:rFonts w:ascii="Times New Roman" w:hAnsi="Times New Roman" w:cs="Times New Roman"/>
          <w:color w:val="0D0D0D" w:themeColor="text1" w:themeTint="F2"/>
          <w:sz w:val="26"/>
          <w:szCs w:val="26"/>
        </w:rPr>
        <w:t>Saistībā ar ārkārtējās situācijas izsludināšanu valstī</w:t>
      </w:r>
      <w:r w:rsidR="00BB2384" w:rsidRPr="00736856">
        <w:rPr>
          <w:rFonts w:ascii="Times New Roman" w:hAnsi="Times New Roman" w:cs="Times New Roman"/>
          <w:color w:val="0D0D0D" w:themeColor="text1" w:themeTint="F2"/>
          <w:sz w:val="26"/>
          <w:szCs w:val="26"/>
        </w:rPr>
        <w:t>,</w:t>
      </w:r>
      <w:r w:rsidR="00F70BDF" w:rsidRPr="00736856">
        <w:rPr>
          <w:rFonts w:ascii="Times New Roman" w:hAnsi="Times New Roman" w:cs="Times New Roman"/>
          <w:color w:val="0D0D0D" w:themeColor="text1" w:themeTint="F2"/>
          <w:sz w:val="26"/>
          <w:szCs w:val="26"/>
        </w:rPr>
        <w:t xml:space="preserve"> </w:t>
      </w:r>
      <w:r w:rsidR="003F79FA" w:rsidRPr="00736856">
        <w:rPr>
          <w:rFonts w:ascii="Times New Roman" w:hAnsi="Times New Roman" w:cs="Times New Roman"/>
          <w:color w:val="0D0D0D" w:themeColor="text1" w:themeTint="F2"/>
          <w:sz w:val="26"/>
          <w:szCs w:val="26"/>
        </w:rPr>
        <w:t xml:space="preserve">Aizsardzības ministrijas un </w:t>
      </w:r>
      <w:r w:rsidR="0060413F" w:rsidRPr="00736856">
        <w:rPr>
          <w:rFonts w:ascii="Times New Roman" w:hAnsi="Times New Roman" w:cs="Times New Roman"/>
          <w:color w:val="0D0D0D" w:themeColor="text1" w:themeTint="F2"/>
          <w:sz w:val="26"/>
          <w:szCs w:val="26"/>
        </w:rPr>
        <w:t xml:space="preserve">Valsts </w:t>
      </w:r>
      <w:r w:rsidR="00681A8C" w:rsidRPr="00736856">
        <w:rPr>
          <w:rFonts w:ascii="Times New Roman" w:hAnsi="Times New Roman" w:cs="Times New Roman"/>
          <w:color w:val="0D0D0D" w:themeColor="text1" w:themeTint="F2"/>
          <w:sz w:val="26"/>
          <w:szCs w:val="26"/>
        </w:rPr>
        <w:t>policijas</w:t>
      </w:r>
      <w:r w:rsidR="00F70BDF" w:rsidRPr="00736856">
        <w:rPr>
          <w:rFonts w:ascii="Times New Roman" w:hAnsi="Times New Roman" w:cs="Times New Roman"/>
          <w:color w:val="0D0D0D" w:themeColor="text1" w:themeTint="F2"/>
          <w:sz w:val="26"/>
          <w:szCs w:val="26"/>
        </w:rPr>
        <w:t xml:space="preserve"> darbinieki </w:t>
      </w:r>
      <w:r w:rsidR="00BB2384" w:rsidRPr="00736856">
        <w:rPr>
          <w:rFonts w:ascii="Times New Roman" w:hAnsi="Times New Roman" w:cs="Times New Roman"/>
          <w:color w:val="0D0D0D" w:themeColor="text1" w:themeTint="F2"/>
          <w:sz w:val="26"/>
          <w:szCs w:val="26"/>
        </w:rPr>
        <w:t>veica regulāru tradicionālo un sociālo mediju telpas monitoringu, analizējot izplatītos naidīgos vēstījumus</w:t>
      </w:r>
      <w:r w:rsidR="00BB2384" w:rsidRPr="00BB2384">
        <w:rPr>
          <w:rFonts w:ascii="Times New Roman" w:hAnsi="Times New Roman" w:cs="Times New Roman"/>
          <w:color w:val="0D0D0D" w:themeColor="text1" w:themeTint="F2"/>
          <w:sz w:val="26"/>
          <w:szCs w:val="26"/>
        </w:rPr>
        <w:t xml:space="preserve"> un iespējamos dezinformācijas mēģinājumus, </w:t>
      </w:r>
      <w:r w:rsidR="00F70BDF" w:rsidRPr="00BB2384">
        <w:rPr>
          <w:rFonts w:ascii="Times New Roman" w:hAnsi="Times New Roman" w:cs="Times New Roman"/>
          <w:color w:val="0D0D0D" w:themeColor="text1" w:themeTint="F2"/>
          <w:sz w:val="26"/>
          <w:szCs w:val="26"/>
        </w:rPr>
        <w:t>pievēr</w:t>
      </w:r>
      <w:r w:rsidR="00BB2384" w:rsidRPr="00BB2384">
        <w:rPr>
          <w:rFonts w:ascii="Times New Roman" w:hAnsi="Times New Roman" w:cs="Times New Roman"/>
          <w:color w:val="0D0D0D" w:themeColor="text1" w:themeTint="F2"/>
          <w:sz w:val="26"/>
          <w:szCs w:val="26"/>
        </w:rPr>
        <w:t>šot</w:t>
      </w:r>
      <w:r w:rsidR="00F70BDF" w:rsidRPr="00BB2384">
        <w:rPr>
          <w:rFonts w:ascii="Times New Roman" w:hAnsi="Times New Roman" w:cs="Times New Roman"/>
          <w:color w:val="0D0D0D" w:themeColor="text1" w:themeTint="F2"/>
          <w:sz w:val="26"/>
          <w:szCs w:val="26"/>
        </w:rPr>
        <w:t xml:space="preserve"> īpašu uzmanību ziņu, kas tiek publicētas interneta tīmekļa vietnēs latviešu valodā, kā arī tiešsaistes sociālā tīkla tīmekļa vietnēs (</w:t>
      </w:r>
      <w:r w:rsidR="00F70BDF" w:rsidRPr="003F78AE">
        <w:rPr>
          <w:rFonts w:ascii="Times New Roman" w:hAnsi="Times New Roman" w:cs="Times New Roman"/>
          <w:i/>
          <w:iCs/>
          <w:color w:val="0D0D0D" w:themeColor="text1" w:themeTint="F2"/>
          <w:sz w:val="26"/>
          <w:szCs w:val="26"/>
        </w:rPr>
        <w:t>Facebook, Twitter</w:t>
      </w:r>
      <w:r w:rsidR="00F70BDF" w:rsidRPr="00BB2384">
        <w:rPr>
          <w:rFonts w:ascii="Times New Roman" w:hAnsi="Times New Roman" w:cs="Times New Roman"/>
          <w:color w:val="0D0D0D" w:themeColor="text1" w:themeTint="F2"/>
          <w:sz w:val="26"/>
          <w:szCs w:val="26"/>
        </w:rPr>
        <w:t xml:space="preserve"> u.c.), monitoringam</w:t>
      </w:r>
      <w:r w:rsidR="00BB2384" w:rsidRPr="00BB2384">
        <w:rPr>
          <w:rFonts w:ascii="Times New Roman" w:hAnsi="Times New Roman" w:cs="Times New Roman"/>
          <w:color w:val="0D0D0D" w:themeColor="text1" w:themeTint="F2"/>
          <w:sz w:val="26"/>
          <w:szCs w:val="26"/>
        </w:rPr>
        <w:t>.</w:t>
      </w:r>
      <w:r w:rsidR="00BB2384">
        <w:rPr>
          <w:rFonts w:ascii="Times New Roman" w:hAnsi="Times New Roman" w:cs="Times New Roman"/>
          <w:color w:val="0D0D0D" w:themeColor="text1" w:themeTint="F2"/>
          <w:sz w:val="26"/>
          <w:szCs w:val="26"/>
        </w:rPr>
        <w:t xml:space="preserve"> </w:t>
      </w:r>
      <w:r w:rsidR="00476A12">
        <w:rPr>
          <w:rFonts w:ascii="Times New Roman" w:hAnsi="Times New Roman" w:cs="Times New Roman"/>
          <w:color w:val="0D0D0D" w:themeColor="text1" w:themeTint="F2"/>
          <w:sz w:val="26"/>
          <w:szCs w:val="26"/>
        </w:rPr>
        <w:t xml:space="preserve">Valsts </w:t>
      </w:r>
      <w:r w:rsidR="00BB2384">
        <w:rPr>
          <w:rFonts w:ascii="Times New Roman" w:hAnsi="Times New Roman" w:cs="Times New Roman"/>
          <w:color w:val="0D0D0D" w:themeColor="text1" w:themeTint="F2"/>
          <w:sz w:val="26"/>
          <w:szCs w:val="26"/>
        </w:rPr>
        <w:t>p</w:t>
      </w:r>
      <w:r w:rsidR="00BB2384" w:rsidRPr="00BB2384">
        <w:rPr>
          <w:rFonts w:ascii="Times New Roman" w:hAnsi="Times New Roman" w:cs="Times New Roman"/>
          <w:color w:val="0D0D0D" w:themeColor="text1" w:themeTint="F2"/>
          <w:sz w:val="26"/>
          <w:szCs w:val="26"/>
        </w:rPr>
        <w:t xml:space="preserve">olicija </w:t>
      </w:r>
      <w:r w:rsidR="00F70BDF" w:rsidRPr="00BB2384">
        <w:rPr>
          <w:rFonts w:ascii="Times New Roman" w:hAnsi="Times New Roman" w:cs="Times New Roman"/>
          <w:color w:val="0D0D0D" w:themeColor="text1" w:themeTint="F2"/>
          <w:sz w:val="26"/>
          <w:szCs w:val="26"/>
        </w:rPr>
        <w:t xml:space="preserve">vērsās pie sabiedrības sociālajos medijos un portālos ar informatīvu akciju, skaidrojot, kā viltus ziņas atšķirt no oficiālu avotu sniegtās informācijas. </w:t>
      </w:r>
      <w:r w:rsidR="00BB2384">
        <w:rPr>
          <w:rFonts w:ascii="Times New Roman" w:hAnsi="Times New Roman" w:cs="Times New Roman"/>
          <w:color w:val="0D0D0D" w:themeColor="text1" w:themeTint="F2"/>
          <w:sz w:val="26"/>
          <w:szCs w:val="26"/>
        </w:rPr>
        <w:t>P</w:t>
      </w:r>
      <w:r w:rsidR="00F70BDF" w:rsidRPr="00BB2384">
        <w:rPr>
          <w:rFonts w:ascii="Times New Roman" w:hAnsi="Times New Roman" w:cs="Times New Roman"/>
          <w:color w:val="0D0D0D" w:themeColor="text1" w:themeTint="F2"/>
          <w:sz w:val="26"/>
          <w:szCs w:val="26"/>
        </w:rPr>
        <w:t xml:space="preserve">ie apšaubāma rakstura ziņām par COVID-19 izplatību vai provokatīvām </w:t>
      </w:r>
      <w:r w:rsidR="00F70BDF" w:rsidRPr="00F70BDF">
        <w:rPr>
          <w:rFonts w:ascii="Times New Roman" w:hAnsi="Times New Roman" w:cs="Times New Roman"/>
          <w:color w:val="0D0D0D" w:themeColor="text1" w:themeTint="F2"/>
          <w:sz w:val="26"/>
          <w:szCs w:val="26"/>
        </w:rPr>
        <w:t>ziņām</w:t>
      </w:r>
      <w:r w:rsidR="00BA26E6">
        <w:rPr>
          <w:rFonts w:ascii="Times New Roman" w:hAnsi="Times New Roman" w:cs="Times New Roman"/>
          <w:color w:val="0D0D0D" w:themeColor="text1" w:themeTint="F2"/>
          <w:sz w:val="26"/>
          <w:szCs w:val="26"/>
        </w:rPr>
        <w:t xml:space="preserve"> tika pievienoti</w:t>
      </w:r>
      <w:r w:rsidR="00F70BDF" w:rsidRPr="00F70BDF">
        <w:rPr>
          <w:rFonts w:ascii="Times New Roman" w:hAnsi="Times New Roman" w:cs="Times New Roman"/>
          <w:color w:val="0D0D0D" w:themeColor="text1" w:themeTint="F2"/>
          <w:sz w:val="26"/>
          <w:szCs w:val="26"/>
        </w:rPr>
        <w:t xml:space="preserve"> komentār</w:t>
      </w:r>
      <w:r w:rsidR="00BA26E6">
        <w:rPr>
          <w:rFonts w:ascii="Times New Roman" w:hAnsi="Times New Roman" w:cs="Times New Roman"/>
          <w:color w:val="0D0D0D" w:themeColor="text1" w:themeTint="F2"/>
          <w:sz w:val="26"/>
          <w:szCs w:val="26"/>
        </w:rPr>
        <w:t>i</w:t>
      </w:r>
      <w:r w:rsidR="00F70BDF" w:rsidRPr="00F70BDF">
        <w:rPr>
          <w:rFonts w:ascii="Times New Roman" w:hAnsi="Times New Roman" w:cs="Times New Roman"/>
          <w:color w:val="0D0D0D" w:themeColor="text1" w:themeTint="F2"/>
          <w:sz w:val="26"/>
          <w:szCs w:val="26"/>
        </w:rPr>
        <w:t xml:space="preserve"> ar </w:t>
      </w:r>
      <w:r w:rsidR="002A7E85">
        <w:rPr>
          <w:rFonts w:ascii="Times New Roman" w:hAnsi="Times New Roman" w:cs="Times New Roman"/>
          <w:color w:val="0D0D0D" w:themeColor="text1" w:themeTint="F2"/>
          <w:sz w:val="26"/>
          <w:szCs w:val="26"/>
        </w:rPr>
        <w:t>V</w:t>
      </w:r>
      <w:r w:rsidR="00681A8C">
        <w:rPr>
          <w:rFonts w:ascii="Times New Roman" w:hAnsi="Times New Roman" w:cs="Times New Roman"/>
          <w:color w:val="0D0D0D" w:themeColor="text1" w:themeTint="F2"/>
          <w:sz w:val="26"/>
          <w:szCs w:val="26"/>
        </w:rPr>
        <w:t xml:space="preserve">alsts policijas </w:t>
      </w:r>
      <w:r w:rsidR="00F70BDF" w:rsidRPr="003F78AE">
        <w:rPr>
          <w:rFonts w:ascii="Times New Roman" w:hAnsi="Times New Roman" w:cs="Times New Roman"/>
          <w:i/>
          <w:iCs/>
          <w:color w:val="0D0D0D" w:themeColor="text1" w:themeTint="F2"/>
          <w:sz w:val="26"/>
          <w:szCs w:val="26"/>
        </w:rPr>
        <w:t>Facebook</w:t>
      </w:r>
      <w:r w:rsidR="00F70BDF" w:rsidRPr="00F70BDF">
        <w:rPr>
          <w:rFonts w:ascii="Times New Roman" w:hAnsi="Times New Roman" w:cs="Times New Roman"/>
          <w:color w:val="0D0D0D" w:themeColor="text1" w:themeTint="F2"/>
          <w:sz w:val="26"/>
          <w:szCs w:val="26"/>
        </w:rPr>
        <w:t xml:space="preserve"> brīdinājuma ierakstu par nedalīšanos vai uzvedības normu ievērošanu tiešsaistē.</w:t>
      </w:r>
    </w:p>
    <w:p w14:paraId="5EE72FF7" w14:textId="2202DDE2" w:rsidR="00F70BDF" w:rsidRPr="00C77650" w:rsidRDefault="00F70BDF" w:rsidP="00F5742A">
      <w:pPr>
        <w:ind w:firstLine="720"/>
        <w:jc w:val="both"/>
        <w:rPr>
          <w:sz w:val="26"/>
          <w:szCs w:val="26"/>
        </w:rPr>
      </w:pPr>
      <w:r w:rsidRPr="00F70BDF">
        <w:rPr>
          <w:color w:val="0D0D0D" w:themeColor="text1" w:themeTint="F2"/>
          <w:sz w:val="26"/>
          <w:szCs w:val="26"/>
        </w:rPr>
        <w:t xml:space="preserve">Tāpat </w:t>
      </w:r>
      <w:r w:rsidR="00681A8C">
        <w:rPr>
          <w:color w:val="0D0D0D" w:themeColor="text1" w:themeTint="F2"/>
          <w:sz w:val="26"/>
          <w:szCs w:val="26"/>
        </w:rPr>
        <w:t>notik</w:t>
      </w:r>
      <w:r w:rsidR="00FD40B8">
        <w:rPr>
          <w:color w:val="0D0D0D" w:themeColor="text1" w:themeTint="F2"/>
          <w:sz w:val="26"/>
          <w:szCs w:val="26"/>
        </w:rPr>
        <w:t>a</w:t>
      </w:r>
      <w:r w:rsidR="00681A8C">
        <w:rPr>
          <w:color w:val="0D0D0D" w:themeColor="text1" w:themeTint="F2"/>
          <w:sz w:val="26"/>
          <w:szCs w:val="26"/>
        </w:rPr>
        <w:t xml:space="preserve"> </w:t>
      </w:r>
      <w:r w:rsidRPr="00F70BDF">
        <w:rPr>
          <w:color w:val="0D0D0D" w:themeColor="text1" w:themeTint="F2"/>
          <w:sz w:val="26"/>
          <w:szCs w:val="26"/>
        </w:rPr>
        <w:t>informācijas pārbaudes, interneta izlūkošan</w:t>
      </w:r>
      <w:r w:rsidR="00C46D3E">
        <w:rPr>
          <w:color w:val="0D0D0D" w:themeColor="text1" w:themeTint="F2"/>
          <w:sz w:val="26"/>
          <w:szCs w:val="26"/>
        </w:rPr>
        <w:t>a</w:t>
      </w:r>
      <w:r w:rsidRPr="00F70BDF">
        <w:rPr>
          <w:color w:val="0D0D0D" w:themeColor="text1" w:themeTint="F2"/>
          <w:sz w:val="26"/>
          <w:szCs w:val="26"/>
        </w:rPr>
        <w:t>, informācijas ievākšan</w:t>
      </w:r>
      <w:r w:rsidR="00C46D3E">
        <w:rPr>
          <w:color w:val="0D0D0D" w:themeColor="text1" w:themeTint="F2"/>
          <w:sz w:val="26"/>
          <w:szCs w:val="26"/>
        </w:rPr>
        <w:t>a</w:t>
      </w:r>
      <w:r w:rsidRPr="00F70BDF">
        <w:rPr>
          <w:color w:val="0D0D0D" w:themeColor="text1" w:themeTint="F2"/>
          <w:sz w:val="26"/>
          <w:szCs w:val="26"/>
        </w:rPr>
        <w:t xml:space="preserve"> par gadījumiem, kur, iespējams, izplatītas apšaubāma rakstura ziņas (dezinformācija) vai īstenoti mēģinājumi</w:t>
      </w:r>
      <w:r w:rsidR="003042B0" w:rsidRPr="003042B0">
        <w:rPr>
          <w:color w:val="0D0D0D" w:themeColor="text1" w:themeTint="F2"/>
          <w:sz w:val="26"/>
          <w:szCs w:val="26"/>
        </w:rPr>
        <w:t xml:space="preserve"> </w:t>
      </w:r>
      <w:r w:rsidR="003042B0" w:rsidRPr="00F70BDF">
        <w:rPr>
          <w:color w:val="0D0D0D" w:themeColor="text1" w:themeTint="F2"/>
          <w:sz w:val="26"/>
          <w:szCs w:val="26"/>
        </w:rPr>
        <w:t>iegūt personificēta rakstura informāciju</w:t>
      </w:r>
      <w:r w:rsidRPr="00F70BDF">
        <w:rPr>
          <w:color w:val="0D0D0D" w:themeColor="text1" w:themeTint="F2"/>
          <w:sz w:val="26"/>
          <w:szCs w:val="26"/>
        </w:rPr>
        <w:t>, izmantojot COVID-19 temata aktualitāt</w:t>
      </w:r>
      <w:r w:rsidR="003042B0">
        <w:rPr>
          <w:color w:val="0D0D0D" w:themeColor="text1" w:themeTint="F2"/>
          <w:sz w:val="26"/>
          <w:szCs w:val="26"/>
        </w:rPr>
        <w:t>i</w:t>
      </w:r>
      <w:r w:rsidRPr="00F70BDF">
        <w:rPr>
          <w:color w:val="0D0D0D" w:themeColor="text1" w:themeTint="F2"/>
          <w:sz w:val="26"/>
          <w:szCs w:val="26"/>
        </w:rPr>
        <w:t xml:space="preserve">. </w:t>
      </w:r>
      <w:r w:rsidR="00681A8C">
        <w:rPr>
          <w:color w:val="0D0D0D" w:themeColor="text1" w:themeTint="F2"/>
          <w:sz w:val="26"/>
          <w:szCs w:val="26"/>
        </w:rPr>
        <w:t>T</w:t>
      </w:r>
      <w:r w:rsidRPr="00F70BDF">
        <w:rPr>
          <w:color w:val="0D0D0D" w:themeColor="text1" w:themeTint="F2"/>
          <w:sz w:val="26"/>
          <w:szCs w:val="26"/>
        </w:rPr>
        <w:t>iek veikts aktīvs interneta vides monitorings</w:t>
      </w:r>
      <w:r w:rsidRPr="00F70BDF">
        <w:rPr>
          <w:sz w:val="26"/>
          <w:szCs w:val="26"/>
        </w:rPr>
        <w:t>, un atkarībā no situācijas</w:t>
      </w:r>
      <w:r w:rsidR="00681A8C">
        <w:rPr>
          <w:sz w:val="26"/>
          <w:szCs w:val="26"/>
        </w:rPr>
        <w:t>,</w:t>
      </w:r>
      <w:r w:rsidRPr="00F70BDF">
        <w:rPr>
          <w:sz w:val="26"/>
          <w:szCs w:val="26"/>
        </w:rPr>
        <w:t xml:space="preserve"> tiek īstenotas </w:t>
      </w:r>
      <w:r w:rsidR="00FD40B8">
        <w:rPr>
          <w:sz w:val="26"/>
          <w:szCs w:val="26"/>
        </w:rPr>
        <w:t xml:space="preserve">atbilstošas operatīvās </w:t>
      </w:r>
      <w:r w:rsidRPr="00F70BDF">
        <w:rPr>
          <w:sz w:val="26"/>
          <w:szCs w:val="26"/>
        </w:rPr>
        <w:t>darbības.</w:t>
      </w:r>
      <w:r w:rsidR="00681A8C">
        <w:rPr>
          <w:sz w:val="26"/>
          <w:szCs w:val="26"/>
        </w:rPr>
        <w:t xml:space="preserve"> </w:t>
      </w:r>
      <w:r w:rsidRPr="00F70BDF">
        <w:rPr>
          <w:sz w:val="26"/>
          <w:szCs w:val="26"/>
        </w:rPr>
        <w:t>Gadījumos, kad viltus ziņas ir raisījušas plašu sabiedrisko rezonansi un radījušas kaitīgas sekas, tiek uzsākti kriminālprocesi par huligānismu. Š.g. 5 mēnešos tika uzsākti trīs kriminālprocesi par viltus ziņas publicēšanu, kas satur acīmredzamu necieņu pret sabiedrību, t.i., par viltus ziņu izplatīšanu interneta vietnēs par C</w:t>
      </w:r>
      <w:r w:rsidR="002E4D3C">
        <w:rPr>
          <w:sz w:val="26"/>
          <w:szCs w:val="26"/>
        </w:rPr>
        <w:t>OVID</w:t>
      </w:r>
      <w:r w:rsidRPr="00F70BDF">
        <w:rPr>
          <w:sz w:val="26"/>
          <w:szCs w:val="26"/>
        </w:rPr>
        <w:t xml:space="preserve">-19 situāciju. Papildus uzsāktas 6 resoriskās pārbaudes par publicētām ziņām, kuru saturs ir apšaubāms, t.sk. par COVID-19 izplatību un </w:t>
      </w:r>
      <w:r w:rsidRPr="00C77650">
        <w:rPr>
          <w:sz w:val="26"/>
          <w:szCs w:val="26"/>
        </w:rPr>
        <w:t>valsts ekonomisko stabilitāti.</w:t>
      </w:r>
    </w:p>
    <w:p w14:paraId="38980AE4" w14:textId="5DDAF9A2" w:rsidR="00C77650" w:rsidRPr="003042B0" w:rsidRDefault="0021339F" w:rsidP="00F5742A">
      <w:pPr>
        <w:ind w:firstLine="720"/>
        <w:jc w:val="both"/>
        <w:rPr>
          <w:i/>
          <w:iCs/>
          <w:color w:val="000000"/>
          <w:sz w:val="26"/>
          <w:szCs w:val="26"/>
        </w:rPr>
      </w:pPr>
      <w:r w:rsidRPr="003042B0">
        <w:rPr>
          <w:i/>
          <w:iCs/>
          <w:sz w:val="26"/>
          <w:szCs w:val="26"/>
        </w:rPr>
        <w:t>Latvijas pieredze liecina, ka dezinformācijai ir pārrobežu dimensija, tāpēc ir nepieciešama vienota ES pieeja, lai nodrošinātu efektīvu un koordinētu reakciju pret to un garantētu ES pilsoņu</w:t>
      </w:r>
      <w:r>
        <w:rPr>
          <w:i/>
          <w:iCs/>
          <w:sz w:val="26"/>
          <w:szCs w:val="26"/>
        </w:rPr>
        <w:t xml:space="preserve"> pamattiesības un drošību, kā arī </w:t>
      </w:r>
      <w:r w:rsidRPr="003042B0">
        <w:rPr>
          <w:i/>
          <w:iCs/>
          <w:sz w:val="26"/>
          <w:szCs w:val="26"/>
        </w:rPr>
        <w:t>iestāžu aizsardzību</w:t>
      </w:r>
      <w:r>
        <w:rPr>
          <w:i/>
          <w:iCs/>
          <w:sz w:val="26"/>
          <w:szCs w:val="26"/>
        </w:rPr>
        <w:t xml:space="preserve">. </w:t>
      </w:r>
      <w:r w:rsidR="00C77650" w:rsidRPr="003042B0">
        <w:rPr>
          <w:i/>
          <w:iCs/>
          <w:sz w:val="26"/>
          <w:szCs w:val="26"/>
        </w:rPr>
        <w:t xml:space="preserve">Latvija aicina </w:t>
      </w:r>
      <w:r w:rsidR="00C77650" w:rsidRPr="003042B0">
        <w:rPr>
          <w:i/>
          <w:iCs/>
          <w:color w:val="000000"/>
          <w:sz w:val="26"/>
          <w:szCs w:val="26"/>
        </w:rPr>
        <w:t>Eiropas Komisiju turpināt centienus panākt lielāku caurskatāmību un atbildīgumu no </w:t>
      </w:r>
      <w:r w:rsidR="008F16E2" w:rsidRPr="003042B0">
        <w:rPr>
          <w:i/>
          <w:iCs/>
          <w:color w:val="000000"/>
          <w:sz w:val="26"/>
          <w:szCs w:val="26"/>
        </w:rPr>
        <w:t>tiešsaistes</w:t>
      </w:r>
      <w:r w:rsidR="00C77650" w:rsidRPr="003042B0">
        <w:rPr>
          <w:i/>
          <w:iCs/>
          <w:color w:val="000000"/>
          <w:sz w:val="26"/>
          <w:szCs w:val="26"/>
        </w:rPr>
        <w:t xml:space="preserve"> platformām dezinformācijas jomā. Kā pamatietvars </w:t>
      </w:r>
      <w:r w:rsidR="00F74462" w:rsidRPr="003042B0">
        <w:rPr>
          <w:i/>
          <w:iCs/>
          <w:color w:val="000000"/>
          <w:sz w:val="26"/>
          <w:szCs w:val="26"/>
        </w:rPr>
        <w:t xml:space="preserve">būtu </w:t>
      </w:r>
      <w:r w:rsidR="00C77650" w:rsidRPr="003042B0">
        <w:rPr>
          <w:i/>
          <w:iCs/>
          <w:color w:val="000000"/>
          <w:sz w:val="26"/>
          <w:szCs w:val="26"/>
        </w:rPr>
        <w:lastRenderedPageBreak/>
        <w:t xml:space="preserve">izmantojami gaidāmie dokumenti: </w:t>
      </w:r>
      <w:r w:rsidRPr="003042B0">
        <w:rPr>
          <w:i/>
          <w:iCs/>
          <w:color w:val="000000"/>
          <w:sz w:val="26"/>
          <w:szCs w:val="26"/>
        </w:rPr>
        <w:t>Eiropas Demokrātijas rīcības plāns un Digitālo pakalpojumu tiesību akts, kur</w:t>
      </w:r>
      <w:r>
        <w:rPr>
          <w:i/>
          <w:iCs/>
          <w:color w:val="000000"/>
          <w:sz w:val="26"/>
          <w:szCs w:val="26"/>
        </w:rPr>
        <w:t>ie</w:t>
      </w:r>
      <w:r w:rsidRPr="003042B0">
        <w:rPr>
          <w:i/>
          <w:iCs/>
          <w:color w:val="000000"/>
          <w:sz w:val="26"/>
          <w:szCs w:val="26"/>
        </w:rPr>
        <w:t xml:space="preserve">m </w:t>
      </w:r>
      <w:r>
        <w:rPr>
          <w:i/>
          <w:iCs/>
          <w:color w:val="000000"/>
          <w:sz w:val="26"/>
          <w:szCs w:val="26"/>
        </w:rPr>
        <w:t>būs</w:t>
      </w:r>
      <w:r w:rsidRPr="003042B0">
        <w:rPr>
          <w:i/>
          <w:iCs/>
          <w:color w:val="000000"/>
          <w:sz w:val="26"/>
          <w:szCs w:val="26"/>
        </w:rPr>
        <w:t xml:space="preserve"> centrālā loma ilgtermiņa pieejai dezinformācijas apkarošanā</w:t>
      </w:r>
      <w:r w:rsidR="00C77650" w:rsidRPr="003042B0">
        <w:rPr>
          <w:i/>
          <w:iCs/>
          <w:color w:val="000000"/>
          <w:sz w:val="26"/>
          <w:szCs w:val="26"/>
        </w:rPr>
        <w:t xml:space="preserve">. </w:t>
      </w:r>
    </w:p>
    <w:p w14:paraId="66280D57" w14:textId="31A4DF9E" w:rsidR="00F70BDF" w:rsidRPr="00F70BDF" w:rsidRDefault="00C77650" w:rsidP="00F5742A">
      <w:pPr>
        <w:ind w:firstLine="720"/>
        <w:jc w:val="both"/>
        <w:rPr>
          <w:sz w:val="26"/>
          <w:szCs w:val="26"/>
        </w:rPr>
      </w:pPr>
      <w:r w:rsidRPr="003042B0">
        <w:rPr>
          <w:i/>
          <w:iCs/>
          <w:color w:val="000000"/>
          <w:sz w:val="26"/>
          <w:szCs w:val="26"/>
        </w:rPr>
        <w:t xml:space="preserve">Latvija uzskata, ka </w:t>
      </w:r>
      <w:r w:rsidR="003065DE" w:rsidRPr="003042B0">
        <w:rPr>
          <w:i/>
          <w:iCs/>
          <w:color w:val="000000"/>
          <w:sz w:val="26"/>
          <w:szCs w:val="26"/>
        </w:rPr>
        <w:t>šajā periodā ir nepieciešams lielāks skaidrošanas process, komunikācija ar sabiedrīb</w:t>
      </w:r>
      <w:r w:rsidR="0021339F">
        <w:rPr>
          <w:i/>
          <w:iCs/>
          <w:color w:val="000000"/>
          <w:sz w:val="26"/>
          <w:szCs w:val="26"/>
        </w:rPr>
        <w:t>u</w:t>
      </w:r>
      <w:r w:rsidR="003065DE" w:rsidRPr="003042B0">
        <w:rPr>
          <w:i/>
          <w:iCs/>
          <w:color w:val="000000"/>
          <w:sz w:val="26"/>
          <w:szCs w:val="26"/>
        </w:rPr>
        <w:t xml:space="preserve">, </w:t>
      </w:r>
      <w:r w:rsidR="0021339F" w:rsidRPr="003042B0">
        <w:rPr>
          <w:i/>
          <w:iCs/>
          <w:color w:val="000000"/>
          <w:sz w:val="26"/>
          <w:szCs w:val="26"/>
        </w:rPr>
        <w:t>tāpēc ī</w:t>
      </w:r>
      <w:r w:rsidR="0021339F" w:rsidRPr="003042B0">
        <w:rPr>
          <w:i/>
          <w:iCs/>
          <w:sz w:val="26"/>
          <w:szCs w:val="26"/>
        </w:rPr>
        <w:t xml:space="preserve">paši svarīgi ir ES līmenī atbalstīt tādus dalībvalstu centienus, kas vērsti uz to, lai </w:t>
      </w:r>
      <w:r w:rsidR="0021339F">
        <w:rPr>
          <w:i/>
          <w:iCs/>
          <w:sz w:val="26"/>
          <w:szCs w:val="26"/>
        </w:rPr>
        <w:t xml:space="preserve">stiprinātu mediju vidi, </w:t>
      </w:r>
      <w:r w:rsidR="0021339F" w:rsidRPr="003042B0">
        <w:rPr>
          <w:i/>
          <w:iCs/>
          <w:sz w:val="26"/>
          <w:szCs w:val="26"/>
        </w:rPr>
        <w:t>attīstītu visaptverošas medijpratības prasmes visām pilsoņu vecumu grupām, kā arī atbalstītu kvalitatīva satura ES ziņu ražošanu un izplatīšanu</w:t>
      </w:r>
      <w:r w:rsidR="00F70BDF" w:rsidRPr="00F70BDF">
        <w:rPr>
          <w:sz w:val="26"/>
          <w:szCs w:val="26"/>
        </w:rPr>
        <w:t>.</w:t>
      </w:r>
    </w:p>
    <w:p w14:paraId="37D21A91" w14:textId="77777777" w:rsidR="00F70BDF" w:rsidRPr="00F70BDF" w:rsidRDefault="00F70BDF" w:rsidP="00983754">
      <w:pPr>
        <w:pStyle w:val="HTMLiepriekformattais"/>
        <w:ind w:left="360"/>
        <w:jc w:val="both"/>
        <w:rPr>
          <w:rFonts w:ascii="Times New Roman" w:hAnsi="Times New Roman" w:cs="Times New Roman"/>
          <w:sz w:val="26"/>
          <w:szCs w:val="26"/>
          <w:lang w:eastAsia="en-US"/>
        </w:rPr>
      </w:pPr>
    </w:p>
    <w:p w14:paraId="783A9A12" w14:textId="6FF3C893" w:rsidR="00D64518" w:rsidRPr="00F70BDF" w:rsidRDefault="00983754" w:rsidP="003F78AE">
      <w:pPr>
        <w:pStyle w:val="Sarakstarindkopa"/>
        <w:spacing w:after="120"/>
        <w:ind w:left="0" w:right="84" w:firstLine="720"/>
        <w:jc w:val="both"/>
        <w:rPr>
          <w:b/>
          <w:bCs/>
          <w:color w:val="222222"/>
          <w:sz w:val="26"/>
          <w:szCs w:val="26"/>
        </w:rPr>
      </w:pPr>
      <w:r w:rsidRPr="00F70BDF">
        <w:rPr>
          <w:b/>
          <w:bCs/>
          <w:color w:val="222222"/>
          <w:sz w:val="26"/>
          <w:szCs w:val="26"/>
        </w:rPr>
        <w:t>2.</w:t>
      </w:r>
      <w:r w:rsidR="00F5742A">
        <w:rPr>
          <w:b/>
          <w:bCs/>
          <w:color w:val="222222"/>
          <w:sz w:val="26"/>
          <w:szCs w:val="26"/>
        </w:rPr>
        <w:t> </w:t>
      </w:r>
      <w:r w:rsidRPr="00F70BDF">
        <w:rPr>
          <w:b/>
          <w:bCs/>
          <w:color w:val="222222"/>
          <w:sz w:val="26"/>
          <w:szCs w:val="26"/>
        </w:rPr>
        <w:t xml:space="preserve">COVID–19 pandēmijas ietekme uz </w:t>
      </w:r>
      <w:r w:rsidR="00852FB9" w:rsidRPr="00F70BDF">
        <w:rPr>
          <w:b/>
          <w:bCs/>
          <w:color w:val="222222"/>
          <w:sz w:val="26"/>
          <w:szCs w:val="26"/>
        </w:rPr>
        <w:t>tiesiskumu</w:t>
      </w:r>
      <w:r w:rsidRPr="00F70BDF">
        <w:rPr>
          <w:b/>
          <w:bCs/>
          <w:color w:val="222222"/>
          <w:sz w:val="26"/>
          <w:szCs w:val="26"/>
        </w:rPr>
        <w:t xml:space="preserve"> dalībvalstīs</w:t>
      </w:r>
    </w:p>
    <w:p w14:paraId="15164462" w14:textId="4114B4C8" w:rsidR="00437E7D" w:rsidRPr="00B71074" w:rsidRDefault="00B52A7F" w:rsidP="00F5742A">
      <w:pPr>
        <w:ind w:firstLine="720"/>
        <w:jc w:val="both"/>
        <w:rPr>
          <w:color w:val="0D0D0D" w:themeColor="text1" w:themeTint="F2"/>
          <w:sz w:val="26"/>
          <w:szCs w:val="26"/>
        </w:rPr>
      </w:pPr>
      <w:r w:rsidRPr="00B71074">
        <w:rPr>
          <w:color w:val="222222"/>
          <w:sz w:val="26"/>
          <w:szCs w:val="26"/>
        </w:rPr>
        <w:t xml:space="preserve">Dalībvalstu </w:t>
      </w:r>
      <w:r w:rsidR="00983754" w:rsidRPr="00B71074">
        <w:rPr>
          <w:color w:val="222222"/>
          <w:sz w:val="26"/>
          <w:szCs w:val="26"/>
        </w:rPr>
        <w:t>ministri ti</w:t>
      </w:r>
      <w:r w:rsidRPr="00B71074">
        <w:rPr>
          <w:color w:val="222222"/>
          <w:sz w:val="26"/>
          <w:szCs w:val="26"/>
        </w:rPr>
        <w:t xml:space="preserve">ek </w:t>
      </w:r>
      <w:r w:rsidR="00983754" w:rsidRPr="00B71074">
        <w:rPr>
          <w:color w:val="222222"/>
          <w:sz w:val="26"/>
          <w:szCs w:val="26"/>
        </w:rPr>
        <w:t>lūgti sniegt informāciju par to, kā dalībvalstu pilsoņi</w:t>
      </w:r>
      <w:r w:rsidRPr="00B71074">
        <w:rPr>
          <w:color w:val="222222"/>
          <w:sz w:val="26"/>
          <w:szCs w:val="26"/>
        </w:rPr>
        <w:t xml:space="preserve"> </w:t>
      </w:r>
      <w:r w:rsidRPr="00B71074">
        <w:rPr>
          <w:caps/>
          <w:color w:val="222222"/>
          <w:sz w:val="26"/>
          <w:szCs w:val="26"/>
        </w:rPr>
        <w:t>covid</w:t>
      </w:r>
      <w:r w:rsidRPr="00B71074">
        <w:rPr>
          <w:color w:val="222222"/>
          <w:sz w:val="26"/>
          <w:szCs w:val="26"/>
        </w:rPr>
        <w:t xml:space="preserve">–19 laikā </w:t>
      </w:r>
      <w:r w:rsidR="00983754" w:rsidRPr="00B71074">
        <w:rPr>
          <w:color w:val="222222"/>
          <w:sz w:val="26"/>
          <w:szCs w:val="26"/>
        </w:rPr>
        <w:t>reaģēja uz ierobežojumiem, kas visiem bija jā</w:t>
      </w:r>
      <w:r w:rsidR="005035C1">
        <w:rPr>
          <w:color w:val="222222"/>
          <w:sz w:val="26"/>
          <w:szCs w:val="26"/>
        </w:rPr>
        <w:t>ievēro</w:t>
      </w:r>
      <w:r w:rsidR="00983754" w:rsidRPr="00B71074">
        <w:rPr>
          <w:color w:val="222222"/>
          <w:sz w:val="26"/>
          <w:szCs w:val="26"/>
        </w:rPr>
        <w:t xml:space="preserve">, lai saglabātu zemu infekcijas </w:t>
      </w:r>
      <w:r w:rsidR="00983754" w:rsidRPr="00B71074">
        <w:rPr>
          <w:color w:val="0D0D0D" w:themeColor="text1" w:themeTint="F2"/>
          <w:sz w:val="26"/>
          <w:szCs w:val="26"/>
        </w:rPr>
        <w:t>līmeni un cilvēku drošību</w:t>
      </w:r>
      <w:r w:rsidRPr="00B71074">
        <w:rPr>
          <w:color w:val="0D0D0D" w:themeColor="text1" w:themeTint="F2"/>
          <w:sz w:val="26"/>
          <w:szCs w:val="26"/>
        </w:rPr>
        <w:t>, kā arī, kā tika izvērtēta noteikto ierobežojumu proporcionalitāte</w:t>
      </w:r>
      <w:r w:rsidR="00250544">
        <w:rPr>
          <w:color w:val="0D0D0D" w:themeColor="text1" w:themeTint="F2"/>
          <w:sz w:val="26"/>
          <w:szCs w:val="26"/>
        </w:rPr>
        <w:t>.</w:t>
      </w:r>
      <w:r w:rsidRPr="00B71074">
        <w:rPr>
          <w:color w:val="0D0D0D" w:themeColor="text1" w:themeTint="F2"/>
          <w:sz w:val="26"/>
          <w:szCs w:val="26"/>
        </w:rPr>
        <w:t xml:space="preserve"> Ministri tiek aicināti paust pandēmijas laikā gūtās atziņas par tiesiskuma un tā principu noturību krīzes situācijā, un kas turpmāk būtu darāms, lai veicinātu tiesiskuma stiprināšanu.</w:t>
      </w:r>
    </w:p>
    <w:p w14:paraId="782058E0" w14:textId="52683EE3" w:rsidR="009057A8" w:rsidRDefault="00A2793E" w:rsidP="003F78AE">
      <w:pPr>
        <w:pStyle w:val="Paraststmeklis"/>
        <w:spacing w:before="0" w:beforeAutospacing="0" w:after="0" w:afterAutospacing="0"/>
        <w:ind w:firstLine="720"/>
        <w:jc w:val="both"/>
        <w:rPr>
          <w:color w:val="0D0D0D" w:themeColor="text1" w:themeTint="F2"/>
          <w:sz w:val="26"/>
          <w:szCs w:val="26"/>
        </w:rPr>
      </w:pPr>
      <w:r w:rsidRPr="00B71074">
        <w:rPr>
          <w:color w:val="0D0D0D" w:themeColor="text1" w:themeTint="F2"/>
          <w:sz w:val="26"/>
          <w:szCs w:val="26"/>
        </w:rPr>
        <w:t>Latvijas valdība, sadarbībā ar valststiesību un cilvēktiesību ekspertiem</w:t>
      </w:r>
      <w:r w:rsidR="00F5742A">
        <w:rPr>
          <w:color w:val="0D0D0D" w:themeColor="text1" w:themeTint="F2"/>
          <w:sz w:val="26"/>
          <w:szCs w:val="26"/>
        </w:rPr>
        <w:t>,</w:t>
      </w:r>
      <w:r w:rsidRPr="00B71074">
        <w:rPr>
          <w:color w:val="0D0D0D" w:themeColor="text1" w:themeTint="F2"/>
          <w:sz w:val="26"/>
          <w:szCs w:val="26"/>
        </w:rPr>
        <w:t xml:space="preserve"> izstrādāja normatīvos aktus</w:t>
      </w:r>
      <w:r w:rsidRPr="00B71074">
        <w:rPr>
          <w:rStyle w:val="Vresatsauce"/>
          <w:color w:val="0D0D0D" w:themeColor="text1" w:themeTint="F2"/>
          <w:sz w:val="26"/>
          <w:szCs w:val="26"/>
        </w:rPr>
        <w:footnoteReference w:id="1"/>
      </w:r>
      <w:r w:rsidRPr="00B71074">
        <w:rPr>
          <w:color w:val="0D0D0D" w:themeColor="text1" w:themeTint="F2"/>
          <w:sz w:val="26"/>
          <w:szCs w:val="26"/>
        </w:rPr>
        <w:t xml:space="preserve">, kas </w:t>
      </w:r>
      <w:r w:rsidR="00437E7D" w:rsidRPr="00B71074">
        <w:rPr>
          <w:color w:val="0D0D0D" w:themeColor="text1" w:themeTint="F2"/>
          <w:sz w:val="26"/>
          <w:szCs w:val="26"/>
        </w:rPr>
        <w:t>paredzēja virkni pasākumus, lai novērstu vīrusa izplatību un pasargātu sabiedrību no veselības apdraudējuma</w:t>
      </w:r>
      <w:r w:rsidRPr="00B71074">
        <w:rPr>
          <w:color w:val="0D0D0D" w:themeColor="text1" w:themeTint="F2"/>
          <w:sz w:val="26"/>
          <w:szCs w:val="26"/>
        </w:rPr>
        <w:t>.</w:t>
      </w:r>
      <w:r w:rsidR="00437E7D" w:rsidRPr="00B71074">
        <w:rPr>
          <w:color w:val="0D0D0D" w:themeColor="text1" w:themeTint="F2"/>
          <w:sz w:val="26"/>
          <w:szCs w:val="26"/>
        </w:rPr>
        <w:t xml:space="preserve"> </w:t>
      </w:r>
      <w:r w:rsidRPr="00B71074">
        <w:rPr>
          <w:color w:val="0D0D0D" w:themeColor="text1" w:themeTint="F2"/>
          <w:sz w:val="26"/>
          <w:szCs w:val="26"/>
        </w:rPr>
        <w:t>T</w:t>
      </w:r>
      <w:r w:rsidR="00437E7D" w:rsidRPr="00B71074">
        <w:rPr>
          <w:color w:val="0D0D0D" w:themeColor="text1" w:themeTint="F2"/>
          <w:sz w:val="26"/>
          <w:szCs w:val="26"/>
        </w:rPr>
        <w:t xml:space="preserve">ajā skaitā </w:t>
      </w:r>
      <w:r w:rsidRPr="00B71074">
        <w:rPr>
          <w:color w:val="0D0D0D" w:themeColor="text1" w:themeTint="F2"/>
          <w:sz w:val="26"/>
          <w:szCs w:val="26"/>
        </w:rPr>
        <w:t xml:space="preserve">tika </w:t>
      </w:r>
      <w:r w:rsidR="00437E7D" w:rsidRPr="00B71074">
        <w:rPr>
          <w:color w:val="0D0D0D" w:themeColor="text1" w:themeTint="F2"/>
          <w:sz w:val="26"/>
          <w:szCs w:val="26"/>
        </w:rPr>
        <w:t>atcelt</w:t>
      </w:r>
      <w:r w:rsidRPr="00B71074">
        <w:rPr>
          <w:color w:val="0D0D0D" w:themeColor="text1" w:themeTint="F2"/>
          <w:sz w:val="26"/>
          <w:szCs w:val="26"/>
        </w:rPr>
        <w:t>i</w:t>
      </w:r>
      <w:r w:rsidR="00437E7D" w:rsidRPr="00B71074">
        <w:rPr>
          <w:color w:val="0D0D0D" w:themeColor="text1" w:themeTint="F2"/>
          <w:sz w:val="26"/>
          <w:szCs w:val="26"/>
        </w:rPr>
        <w:t xml:space="preserve"> vis</w:t>
      </w:r>
      <w:r w:rsidRPr="00B71074">
        <w:rPr>
          <w:color w:val="0D0D0D" w:themeColor="text1" w:themeTint="F2"/>
          <w:sz w:val="26"/>
          <w:szCs w:val="26"/>
        </w:rPr>
        <w:t>i</w:t>
      </w:r>
      <w:r w:rsidR="00437E7D" w:rsidRPr="00B71074">
        <w:rPr>
          <w:color w:val="0D0D0D" w:themeColor="text1" w:themeTint="F2"/>
          <w:sz w:val="26"/>
          <w:szCs w:val="26"/>
        </w:rPr>
        <w:t xml:space="preserve"> publisk</w:t>
      </w:r>
      <w:r w:rsidRPr="00B71074">
        <w:rPr>
          <w:color w:val="0D0D0D" w:themeColor="text1" w:themeTint="F2"/>
          <w:sz w:val="26"/>
          <w:szCs w:val="26"/>
        </w:rPr>
        <w:t>ie</w:t>
      </w:r>
      <w:r w:rsidR="00437E7D" w:rsidRPr="00B71074">
        <w:rPr>
          <w:color w:val="0D0D0D" w:themeColor="text1" w:themeTint="F2"/>
          <w:sz w:val="26"/>
          <w:szCs w:val="26"/>
        </w:rPr>
        <w:t xml:space="preserve"> pasākum</w:t>
      </w:r>
      <w:r w:rsidRPr="00B71074">
        <w:rPr>
          <w:color w:val="0D0D0D" w:themeColor="text1" w:themeTint="F2"/>
          <w:sz w:val="26"/>
          <w:szCs w:val="26"/>
        </w:rPr>
        <w:t>i</w:t>
      </w:r>
      <w:r w:rsidR="00437E7D" w:rsidRPr="00B71074">
        <w:rPr>
          <w:color w:val="0D0D0D" w:themeColor="text1" w:themeTint="F2"/>
          <w:sz w:val="26"/>
          <w:szCs w:val="26"/>
        </w:rPr>
        <w:t>, mācību proces</w:t>
      </w:r>
      <w:r w:rsidRPr="00B71074">
        <w:rPr>
          <w:color w:val="0D0D0D" w:themeColor="text1" w:themeTint="F2"/>
          <w:sz w:val="26"/>
          <w:szCs w:val="26"/>
        </w:rPr>
        <w:t>s visa līmeņa izglītības iestādēs norisinājās</w:t>
      </w:r>
      <w:r w:rsidR="00437E7D" w:rsidRPr="00B71074">
        <w:rPr>
          <w:color w:val="0D0D0D" w:themeColor="text1" w:themeTint="F2"/>
          <w:sz w:val="26"/>
          <w:szCs w:val="26"/>
        </w:rPr>
        <w:t xml:space="preserve"> attālināti, </w:t>
      </w:r>
      <w:r w:rsidRPr="00B71074">
        <w:rPr>
          <w:color w:val="0D0D0D" w:themeColor="text1" w:themeTint="F2"/>
          <w:sz w:val="26"/>
          <w:szCs w:val="26"/>
        </w:rPr>
        <w:t xml:space="preserve">tika </w:t>
      </w:r>
      <w:r w:rsidR="00437E7D" w:rsidRPr="00B71074">
        <w:rPr>
          <w:color w:val="0D0D0D" w:themeColor="text1" w:themeTint="F2"/>
          <w:sz w:val="26"/>
          <w:szCs w:val="26"/>
        </w:rPr>
        <w:t>ierobežot</w:t>
      </w:r>
      <w:r w:rsidRPr="00B71074">
        <w:rPr>
          <w:color w:val="0D0D0D" w:themeColor="text1" w:themeTint="F2"/>
          <w:sz w:val="26"/>
          <w:szCs w:val="26"/>
        </w:rPr>
        <w:t>i</w:t>
      </w:r>
      <w:r w:rsidR="00437E7D" w:rsidRPr="00B71074">
        <w:rPr>
          <w:color w:val="0D0D0D" w:themeColor="text1" w:themeTint="F2"/>
          <w:sz w:val="26"/>
          <w:szCs w:val="26"/>
        </w:rPr>
        <w:t xml:space="preserve"> vis</w:t>
      </w:r>
      <w:r w:rsidRPr="00B71074">
        <w:rPr>
          <w:color w:val="0D0D0D" w:themeColor="text1" w:themeTint="F2"/>
          <w:sz w:val="26"/>
          <w:szCs w:val="26"/>
        </w:rPr>
        <w:t>i</w:t>
      </w:r>
      <w:r w:rsidR="00437E7D" w:rsidRPr="00B71074">
        <w:rPr>
          <w:color w:val="0D0D0D" w:themeColor="text1" w:themeTint="F2"/>
          <w:sz w:val="26"/>
          <w:szCs w:val="26"/>
        </w:rPr>
        <w:t xml:space="preserve"> apmeklējum</w:t>
      </w:r>
      <w:r w:rsidRPr="00B71074">
        <w:rPr>
          <w:color w:val="0D0D0D" w:themeColor="text1" w:themeTint="F2"/>
          <w:sz w:val="26"/>
          <w:szCs w:val="26"/>
        </w:rPr>
        <w:t>i</w:t>
      </w:r>
      <w:r w:rsidR="00437E7D" w:rsidRPr="00B71074">
        <w:rPr>
          <w:color w:val="0D0D0D" w:themeColor="text1" w:themeTint="F2"/>
          <w:sz w:val="26"/>
          <w:szCs w:val="26"/>
        </w:rPr>
        <w:t xml:space="preserve"> slimnīcās, ieslodzījuma vietās, sociālās aprūpes centros, kā arī </w:t>
      </w:r>
      <w:r w:rsidRPr="00B71074">
        <w:rPr>
          <w:color w:val="0D0D0D" w:themeColor="text1" w:themeTint="F2"/>
          <w:sz w:val="26"/>
          <w:szCs w:val="26"/>
        </w:rPr>
        <w:t xml:space="preserve">iedzīvotājiem tika ieteikts </w:t>
      </w:r>
      <w:r w:rsidR="00437E7D" w:rsidRPr="00B71074">
        <w:rPr>
          <w:color w:val="0D0D0D" w:themeColor="text1" w:themeTint="F2"/>
          <w:sz w:val="26"/>
          <w:szCs w:val="26"/>
        </w:rPr>
        <w:t>pēc iespējas ievērot pašizolāciju</w:t>
      </w:r>
      <w:r w:rsidR="009057A8">
        <w:rPr>
          <w:color w:val="0D0D0D" w:themeColor="text1" w:themeTint="F2"/>
          <w:sz w:val="26"/>
          <w:szCs w:val="26"/>
        </w:rPr>
        <w:t>, distancēšanos</w:t>
      </w:r>
      <w:r w:rsidR="00437E7D" w:rsidRPr="00B71074">
        <w:rPr>
          <w:color w:val="0D0D0D" w:themeColor="text1" w:themeTint="F2"/>
          <w:sz w:val="26"/>
          <w:szCs w:val="26"/>
        </w:rPr>
        <w:t xml:space="preserve"> un bez īpašas nepieciešamības nedoties ārpus mājvietām.</w:t>
      </w:r>
      <w:r w:rsidRPr="00B71074">
        <w:rPr>
          <w:color w:val="0D0D0D" w:themeColor="text1" w:themeTint="F2"/>
          <w:sz w:val="26"/>
          <w:szCs w:val="26"/>
        </w:rPr>
        <w:t xml:space="preserve"> </w:t>
      </w:r>
    </w:p>
    <w:p w14:paraId="2F05764C" w14:textId="767B8B79" w:rsidR="00866186" w:rsidRPr="00B71074" w:rsidRDefault="0021339F" w:rsidP="00F5742A">
      <w:pPr>
        <w:pStyle w:val="Paraststmeklis"/>
        <w:spacing w:before="0" w:beforeAutospacing="0" w:after="0" w:afterAutospacing="0"/>
        <w:ind w:firstLine="720"/>
        <w:jc w:val="both"/>
        <w:rPr>
          <w:sz w:val="26"/>
          <w:szCs w:val="26"/>
          <w:lang w:eastAsia="en-GB"/>
        </w:rPr>
      </w:pPr>
      <w:r w:rsidRPr="008D3564">
        <w:rPr>
          <w:color w:val="0D0D0D" w:themeColor="text1" w:themeTint="F2"/>
          <w:sz w:val="26"/>
          <w:szCs w:val="26"/>
        </w:rPr>
        <w:t xml:space="preserve">Jāatzīst, ka iepriekš minētie pasākumi ietekmēja personu biedrošanās un pulcēšanās brīvības, tiesību uz izglītību, tiesību uz privātās un ģimenes dzīves neaizskaramību un pārvietošanās brīvības atsevišķu aspektu īstenošanu Latvijā. Taču ārkārtējās situācijas laikā nav iespējams nodrošināt personas tiesību ierobežojuma individuālu izvērtējumu, proti, nav iespējams izpildīt visas prasības, kas izriet no Eiropas Cilvēka tiesību un pamatbrīvību aizsardzības konvencijas un Eiropas Cilvēktiesību tiesas judikatūras, kā arī no </w:t>
      </w:r>
      <w:r w:rsidR="00CB6E41">
        <w:rPr>
          <w:color w:val="0D0D0D" w:themeColor="text1" w:themeTint="F2"/>
          <w:sz w:val="26"/>
          <w:szCs w:val="26"/>
        </w:rPr>
        <w:t xml:space="preserve">Apvienoto </w:t>
      </w:r>
      <w:r w:rsidR="00A27BF1">
        <w:rPr>
          <w:color w:val="0D0D0D" w:themeColor="text1" w:themeTint="F2"/>
          <w:sz w:val="26"/>
          <w:szCs w:val="26"/>
        </w:rPr>
        <w:t>N</w:t>
      </w:r>
      <w:r w:rsidR="00CB6E41">
        <w:rPr>
          <w:color w:val="0D0D0D" w:themeColor="text1" w:themeTint="F2"/>
          <w:sz w:val="26"/>
          <w:szCs w:val="26"/>
        </w:rPr>
        <w:t xml:space="preserve">āciju </w:t>
      </w:r>
      <w:r w:rsidR="00A27BF1">
        <w:rPr>
          <w:color w:val="0D0D0D" w:themeColor="text1" w:themeTint="F2"/>
          <w:sz w:val="26"/>
          <w:szCs w:val="26"/>
        </w:rPr>
        <w:t>O</w:t>
      </w:r>
      <w:r w:rsidR="00CB6E41">
        <w:rPr>
          <w:color w:val="0D0D0D" w:themeColor="text1" w:themeTint="F2"/>
          <w:sz w:val="26"/>
          <w:szCs w:val="26"/>
        </w:rPr>
        <w:t xml:space="preserve">rganizācijas (turpmāk – </w:t>
      </w:r>
      <w:r w:rsidRPr="008D3564">
        <w:rPr>
          <w:color w:val="0D0D0D" w:themeColor="text1" w:themeTint="F2"/>
          <w:sz w:val="26"/>
          <w:szCs w:val="26"/>
        </w:rPr>
        <w:t>ANO</w:t>
      </w:r>
      <w:r w:rsidR="00CB6E41">
        <w:rPr>
          <w:color w:val="0D0D0D" w:themeColor="text1" w:themeTint="F2"/>
          <w:sz w:val="26"/>
          <w:szCs w:val="26"/>
        </w:rPr>
        <w:t>)</w:t>
      </w:r>
      <w:r w:rsidRPr="008D3564">
        <w:rPr>
          <w:color w:val="0D0D0D" w:themeColor="text1" w:themeTint="F2"/>
          <w:sz w:val="26"/>
          <w:szCs w:val="26"/>
        </w:rPr>
        <w:t xml:space="preserve"> 1966.</w:t>
      </w:r>
      <w:r w:rsidR="00A27BF1">
        <w:rPr>
          <w:color w:val="0D0D0D" w:themeColor="text1" w:themeTint="F2"/>
          <w:sz w:val="26"/>
          <w:szCs w:val="26"/>
        </w:rPr>
        <w:t> </w:t>
      </w:r>
      <w:r w:rsidRPr="008D3564">
        <w:rPr>
          <w:color w:val="0D0D0D" w:themeColor="text1" w:themeTint="F2"/>
          <w:sz w:val="26"/>
          <w:szCs w:val="26"/>
        </w:rPr>
        <w:t>gada Starptautiskā pakta par pilsoniskajām un politiskajām tiesībām. Tādēļ Latvija, līdzīgi kā citas 10 valstis Eiropas Padomes un ANO ģenerālsekretariātiem iesniedza deklarāciju, uz ārkārtējās situācijas laiku atkāpjoties no tiesību uz izglītību, pulcēšanās brīvības, tiesību uz privātās un ģimenes dzīves neaizskaramību un pārvietošanās brīvības atsevišķu aspektu nodrošināšanas, ciktāl tas bija nepieciešams COVID-19 izplatības ierobežošanai.</w:t>
      </w:r>
      <w:r w:rsidR="00437E7D" w:rsidRPr="00B71074">
        <w:rPr>
          <w:sz w:val="26"/>
          <w:szCs w:val="26"/>
          <w:lang w:eastAsia="en-GB"/>
        </w:rPr>
        <w:t xml:space="preserve"> </w:t>
      </w:r>
    </w:p>
    <w:p w14:paraId="51A0084B" w14:textId="7CA2929F" w:rsidR="007034E3" w:rsidRDefault="007034E3" w:rsidP="003F78AE">
      <w:pPr>
        <w:ind w:firstLine="720"/>
        <w:jc w:val="both"/>
        <w:rPr>
          <w:rFonts w:eastAsia="Calibri"/>
          <w:color w:val="000000" w:themeColor="text1"/>
          <w:sz w:val="26"/>
          <w:szCs w:val="26"/>
        </w:rPr>
      </w:pPr>
      <w:r w:rsidRPr="00F15EA7">
        <w:rPr>
          <w:sz w:val="26"/>
          <w:szCs w:val="26"/>
          <w:lang w:eastAsia="en-GB"/>
        </w:rPr>
        <w:t xml:space="preserve">Nolūkā </w:t>
      </w:r>
      <w:r w:rsidRPr="00F15EA7">
        <w:rPr>
          <w:rFonts w:eastAsia="Calibri"/>
          <w:color w:val="000000" w:themeColor="text1"/>
          <w:sz w:val="26"/>
          <w:szCs w:val="26"/>
        </w:rPr>
        <w:t xml:space="preserve">mazināt personu </w:t>
      </w:r>
      <w:r w:rsidRPr="00F15EA7">
        <w:rPr>
          <w:rFonts w:eastAsia="Calibri"/>
          <w:color w:val="0D0D0D" w:themeColor="text1" w:themeTint="F2"/>
          <w:sz w:val="26"/>
          <w:szCs w:val="26"/>
        </w:rPr>
        <w:t xml:space="preserve">savstarpējo saskarsmi, vienlaikus nodrošinot politisko lēmumu pieņemšanu, izglītības procesu nepārtrauktību un personu infekcijas riska mazināšanos, Latvija plaši izmantoja dažādus </w:t>
      </w:r>
      <w:r w:rsidR="00B71074" w:rsidRPr="00F15EA7">
        <w:rPr>
          <w:color w:val="0D0D0D" w:themeColor="text1" w:themeTint="F2"/>
          <w:sz w:val="26"/>
          <w:szCs w:val="26"/>
        </w:rPr>
        <w:t>e-formātu</w:t>
      </w:r>
      <w:r w:rsidR="00B71074" w:rsidRPr="00F15EA7">
        <w:rPr>
          <w:rFonts w:eastAsia="Calibri"/>
          <w:color w:val="0D0D0D" w:themeColor="text1" w:themeTint="F2"/>
          <w:sz w:val="26"/>
          <w:szCs w:val="26"/>
        </w:rPr>
        <w:t xml:space="preserve"> </w:t>
      </w:r>
      <w:r w:rsidRPr="00F15EA7">
        <w:rPr>
          <w:rFonts w:eastAsia="Calibri"/>
          <w:color w:val="0D0D0D" w:themeColor="text1" w:themeTint="F2"/>
          <w:sz w:val="26"/>
          <w:szCs w:val="26"/>
        </w:rPr>
        <w:t>digitālos risinājumus</w:t>
      </w:r>
      <w:r w:rsidR="00B71074" w:rsidRPr="00F15EA7">
        <w:rPr>
          <w:color w:val="0D0D0D" w:themeColor="text1" w:themeTint="F2"/>
          <w:sz w:val="26"/>
          <w:szCs w:val="26"/>
        </w:rPr>
        <w:t xml:space="preserve">, </w:t>
      </w:r>
      <w:r w:rsidRPr="00F15EA7">
        <w:rPr>
          <w:rFonts w:eastAsia="Calibri"/>
          <w:color w:val="0D0D0D" w:themeColor="text1" w:themeTint="F2"/>
          <w:sz w:val="26"/>
          <w:szCs w:val="26"/>
        </w:rPr>
        <w:t xml:space="preserve">tai </w:t>
      </w:r>
      <w:r w:rsidRPr="00F15EA7">
        <w:rPr>
          <w:rFonts w:eastAsia="Calibri"/>
          <w:color w:val="000000" w:themeColor="text1"/>
          <w:sz w:val="26"/>
          <w:szCs w:val="26"/>
        </w:rPr>
        <w:t>skaitā:</w:t>
      </w:r>
    </w:p>
    <w:p w14:paraId="5C0007C5" w14:textId="3BBDFC39" w:rsidR="002C59A8" w:rsidRPr="002C59A8" w:rsidRDefault="00FE0967" w:rsidP="002C59A8">
      <w:pPr>
        <w:pStyle w:val="Sarakstarindkopa"/>
        <w:numPr>
          <w:ilvl w:val="0"/>
          <w:numId w:val="39"/>
        </w:numPr>
        <w:jc w:val="both"/>
        <w:rPr>
          <w:rFonts w:eastAsia="Calibri"/>
          <w:color w:val="000000" w:themeColor="text1"/>
          <w:sz w:val="26"/>
          <w:szCs w:val="26"/>
        </w:rPr>
      </w:pPr>
      <w:r>
        <w:rPr>
          <w:rFonts w:eastAsia="Calibri"/>
          <w:color w:val="000000" w:themeColor="text1"/>
          <w:sz w:val="26"/>
          <w:szCs w:val="26"/>
        </w:rPr>
        <w:t>t</w:t>
      </w:r>
      <w:r w:rsidR="002C59A8">
        <w:rPr>
          <w:rFonts w:eastAsia="Calibri"/>
          <w:color w:val="000000" w:themeColor="text1"/>
          <w:sz w:val="26"/>
          <w:szCs w:val="26"/>
        </w:rPr>
        <w:t>ika organizēti rakstveida tiesa</w:t>
      </w:r>
      <w:r w:rsidR="001F0989">
        <w:rPr>
          <w:rFonts w:eastAsia="Calibri"/>
          <w:color w:val="000000" w:themeColor="text1"/>
          <w:sz w:val="26"/>
          <w:szCs w:val="26"/>
        </w:rPr>
        <w:t>s</w:t>
      </w:r>
      <w:r w:rsidR="002C59A8">
        <w:rPr>
          <w:rFonts w:eastAsia="Calibri"/>
          <w:color w:val="000000" w:themeColor="text1"/>
          <w:sz w:val="26"/>
          <w:szCs w:val="26"/>
        </w:rPr>
        <w:t xml:space="preserve"> procesi, ja vien absolūti nebija nepieciešam</w:t>
      </w:r>
      <w:r w:rsidR="00A27BF1">
        <w:rPr>
          <w:rFonts w:eastAsia="Calibri"/>
          <w:color w:val="000000" w:themeColor="text1"/>
          <w:sz w:val="26"/>
          <w:szCs w:val="26"/>
        </w:rPr>
        <w:t>s</w:t>
      </w:r>
      <w:r w:rsidR="002C59A8">
        <w:rPr>
          <w:rFonts w:eastAsia="Calibri"/>
          <w:color w:val="000000" w:themeColor="text1"/>
          <w:sz w:val="26"/>
          <w:szCs w:val="26"/>
        </w:rPr>
        <w:t xml:space="preserve"> organizēt klātienes tiesas sēdes. Tāpat vairums tiesu sēžu tika organizētas videokonferenču režīmā</w:t>
      </w:r>
      <w:r w:rsidR="00A27BF1">
        <w:rPr>
          <w:rFonts w:eastAsia="Calibri"/>
          <w:color w:val="000000" w:themeColor="text1"/>
          <w:sz w:val="26"/>
          <w:szCs w:val="26"/>
        </w:rPr>
        <w:t>;</w:t>
      </w:r>
    </w:p>
    <w:p w14:paraId="552F2361" w14:textId="4D40E4AE" w:rsidR="007034E3" w:rsidRPr="00F15EA7" w:rsidRDefault="007034E3" w:rsidP="007034E3">
      <w:pPr>
        <w:pStyle w:val="Sarakstarindkopa"/>
        <w:numPr>
          <w:ilvl w:val="0"/>
          <w:numId w:val="39"/>
        </w:numPr>
        <w:spacing w:before="120" w:after="120"/>
        <w:jc w:val="both"/>
        <w:rPr>
          <w:rFonts w:eastAsia="Calibri"/>
          <w:color w:val="000000" w:themeColor="text1"/>
          <w:sz w:val="26"/>
          <w:szCs w:val="26"/>
        </w:rPr>
      </w:pPr>
      <w:r w:rsidRPr="00F15EA7">
        <w:rPr>
          <w:rFonts w:eastAsia="Calibri"/>
          <w:color w:val="000000" w:themeColor="text1"/>
          <w:sz w:val="26"/>
          <w:szCs w:val="26"/>
        </w:rPr>
        <w:t xml:space="preserve">tika izstrādāta digitālā platforma </w:t>
      </w:r>
      <w:r w:rsidR="00F5742A">
        <w:rPr>
          <w:rFonts w:eastAsia="Calibri"/>
          <w:color w:val="000000" w:themeColor="text1"/>
          <w:sz w:val="26"/>
          <w:szCs w:val="26"/>
        </w:rPr>
        <w:t>"</w:t>
      </w:r>
      <w:r w:rsidRPr="00F15EA7">
        <w:rPr>
          <w:rFonts w:eastAsia="Calibri"/>
          <w:color w:val="000000" w:themeColor="text1"/>
          <w:sz w:val="26"/>
          <w:szCs w:val="26"/>
        </w:rPr>
        <w:t>e-Saeima</w:t>
      </w:r>
      <w:r w:rsidR="00F5742A">
        <w:rPr>
          <w:rFonts w:eastAsia="Calibri"/>
          <w:color w:val="000000" w:themeColor="text1"/>
          <w:sz w:val="26"/>
          <w:szCs w:val="26"/>
        </w:rPr>
        <w:t>"</w:t>
      </w:r>
      <w:r w:rsidRPr="00F15EA7">
        <w:rPr>
          <w:rFonts w:eastAsia="Calibri"/>
          <w:color w:val="000000" w:themeColor="text1"/>
          <w:sz w:val="26"/>
          <w:szCs w:val="26"/>
        </w:rPr>
        <w:t xml:space="preserve"> Latvijas parlamenta sēžu norisei;</w:t>
      </w:r>
    </w:p>
    <w:p w14:paraId="5C842F37" w14:textId="786CC152" w:rsidR="007034E3" w:rsidRPr="00F15EA7" w:rsidRDefault="007034E3" w:rsidP="007034E3">
      <w:pPr>
        <w:pStyle w:val="Sarakstarindkopa"/>
        <w:numPr>
          <w:ilvl w:val="0"/>
          <w:numId w:val="39"/>
        </w:numPr>
        <w:spacing w:before="120" w:after="120"/>
        <w:jc w:val="both"/>
        <w:rPr>
          <w:rFonts w:eastAsia="Calibri"/>
          <w:color w:val="000000" w:themeColor="text1"/>
          <w:sz w:val="26"/>
          <w:szCs w:val="26"/>
        </w:rPr>
      </w:pPr>
      <w:r w:rsidRPr="00F15EA7">
        <w:rPr>
          <w:rFonts w:eastAsia="Calibri"/>
          <w:color w:val="000000" w:themeColor="text1"/>
          <w:sz w:val="26"/>
          <w:szCs w:val="26"/>
        </w:rPr>
        <w:lastRenderedPageBreak/>
        <w:t>valdības, valsts iestāžu un daudzu privāto iestāžu darbs notika attālināti</w:t>
      </w:r>
      <w:r w:rsidR="00394337" w:rsidRPr="00F15EA7">
        <w:rPr>
          <w:rFonts w:eastAsia="Calibri"/>
          <w:color w:val="000000" w:themeColor="text1"/>
          <w:sz w:val="26"/>
          <w:szCs w:val="26"/>
        </w:rPr>
        <w:t>, izmantojot digitālās iespējas</w:t>
      </w:r>
      <w:r w:rsidRPr="00F15EA7">
        <w:rPr>
          <w:rFonts w:eastAsia="Calibri"/>
          <w:color w:val="000000" w:themeColor="text1"/>
          <w:sz w:val="26"/>
          <w:szCs w:val="26"/>
        </w:rPr>
        <w:t>;</w:t>
      </w:r>
    </w:p>
    <w:p w14:paraId="68137F5F" w14:textId="017DF62C" w:rsidR="00F15EA7" w:rsidRDefault="007034E3" w:rsidP="00F15EA7">
      <w:pPr>
        <w:pStyle w:val="Sarakstarindkopa"/>
        <w:numPr>
          <w:ilvl w:val="0"/>
          <w:numId w:val="39"/>
        </w:numPr>
        <w:spacing w:before="120" w:after="120"/>
        <w:jc w:val="both"/>
        <w:rPr>
          <w:rFonts w:eastAsia="Calibri"/>
          <w:color w:val="000000" w:themeColor="text1"/>
          <w:sz w:val="26"/>
          <w:szCs w:val="26"/>
        </w:rPr>
      </w:pPr>
      <w:r w:rsidRPr="00F15EA7">
        <w:rPr>
          <w:rFonts w:eastAsia="Calibri"/>
          <w:color w:val="000000" w:themeColor="text1"/>
          <w:sz w:val="26"/>
          <w:szCs w:val="26"/>
        </w:rPr>
        <w:t>vietnē</w:t>
      </w:r>
      <w:r w:rsidR="00CA7108">
        <w:rPr>
          <w:rFonts w:eastAsia="Calibri"/>
          <w:color w:val="000000" w:themeColor="text1"/>
          <w:sz w:val="26"/>
          <w:szCs w:val="26"/>
        </w:rPr>
        <w:t>s</w:t>
      </w:r>
      <w:r w:rsidRPr="00F15EA7">
        <w:rPr>
          <w:rFonts w:eastAsia="Calibri"/>
          <w:color w:val="000000" w:themeColor="text1"/>
          <w:sz w:val="26"/>
          <w:szCs w:val="26"/>
        </w:rPr>
        <w:t xml:space="preserve"> </w:t>
      </w:r>
      <w:r w:rsidR="00F5742A">
        <w:rPr>
          <w:rFonts w:eastAsia="Calibri"/>
          <w:color w:val="000000" w:themeColor="text1"/>
          <w:sz w:val="26"/>
          <w:szCs w:val="26"/>
        </w:rPr>
        <w:t>"</w:t>
      </w:r>
      <w:hyperlink r:id="rId8" w:history="1">
        <w:r w:rsidR="00F5742A" w:rsidRPr="003F78AE">
          <w:rPr>
            <w:rStyle w:val="Hipersaite"/>
            <w:rFonts w:eastAsia="Calibri"/>
            <w:sz w:val="26"/>
            <w:szCs w:val="26"/>
          </w:rPr>
          <w:t>www.uzdevumi.lv</w:t>
        </w:r>
      </w:hyperlink>
      <w:r w:rsidR="00F5742A">
        <w:rPr>
          <w:rFonts w:eastAsia="Calibri"/>
          <w:color w:val="000000" w:themeColor="text1"/>
          <w:sz w:val="26"/>
          <w:szCs w:val="26"/>
        </w:rPr>
        <w:t>"</w:t>
      </w:r>
      <w:r w:rsidR="00CA7108">
        <w:rPr>
          <w:rFonts w:eastAsia="Calibri"/>
          <w:color w:val="000000" w:themeColor="text1"/>
          <w:sz w:val="26"/>
          <w:szCs w:val="26"/>
        </w:rPr>
        <w:t xml:space="preserve">, </w:t>
      </w:r>
      <w:r w:rsidR="00F5742A">
        <w:rPr>
          <w:rFonts w:eastAsia="Calibri"/>
          <w:color w:val="000000" w:themeColor="text1"/>
          <w:sz w:val="26"/>
          <w:szCs w:val="26"/>
        </w:rPr>
        <w:t>"</w:t>
      </w:r>
      <w:r w:rsidRPr="00F15EA7">
        <w:rPr>
          <w:rFonts w:eastAsia="Calibri"/>
          <w:color w:val="000000" w:themeColor="text1"/>
          <w:sz w:val="26"/>
          <w:szCs w:val="26"/>
        </w:rPr>
        <w:t>www.tavaklase.lv" tik</w:t>
      </w:r>
      <w:r w:rsidR="00CA7108">
        <w:rPr>
          <w:rFonts w:eastAsia="Calibri"/>
          <w:color w:val="000000" w:themeColor="text1"/>
          <w:sz w:val="26"/>
          <w:szCs w:val="26"/>
        </w:rPr>
        <w:t>a</w:t>
      </w:r>
      <w:r w:rsidRPr="00F15EA7">
        <w:rPr>
          <w:rFonts w:eastAsia="Calibri"/>
          <w:color w:val="000000" w:themeColor="text1"/>
          <w:sz w:val="26"/>
          <w:szCs w:val="26"/>
        </w:rPr>
        <w:t xml:space="preserve"> nodrošināta programma, nodarbību tēmas un nepieciešamais mācību saturs 1.-</w:t>
      </w:r>
      <w:r w:rsidR="003F78AE">
        <w:rPr>
          <w:rFonts w:eastAsia="Calibri"/>
          <w:color w:val="000000" w:themeColor="text1"/>
          <w:sz w:val="26"/>
          <w:szCs w:val="26"/>
        </w:rPr>
        <w:t>12</w:t>
      </w:r>
      <w:r w:rsidRPr="00F15EA7">
        <w:rPr>
          <w:rFonts w:eastAsia="Calibri"/>
          <w:color w:val="000000" w:themeColor="text1"/>
          <w:sz w:val="26"/>
          <w:szCs w:val="26"/>
        </w:rPr>
        <w:t>.</w:t>
      </w:r>
      <w:r w:rsidR="00F5742A">
        <w:rPr>
          <w:rFonts w:eastAsia="Calibri"/>
          <w:color w:val="000000" w:themeColor="text1"/>
          <w:sz w:val="26"/>
          <w:szCs w:val="26"/>
        </w:rPr>
        <w:t xml:space="preserve"> </w:t>
      </w:r>
      <w:r w:rsidRPr="00F15EA7">
        <w:rPr>
          <w:rFonts w:eastAsia="Calibri"/>
          <w:color w:val="000000" w:themeColor="text1"/>
          <w:sz w:val="26"/>
          <w:szCs w:val="26"/>
        </w:rPr>
        <w:t>klašu skolēniem;</w:t>
      </w:r>
    </w:p>
    <w:p w14:paraId="05D58552" w14:textId="311A2A70" w:rsidR="00866186" w:rsidRPr="00F15EA7" w:rsidRDefault="009233A1" w:rsidP="00F15EA7">
      <w:pPr>
        <w:pStyle w:val="Sarakstarindkopa"/>
        <w:numPr>
          <w:ilvl w:val="0"/>
          <w:numId w:val="39"/>
        </w:numPr>
        <w:spacing w:before="120" w:after="120"/>
        <w:jc w:val="both"/>
        <w:rPr>
          <w:rFonts w:eastAsia="Calibri"/>
          <w:color w:val="000000" w:themeColor="text1"/>
          <w:sz w:val="26"/>
          <w:szCs w:val="26"/>
        </w:rPr>
      </w:pPr>
      <w:r>
        <w:rPr>
          <w:rFonts w:eastAsia="Calibri"/>
          <w:color w:val="000000" w:themeColor="text1"/>
          <w:sz w:val="26"/>
          <w:szCs w:val="26"/>
        </w:rPr>
        <w:t xml:space="preserve">š.g. </w:t>
      </w:r>
      <w:r w:rsidR="007034E3" w:rsidRPr="00F15EA7">
        <w:rPr>
          <w:rFonts w:eastAsia="Calibri"/>
          <w:color w:val="000000" w:themeColor="text1"/>
          <w:sz w:val="26"/>
          <w:szCs w:val="26"/>
        </w:rPr>
        <w:t>29.</w:t>
      </w:r>
      <w:r w:rsidR="00F5742A">
        <w:rPr>
          <w:rFonts w:eastAsia="Calibri"/>
          <w:color w:val="000000" w:themeColor="text1"/>
          <w:sz w:val="26"/>
          <w:szCs w:val="26"/>
        </w:rPr>
        <w:t> </w:t>
      </w:r>
      <w:r>
        <w:rPr>
          <w:rFonts w:eastAsia="Calibri"/>
          <w:color w:val="000000" w:themeColor="text1"/>
          <w:sz w:val="26"/>
          <w:szCs w:val="26"/>
        </w:rPr>
        <w:t>maijā</w:t>
      </w:r>
      <w:r w:rsidR="007034E3" w:rsidRPr="00F15EA7">
        <w:rPr>
          <w:rFonts w:eastAsia="Calibri"/>
          <w:color w:val="000000" w:themeColor="text1"/>
          <w:sz w:val="26"/>
          <w:szCs w:val="26"/>
        </w:rPr>
        <w:t xml:space="preserve"> Latvijā kā vienā no pirmajā</w:t>
      </w:r>
      <w:r w:rsidR="00A27BF1">
        <w:rPr>
          <w:rFonts w:eastAsia="Calibri"/>
          <w:color w:val="000000" w:themeColor="text1"/>
          <w:sz w:val="26"/>
          <w:szCs w:val="26"/>
        </w:rPr>
        <w:t>m</w:t>
      </w:r>
      <w:r w:rsidR="007034E3" w:rsidRPr="00F15EA7">
        <w:rPr>
          <w:rFonts w:eastAsia="Calibri"/>
          <w:color w:val="000000" w:themeColor="text1"/>
          <w:sz w:val="26"/>
          <w:szCs w:val="26"/>
        </w:rPr>
        <w:t xml:space="preserve"> ES </w:t>
      </w:r>
      <w:r w:rsidR="005B612C">
        <w:rPr>
          <w:rFonts w:eastAsia="Calibri"/>
          <w:color w:val="000000" w:themeColor="text1"/>
          <w:sz w:val="26"/>
          <w:szCs w:val="26"/>
        </w:rPr>
        <w:t xml:space="preserve">dalībvalstīm </w:t>
      </w:r>
      <w:r w:rsidR="007034E3" w:rsidRPr="00F15EA7">
        <w:rPr>
          <w:rFonts w:eastAsia="Calibri"/>
          <w:color w:val="000000" w:themeColor="text1"/>
          <w:sz w:val="26"/>
          <w:szCs w:val="26"/>
        </w:rPr>
        <w:t xml:space="preserve">tika </w:t>
      </w:r>
      <w:r w:rsidR="00343012">
        <w:rPr>
          <w:rFonts w:eastAsia="Calibri"/>
          <w:color w:val="000000" w:themeColor="text1"/>
          <w:sz w:val="26"/>
          <w:szCs w:val="26"/>
        </w:rPr>
        <w:t>ieviesta</w:t>
      </w:r>
      <w:r w:rsidR="007034E3" w:rsidRPr="00F15EA7">
        <w:rPr>
          <w:rFonts w:eastAsia="Calibri"/>
          <w:color w:val="000000" w:themeColor="text1"/>
          <w:sz w:val="26"/>
          <w:szCs w:val="26"/>
        </w:rPr>
        <w:t xml:space="preserve"> decentralizēta  COVID-19 kontaktu izsekošanas aplikācija </w:t>
      </w:r>
      <w:r w:rsidR="00F5742A">
        <w:rPr>
          <w:rFonts w:eastAsia="Calibri"/>
          <w:color w:val="000000" w:themeColor="text1"/>
          <w:sz w:val="26"/>
          <w:szCs w:val="26"/>
        </w:rPr>
        <w:t>"</w:t>
      </w:r>
      <w:r w:rsidR="007034E3" w:rsidRPr="00F15EA7">
        <w:rPr>
          <w:rFonts w:eastAsia="Calibri"/>
          <w:color w:val="000000" w:themeColor="text1"/>
          <w:sz w:val="26"/>
          <w:szCs w:val="26"/>
        </w:rPr>
        <w:t>Apturi Covid</w:t>
      </w:r>
      <w:r w:rsidR="00F5742A">
        <w:rPr>
          <w:rFonts w:eastAsia="Calibri"/>
          <w:color w:val="000000" w:themeColor="text1"/>
          <w:sz w:val="26"/>
          <w:szCs w:val="26"/>
        </w:rPr>
        <w:t>"</w:t>
      </w:r>
      <w:r w:rsidR="007034E3" w:rsidRPr="00F15EA7">
        <w:rPr>
          <w:rFonts w:eastAsia="Calibri"/>
          <w:color w:val="000000" w:themeColor="text1"/>
          <w:sz w:val="26"/>
          <w:szCs w:val="26"/>
        </w:rPr>
        <w:t xml:space="preserve">. </w:t>
      </w:r>
    </w:p>
    <w:p w14:paraId="387E3F52" w14:textId="0D2ADB7D" w:rsidR="0021339F" w:rsidRDefault="0021339F" w:rsidP="008F3682">
      <w:pPr>
        <w:pStyle w:val="Paraststmeklis"/>
        <w:spacing w:before="0" w:beforeAutospacing="0" w:after="80" w:afterAutospacing="0"/>
        <w:ind w:firstLine="720"/>
        <w:jc w:val="both"/>
        <w:rPr>
          <w:sz w:val="26"/>
          <w:szCs w:val="26"/>
        </w:rPr>
      </w:pPr>
      <w:r w:rsidRPr="008D3564">
        <w:rPr>
          <w:sz w:val="26"/>
          <w:szCs w:val="26"/>
        </w:rPr>
        <w:t xml:space="preserve">Tiesiskuma stiprināšanas nolūkos, </w:t>
      </w:r>
      <w:r w:rsidR="00A27BF1">
        <w:rPr>
          <w:sz w:val="26"/>
          <w:szCs w:val="26"/>
        </w:rPr>
        <w:t xml:space="preserve">š.g. </w:t>
      </w:r>
      <w:r w:rsidRPr="008D3564">
        <w:rPr>
          <w:sz w:val="26"/>
          <w:szCs w:val="26"/>
        </w:rPr>
        <w:t>6.</w:t>
      </w:r>
      <w:r w:rsidR="00F5742A">
        <w:rPr>
          <w:sz w:val="26"/>
          <w:szCs w:val="26"/>
        </w:rPr>
        <w:t> </w:t>
      </w:r>
      <w:r w:rsidRPr="008D3564">
        <w:rPr>
          <w:sz w:val="26"/>
          <w:szCs w:val="26"/>
        </w:rPr>
        <w:t>maijā Latvija pievienojās Francijas ierosinātajai ES tiesiskuma draugu grupai, kā arī 2.</w:t>
      </w:r>
      <w:r w:rsidR="00F5742A">
        <w:rPr>
          <w:sz w:val="26"/>
          <w:szCs w:val="26"/>
        </w:rPr>
        <w:t> </w:t>
      </w:r>
      <w:r w:rsidRPr="008D3564">
        <w:rPr>
          <w:sz w:val="26"/>
          <w:szCs w:val="26"/>
        </w:rPr>
        <w:t>aprīlī Latvija kopā ar 15 citām ES dalībvalstīm publiskoja paziņojumu par tiesiskuma s</w:t>
      </w:r>
      <w:r>
        <w:rPr>
          <w:sz w:val="26"/>
          <w:szCs w:val="26"/>
        </w:rPr>
        <w:t xml:space="preserve">tiprināšanu </w:t>
      </w:r>
      <w:r w:rsidRPr="0021339F">
        <w:rPr>
          <w:iCs/>
          <w:sz w:val="26"/>
          <w:szCs w:val="26"/>
        </w:rPr>
        <w:t>COVID-19</w:t>
      </w:r>
      <w:r w:rsidRPr="00BC53D5">
        <w:rPr>
          <w:i/>
          <w:sz w:val="26"/>
          <w:szCs w:val="26"/>
        </w:rPr>
        <w:t xml:space="preserve"> </w:t>
      </w:r>
      <w:r>
        <w:rPr>
          <w:sz w:val="26"/>
          <w:szCs w:val="26"/>
        </w:rPr>
        <w:t>kontekstā.</w:t>
      </w:r>
    </w:p>
    <w:p w14:paraId="3C5DED77" w14:textId="3B5C038A" w:rsidR="0021339F" w:rsidRPr="008F3682" w:rsidRDefault="0021339F" w:rsidP="0021339F">
      <w:pPr>
        <w:pStyle w:val="Paraststmeklis"/>
        <w:spacing w:before="0" w:beforeAutospacing="0" w:after="0" w:afterAutospacing="0"/>
        <w:ind w:firstLine="720"/>
        <w:jc w:val="both"/>
        <w:rPr>
          <w:i/>
          <w:sz w:val="8"/>
          <w:szCs w:val="8"/>
        </w:rPr>
      </w:pPr>
    </w:p>
    <w:p w14:paraId="193A7C6A" w14:textId="3807ADC4" w:rsidR="001822B3" w:rsidRPr="00AF4C5C" w:rsidRDefault="00F15EA7" w:rsidP="0021339F">
      <w:pPr>
        <w:pStyle w:val="Paraststmeklis"/>
        <w:spacing w:before="0" w:beforeAutospacing="0" w:after="0" w:afterAutospacing="0"/>
        <w:ind w:firstLine="720"/>
        <w:jc w:val="both"/>
        <w:rPr>
          <w:bCs/>
          <w:i/>
          <w:iCs/>
          <w:color w:val="0D0D0D" w:themeColor="text1" w:themeTint="F2"/>
          <w:sz w:val="26"/>
          <w:szCs w:val="26"/>
          <w:bdr w:val="none" w:sz="0" w:space="0" w:color="auto" w:frame="1"/>
        </w:rPr>
      </w:pPr>
      <w:r w:rsidRPr="00AF4C5C">
        <w:rPr>
          <w:rFonts w:eastAsia="Calibri"/>
          <w:i/>
          <w:iCs/>
          <w:sz w:val="26"/>
          <w:szCs w:val="26"/>
          <w:lang w:eastAsia="en-US"/>
        </w:rPr>
        <w:t xml:space="preserve">Latvijā </w:t>
      </w:r>
      <w:r w:rsidR="00A27BF1">
        <w:rPr>
          <w:rFonts w:eastAsia="Calibri"/>
          <w:i/>
          <w:iCs/>
          <w:sz w:val="26"/>
          <w:szCs w:val="26"/>
          <w:lang w:eastAsia="en-US"/>
        </w:rPr>
        <w:t xml:space="preserve">š.g. </w:t>
      </w:r>
      <w:r w:rsidRPr="00AF4C5C">
        <w:rPr>
          <w:rFonts w:eastAsia="Calibri"/>
          <w:i/>
          <w:iCs/>
          <w:sz w:val="26"/>
          <w:szCs w:val="26"/>
          <w:lang w:eastAsia="en-US"/>
        </w:rPr>
        <w:t>10.</w:t>
      </w:r>
      <w:r w:rsidR="004E07E3">
        <w:rPr>
          <w:rFonts w:eastAsia="Calibri"/>
          <w:i/>
          <w:iCs/>
          <w:sz w:val="26"/>
          <w:szCs w:val="26"/>
          <w:lang w:eastAsia="en-US"/>
        </w:rPr>
        <w:t> </w:t>
      </w:r>
      <w:r w:rsidRPr="00AF4C5C">
        <w:rPr>
          <w:rFonts w:eastAsia="Calibri"/>
          <w:i/>
          <w:iCs/>
          <w:sz w:val="26"/>
          <w:szCs w:val="26"/>
          <w:lang w:eastAsia="en-US"/>
        </w:rPr>
        <w:t>jūnijā tika izbeigta 12.</w:t>
      </w:r>
      <w:r w:rsidR="004E07E3">
        <w:rPr>
          <w:rFonts w:eastAsia="Calibri"/>
          <w:i/>
          <w:iCs/>
          <w:sz w:val="26"/>
          <w:szCs w:val="26"/>
          <w:lang w:eastAsia="en-US"/>
        </w:rPr>
        <w:t> </w:t>
      </w:r>
      <w:r w:rsidRPr="00AF4C5C">
        <w:rPr>
          <w:rFonts w:eastAsia="Calibri"/>
          <w:i/>
          <w:iCs/>
          <w:sz w:val="26"/>
          <w:szCs w:val="26"/>
          <w:lang w:eastAsia="en-US"/>
        </w:rPr>
        <w:t xml:space="preserve">martā izsludinātā ārkārtējā situācija valstī, tāpēc izvērtējot Latvijas iedzīvotāju rīcību šajā periodā, </w:t>
      </w:r>
      <w:r w:rsidR="001822B3" w:rsidRPr="00AF4C5C">
        <w:rPr>
          <w:rFonts w:eastAsia="Calibri"/>
          <w:i/>
          <w:iCs/>
          <w:sz w:val="26"/>
          <w:szCs w:val="26"/>
          <w:lang w:eastAsia="en-US"/>
        </w:rPr>
        <w:t xml:space="preserve">jāatzīst, ka </w:t>
      </w:r>
      <w:r w:rsidR="00B646BC" w:rsidRPr="00AF4C5C">
        <w:rPr>
          <w:bCs/>
          <w:i/>
          <w:iCs/>
          <w:color w:val="0D0D0D" w:themeColor="text1" w:themeTint="F2"/>
          <w:sz w:val="26"/>
          <w:szCs w:val="26"/>
          <w:bdr w:val="none" w:sz="0" w:space="0" w:color="auto" w:frame="1"/>
        </w:rPr>
        <w:t>lielākā daļa Latvijas sabiedrības uz valdības ieviestajiem pasākumiem reaģēja ar sapratni un pilsonisku attieksmi, izprotot cēlonisko saikni savai rīcībai un vīrusa izplatībai</w:t>
      </w:r>
      <w:r w:rsidR="001822B3" w:rsidRPr="00AF4C5C">
        <w:rPr>
          <w:bCs/>
          <w:i/>
          <w:iCs/>
          <w:color w:val="0D0D0D" w:themeColor="text1" w:themeTint="F2"/>
          <w:sz w:val="26"/>
          <w:szCs w:val="26"/>
          <w:bdr w:val="none" w:sz="0" w:space="0" w:color="auto" w:frame="1"/>
        </w:rPr>
        <w:t>.</w:t>
      </w:r>
      <w:r w:rsidR="00B646BC" w:rsidRPr="00AF4C5C">
        <w:rPr>
          <w:bCs/>
          <w:i/>
          <w:iCs/>
          <w:color w:val="0D0D0D" w:themeColor="text1" w:themeTint="F2"/>
          <w:sz w:val="26"/>
          <w:szCs w:val="26"/>
          <w:bdr w:val="none" w:sz="0" w:space="0" w:color="auto" w:frame="1"/>
        </w:rPr>
        <w:t xml:space="preserve"> </w:t>
      </w:r>
      <w:r w:rsidR="001822B3" w:rsidRPr="00AF4C5C">
        <w:rPr>
          <w:bCs/>
          <w:i/>
          <w:iCs/>
          <w:color w:val="0D0D0D" w:themeColor="text1" w:themeTint="F2"/>
          <w:sz w:val="26"/>
          <w:szCs w:val="26"/>
          <w:bdr w:val="none" w:sz="0" w:space="0" w:color="auto" w:frame="1"/>
        </w:rPr>
        <w:t>T</w:t>
      </w:r>
      <w:r w:rsidR="00B646BC" w:rsidRPr="00AF4C5C">
        <w:rPr>
          <w:bCs/>
          <w:i/>
          <w:iCs/>
          <w:color w:val="0D0D0D" w:themeColor="text1" w:themeTint="F2"/>
          <w:sz w:val="26"/>
          <w:szCs w:val="26"/>
          <w:bdr w:val="none" w:sz="0" w:space="0" w:color="auto" w:frame="1"/>
        </w:rPr>
        <w:t xml:space="preserve">o apliecina salīdzinoši mazais saslimušo </w:t>
      </w:r>
      <w:r w:rsidR="00056215">
        <w:rPr>
          <w:bCs/>
          <w:i/>
          <w:iCs/>
          <w:color w:val="0D0D0D" w:themeColor="text1" w:themeTint="F2"/>
          <w:sz w:val="26"/>
          <w:szCs w:val="26"/>
          <w:bdr w:val="none" w:sz="0" w:space="0" w:color="auto" w:frame="1"/>
        </w:rPr>
        <w:t xml:space="preserve">un mirušo </w:t>
      </w:r>
      <w:r w:rsidR="00B646BC" w:rsidRPr="00AF4C5C">
        <w:rPr>
          <w:bCs/>
          <w:i/>
          <w:iCs/>
          <w:color w:val="0D0D0D" w:themeColor="text1" w:themeTint="F2"/>
          <w:sz w:val="26"/>
          <w:szCs w:val="26"/>
          <w:bdr w:val="none" w:sz="0" w:space="0" w:color="auto" w:frame="1"/>
        </w:rPr>
        <w:t>iedzīvotāju skaits.</w:t>
      </w:r>
    </w:p>
    <w:p w14:paraId="2B34BF9C" w14:textId="484D0C88" w:rsidR="0021339F" w:rsidRDefault="001822B3" w:rsidP="0021339F">
      <w:pPr>
        <w:pStyle w:val="Paraststmeklis"/>
        <w:spacing w:before="0" w:beforeAutospacing="0" w:after="0" w:afterAutospacing="0"/>
        <w:ind w:firstLine="720"/>
        <w:jc w:val="both"/>
        <w:rPr>
          <w:lang w:eastAsia="en-US"/>
        </w:rPr>
      </w:pPr>
      <w:r w:rsidRPr="00AF4C5C">
        <w:rPr>
          <w:bCs/>
          <w:i/>
          <w:iCs/>
          <w:color w:val="0D0D0D" w:themeColor="text1" w:themeTint="F2"/>
          <w:sz w:val="26"/>
          <w:szCs w:val="26"/>
          <w:bdr w:val="none" w:sz="0" w:space="0" w:color="auto" w:frame="1"/>
        </w:rPr>
        <w:t>Latvija jau vairāku gadu garumā ir veikusi būtiskus ieguldījumus valsts pārvaldes, izglītības</w:t>
      </w:r>
      <w:r w:rsidR="00A27BF1">
        <w:rPr>
          <w:bCs/>
          <w:i/>
          <w:iCs/>
          <w:color w:val="0D0D0D" w:themeColor="text1" w:themeTint="F2"/>
          <w:sz w:val="26"/>
          <w:szCs w:val="26"/>
          <w:bdr w:val="none" w:sz="0" w:space="0" w:color="auto" w:frame="1"/>
        </w:rPr>
        <w:t xml:space="preserve"> un</w:t>
      </w:r>
      <w:r w:rsidRPr="00AF4C5C">
        <w:rPr>
          <w:bCs/>
          <w:i/>
          <w:iCs/>
          <w:color w:val="0D0D0D" w:themeColor="text1" w:themeTint="F2"/>
          <w:sz w:val="26"/>
          <w:szCs w:val="26"/>
          <w:bdr w:val="none" w:sz="0" w:space="0" w:color="auto" w:frame="1"/>
        </w:rPr>
        <w:t xml:space="preserve"> veselības iestāžu digitalizācijā. COVID-19 pandēmija p</w:t>
      </w:r>
      <w:r w:rsidR="00C3476A" w:rsidRPr="00AF4C5C">
        <w:rPr>
          <w:bCs/>
          <w:i/>
          <w:iCs/>
          <w:color w:val="0D0D0D" w:themeColor="text1" w:themeTint="F2"/>
          <w:sz w:val="26"/>
          <w:szCs w:val="26"/>
          <w:bdr w:val="none" w:sz="0" w:space="0" w:color="auto" w:frame="1"/>
        </w:rPr>
        <w:t>a</w:t>
      </w:r>
      <w:r w:rsidRPr="00AF4C5C">
        <w:rPr>
          <w:bCs/>
          <w:i/>
          <w:iCs/>
          <w:color w:val="0D0D0D" w:themeColor="text1" w:themeTint="F2"/>
          <w:sz w:val="26"/>
          <w:szCs w:val="26"/>
          <w:bdr w:val="none" w:sz="0" w:space="0" w:color="auto" w:frame="1"/>
        </w:rPr>
        <w:t xml:space="preserve">rādīja, ka </w:t>
      </w:r>
      <w:r w:rsidR="000C3F01" w:rsidRPr="00AF4C5C">
        <w:rPr>
          <w:bCs/>
          <w:i/>
          <w:iCs/>
          <w:color w:val="0D0D0D" w:themeColor="text1" w:themeTint="F2"/>
          <w:sz w:val="26"/>
          <w:szCs w:val="26"/>
          <w:bdr w:val="none" w:sz="0" w:space="0" w:color="auto" w:frame="1"/>
        </w:rPr>
        <w:t xml:space="preserve">iepriekš </w:t>
      </w:r>
      <w:r w:rsidR="008750D1" w:rsidRPr="00AF4C5C">
        <w:rPr>
          <w:bCs/>
          <w:i/>
          <w:iCs/>
          <w:color w:val="0D0D0D" w:themeColor="text1" w:themeTint="F2"/>
          <w:sz w:val="26"/>
          <w:szCs w:val="26"/>
          <w:bdr w:val="none" w:sz="0" w:space="0" w:color="auto" w:frame="1"/>
        </w:rPr>
        <w:t xml:space="preserve">plaši </w:t>
      </w:r>
      <w:r w:rsidR="000C3F01" w:rsidRPr="00AF4C5C">
        <w:rPr>
          <w:bCs/>
          <w:i/>
          <w:iCs/>
          <w:color w:val="0D0D0D" w:themeColor="text1" w:themeTint="F2"/>
          <w:sz w:val="26"/>
          <w:szCs w:val="26"/>
          <w:bdr w:val="none" w:sz="0" w:space="0" w:color="auto" w:frame="1"/>
        </w:rPr>
        <w:t xml:space="preserve">veiktā </w:t>
      </w:r>
      <w:r w:rsidR="008750D1" w:rsidRPr="00AF4C5C">
        <w:rPr>
          <w:bCs/>
          <w:i/>
          <w:iCs/>
          <w:color w:val="0D0D0D" w:themeColor="text1" w:themeTint="F2"/>
          <w:sz w:val="26"/>
          <w:szCs w:val="26"/>
          <w:bdr w:val="none" w:sz="0" w:space="0" w:color="auto" w:frame="1"/>
        </w:rPr>
        <w:t>tieslietu joma</w:t>
      </w:r>
      <w:r w:rsidR="000C3F01" w:rsidRPr="00AF4C5C">
        <w:rPr>
          <w:bCs/>
          <w:i/>
          <w:iCs/>
          <w:color w:val="0D0D0D" w:themeColor="text1" w:themeTint="F2"/>
          <w:sz w:val="26"/>
          <w:szCs w:val="26"/>
          <w:bdr w:val="none" w:sz="0" w:space="0" w:color="auto" w:frame="1"/>
        </w:rPr>
        <w:t>s</w:t>
      </w:r>
      <w:r w:rsidR="008750D1" w:rsidRPr="00AF4C5C">
        <w:rPr>
          <w:i/>
          <w:iCs/>
          <w:sz w:val="26"/>
          <w:szCs w:val="26"/>
        </w:rPr>
        <w:t xml:space="preserve"> </w:t>
      </w:r>
      <w:r w:rsidR="000C3F01" w:rsidRPr="00AF4C5C">
        <w:rPr>
          <w:i/>
          <w:iCs/>
          <w:sz w:val="26"/>
          <w:szCs w:val="26"/>
        </w:rPr>
        <w:t xml:space="preserve">digitalizācija </w:t>
      </w:r>
      <w:r w:rsidR="00965FF6" w:rsidRPr="00AF4C5C">
        <w:rPr>
          <w:i/>
          <w:iCs/>
          <w:sz w:val="26"/>
          <w:szCs w:val="26"/>
        </w:rPr>
        <w:t xml:space="preserve">arī </w:t>
      </w:r>
      <w:r w:rsidR="008750D1" w:rsidRPr="00AF4C5C">
        <w:rPr>
          <w:i/>
          <w:iCs/>
          <w:sz w:val="26"/>
          <w:szCs w:val="26"/>
        </w:rPr>
        <w:t>krīzes periodā nodroši</w:t>
      </w:r>
      <w:r w:rsidR="00965FF6" w:rsidRPr="00AF4C5C">
        <w:rPr>
          <w:i/>
          <w:iCs/>
          <w:sz w:val="26"/>
          <w:szCs w:val="26"/>
        </w:rPr>
        <w:t>na gan</w:t>
      </w:r>
      <w:r w:rsidR="008750D1" w:rsidRPr="00AF4C5C">
        <w:rPr>
          <w:i/>
          <w:iCs/>
          <w:sz w:val="26"/>
          <w:szCs w:val="26"/>
        </w:rPr>
        <w:t xml:space="preserve"> tiesu pieejamību un darbību, gan iespēju dibināt jaunus uzņēmumus, gan </w:t>
      </w:r>
      <w:r w:rsidR="0082339F" w:rsidRPr="00AF4C5C">
        <w:rPr>
          <w:i/>
          <w:iCs/>
          <w:sz w:val="26"/>
          <w:szCs w:val="26"/>
        </w:rPr>
        <w:t xml:space="preserve">arī </w:t>
      </w:r>
      <w:r w:rsidR="008750D1" w:rsidRPr="00AF4C5C">
        <w:rPr>
          <w:i/>
          <w:iCs/>
          <w:sz w:val="26"/>
          <w:szCs w:val="26"/>
        </w:rPr>
        <w:t>saziņu ar valsts pārvaldes iestādēm</w:t>
      </w:r>
      <w:r w:rsidR="000C3F01" w:rsidRPr="00AF4C5C">
        <w:rPr>
          <w:i/>
          <w:iCs/>
          <w:sz w:val="26"/>
          <w:szCs w:val="26"/>
        </w:rPr>
        <w:t>, tādējādi nodrošinot tiesiskum</w:t>
      </w:r>
      <w:r w:rsidR="000C61CB" w:rsidRPr="00AF4C5C">
        <w:rPr>
          <w:i/>
          <w:iCs/>
          <w:sz w:val="26"/>
          <w:szCs w:val="26"/>
        </w:rPr>
        <w:t xml:space="preserve">a principu </w:t>
      </w:r>
      <w:r w:rsidR="005733E2" w:rsidRPr="00AF4C5C">
        <w:rPr>
          <w:i/>
          <w:iCs/>
          <w:sz w:val="26"/>
          <w:szCs w:val="26"/>
        </w:rPr>
        <w:t xml:space="preserve">uzturēšanu </w:t>
      </w:r>
      <w:r w:rsidR="000C3F01" w:rsidRPr="00AF4C5C">
        <w:rPr>
          <w:i/>
          <w:iCs/>
          <w:sz w:val="26"/>
          <w:szCs w:val="26"/>
        </w:rPr>
        <w:t>valstī</w:t>
      </w:r>
      <w:r>
        <w:t xml:space="preserve">. </w:t>
      </w:r>
    </w:p>
    <w:p w14:paraId="21FA0CBC" w14:textId="2F31F946" w:rsidR="00F15EA7" w:rsidRPr="0021339F" w:rsidRDefault="0021339F" w:rsidP="0021339F">
      <w:pPr>
        <w:pStyle w:val="Paraststmeklis"/>
        <w:spacing w:before="0" w:beforeAutospacing="0" w:after="0" w:afterAutospacing="0"/>
        <w:ind w:firstLine="720"/>
        <w:jc w:val="both"/>
        <w:rPr>
          <w:lang w:eastAsia="en-US"/>
        </w:rPr>
      </w:pPr>
      <w:r w:rsidRPr="00BC53D5">
        <w:rPr>
          <w:i/>
          <w:sz w:val="26"/>
          <w:szCs w:val="26"/>
        </w:rPr>
        <w:t>Latvija vienmēr ir paudusi viedokli, ka ES ir vērtību savienība, tāpēc visām dalībvalstīm ir stingri jāievēro demokrātijas, tiesiskuma un cilvēktiesību principi. Ierobežojošajiem pasākumiem COVID-19 krīzes kontekstā jābūt īstermiņa. Jānodrošina, lai COVID-19 krīze neapdraudētu pamattiesības, ES vērtības un tiesiskumu.</w:t>
      </w:r>
    </w:p>
    <w:p w14:paraId="68E31BD2" w14:textId="3535640B" w:rsidR="00144624" w:rsidRDefault="00144624" w:rsidP="00144624">
      <w:pPr>
        <w:jc w:val="both"/>
        <w:rPr>
          <w:sz w:val="26"/>
          <w:szCs w:val="26"/>
        </w:rPr>
      </w:pPr>
    </w:p>
    <w:p w14:paraId="3E613ED5" w14:textId="77777777" w:rsidR="00072229" w:rsidRPr="00CE58ED" w:rsidRDefault="00072229" w:rsidP="00072229">
      <w:pPr>
        <w:jc w:val="center"/>
        <w:rPr>
          <w:b/>
          <w:sz w:val="26"/>
          <w:szCs w:val="26"/>
        </w:rPr>
      </w:pPr>
      <w:r w:rsidRPr="00CE58ED">
        <w:rPr>
          <w:b/>
          <w:sz w:val="26"/>
          <w:szCs w:val="26"/>
        </w:rPr>
        <w:t>Delegācija</w:t>
      </w:r>
    </w:p>
    <w:p w14:paraId="33B44334" w14:textId="77777777" w:rsidR="00072229" w:rsidRPr="00CE58ED" w:rsidRDefault="00072229" w:rsidP="00072229">
      <w:pPr>
        <w:jc w:val="both"/>
        <w:rPr>
          <w:sz w:val="26"/>
          <w:szCs w:val="26"/>
        </w:rPr>
      </w:pPr>
    </w:p>
    <w:p w14:paraId="2582E2DB" w14:textId="41B1A637" w:rsidR="00072229" w:rsidRPr="00391D17" w:rsidRDefault="00072229" w:rsidP="00072229">
      <w:pPr>
        <w:tabs>
          <w:tab w:val="left" w:pos="2835"/>
        </w:tabs>
        <w:rPr>
          <w:sz w:val="26"/>
          <w:szCs w:val="26"/>
        </w:rPr>
      </w:pPr>
      <w:r w:rsidRPr="00391D17">
        <w:rPr>
          <w:sz w:val="26"/>
          <w:szCs w:val="26"/>
        </w:rPr>
        <w:t>Delegācijas vadītājs:</w:t>
      </w:r>
      <w:r w:rsidRPr="00391D17">
        <w:rPr>
          <w:sz w:val="26"/>
          <w:szCs w:val="26"/>
        </w:rPr>
        <w:tab/>
      </w:r>
      <w:r w:rsidRPr="00B807CF">
        <w:rPr>
          <w:b/>
          <w:bCs/>
          <w:sz w:val="26"/>
          <w:szCs w:val="26"/>
        </w:rPr>
        <w:t>Andris Vītols</w:t>
      </w:r>
      <w:r>
        <w:rPr>
          <w:sz w:val="26"/>
          <w:szCs w:val="26"/>
        </w:rPr>
        <w:t>, parlamentārais</w:t>
      </w:r>
      <w:r w:rsidR="00AF572F">
        <w:rPr>
          <w:sz w:val="26"/>
          <w:szCs w:val="26"/>
        </w:rPr>
        <w:t xml:space="preserve"> </w:t>
      </w:r>
      <w:r>
        <w:rPr>
          <w:sz w:val="26"/>
          <w:szCs w:val="26"/>
        </w:rPr>
        <w:t xml:space="preserve">sekretārs </w:t>
      </w:r>
    </w:p>
    <w:p w14:paraId="2945B18B" w14:textId="77777777" w:rsidR="00072229" w:rsidRDefault="00072229" w:rsidP="00072229">
      <w:pPr>
        <w:ind w:left="2835" w:hanging="2835"/>
        <w:jc w:val="both"/>
        <w:rPr>
          <w:sz w:val="26"/>
          <w:szCs w:val="26"/>
        </w:rPr>
      </w:pPr>
    </w:p>
    <w:p w14:paraId="71B8EDFF" w14:textId="77777777" w:rsidR="00072229" w:rsidRDefault="00072229" w:rsidP="00072229">
      <w:pPr>
        <w:ind w:left="2835" w:hanging="2835"/>
        <w:jc w:val="both"/>
        <w:rPr>
          <w:sz w:val="26"/>
          <w:szCs w:val="26"/>
        </w:rPr>
      </w:pPr>
      <w:r w:rsidRPr="00391D17">
        <w:rPr>
          <w:sz w:val="26"/>
          <w:szCs w:val="26"/>
        </w:rPr>
        <w:t>Delegācijas dalībnieki:</w:t>
      </w:r>
      <w:r w:rsidRPr="00391D17">
        <w:rPr>
          <w:sz w:val="26"/>
          <w:szCs w:val="26"/>
        </w:rPr>
        <w:tab/>
      </w:r>
      <w:r w:rsidRPr="00391D17">
        <w:rPr>
          <w:b/>
          <w:sz w:val="26"/>
          <w:szCs w:val="26"/>
        </w:rPr>
        <w:t xml:space="preserve">Kristīne Pommere, </w:t>
      </w:r>
      <w:r w:rsidRPr="00391D17">
        <w:rPr>
          <w:sz w:val="26"/>
          <w:szCs w:val="26"/>
        </w:rPr>
        <w:t>valsts sekretāra vietniece ārvalstu sadarbības un stratēģijas jautājumos;</w:t>
      </w:r>
    </w:p>
    <w:p w14:paraId="37D4C0DC" w14:textId="77777777" w:rsidR="00072229" w:rsidRPr="00391D17" w:rsidRDefault="00072229" w:rsidP="00072229">
      <w:pPr>
        <w:ind w:left="2835" w:hanging="4"/>
        <w:jc w:val="both"/>
        <w:rPr>
          <w:sz w:val="26"/>
          <w:szCs w:val="26"/>
        </w:rPr>
      </w:pPr>
      <w:r w:rsidRPr="00391D17">
        <w:rPr>
          <w:b/>
          <w:sz w:val="26"/>
          <w:szCs w:val="26"/>
        </w:rPr>
        <w:t xml:space="preserve">Anda Smiltēna, </w:t>
      </w:r>
      <w:r w:rsidRPr="00391D17">
        <w:rPr>
          <w:sz w:val="26"/>
          <w:szCs w:val="26"/>
        </w:rPr>
        <w:t>tieslietu nozares padomniece;</w:t>
      </w:r>
    </w:p>
    <w:p w14:paraId="77F7902F" w14:textId="77777777" w:rsidR="00072229" w:rsidRPr="00391D17" w:rsidRDefault="00072229" w:rsidP="00072229">
      <w:pPr>
        <w:ind w:left="2835" w:hanging="4"/>
        <w:jc w:val="both"/>
        <w:rPr>
          <w:b/>
          <w:sz w:val="26"/>
          <w:szCs w:val="26"/>
        </w:rPr>
      </w:pPr>
      <w:r w:rsidRPr="00391D17">
        <w:rPr>
          <w:b/>
          <w:sz w:val="26"/>
          <w:szCs w:val="26"/>
        </w:rPr>
        <w:t xml:space="preserve">Vineta Krutko, </w:t>
      </w:r>
      <w:r w:rsidRPr="00391D17">
        <w:rPr>
          <w:sz w:val="26"/>
          <w:szCs w:val="26"/>
        </w:rPr>
        <w:t>tieslietu nozares padomniece.</w:t>
      </w:r>
    </w:p>
    <w:p w14:paraId="5C4BC2C1" w14:textId="617B3EE7" w:rsidR="00072229" w:rsidRDefault="00072229" w:rsidP="00144624">
      <w:pPr>
        <w:jc w:val="both"/>
        <w:rPr>
          <w:sz w:val="26"/>
          <w:szCs w:val="26"/>
        </w:rPr>
      </w:pPr>
    </w:p>
    <w:p w14:paraId="0A76C5F6" w14:textId="77777777" w:rsidR="00020598" w:rsidRPr="00FD3A9D" w:rsidRDefault="00020598" w:rsidP="00C15A1E">
      <w:pPr>
        <w:ind w:left="2835" w:hanging="2835"/>
        <w:jc w:val="both"/>
        <w:rPr>
          <w:sz w:val="26"/>
          <w:szCs w:val="26"/>
        </w:rPr>
      </w:pPr>
      <w:bookmarkStart w:id="1" w:name="_Hlk44328413"/>
    </w:p>
    <w:p w14:paraId="61B7B8B6" w14:textId="0848F2DD" w:rsidR="004E07E3" w:rsidRPr="004E07E3" w:rsidRDefault="004E07E3" w:rsidP="004E07E3">
      <w:pPr>
        <w:jc w:val="both"/>
        <w:rPr>
          <w:sz w:val="26"/>
          <w:szCs w:val="26"/>
        </w:rPr>
      </w:pPr>
      <w:r w:rsidRPr="004E07E3">
        <w:rPr>
          <w:sz w:val="26"/>
          <w:szCs w:val="26"/>
        </w:rPr>
        <w:t>Ministru prezidenta biedra,</w:t>
      </w:r>
    </w:p>
    <w:p w14:paraId="6035FB7A" w14:textId="66B35175" w:rsidR="004E07E3" w:rsidRPr="004E07E3" w:rsidRDefault="004E07E3" w:rsidP="004E07E3">
      <w:pPr>
        <w:jc w:val="both"/>
        <w:rPr>
          <w:sz w:val="26"/>
          <w:szCs w:val="26"/>
        </w:rPr>
      </w:pPr>
      <w:r w:rsidRPr="004E07E3">
        <w:rPr>
          <w:sz w:val="26"/>
          <w:szCs w:val="26"/>
        </w:rPr>
        <w:t>tieslietu ministra p.i.,</w:t>
      </w:r>
    </w:p>
    <w:p w14:paraId="0AC9CEB2" w14:textId="43491D7C" w:rsidR="00E55682" w:rsidRPr="00FD3A9D" w:rsidRDefault="004E07E3" w:rsidP="004E07E3">
      <w:pPr>
        <w:jc w:val="both"/>
        <w:rPr>
          <w:sz w:val="26"/>
          <w:szCs w:val="26"/>
        </w:rPr>
      </w:pPr>
      <w:r w:rsidRPr="004E07E3">
        <w:rPr>
          <w:sz w:val="26"/>
          <w:szCs w:val="26"/>
        </w:rPr>
        <w:t>satiksmes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E07E3">
        <w:rPr>
          <w:sz w:val="26"/>
          <w:szCs w:val="26"/>
        </w:rPr>
        <w:t>Tālis Linkaits</w:t>
      </w:r>
      <w:bookmarkEnd w:id="1"/>
    </w:p>
    <w:p w14:paraId="75588A85" w14:textId="60C70979" w:rsidR="001D6F22" w:rsidRPr="00FD3A9D" w:rsidRDefault="001D6F22">
      <w:pPr>
        <w:jc w:val="both"/>
        <w:rPr>
          <w:sz w:val="26"/>
          <w:szCs w:val="26"/>
        </w:rPr>
      </w:pPr>
    </w:p>
    <w:p w14:paraId="3116F887" w14:textId="77777777" w:rsidR="0021339F" w:rsidRDefault="0021339F">
      <w:pPr>
        <w:contextualSpacing/>
        <w:rPr>
          <w:sz w:val="20"/>
        </w:rPr>
      </w:pPr>
    </w:p>
    <w:p w14:paraId="2A60495A" w14:textId="21A77A99" w:rsidR="001D6F22" w:rsidRPr="00FD3A9D" w:rsidRDefault="001B6F1E">
      <w:pPr>
        <w:contextualSpacing/>
        <w:rPr>
          <w:sz w:val="20"/>
        </w:rPr>
      </w:pPr>
      <w:r>
        <w:rPr>
          <w:sz w:val="20"/>
        </w:rPr>
        <w:t xml:space="preserve">Poiša </w:t>
      </w:r>
      <w:r w:rsidR="001D6F22" w:rsidRPr="00FD3A9D">
        <w:rPr>
          <w:sz w:val="20"/>
        </w:rPr>
        <w:t>670369</w:t>
      </w:r>
      <w:r w:rsidR="00A309F3">
        <w:rPr>
          <w:sz w:val="20"/>
        </w:rPr>
        <w:t>12</w:t>
      </w:r>
    </w:p>
    <w:p w14:paraId="57F5ACFC" w14:textId="1BC826F2" w:rsidR="001D6F22" w:rsidRPr="00FD3A9D" w:rsidRDefault="001B6F1E" w:rsidP="00C15A1E">
      <w:pPr>
        <w:contextualSpacing/>
        <w:rPr>
          <w:sz w:val="26"/>
          <w:szCs w:val="26"/>
        </w:rPr>
      </w:pPr>
      <w:r>
        <w:rPr>
          <w:sz w:val="20"/>
        </w:rPr>
        <w:t>Arta.Poiša</w:t>
      </w:r>
      <w:r w:rsidR="001D6F22" w:rsidRPr="00FD3A9D">
        <w:rPr>
          <w:sz w:val="20"/>
        </w:rPr>
        <w:t>@tm.gov.lv</w:t>
      </w:r>
    </w:p>
    <w:sectPr w:rsidR="001D6F22" w:rsidRPr="00FD3A9D" w:rsidSect="002057AC">
      <w:headerReference w:type="even" r:id="rId9"/>
      <w:headerReference w:type="default" r:id="rId10"/>
      <w:footerReference w:type="even" r:id="rId11"/>
      <w:footerReference w:type="default" r:id="rId12"/>
      <w:footerReference w:type="first" r:id="rId13"/>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057D" w14:textId="77777777" w:rsidR="00DC4EA5" w:rsidRDefault="00DC4EA5" w:rsidP="00C5761C">
      <w:r>
        <w:separator/>
      </w:r>
    </w:p>
  </w:endnote>
  <w:endnote w:type="continuationSeparator" w:id="0">
    <w:p w14:paraId="39E5D638" w14:textId="77777777" w:rsidR="00DC4EA5" w:rsidRDefault="00DC4EA5"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59C3" w14:textId="77777777" w:rsidR="005C48AF" w:rsidRPr="00D95C61" w:rsidRDefault="005C48AF" w:rsidP="00D95C61">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5E60" w14:textId="6E3ECDBD" w:rsidR="00D95C61" w:rsidRDefault="00D95C61" w:rsidP="00D95C61">
    <w:pPr>
      <w:pStyle w:val="Kjene"/>
      <w:jc w:val="center"/>
      <w:rPr>
        <w:lang w:val="lv-LV"/>
      </w:rPr>
    </w:pPr>
  </w:p>
  <w:p w14:paraId="7254B179" w14:textId="7A322F5B" w:rsidR="005C48AF" w:rsidRPr="00D95C61" w:rsidRDefault="005C48AF" w:rsidP="00C43B82">
    <w:pPr>
      <w:pStyle w:val="Nosaukums"/>
      <w:jc w:val="both"/>
      <w:outlineLvl w:val="0"/>
    </w:pPr>
    <w:r>
      <w:rPr>
        <w:iCs/>
        <w:sz w:val="20"/>
        <w:szCs w:val="20"/>
        <w:lang w:val="lv-LV"/>
      </w:rPr>
      <w:t>TMzin</w:t>
    </w:r>
    <w:r w:rsidR="00A07E95">
      <w:rPr>
        <w:iCs/>
        <w:sz w:val="20"/>
        <w:szCs w:val="20"/>
        <w:lang w:val="lv-LV"/>
      </w:rPr>
      <w:t>_</w:t>
    </w:r>
    <w:r w:rsidR="0020416C">
      <w:rPr>
        <w:iCs/>
        <w:sz w:val="20"/>
        <w:szCs w:val="20"/>
        <w:lang w:val="lv-LV"/>
      </w:rPr>
      <w:t>290</w:t>
    </w:r>
    <w:r w:rsidR="00187F53">
      <w:rPr>
        <w:iCs/>
        <w:sz w:val="20"/>
        <w:szCs w:val="20"/>
        <w:lang w:val="lv-LV"/>
      </w:rPr>
      <w:t>6</w:t>
    </w:r>
    <w:r w:rsidR="0020416C">
      <w:rPr>
        <w:iCs/>
        <w:sz w:val="20"/>
        <w:szCs w:val="20"/>
        <w:lang w:val="lv-LV"/>
      </w:rPr>
      <w:t>20</w:t>
    </w:r>
    <w:r w:rsidR="008B276A">
      <w:rPr>
        <w:iCs/>
        <w:sz w:val="20"/>
        <w:szCs w:val="20"/>
        <w:lang w:val="lv-LV"/>
      </w:rPr>
      <w:t>_video_JHA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030D" w14:textId="10B2900C" w:rsidR="00D37C6E" w:rsidRPr="00282B62" w:rsidRDefault="005C48AF" w:rsidP="00B86A01">
    <w:pPr>
      <w:pStyle w:val="Nosaukums"/>
      <w:jc w:val="both"/>
      <w:outlineLvl w:val="0"/>
      <w:rPr>
        <w:iCs/>
        <w:sz w:val="20"/>
        <w:szCs w:val="20"/>
        <w:lang w:val="lv-LV"/>
      </w:rPr>
    </w:pPr>
    <w:r>
      <w:rPr>
        <w:iCs/>
        <w:sz w:val="20"/>
        <w:szCs w:val="20"/>
        <w:lang w:val="lv-LV"/>
      </w:rPr>
      <w:t>TMzin_</w:t>
    </w:r>
    <w:r w:rsidR="00187F53">
      <w:rPr>
        <w:iCs/>
        <w:sz w:val="20"/>
        <w:szCs w:val="20"/>
        <w:lang w:val="lv-LV"/>
      </w:rPr>
      <w:t>29</w:t>
    </w:r>
    <w:r w:rsidR="003919C4">
      <w:rPr>
        <w:iCs/>
        <w:sz w:val="20"/>
        <w:szCs w:val="20"/>
        <w:lang w:val="lv-LV"/>
      </w:rPr>
      <w:t>06</w:t>
    </w:r>
    <w:r w:rsidR="0020416C">
      <w:rPr>
        <w:iCs/>
        <w:sz w:val="20"/>
        <w:szCs w:val="20"/>
        <w:lang w:val="lv-LV"/>
      </w:rPr>
      <w:t>20</w:t>
    </w:r>
    <w:r w:rsidR="00A07E95">
      <w:rPr>
        <w:iCs/>
        <w:sz w:val="20"/>
        <w:szCs w:val="20"/>
        <w:lang w:val="lv-LV"/>
      </w:rPr>
      <w:t>_</w:t>
    </w:r>
    <w:r w:rsidR="008B276A">
      <w:rPr>
        <w:iCs/>
        <w:sz w:val="20"/>
        <w:szCs w:val="20"/>
        <w:lang w:val="lv-LV"/>
      </w:rPr>
      <w:t>video_JHA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0820" w14:textId="77777777" w:rsidR="00DC4EA5" w:rsidRDefault="00DC4EA5" w:rsidP="00C5761C">
      <w:r>
        <w:separator/>
      </w:r>
    </w:p>
  </w:footnote>
  <w:footnote w:type="continuationSeparator" w:id="0">
    <w:p w14:paraId="1124AB07" w14:textId="77777777" w:rsidR="00DC4EA5" w:rsidRDefault="00DC4EA5" w:rsidP="00C5761C">
      <w:r>
        <w:continuationSeparator/>
      </w:r>
    </w:p>
  </w:footnote>
  <w:footnote w:id="1">
    <w:p w14:paraId="42DB2989" w14:textId="2554ADCD" w:rsidR="00A2793E" w:rsidRPr="00A2793E" w:rsidRDefault="00A2793E" w:rsidP="00A2793E">
      <w:pPr>
        <w:pStyle w:val="Paraststmeklis"/>
        <w:spacing w:before="0" w:beforeAutospacing="0" w:after="0" w:afterAutospacing="0"/>
        <w:jc w:val="both"/>
      </w:pPr>
      <w:r>
        <w:rPr>
          <w:rStyle w:val="Vresatsauce"/>
        </w:rPr>
        <w:footnoteRef/>
      </w:r>
      <w:r>
        <w:t xml:space="preserve"> </w:t>
      </w:r>
      <w:r w:rsidRPr="00A2793E">
        <w:rPr>
          <w:color w:val="000000"/>
          <w:sz w:val="20"/>
          <w:szCs w:val="20"/>
        </w:rPr>
        <w:t xml:space="preserve">Ministru kabineta </w:t>
      </w:r>
      <w:r w:rsidR="00F5742A">
        <w:rPr>
          <w:color w:val="000000"/>
          <w:sz w:val="20"/>
          <w:szCs w:val="20"/>
        </w:rPr>
        <w:t xml:space="preserve">2020. gada 12. marta </w:t>
      </w:r>
      <w:r w:rsidRPr="00A2793E">
        <w:rPr>
          <w:color w:val="000000"/>
          <w:sz w:val="20"/>
          <w:szCs w:val="20"/>
        </w:rPr>
        <w:t>rīkojums Nr.</w:t>
      </w:r>
      <w:r w:rsidR="00F5742A">
        <w:rPr>
          <w:color w:val="000000"/>
          <w:sz w:val="20"/>
          <w:szCs w:val="20"/>
        </w:rPr>
        <w:t> </w:t>
      </w:r>
      <w:r w:rsidRPr="00A2793E">
        <w:rPr>
          <w:color w:val="000000"/>
          <w:sz w:val="20"/>
          <w:szCs w:val="20"/>
        </w:rPr>
        <w:t xml:space="preserve">103 </w:t>
      </w:r>
      <w:r w:rsidR="00F5742A">
        <w:rPr>
          <w:color w:val="000000"/>
          <w:sz w:val="20"/>
          <w:szCs w:val="20"/>
        </w:rPr>
        <w:t>"</w:t>
      </w:r>
      <w:r w:rsidRPr="00A2793E">
        <w:rPr>
          <w:color w:val="000000"/>
          <w:sz w:val="20"/>
          <w:szCs w:val="20"/>
        </w:rPr>
        <w:t>Par ārkārtējās situācijas izsludināšanu</w:t>
      </w:r>
      <w:r w:rsidR="00F5742A">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85B2" w14:textId="19D56834" w:rsidR="00901FE3" w:rsidRPr="00901FE3" w:rsidRDefault="00901FE3" w:rsidP="00901FE3">
    <w:pPr>
      <w:pStyle w:val="Galvene"/>
      <w:jc w:val="cent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46416"/>
      <w:docPartObj>
        <w:docPartGallery w:val="Page Numbers (Top of Page)"/>
        <w:docPartUnique/>
      </w:docPartObj>
    </w:sdtPr>
    <w:sdtEndPr/>
    <w:sdtContent>
      <w:p w14:paraId="1AAD886E" w14:textId="536D3D6F" w:rsidR="00CD2AFC" w:rsidRDefault="00CD2AFC">
        <w:pPr>
          <w:pStyle w:val="Galvene"/>
          <w:jc w:val="center"/>
        </w:pPr>
        <w:r>
          <w:fldChar w:fldCharType="begin"/>
        </w:r>
        <w:r>
          <w:instrText>PAGE   \* MERGEFORMAT</w:instrText>
        </w:r>
        <w:r>
          <w:fldChar w:fldCharType="separate"/>
        </w:r>
        <w:r>
          <w:rPr>
            <w:lang w:val="lv-LV"/>
          </w:rPr>
          <w:t>2</w:t>
        </w:r>
        <w:r>
          <w:fldChar w:fldCharType="end"/>
        </w:r>
      </w:p>
    </w:sdtContent>
  </w:sdt>
  <w:p w14:paraId="6F56534A" w14:textId="79E3237D" w:rsidR="00D37C6E" w:rsidRDefault="00D37C6E" w:rsidP="00901FE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267"/>
    <w:multiLevelType w:val="hybridMultilevel"/>
    <w:tmpl w:val="755247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8DB78E6"/>
    <w:multiLevelType w:val="hybridMultilevel"/>
    <w:tmpl w:val="07A0E4A2"/>
    <w:lvl w:ilvl="0" w:tplc="BC48C306">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6A4604"/>
    <w:multiLevelType w:val="hybridMultilevel"/>
    <w:tmpl w:val="AAB68D76"/>
    <w:lvl w:ilvl="0" w:tplc="4734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27176916"/>
    <w:multiLevelType w:val="hybridMultilevel"/>
    <w:tmpl w:val="FC40DB4C"/>
    <w:lvl w:ilvl="0" w:tplc="3918A06C">
      <w:start w:val="1"/>
      <w:numFmt w:val="decimal"/>
      <w:lvlText w:val="%1."/>
      <w:lvlJc w:val="left"/>
      <w:pPr>
        <w:ind w:left="1211" w:hanging="360"/>
      </w:pPr>
      <w:rPr>
        <w:rFonts w:eastAsia="Calibri" w:hint="default"/>
        <w:i w:val="0"/>
        <w:sz w:val="26"/>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7678F5"/>
    <w:multiLevelType w:val="hybridMultilevel"/>
    <w:tmpl w:val="C3983B72"/>
    <w:lvl w:ilvl="0" w:tplc="FF8EB79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6"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8"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E266D"/>
    <w:multiLevelType w:val="hybridMultilevel"/>
    <w:tmpl w:val="85B04A70"/>
    <w:lvl w:ilvl="0" w:tplc="3864CD7C">
      <w:start w:val="1"/>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3" w15:restartNumberingAfterBreak="0">
    <w:nsid w:val="47AD7ACA"/>
    <w:multiLevelType w:val="hybridMultilevel"/>
    <w:tmpl w:val="D60C2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C139FC"/>
    <w:multiLevelType w:val="hybridMultilevel"/>
    <w:tmpl w:val="73D4F0E0"/>
    <w:lvl w:ilvl="0" w:tplc="77B02902">
      <w:start w:val="1"/>
      <w:numFmt w:val="decimal"/>
      <w:lvlText w:val="%1."/>
      <w:lvlJc w:val="left"/>
      <w:pPr>
        <w:ind w:left="720" w:hanging="360"/>
      </w:pPr>
      <w:rPr>
        <w:rFonts w:ascii="Times New Roman" w:eastAsia="Times New Roman" w:hAnsi="Times New Roman" w:cs="Times New Roman"/>
        <w:i/>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2"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33" w15:restartNumberingAfterBreak="0">
    <w:nsid w:val="6C652C79"/>
    <w:multiLevelType w:val="hybridMultilevel"/>
    <w:tmpl w:val="EA98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8903A1"/>
    <w:multiLevelType w:val="hybridMultilevel"/>
    <w:tmpl w:val="8A08C658"/>
    <w:lvl w:ilvl="0" w:tplc="807C8924">
      <w:start w:val="2"/>
      <w:numFmt w:val="bullet"/>
      <w:lvlText w:val="-"/>
      <w:lvlJc w:val="left"/>
      <w:pPr>
        <w:ind w:left="720" w:hanging="360"/>
      </w:pPr>
      <w:rPr>
        <w:rFonts w:ascii="Courier New" w:eastAsia="Times New Roman" w:hAnsi="Courier New" w:cs="Courier New" w:hint="default"/>
        <w:color w:val="222222"/>
        <w:sz w:val="2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6"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A486500"/>
    <w:multiLevelType w:val="hybridMultilevel"/>
    <w:tmpl w:val="FC68C304"/>
    <w:lvl w:ilvl="0" w:tplc="712067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7"/>
  </w:num>
  <w:num w:numId="4">
    <w:abstractNumId w:val="15"/>
  </w:num>
  <w:num w:numId="5">
    <w:abstractNumId w:val="9"/>
  </w:num>
  <w:num w:numId="6">
    <w:abstractNumId w:val="30"/>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36"/>
  </w:num>
  <w:num w:numId="12">
    <w:abstractNumId w:val="31"/>
  </w:num>
  <w:num w:numId="13">
    <w:abstractNumId w:val="10"/>
  </w:num>
  <w:num w:numId="14">
    <w:abstractNumId w:val="22"/>
  </w:num>
  <w:num w:numId="15">
    <w:abstractNumId w:val="20"/>
  </w:num>
  <w:num w:numId="16">
    <w:abstractNumId w:val="3"/>
  </w:num>
  <w:num w:numId="17">
    <w:abstractNumId w:val="18"/>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4"/>
  </w:num>
  <w:num w:numId="23">
    <w:abstractNumId w:val="12"/>
  </w:num>
  <w:num w:numId="24">
    <w:abstractNumId w:val="21"/>
  </w:num>
  <w:num w:numId="25">
    <w:abstractNumId w:val="28"/>
  </w:num>
  <w:num w:numId="26">
    <w:abstractNumId w:val="8"/>
  </w:num>
  <w:num w:numId="27">
    <w:abstractNumId w:val="1"/>
  </w:num>
  <w:num w:numId="28">
    <w:abstractNumId w:val="16"/>
  </w:num>
  <w:num w:numId="29">
    <w:abstractNumId w:val="7"/>
  </w:num>
  <w:num w:numId="30">
    <w:abstractNumId w:val="33"/>
  </w:num>
  <w:num w:numId="31">
    <w:abstractNumId w:val="19"/>
  </w:num>
  <w:num w:numId="32">
    <w:abstractNumId w:val="14"/>
  </w:num>
  <w:num w:numId="33">
    <w:abstractNumId w:val="6"/>
  </w:num>
  <w:num w:numId="34">
    <w:abstractNumId w:val="11"/>
  </w:num>
  <w:num w:numId="35">
    <w:abstractNumId w:val="2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37"/>
  </w:num>
  <w:num w:numId="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5B3"/>
    <w:rsid w:val="0000068E"/>
    <w:rsid w:val="00001C4B"/>
    <w:rsid w:val="00002CAF"/>
    <w:rsid w:val="00004110"/>
    <w:rsid w:val="00004A5B"/>
    <w:rsid w:val="00006D4B"/>
    <w:rsid w:val="0000707A"/>
    <w:rsid w:val="00007818"/>
    <w:rsid w:val="00007902"/>
    <w:rsid w:val="00007929"/>
    <w:rsid w:val="00010695"/>
    <w:rsid w:val="00010754"/>
    <w:rsid w:val="00012E3E"/>
    <w:rsid w:val="000131FF"/>
    <w:rsid w:val="0001381E"/>
    <w:rsid w:val="00015758"/>
    <w:rsid w:val="00015B5F"/>
    <w:rsid w:val="00015DF6"/>
    <w:rsid w:val="00016E74"/>
    <w:rsid w:val="00017DED"/>
    <w:rsid w:val="00020598"/>
    <w:rsid w:val="00020926"/>
    <w:rsid w:val="00021415"/>
    <w:rsid w:val="00023877"/>
    <w:rsid w:val="00023E34"/>
    <w:rsid w:val="00023F8C"/>
    <w:rsid w:val="00024EB2"/>
    <w:rsid w:val="0002649F"/>
    <w:rsid w:val="0002745D"/>
    <w:rsid w:val="00031902"/>
    <w:rsid w:val="00032518"/>
    <w:rsid w:val="00032F42"/>
    <w:rsid w:val="0003328F"/>
    <w:rsid w:val="00033DB3"/>
    <w:rsid w:val="000344F8"/>
    <w:rsid w:val="0003452F"/>
    <w:rsid w:val="000354C1"/>
    <w:rsid w:val="00035EEB"/>
    <w:rsid w:val="00037134"/>
    <w:rsid w:val="00037138"/>
    <w:rsid w:val="00037A29"/>
    <w:rsid w:val="00040A43"/>
    <w:rsid w:val="000413E5"/>
    <w:rsid w:val="0004174C"/>
    <w:rsid w:val="00042A84"/>
    <w:rsid w:val="00046D03"/>
    <w:rsid w:val="00047470"/>
    <w:rsid w:val="000476CE"/>
    <w:rsid w:val="000500DC"/>
    <w:rsid w:val="000509EC"/>
    <w:rsid w:val="00054B84"/>
    <w:rsid w:val="00055757"/>
    <w:rsid w:val="00056215"/>
    <w:rsid w:val="000569E7"/>
    <w:rsid w:val="00057DDC"/>
    <w:rsid w:val="000600A3"/>
    <w:rsid w:val="00061267"/>
    <w:rsid w:val="000612C2"/>
    <w:rsid w:val="0006216D"/>
    <w:rsid w:val="00062861"/>
    <w:rsid w:val="0006290B"/>
    <w:rsid w:val="0006361B"/>
    <w:rsid w:val="000643AF"/>
    <w:rsid w:val="00065FC0"/>
    <w:rsid w:val="00066431"/>
    <w:rsid w:val="00066F49"/>
    <w:rsid w:val="000674A9"/>
    <w:rsid w:val="0006782A"/>
    <w:rsid w:val="0007032D"/>
    <w:rsid w:val="00070AE3"/>
    <w:rsid w:val="00070C36"/>
    <w:rsid w:val="00071AAA"/>
    <w:rsid w:val="00072229"/>
    <w:rsid w:val="0007232A"/>
    <w:rsid w:val="000726B6"/>
    <w:rsid w:val="0007321B"/>
    <w:rsid w:val="000738E5"/>
    <w:rsid w:val="00074716"/>
    <w:rsid w:val="000753E3"/>
    <w:rsid w:val="00075D5B"/>
    <w:rsid w:val="00076CA5"/>
    <w:rsid w:val="0007736B"/>
    <w:rsid w:val="00077F51"/>
    <w:rsid w:val="00080A94"/>
    <w:rsid w:val="000826C7"/>
    <w:rsid w:val="00084709"/>
    <w:rsid w:val="000857A8"/>
    <w:rsid w:val="0008583F"/>
    <w:rsid w:val="00085B83"/>
    <w:rsid w:val="000860BF"/>
    <w:rsid w:val="000867B2"/>
    <w:rsid w:val="00086800"/>
    <w:rsid w:val="00086F78"/>
    <w:rsid w:val="000870E8"/>
    <w:rsid w:val="0008736B"/>
    <w:rsid w:val="00087450"/>
    <w:rsid w:val="00087516"/>
    <w:rsid w:val="00087709"/>
    <w:rsid w:val="00090634"/>
    <w:rsid w:val="000908F5"/>
    <w:rsid w:val="00090990"/>
    <w:rsid w:val="00090E9D"/>
    <w:rsid w:val="00092D19"/>
    <w:rsid w:val="0009330C"/>
    <w:rsid w:val="00093B78"/>
    <w:rsid w:val="0009414F"/>
    <w:rsid w:val="00094E08"/>
    <w:rsid w:val="00095A2E"/>
    <w:rsid w:val="00096118"/>
    <w:rsid w:val="00096EB4"/>
    <w:rsid w:val="000A005B"/>
    <w:rsid w:val="000A0E80"/>
    <w:rsid w:val="000A16AE"/>
    <w:rsid w:val="000A33E1"/>
    <w:rsid w:val="000A3D45"/>
    <w:rsid w:val="000A685A"/>
    <w:rsid w:val="000A6BD4"/>
    <w:rsid w:val="000A7B2C"/>
    <w:rsid w:val="000A7E3C"/>
    <w:rsid w:val="000B0B17"/>
    <w:rsid w:val="000B0F89"/>
    <w:rsid w:val="000B2647"/>
    <w:rsid w:val="000B2F8E"/>
    <w:rsid w:val="000B32DA"/>
    <w:rsid w:val="000B3AED"/>
    <w:rsid w:val="000B4DCB"/>
    <w:rsid w:val="000B5E76"/>
    <w:rsid w:val="000B6220"/>
    <w:rsid w:val="000B65C5"/>
    <w:rsid w:val="000B7A4B"/>
    <w:rsid w:val="000C0DD9"/>
    <w:rsid w:val="000C1439"/>
    <w:rsid w:val="000C1BEC"/>
    <w:rsid w:val="000C2029"/>
    <w:rsid w:val="000C3F01"/>
    <w:rsid w:val="000C5426"/>
    <w:rsid w:val="000C61CB"/>
    <w:rsid w:val="000D0A7C"/>
    <w:rsid w:val="000D109A"/>
    <w:rsid w:val="000D12A3"/>
    <w:rsid w:val="000D229C"/>
    <w:rsid w:val="000D22A9"/>
    <w:rsid w:val="000D2C40"/>
    <w:rsid w:val="000D34E6"/>
    <w:rsid w:val="000D3F19"/>
    <w:rsid w:val="000D4742"/>
    <w:rsid w:val="000D48A7"/>
    <w:rsid w:val="000D4C78"/>
    <w:rsid w:val="000D79EF"/>
    <w:rsid w:val="000E04B8"/>
    <w:rsid w:val="000E06A3"/>
    <w:rsid w:val="000E0C41"/>
    <w:rsid w:val="000E1C12"/>
    <w:rsid w:val="000E1D49"/>
    <w:rsid w:val="000E2FB9"/>
    <w:rsid w:val="000E3223"/>
    <w:rsid w:val="000E33C0"/>
    <w:rsid w:val="000E34EC"/>
    <w:rsid w:val="000E3529"/>
    <w:rsid w:val="000E3F5A"/>
    <w:rsid w:val="000E7F92"/>
    <w:rsid w:val="000F0629"/>
    <w:rsid w:val="000F0752"/>
    <w:rsid w:val="000F0C3F"/>
    <w:rsid w:val="000F0ECB"/>
    <w:rsid w:val="000F0FF0"/>
    <w:rsid w:val="000F155E"/>
    <w:rsid w:val="000F34EC"/>
    <w:rsid w:val="000F40B2"/>
    <w:rsid w:val="000F4E5D"/>
    <w:rsid w:val="000F5926"/>
    <w:rsid w:val="000F6503"/>
    <w:rsid w:val="000F65A8"/>
    <w:rsid w:val="000F68FD"/>
    <w:rsid w:val="000F6DDC"/>
    <w:rsid w:val="000F720A"/>
    <w:rsid w:val="000F7233"/>
    <w:rsid w:val="000F7289"/>
    <w:rsid w:val="000F7359"/>
    <w:rsid w:val="000F7686"/>
    <w:rsid w:val="000F7AD6"/>
    <w:rsid w:val="0010078F"/>
    <w:rsid w:val="00100B90"/>
    <w:rsid w:val="00100BF2"/>
    <w:rsid w:val="00100D62"/>
    <w:rsid w:val="00101216"/>
    <w:rsid w:val="00102B92"/>
    <w:rsid w:val="0010325F"/>
    <w:rsid w:val="00103663"/>
    <w:rsid w:val="00105647"/>
    <w:rsid w:val="00105870"/>
    <w:rsid w:val="0010640F"/>
    <w:rsid w:val="001076BE"/>
    <w:rsid w:val="00107CB7"/>
    <w:rsid w:val="00110897"/>
    <w:rsid w:val="00110EB7"/>
    <w:rsid w:val="00111C92"/>
    <w:rsid w:val="00112CFA"/>
    <w:rsid w:val="001135CD"/>
    <w:rsid w:val="00113FE2"/>
    <w:rsid w:val="001147C1"/>
    <w:rsid w:val="0011584E"/>
    <w:rsid w:val="00115F9E"/>
    <w:rsid w:val="00116E75"/>
    <w:rsid w:val="001203FD"/>
    <w:rsid w:val="00122519"/>
    <w:rsid w:val="00122D77"/>
    <w:rsid w:val="001232F9"/>
    <w:rsid w:val="001233D3"/>
    <w:rsid w:val="0012409E"/>
    <w:rsid w:val="00124EE1"/>
    <w:rsid w:val="0012608C"/>
    <w:rsid w:val="001268A2"/>
    <w:rsid w:val="00126D5C"/>
    <w:rsid w:val="00126F81"/>
    <w:rsid w:val="00130941"/>
    <w:rsid w:val="001312A1"/>
    <w:rsid w:val="00131415"/>
    <w:rsid w:val="001324CF"/>
    <w:rsid w:val="0013295E"/>
    <w:rsid w:val="00133292"/>
    <w:rsid w:val="00135D35"/>
    <w:rsid w:val="00136229"/>
    <w:rsid w:val="001362BF"/>
    <w:rsid w:val="001413E4"/>
    <w:rsid w:val="0014146D"/>
    <w:rsid w:val="00142D09"/>
    <w:rsid w:val="00142F54"/>
    <w:rsid w:val="00144398"/>
    <w:rsid w:val="00144624"/>
    <w:rsid w:val="00144B19"/>
    <w:rsid w:val="0014646A"/>
    <w:rsid w:val="001474F5"/>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1D9"/>
    <w:rsid w:val="001745D5"/>
    <w:rsid w:val="001753DD"/>
    <w:rsid w:val="0017734A"/>
    <w:rsid w:val="00177B9D"/>
    <w:rsid w:val="00181EF3"/>
    <w:rsid w:val="001822B3"/>
    <w:rsid w:val="00182376"/>
    <w:rsid w:val="00183081"/>
    <w:rsid w:val="00183A67"/>
    <w:rsid w:val="00184517"/>
    <w:rsid w:val="00185CBB"/>
    <w:rsid w:val="00186DCC"/>
    <w:rsid w:val="00186FD8"/>
    <w:rsid w:val="0018743E"/>
    <w:rsid w:val="00187F53"/>
    <w:rsid w:val="001906A5"/>
    <w:rsid w:val="00190AC1"/>
    <w:rsid w:val="00190F2F"/>
    <w:rsid w:val="00191603"/>
    <w:rsid w:val="00191A1B"/>
    <w:rsid w:val="00194358"/>
    <w:rsid w:val="001A0425"/>
    <w:rsid w:val="001A06B1"/>
    <w:rsid w:val="001A1AB7"/>
    <w:rsid w:val="001A63E5"/>
    <w:rsid w:val="001A7084"/>
    <w:rsid w:val="001A7B71"/>
    <w:rsid w:val="001B045A"/>
    <w:rsid w:val="001B0832"/>
    <w:rsid w:val="001B0884"/>
    <w:rsid w:val="001B17B8"/>
    <w:rsid w:val="001B1FC2"/>
    <w:rsid w:val="001B2A77"/>
    <w:rsid w:val="001B2B80"/>
    <w:rsid w:val="001B397C"/>
    <w:rsid w:val="001B3D5E"/>
    <w:rsid w:val="001B445E"/>
    <w:rsid w:val="001B457F"/>
    <w:rsid w:val="001B6019"/>
    <w:rsid w:val="001B6F1E"/>
    <w:rsid w:val="001B7260"/>
    <w:rsid w:val="001C000C"/>
    <w:rsid w:val="001C0EBD"/>
    <w:rsid w:val="001C124C"/>
    <w:rsid w:val="001C2921"/>
    <w:rsid w:val="001C3222"/>
    <w:rsid w:val="001C331C"/>
    <w:rsid w:val="001C37DB"/>
    <w:rsid w:val="001C4714"/>
    <w:rsid w:val="001C5198"/>
    <w:rsid w:val="001C662A"/>
    <w:rsid w:val="001C7887"/>
    <w:rsid w:val="001D0FB7"/>
    <w:rsid w:val="001D3306"/>
    <w:rsid w:val="001D3363"/>
    <w:rsid w:val="001D357E"/>
    <w:rsid w:val="001D6F22"/>
    <w:rsid w:val="001D75A6"/>
    <w:rsid w:val="001E1461"/>
    <w:rsid w:val="001E2422"/>
    <w:rsid w:val="001E253E"/>
    <w:rsid w:val="001E4E71"/>
    <w:rsid w:val="001E54B5"/>
    <w:rsid w:val="001E5C40"/>
    <w:rsid w:val="001E6302"/>
    <w:rsid w:val="001E6A3E"/>
    <w:rsid w:val="001E6AB7"/>
    <w:rsid w:val="001E6D1B"/>
    <w:rsid w:val="001E7D82"/>
    <w:rsid w:val="001F0989"/>
    <w:rsid w:val="001F0DB3"/>
    <w:rsid w:val="001F1F47"/>
    <w:rsid w:val="001F203E"/>
    <w:rsid w:val="001F2554"/>
    <w:rsid w:val="001F2D6C"/>
    <w:rsid w:val="001F34C5"/>
    <w:rsid w:val="001F43F7"/>
    <w:rsid w:val="001F58EC"/>
    <w:rsid w:val="001F7840"/>
    <w:rsid w:val="001F7FCA"/>
    <w:rsid w:val="0020416C"/>
    <w:rsid w:val="0020423D"/>
    <w:rsid w:val="002046A2"/>
    <w:rsid w:val="00204CE9"/>
    <w:rsid w:val="002057AC"/>
    <w:rsid w:val="00206DBE"/>
    <w:rsid w:val="00207092"/>
    <w:rsid w:val="00207FE8"/>
    <w:rsid w:val="002103EB"/>
    <w:rsid w:val="00210A0E"/>
    <w:rsid w:val="002118BC"/>
    <w:rsid w:val="00212D33"/>
    <w:rsid w:val="0021339F"/>
    <w:rsid w:val="0021536C"/>
    <w:rsid w:val="002154D4"/>
    <w:rsid w:val="00215CF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956"/>
    <w:rsid w:val="00231C0B"/>
    <w:rsid w:val="002345CA"/>
    <w:rsid w:val="00235221"/>
    <w:rsid w:val="0023668B"/>
    <w:rsid w:val="0023693C"/>
    <w:rsid w:val="002377BB"/>
    <w:rsid w:val="0024028A"/>
    <w:rsid w:val="0024111B"/>
    <w:rsid w:val="00241232"/>
    <w:rsid w:val="00241425"/>
    <w:rsid w:val="00242C45"/>
    <w:rsid w:val="0024363B"/>
    <w:rsid w:val="0024693A"/>
    <w:rsid w:val="002474AE"/>
    <w:rsid w:val="00247BB3"/>
    <w:rsid w:val="002503DF"/>
    <w:rsid w:val="00250544"/>
    <w:rsid w:val="002505F3"/>
    <w:rsid w:val="00250BE0"/>
    <w:rsid w:val="00250EA0"/>
    <w:rsid w:val="002514F4"/>
    <w:rsid w:val="00251546"/>
    <w:rsid w:val="00251C96"/>
    <w:rsid w:val="002535B8"/>
    <w:rsid w:val="002539E1"/>
    <w:rsid w:val="00255E6C"/>
    <w:rsid w:val="0025625C"/>
    <w:rsid w:val="00257F13"/>
    <w:rsid w:val="00260380"/>
    <w:rsid w:val="0026149B"/>
    <w:rsid w:val="0026162E"/>
    <w:rsid w:val="00262683"/>
    <w:rsid w:val="00262B08"/>
    <w:rsid w:val="002635CD"/>
    <w:rsid w:val="002648F2"/>
    <w:rsid w:val="002652A4"/>
    <w:rsid w:val="00265941"/>
    <w:rsid w:val="002662C6"/>
    <w:rsid w:val="00267FD9"/>
    <w:rsid w:val="0027077D"/>
    <w:rsid w:val="00270B6A"/>
    <w:rsid w:val="00270BED"/>
    <w:rsid w:val="00270E68"/>
    <w:rsid w:val="002736CD"/>
    <w:rsid w:val="00276B45"/>
    <w:rsid w:val="00276FAD"/>
    <w:rsid w:val="0027781B"/>
    <w:rsid w:val="00277E3B"/>
    <w:rsid w:val="00280581"/>
    <w:rsid w:val="00280662"/>
    <w:rsid w:val="002818DD"/>
    <w:rsid w:val="00282034"/>
    <w:rsid w:val="00282968"/>
    <w:rsid w:val="00282B62"/>
    <w:rsid w:val="00283FCA"/>
    <w:rsid w:val="00285271"/>
    <w:rsid w:val="00286B66"/>
    <w:rsid w:val="00290CEE"/>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A7E85"/>
    <w:rsid w:val="002B0C3B"/>
    <w:rsid w:val="002B0DAA"/>
    <w:rsid w:val="002B102F"/>
    <w:rsid w:val="002B17AF"/>
    <w:rsid w:val="002B1E59"/>
    <w:rsid w:val="002B1FA7"/>
    <w:rsid w:val="002B4A3F"/>
    <w:rsid w:val="002B551D"/>
    <w:rsid w:val="002B5FFA"/>
    <w:rsid w:val="002B61C7"/>
    <w:rsid w:val="002B6F59"/>
    <w:rsid w:val="002C0CEE"/>
    <w:rsid w:val="002C0F6D"/>
    <w:rsid w:val="002C38D8"/>
    <w:rsid w:val="002C3EE8"/>
    <w:rsid w:val="002C404B"/>
    <w:rsid w:val="002C4680"/>
    <w:rsid w:val="002C4906"/>
    <w:rsid w:val="002C4993"/>
    <w:rsid w:val="002C4BE8"/>
    <w:rsid w:val="002C553E"/>
    <w:rsid w:val="002C5916"/>
    <w:rsid w:val="002C59A8"/>
    <w:rsid w:val="002C6A17"/>
    <w:rsid w:val="002C7434"/>
    <w:rsid w:val="002C78CF"/>
    <w:rsid w:val="002C7984"/>
    <w:rsid w:val="002D328B"/>
    <w:rsid w:val="002D699A"/>
    <w:rsid w:val="002D6BF9"/>
    <w:rsid w:val="002D6C7A"/>
    <w:rsid w:val="002D7330"/>
    <w:rsid w:val="002D7F66"/>
    <w:rsid w:val="002E0116"/>
    <w:rsid w:val="002E075E"/>
    <w:rsid w:val="002E14C7"/>
    <w:rsid w:val="002E2A2C"/>
    <w:rsid w:val="002E34D7"/>
    <w:rsid w:val="002E4A2E"/>
    <w:rsid w:val="002E4C5A"/>
    <w:rsid w:val="002E4D3C"/>
    <w:rsid w:val="002E599A"/>
    <w:rsid w:val="002E5C6B"/>
    <w:rsid w:val="002E60A7"/>
    <w:rsid w:val="002F0C50"/>
    <w:rsid w:val="002F1A1F"/>
    <w:rsid w:val="002F2AC7"/>
    <w:rsid w:val="002F5B13"/>
    <w:rsid w:val="002F5B2C"/>
    <w:rsid w:val="002F6573"/>
    <w:rsid w:val="002F7947"/>
    <w:rsid w:val="00300563"/>
    <w:rsid w:val="003007E3"/>
    <w:rsid w:val="00300D1D"/>
    <w:rsid w:val="00301C3C"/>
    <w:rsid w:val="003037EE"/>
    <w:rsid w:val="003042B0"/>
    <w:rsid w:val="00304324"/>
    <w:rsid w:val="003065DE"/>
    <w:rsid w:val="0030741C"/>
    <w:rsid w:val="0030789C"/>
    <w:rsid w:val="00307ACC"/>
    <w:rsid w:val="0031025C"/>
    <w:rsid w:val="00311555"/>
    <w:rsid w:val="0031208A"/>
    <w:rsid w:val="003124C9"/>
    <w:rsid w:val="00312DFE"/>
    <w:rsid w:val="0031325E"/>
    <w:rsid w:val="00313C56"/>
    <w:rsid w:val="003159C7"/>
    <w:rsid w:val="00316112"/>
    <w:rsid w:val="00316230"/>
    <w:rsid w:val="00316D92"/>
    <w:rsid w:val="003216DC"/>
    <w:rsid w:val="00321ACF"/>
    <w:rsid w:val="00321FD3"/>
    <w:rsid w:val="003249F2"/>
    <w:rsid w:val="00324C57"/>
    <w:rsid w:val="00325779"/>
    <w:rsid w:val="0032595D"/>
    <w:rsid w:val="00325C91"/>
    <w:rsid w:val="00326336"/>
    <w:rsid w:val="003264F1"/>
    <w:rsid w:val="003269EA"/>
    <w:rsid w:val="003272A1"/>
    <w:rsid w:val="003279E5"/>
    <w:rsid w:val="00331019"/>
    <w:rsid w:val="00331379"/>
    <w:rsid w:val="0033232B"/>
    <w:rsid w:val="00332624"/>
    <w:rsid w:val="00332A9A"/>
    <w:rsid w:val="00332CD4"/>
    <w:rsid w:val="00333913"/>
    <w:rsid w:val="00335187"/>
    <w:rsid w:val="00336345"/>
    <w:rsid w:val="00336552"/>
    <w:rsid w:val="00337053"/>
    <w:rsid w:val="00337DA4"/>
    <w:rsid w:val="00340528"/>
    <w:rsid w:val="003406D2"/>
    <w:rsid w:val="00340A18"/>
    <w:rsid w:val="003412BE"/>
    <w:rsid w:val="00342405"/>
    <w:rsid w:val="00343012"/>
    <w:rsid w:val="00343E08"/>
    <w:rsid w:val="00343E16"/>
    <w:rsid w:val="00344388"/>
    <w:rsid w:val="00345CE8"/>
    <w:rsid w:val="00345CF8"/>
    <w:rsid w:val="00346E43"/>
    <w:rsid w:val="00350C0A"/>
    <w:rsid w:val="00350DA5"/>
    <w:rsid w:val="0035280D"/>
    <w:rsid w:val="00352ED8"/>
    <w:rsid w:val="00354413"/>
    <w:rsid w:val="0035499F"/>
    <w:rsid w:val="00354DD4"/>
    <w:rsid w:val="0035628A"/>
    <w:rsid w:val="003575CD"/>
    <w:rsid w:val="00357AE0"/>
    <w:rsid w:val="00357C94"/>
    <w:rsid w:val="003604AE"/>
    <w:rsid w:val="00360A21"/>
    <w:rsid w:val="00360FA8"/>
    <w:rsid w:val="00361687"/>
    <w:rsid w:val="003636F8"/>
    <w:rsid w:val="00364855"/>
    <w:rsid w:val="00364AAE"/>
    <w:rsid w:val="003653BC"/>
    <w:rsid w:val="00365656"/>
    <w:rsid w:val="0036639F"/>
    <w:rsid w:val="00367EAA"/>
    <w:rsid w:val="00370B23"/>
    <w:rsid w:val="0037195D"/>
    <w:rsid w:val="003726DA"/>
    <w:rsid w:val="00373A9B"/>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8CE"/>
    <w:rsid w:val="00387E2D"/>
    <w:rsid w:val="00390DCC"/>
    <w:rsid w:val="003916DC"/>
    <w:rsid w:val="003919C4"/>
    <w:rsid w:val="00391CBA"/>
    <w:rsid w:val="00392523"/>
    <w:rsid w:val="00392FD1"/>
    <w:rsid w:val="0039356D"/>
    <w:rsid w:val="0039363A"/>
    <w:rsid w:val="00393681"/>
    <w:rsid w:val="0039403B"/>
    <w:rsid w:val="00394135"/>
    <w:rsid w:val="00394337"/>
    <w:rsid w:val="00395347"/>
    <w:rsid w:val="00397586"/>
    <w:rsid w:val="0039799C"/>
    <w:rsid w:val="00397BF6"/>
    <w:rsid w:val="003A1B1D"/>
    <w:rsid w:val="003A503B"/>
    <w:rsid w:val="003B000D"/>
    <w:rsid w:val="003B0051"/>
    <w:rsid w:val="003B23E5"/>
    <w:rsid w:val="003B4059"/>
    <w:rsid w:val="003B7FEA"/>
    <w:rsid w:val="003C1A39"/>
    <w:rsid w:val="003C279F"/>
    <w:rsid w:val="003C2CA5"/>
    <w:rsid w:val="003C30E4"/>
    <w:rsid w:val="003C3933"/>
    <w:rsid w:val="003C3D19"/>
    <w:rsid w:val="003C56BB"/>
    <w:rsid w:val="003C625F"/>
    <w:rsid w:val="003C731A"/>
    <w:rsid w:val="003C758F"/>
    <w:rsid w:val="003D08F5"/>
    <w:rsid w:val="003D09AC"/>
    <w:rsid w:val="003D14F1"/>
    <w:rsid w:val="003D2596"/>
    <w:rsid w:val="003D3900"/>
    <w:rsid w:val="003D4325"/>
    <w:rsid w:val="003D4B5F"/>
    <w:rsid w:val="003D4F6C"/>
    <w:rsid w:val="003D4F9F"/>
    <w:rsid w:val="003D58BE"/>
    <w:rsid w:val="003D5E5D"/>
    <w:rsid w:val="003D78E0"/>
    <w:rsid w:val="003E1B98"/>
    <w:rsid w:val="003E34F6"/>
    <w:rsid w:val="003E43A2"/>
    <w:rsid w:val="003E5FC0"/>
    <w:rsid w:val="003E6375"/>
    <w:rsid w:val="003E7142"/>
    <w:rsid w:val="003F026C"/>
    <w:rsid w:val="003F1B47"/>
    <w:rsid w:val="003F3879"/>
    <w:rsid w:val="003F3DB9"/>
    <w:rsid w:val="003F3E53"/>
    <w:rsid w:val="003F561C"/>
    <w:rsid w:val="003F570A"/>
    <w:rsid w:val="003F571E"/>
    <w:rsid w:val="003F5E3A"/>
    <w:rsid w:val="003F5FBF"/>
    <w:rsid w:val="003F6015"/>
    <w:rsid w:val="003F6C59"/>
    <w:rsid w:val="003F78AE"/>
    <w:rsid w:val="003F79FA"/>
    <w:rsid w:val="0040051A"/>
    <w:rsid w:val="00400A06"/>
    <w:rsid w:val="00402354"/>
    <w:rsid w:val="0040279C"/>
    <w:rsid w:val="0040364A"/>
    <w:rsid w:val="00405329"/>
    <w:rsid w:val="00405ACE"/>
    <w:rsid w:val="00405D5D"/>
    <w:rsid w:val="004064BE"/>
    <w:rsid w:val="00406820"/>
    <w:rsid w:val="00406C0B"/>
    <w:rsid w:val="0040763F"/>
    <w:rsid w:val="00410D3A"/>
    <w:rsid w:val="004129CB"/>
    <w:rsid w:val="00413890"/>
    <w:rsid w:val="004147EB"/>
    <w:rsid w:val="0041616E"/>
    <w:rsid w:val="00417BE7"/>
    <w:rsid w:val="0042105E"/>
    <w:rsid w:val="0042150C"/>
    <w:rsid w:val="00421C19"/>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37E7D"/>
    <w:rsid w:val="0044036B"/>
    <w:rsid w:val="0044221C"/>
    <w:rsid w:val="00442743"/>
    <w:rsid w:val="00443CF9"/>
    <w:rsid w:val="00443E30"/>
    <w:rsid w:val="00444C22"/>
    <w:rsid w:val="00445083"/>
    <w:rsid w:val="0044518E"/>
    <w:rsid w:val="00445452"/>
    <w:rsid w:val="00445ACA"/>
    <w:rsid w:val="0044753B"/>
    <w:rsid w:val="00447628"/>
    <w:rsid w:val="00447EEA"/>
    <w:rsid w:val="00450060"/>
    <w:rsid w:val="004500AC"/>
    <w:rsid w:val="00451277"/>
    <w:rsid w:val="00451464"/>
    <w:rsid w:val="004514C1"/>
    <w:rsid w:val="00451A95"/>
    <w:rsid w:val="00453075"/>
    <w:rsid w:val="004535EB"/>
    <w:rsid w:val="00453D92"/>
    <w:rsid w:val="004540EF"/>
    <w:rsid w:val="004568A9"/>
    <w:rsid w:val="00457449"/>
    <w:rsid w:val="00457848"/>
    <w:rsid w:val="00457876"/>
    <w:rsid w:val="00460614"/>
    <w:rsid w:val="004629CA"/>
    <w:rsid w:val="00463B0C"/>
    <w:rsid w:val="00464731"/>
    <w:rsid w:val="0046568F"/>
    <w:rsid w:val="00466988"/>
    <w:rsid w:val="00467286"/>
    <w:rsid w:val="0046795E"/>
    <w:rsid w:val="00467EF8"/>
    <w:rsid w:val="004712F9"/>
    <w:rsid w:val="004731B0"/>
    <w:rsid w:val="00475012"/>
    <w:rsid w:val="0047506B"/>
    <w:rsid w:val="0047519F"/>
    <w:rsid w:val="00476A12"/>
    <w:rsid w:val="00476E86"/>
    <w:rsid w:val="004779E1"/>
    <w:rsid w:val="00480E9E"/>
    <w:rsid w:val="00481C5E"/>
    <w:rsid w:val="004833DB"/>
    <w:rsid w:val="00485266"/>
    <w:rsid w:val="004862A7"/>
    <w:rsid w:val="004867BE"/>
    <w:rsid w:val="00486A22"/>
    <w:rsid w:val="00486F33"/>
    <w:rsid w:val="00487054"/>
    <w:rsid w:val="004872E0"/>
    <w:rsid w:val="00490743"/>
    <w:rsid w:val="0049098D"/>
    <w:rsid w:val="00491759"/>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014"/>
    <w:rsid w:val="004B0DF0"/>
    <w:rsid w:val="004B1677"/>
    <w:rsid w:val="004B1C39"/>
    <w:rsid w:val="004B1ED2"/>
    <w:rsid w:val="004B2883"/>
    <w:rsid w:val="004B3EE3"/>
    <w:rsid w:val="004B422E"/>
    <w:rsid w:val="004B6069"/>
    <w:rsid w:val="004B6687"/>
    <w:rsid w:val="004B759D"/>
    <w:rsid w:val="004B7860"/>
    <w:rsid w:val="004B7B23"/>
    <w:rsid w:val="004B7F8E"/>
    <w:rsid w:val="004C14D0"/>
    <w:rsid w:val="004C1969"/>
    <w:rsid w:val="004C2ADE"/>
    <w:rsid w:val="004C5938"/>
    <w:rsid w:val="004C7B20"/>
    <w:rsid w:val="004D0178"/>
    <w:rsid w:val="004D06A1"/>
    <w:rsid w:val="004D0811"/>
    <w:rsid w:val="004D1760"/>
    <w:rsid w:val="004D1B4E"/>
    <w:rsid w:val="004D20E6"/>
    <w:rsid w:val="004D461B"/>
    <w:rsid w:val="004D5032"/>
    <w:rsid w:val="004D589A"/>
    <w:rsid w:val="004D61B5"/>
    <w:rsid w:val="004D7625"/>
    <w:rsid w:val="004D7B83"/>
    <w:rsid w:val="004D7CD1"/>
    <w:rsid w:val="004E0331"/>
    <w:rsid w:val="004E07D1"/>
    <w:rsid w:val="004E07E3"/>
    <w:rsid w:val="004E1F81"/>
    <w:rsid w:val="004E2C28"/>
    <w:rsid w:val="004E56F4"/>
    <w:rsid w:val="004E593F"/>
    <w:rsid w:val="004E5CD1"/>
    <w:rsid w:val="004E62D1"/>
    <w:rsid w:val="004E6680"/>
    <w:rsid w:val="004E6FEA"/>
    <w:rsid w:val="004E7D48"/>
    <w:rsid w:val="004E7DDE"/>
    <w:rsid w:val="004E7F8B"/>
    <w:rsid w:val="004F0229"/>
    <w:rsid w:val="004F10B8"/>
    <w:rsid w:val="004F2445"/>
    <w:rsid w:val="004F351A"/>
    <w:rsid w:val="004F392C"/>
    <w:rsid w:val="004F4FAE"/>
    <w:rsid w:val="004F6254"/>
    <w:rsid w:val="004F6C21"/>
    <w:rsid w:val="004F73A9"/>
    <w:rsid w:val="004F7843"/>
    <w:rsid w:val="004F7C60"/>
    <w:rsid w:val="00500FD4"/>
    <w:rsid w:val="00501711"/>
    <w:rsid w:val="005025D4"/>
    <w:rsid w:val="00502936"/>
    <w:rsid w:val="005035C1"/>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DA7"/>
    <w:rsid w:val="00520F38"/>
    <w:rsid w:val="00522498"/>
    <w:rsid w:val="00522512"/>
    <w:rsid w:val="00523BB9"/>
    <w:rsid w:val="00524BDE"/>
    <w:rsid w:val="00525DFD"/>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3A99"/>
    <w:rsid w:val="00545FFB"/>
    <w:rsid w:val="00547BC5"/>
    <w:rsid w:val="0055086A"/>
    <w:rsid w:val="00550D1D"/>
    <w:rsid w:val="00552E2E"/>
    <w:rsid w:val="005532A0"/>
    <w:rsid w:val="0055461D"/>
    <w:rsid w:val="00554808"/>
    <w:rsid w:val="00556820"/>
    <w:rsid w:val="005577EB"/>
    <w:rsid w:val="00561328"/>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33E2"/>
    <w:rsid w:val="00574C9B"/>
    <w:rsid w:val="0057547E"/>
    <w:rsid w:val="005766BD"/>
    <w:rsid w:val="00581AEC"/>
    <w:rsid w:val="00581C3F"/>
    <w:rsid w:val="00582E9D"/>
    <w:rsid w:val="00582EF5"/>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3A89"/>
    <w:rsid w:val="005A5636"/>
    <w:rsid w:val="005A6461"/>
    <w:rsid w:val="005A7FD6"/>
    <w:rsid w:val="005B02D9"/>
    <w:rsid w:val="005B1A09"/>
    <w:rsid w:val="005B2D36"/>
    <w:rsid w:val="005B37E2"/>
    <w:rsid w:val="005B3F1B"/>
    <w:rsid w:val="005B45B3"/>
    <w:rsid w:val="005B48F7"/>
    <w:rsid w:val="005B4945"/>
    <w:rsid w:val="005B4C9D"/>
    <w:rsid w:val="005B5E6B"/>
    <w:rsid w:val="005B612C"/>
    <w:rsid w:val="005B6FC6"/>
    <w:rsid w:val="005B7861"/>
    <w:rsid w:val="005C1910"/>
    <w:rsid w:val="005C213B"/>
    <w:rsid w:val="005C21AC"/>
    <w:rsid w:val="005C2869"/>
    <w:rsid w:val="005C39C5"/>
    <w:rsid w:val="005C4544"/>
    <w:rsid w:val="005C4898"/>
    <w:rsid w:val="005C48AF"/>
    <w:rsid w:val="005C49D0"/>
    <w:rsid w:val="005C4E94"/>
    <w:rsid w:val="005D24D6"/>
    <w:rsid w:val="005D2B7D"/>
    <w:rsid w:val="005D420C"/>
    <w:rsid w:val="005D48F9"/>
    <w:rsid w:val="005D5AF2"/>
    <w:rsid w:val="005D634A"/>
    <w:rsid w:val="005D6983"/>
    <w:rsid w:val="005D6ABA"/>
    <w:rsid w:val="005D71F5"/>
    <w:rsid w:val="005D7A40"/>
    <w:rsid w:val="005E0465"/>
    <w:rsid w:val="005E25F4"/>
    <w:rsid w:val="005E3A3C"/>
    <w:rsid w:val="005E3A67"/>
    <w:rsid w:val="005E5D27"/>
    <w:rsid w:val="005E5D82"/>
    <w:rsid w:val="005E6FA7"/>
    <w:rsid w:val="005E7899"/>
    <w:rsid w:val="005F0E5F"/>
    <w:rsid w:val="005F3757"/>
    <w:rsid w:val="005F3E95"/>
    <w:rsid w:val="005F428D"/>
    <w:rsid w:val="005F43D0"/>
    <w:rsid w:val="005F453F"/>
    <w:rsid w:val="005F509E"/>
    <w:rsid w:val="005F5580"/>
    <w:rsid w:val="005F57EE"/>
    <w:rsid w:val="005F65D8"/>
    <w:rsid w:val="005F6B6D"/>
    <w:rsid w:val="005F6F58"/>
    <w:rsid w:val="005F780A"/>
    <w:rsid w:val="005F7FF1"/>
    <w:rsid w:val="00600452"/>
    <w:rsid w:val="0060148A"/>
    <w:rsid w:val="00601DF7"/>
    <w:rsid w:val="00602B64"/>
    <w:rsid w:val="00602FCD"/>
    <w:rsid w:val="0060309F"/>
    <w:rsid w:val="00603C57"/>
    <w:rsid w:val="0060413F"/>
    <w:rsid w:val="006053AE"/>
    <w:rsid w:val="0060598B"/>
    <w:rsid w:val="006100E0"/>
    <w:rsid w:val="00612040"/>
    <w:rsid w:val="00612DDD"/>
    <w:rsid w:val="006132BA"/>
    <w:rsid w:val="006151D5"/>
    <w:rsid w:val="006157E3"/>
    <w:rsid w:val="00615CF1"/>
    <w:rsid w:val="006179A1"/>
    <w:rsid w:val="00620308"/>
    <w:rsid w:val="00620B17"/>
    <w:rsid w:val="00622419"/>
    <w:rsid w:val="006225A3"/>
    <w:rsid w:val="00623159"/>
    <w:rsid w:val="00625177"/>
    <w:rsid w:val="00625769"/>
    <w:rsid w:val="00626728"/>
    <w:rsid w:val="006269B5"/>
    <w:rsid w:val="00627956"/>
    <w:rsid w:val="00627ABA"/>
    <w:rsid w:val="00627B50"/>
    <w:rsid w:val="00627B75"/>
    <w:rsid w:val="006313F8"/>
    <w:rsid w:val="00632127"/>
    <w:rsid w:val="0063231B"/>
    <w:rsid w:val="0063316E"/>
    <w:rsid w:val="006338D7"/>
    <w:rsid w:val="00634B32"/>
    <w:rsid w:val="00634C98"/>
    <w:rsid w:val="00634D8C"/>
    <w:rsid w:val="00635C24"/>
    <w:rsid w:val="00636729"/>
    <w:rsid w:val="006374C3"/>
    <w:rsid w:val="006416A1"/>
    <w:rsid w:val="00641933"/>
    <w:rsid w:val="0064325C"/>
    <w:rsid w:val="00643BEF"/>
    <w:rsid w:val="00644938"/>
    <w:rsid w:val="006459DE"/>
    <w:rsid w:val="00645A01"/>
    <w:rsid w:val="00645E42"/>
    <w:rsid w:val="006464A6"/>
    <w:rsid w:val="00646760"/>
    <w:rsid w:val="00646E29"/>
    <w:rsid w:val="006474C8"/>
    <w:rsid w:val="0064767C"/>
    <w:rsid w:val="00647B72"/>
    <w:rsid w:val="00651D07"/>
    <w:rsid w:val="006525F9"/>
    <w:rsid w:val="006529C9"/>
    <w:rsid w:val="006534CB"/>
    <w:rsid w:val="006558FB"/>
    <w:rsid w:val="00656857"/>
    <w:rsid w:val="00656CBF"/>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A8C"/>
    <w:rsid w:val="00681F0F"/>
    <w:rsid w:val="00682CFD"/>
    <w:rsid w:val="00682D01"/>
    <w:rsid w:val="0068420B"/>
    <w:rsid w:val="00684D39"/>
    <w:rsid w:val="0068556D"/>
    <w:rsid w:val="00685B8B"/>
    <w:rsid w:val="00687A7B"/>
    <w:rsid w:val="006904E3"/>
    <w:rsid w:val="00690D00"/>
    <w:rsid w:val="00690D80"/>
    <w:rsid w:val="0069423F"/>
    <w:rsid w:val="00694398"/>
    <w:rsid w:val="006948FE"/>
    <w:rsid w:val="006951B6"/>
    <w:rsid w:val="006958D9"/>
    <w:rsid w:val="00696935"/>
    <w:rsid w:val="006971D6"/>
    <w:rsid w:val="00697A2B"/>
    <w:rsid w:val="006A05ED"/>
    <w:rsid w:val="006A0AD7"/>
    <w:rsid w:val="006A1F3A"/>
    <w:rsid w:val="006A36FB"/>
    <w:rsid w:val="006A37FA"/>
    <w:rsid w:val="006A3CFB"/>
    <w:rsid w:val="006A42E7"/>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0BAB"/>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55EF"/>
    <w:rsid w:val="006F6E14"/>
    <w:rsid w:val="006F741C"/>
    <w:rsid w:val="006F7A50"/>
    <w:rsid w:val="007021B3"/>
    <w:rsid w:val="00702589"/>
    <w:rsid w:val="007025E8"/>
    <w:rsid w:val="00703043"/>
    <w:rsid w:val="007034E3"/>
    <w:rsid w:val="00703C34"/>
    <w:rsid w:val="00703C8E"/>
    <w:rsid w:val="0070578F"/>
    <w:rsid w:val="00705931"/>
    <w:rsid w:val="0070677F"/>
    <w:rsid w:val="00707983"/>
    <w:rsid w:val="00710AE8"/>
    <w:rsid w:val="0071176A"/>
    <w:rsid w:val="00712369"/>
    <w:rsid w:val="00712CE7"/>
    <w:rsid w:val="00713169"/>
    <w:rsid w:val="00716452"/>
    <w:rsid w:val="0071681E"/>
    <w:rsid w:val="00716BA4"/>
    <w:rsid w:val="00717A3B"/>
    <w:rsid w:val="00724F18"/>
    <w:rsid w:val="00725BFB"/>
    <w:rsid w:val="0072608D"/>
    <w:rsid w:val="00726D38"/>
    <w:rsid w:val="00727C82"/>
    <w:rsid w:val="0073041E"/>
    <w:rsid w:val="00730D05"/>
    <w:rsid w:val="00730FEE"/>
    <w:rsid w:val="0073178D"/>
    <w:rsid w:val="00733537"/>
    <w:rsid w:val="00734356"/>
    <w:rsid w:val="00734D18"/>
    <w:rsid w:val="00734EB8"/>
    <w:rsid w:val="0073637F"/>
    <w:rsid w:val="00736856"/>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041"/>
    <w:rsid w:val="00747351"/>
    <w:rsid w:val="0074776A"/>
    <w:rsid w:val="00747BAC"/>
    <w:rsid w:val="0075002A"/>
    <w:rsid w:val="007506BE"/>
    <w:rsid w:val="00751E39"/>
    <w:rsid w:val="007526C5"/>
    <w:rsid w:val="00752FD3"/>
    <w:rsid w:val="00755C03"/>
    <w:rsid w:val="007566BC"/>
    <w:rsid w:val="00756F2D"/>
    <w:rsid w:val="00757661"/>
    <w:rsid w:val="00760674"/>
    <w:rsid w:val="007606E9"/>
    <w:rsid w:val="007608A5"/>
    <w:rsid w:val="00760A2B"/>
    <w:rsid w:val="0076127D"/>
    <w:rsid w:val="00761E0F"/>
    <w:rsid w:val="007627D6"/>
    <w:rsid w:val="00762820"/>
    <w:rsid w:val="007656E4"/>
    <w:rsid w:val="007658C4"/>
    <w:rsid w:val="00766784"/>
    <w:rsid w:val="0076715D"/>
    <w:rsid w:val="007672D8"/>
    <w:rsid w:val="00767F8C"/>
    <w:rsid w:val="0077092B"/>
    <w:rsid w:val="00770FF7"/>
    <w:rsid w:val="0077300B"/>
    <w:rsid w:val="007730E4"/>
    <w:rsid w:val="00773151"/>
    <w:rsid w:val="00774309"/>
    <w:rsid w:val="00774E47"/>
    <w:rsid w:val="00775576"/>
    <w:rsid w:val="0077704F"/>
    <w:rsid w:val="00777F7B"/>
    <w:rsid w:val="0078159C"/>
    <w:rsid w:val="0078278F"/>
    <w:rsid w:val="00782965"/>
    <w:rsid w:val="00783184"/>
    <w:rsid w:val="00785D4A"/>
    <w:rsid w:val="007865E3"/>
    <w:rsid w:val="00791099"/>
    <w:rsid w:val="00791AEC"/>
    <w:rsid w:val="007920DD"/>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0C79"/>
    <w:rsid w:val="007B112E"/>
    <w:rsid w:val="007B1D9A"/>
    <w:rsid w:val="007B2679"/>
    <w:rsid w:val="007B2B33"/>
    <w:rsid w:val="007B35F1"/>
    <w:rsid w:val="007B4386"/>
    <w:rsid w:val="007B5629"/>
    <w:rsid w:val="007B5D1A"/>
    <w:rsid w:val="007B5D2C"/>
    <w:rsid w:val="007B5FBE"/>
    <w:rsid w:val="007B6C2F"/>
    <w:rsid w:val="007B79A3"/>
    <w:rsid w:val="007C03BA"/>
    <w:rsid w:val="007C088F"/>
    <w:rsid w:val="007C2A78"/>
    <w:rsid w:val="007C4802"/>
    <w:rsid w:val="007C5907"/>
    <w:rsid w:val="007C72EA"/>
    <w:rsid w:val="007D04EA"/>
    <w:rsid w:val="007D0801"/>
    <w:rsid w:val="007D1430"/>
    <w:rsid w:val="007D515A"/>
    <w:rsid w:val="007D532C"/>
    <w:rsid w:val="007D54C3"/>
    <w:rsid w:val="007D60C6"/>
    <w:rsid w:val="007D690F"/>
    <w:rsid w:val="007D6AB9"/>
    <w:rsid w:val="007D778C"/>
    <w:rsid w:val="007E0078"/>
    <w:rsid w:val="007E11CE"/>
    <w:rsid w:val="007E1586"/>
    <w:rsid w:val="007E176D"/>
    <w:rsid w:val="007E17A3"/>
    <w:rsid w:val="007E2F4F"/>
    <w:rsid w:val="007E3621"/>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1FEE"/>
    <w:rsid w:val="008021D4"/>
    <w:rsid w:val="00802768"/>
    <w:rsid w:val="00802DDF"/>
    <w:rsid w:val="00803F16"/>
    <w:rsid w:val="0080554D"/>
    <w:rsid w:val="00805933"/>
    <w:rsid w:val="00806BB4"/>
    <w:rsid w:val="008106D8"/>
    <w:rsid w:val="0081215E"/>
    <w:rsid w:val="0081259A"/>
    <w:rsid w:val="00813194"/>
    <w:rsid w:val="00814388"/>
    <w:rsid w:val="00814F04"/>
    <w:rsid w:val="0081658A"/>
    <w:rsid w:val="00816A81"/>
    <w:rsid w:val="00817878"/>
    <w:rsid w:val="00817997"/>
    <w:rsid w:val="00817A70"/>
    <w:rsid w:val="00817C2F"/>
    <w:rsid w:val="00817F4E"/>
    <w:rsid w:val="008209C2"/>
    <w:rsid w:val="00821534"/>
    <w:rsid w:val="0082339F"/>
    <w:rsid w:val="008233ED"/>
    <w:rsid w:val="00823508"/>
    <w:rsid w:val="0082363A"/>
    <w:rsid w:val="008238A5"/>
    <w:rsid w:val="00823A85"/>
    <w:rsid w:val="00824DF3"/>
    <w:rsid w:val="00825839"/>
    <w:rsid w:val="008259B6"/>
    <w:rsid w:val="008259B9"/>
    <w:rsid w:val="00825B44"/>
    <w:rsid w:val="00826B12"/>
    <w:rsid w:val="0082724D"/>
    <w:rsid w:val="00827E20"/>
    <w:rsid w:val="00832C49"/>
    <w:rsid w:val="00833C78"/>
    <w:rsid w:val="00834FE6"/>
    <w:rsid w:val="00835A77"/>
    <w:rsid w:val="00835F85"/>
    <w:rsid w:val="0083670F"/>
    <w:rsid w:val="00836792"/>
    <w:rsid w:val="008370AD"/>
    <w:rsid w:val="00841511"/>
    <w:rsid w:val="00841EE1"/>
    <w:rsid w:val="0084272A"/>
    <w:rsid w:val="008436BE"/>
    <w:rsid w:val="00843D78"/>
    <w:rsid w:val="00845EE3"/>
    <w:rsid w:val="00846424"/>
    <w:rsid w:val="00847570"/>
    <w:rsid w:val="008479F4"/>
    <w:rsid w:val="00847EF6"/>
    <w:rsid w:val="00852FB9"/>
    <w:rsid w:val="00856B42"/>
    <w:rsid w:val="008570B1"/>
    <w:rsid w:val="00857372"/>
    <w:rsid w:val="00857A8B"/>
    <w:rsid w:val="00860A41"/>
    <w:rsid w:val="00860D8C"/>
    <w:rsid w:val="00861026"/>
    <w:rsid w:val="00862D64"/>
    <w:rsid w:val="00863B94"/>
    <w:rsid w:val="008641EF"/>
    <w:rsid w:val="00865EAD"/>
    <w:rsid w:val="00866186"/>
    <w:rsid w:val="00866564"/>
    <w:rsid w:val="008677A6"/>
    <w:rsid w:val="0087009E"/>
    <w:rsid w:val="00870144"/>
    <w:rsid w:val="00871B08"/>
    <w:rsid w:val="0087206C"/>
    <w:rsid w:val="00872275"/>
    <w:rsid w:val="008722CB"/>
    <w:rsid w:val="00872489"/>
    <w:rsid w:val="008738CB"/>
    <w:rsid w:val="00873903"/>
    <w:rsid w:val="0087393D"/>
    <w:rsid w:val="008749EC"/>
    <w:rsid w:val="008750D1"/>
    <w:rsid w:val="0087635F"/>
    <w:rsid w:val="0087641E"/>
    <w:rsid w:val="008768E7"/>
    <w:rsid w:val="00876EDC"/>
    <w:rsid w:val="00876FCD"/>
    <w:rsid w:val="0088049B"/>
    <w:rsid w:val="00881B70"/>
    <w:rsid w:val="008822B0"/>
    <w:rsid w:val="00882322"/>
    <w:rsid w:val="00882F20"/>
    <w:rsid w:val="00884827"/>
    <w:rsid w:val="008848DC"/>
    <w:rsid w:val="008851C2"/>
    <w:rsid w:val="008858BF"/>
    <w:rsid w:val="00887F47"/>
    <w:rsid w:val="00890D1E"/>
    <w:rsid w:val="00891220"/>
    <w:rsid w:val="00892352"/>
    <w:rsid w:val="00892BF5"/>
    <w:rsid w:val="00892C3B"/>
    <w:rsid w:val="0089312E"/>
    <w:rsid w:val="00894012"/>
    <w:rsid w:val="00894B42"/>
    <w:rsid w:val="008962F0"/>
    <w:rsid w:val="008965D2"/>
    <w:rsid w:val="00896971"/>
    <w:rsid w:val="00897214"/>
    <w:rsid w:val="008A12EB"/>
    <w:rsid w:val="008A3DD2"/>
    <w:rsid w:val="008A4194"/>
    <w:rsid w:val="008A5489"/>
    <w:rsid w:val="008A5C0B"/>
    <w:rsid w:val="008A70B0"/>
    <w:rsid w:val="008B0058"/>
    <w:rsid w:val="008B00BB"/>
    <w:rsid w:val="008B036A"/>
    <w:rsid w:val="008B276A"/>
    <w:rsid w:val="008B29D9"/>
    <w:rsid w:val="008B2F2A"/>
    <w:rsid w:val="008B332E"/>
    <w:rsid w:val="008B385B"/>
    <w:rsid w:val="008B4478"/>
    <w:rsid w:val="008B4E56"/>
    <w:rsid w:val="008B51CB"/>
    <w:rsid w:val="008B5BB8"/>
    <w:rsid w:val="008B5F21"/>
    <w:rsid w:val="008B6653"/>
    <w:rsid w:val="008C04BA"/>
    <w:rsid w:val="008C0873"/>
    <w:rsid w:val="008C0F2A"/>
    <w:rsid w:val="008C1D0E"/>
    <w:rsid w:val="008C2B38"/>
    <w:rsid w:val="008C2DC3"/>
    <w:rsid w:val="008C3684"/>
    <w:rsid w:val="008C6F92"/>
    <w:rsid w:val="008D0817"/>
    <w:rsid w:val="008D0BE1"/>
    <w:rsid w:val="008D16C7"/>
    <w:rsid w:val="008D1C56"/>
    <w:rsid w:val="008D1FD9"/>
    <w:rsid w:val="008D227F"/>
    <w:rsid w:val="008D2A19"/>
    <w:rsid w:val="008D42E0"/>
    <w:rsid w:val="008D6092"/>
    <w:rsid w:val="008D6375"/>
    <w:rsid w:val="008D673D"/>
    <w:rsid w:val="008D71F7"/>
    <w:rsid w:val="008D73C1"/>
    <w:rsid w:val="008E0803"/>
    <w:rsid w:val="008E0955"/>
    <w:rsid w:val="008E191A"/>
    <w:rsid w:val="008E210F"/>
    <w:rsid w:val="008E232D"/>
    <w:rsid w:val="008E2E70"/>
    <w:rsid w:val="008E41B1"/>
    <w:rsid w:val="008E5DC6"/>
    <w:rsid w:val="008E61EB"/>
    <w:rsid w:val="008E6B3B"/>
    <w:rsid w:val="008E6B8D"/>
    <w:rsid w:val="008E7615"/>
    <w:rsid w:val="008F014F"/>
    <w:rsid w:val="008F083B"/>
    <w:rsid w:val="008F1061"/>
    <w:rsid w:val="008F16E2"/>
    <w:rsid w:val="008F19A9"/>
    <w:rsid w:val="008F2ADA"/>
    <w:rsid w:val="008F2DE5"/>
    <w:rsid w:val="008F307F"/>
    <w:rsid w:val="008F3682"/>
    <w:rsid w:val="008F3EA6"/>
    <w:rsid w:val="008F4674"/>
    <w:rsid w:val="008F5226"/>
    <w:rsid w:val="008F53EA"/>
    <w:rsid w:val="008F55FE"/>
    <w:rsid w:val="008F63CB"/>
    <w:rsid w:val="008F759B"/>
    <w:rsid w:val="008F77F6"/>
    <w:rsid w:val="008F7F0E"/>
    <w:rsid w:val="00900A1F"/>
    <w:rsid w:val="0090107B"/>
    <w:rsid w:val="00901396"/>
    <w:rsid w:val="00901C88"/>
    <w:rsid w:val="00901D2E"/>
    <w:rsid w:val="00901FE3"/>
    <w:rsid w:val="009022A0"/>
    <w:rsid w:val="009057A8"/>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33A1"/>
    <w:rsid w:val="00924A07"/>
    <w:rsid w:val="00925071"/>
    <w:rsid w:val="0092573E"/>
    <w:rsid w:val="00925941"/>
    <w:rsid w:val="009270AB"/>
    <w:rsid w:val="00927799"/>
    <w:rsid w:val="00931815"/>
    <w:rsid w:val="00932222"/>
    <w:rsid w:val="00932A5A"/>
    <w:rsid w:val="00932AAA"/>
    <w:rsid w:val="009340FC"/>
    <w:rsid w:val="009341C4"/>
    <w:rsid w:val="00934F41"/>
    <w:rsid w:val="00935280"/>
    <w:rsid w:val="0093593D"/>
    <w:rsid w:val="009367E9"/>
    <w:rsid w:val="00937430"/>
    <w:rsid w:val="00937717"/>
    <w:rsid w:val="009377D7"/>
    <w:rsid w:val="00937B02"/>
    <w:rsid w:val="0094004A"/>
    <w:rsid w:val="0094086D"/>
    <w:rsid w:val="00940FD7"/>
    <w:rsid w:val="00941062"/>
    <w:rsid w:val="009412DF"/>
    <w:rsid w:val="00941F7B"/>
    <w:rsid w:val="009423BF"/>
    <w:rsid w:val="00942DF3"/>
    <w:rsid w:val="00944867"/>
    <w:rsid w:val="009449B2"/>
    <w:rsid w:val="00945B1C"/>
    <w:rsid w:val="009467D6"/>
    <w:rsid w:val="009471D6"/>
    <w:rsid w:val="00947E65"/>
    <w:rsid w:val="00947F93"/>
    <w:rsid w:val="0095240B"/>
    <w:rsid w:val="00952422"/>
    <w:rsid w:val="009548E3"/>
    <w:rsid w:val="00955950"/>
    <w:rsid w:val="00956538"/>
    <w:rsid w:val="009574AF"/>
    <w:rsid w:val="00961FC9"/>
    <w:rsid w:val="009629A9"/>
    <w:rsid w:val="009659B6"/>
    <w:rsid w:val="00965F0C"/>
    <w:rsid w:val="00965FF6"/>
    <w:rsid w:val="009666D0"/>
    <w:rsid w:val="00966BA5"/>
    <w:rsid w:val="00967D3F"/>
    <w:rsid w:val="0097124B"/>
    <w:rsid w:val="00971A11"/>
    <w:rsid w:val="00971BBE"/>
    <w:rsid w:val="00973DF4"/>
    <w:rsid w:val="00974DC6"/>
    <w:rsid w:val="00975F60"/>
    <w:rsid w:val="00977D90"/>
    <w:rsid w:val="00980B5D"/>
    <w:rsid w:val="00981816"/>
    <w:rsid w:val="009827A6"/>
    <w:rsid w:val="009833B9"/>
    <w:rsid w:val="00983754"/>
    <w:rsid w:val="00985357"/>
    <w:rsid w:val="00987C6A"/>
    <w:rsid w:val="00990014"/>
    <w:rsid w:val="00990403"/>
    <w:rsid w:val="009908B5"/>
    <w:rsid w:val="009961D4"/>
    <w:rsid w:val="009969D6"/>
    <w:rsid w:val="009974D7"/>
    <w:rsid w:val="009A03C4"/>
    <w:rsid w:val="009A0755"/>
    <w:rsid w:val="009A0E70"/>
    <w:rsid w:val="009A1F32"/>
    <w:rsid w:val="009A2805"/>
    <w:rsid w:val="009A2CAA"/>
    <w:rsid w:val="009A307B"/>
    <w:rsid w:val="009A341E"/>
    <w:rsid w:val="009A36DD"/>
    <w:rsid w:val="009A3C88"/>
    <w:rsid w:val="009A4027"/>
    <w:rsid w:val="009A4E8D"/>
    <w:rsid w:val="009A52CB"/>
    <w:rsid w:val="009A664B"/>
    <w:rsid w:val="009B01AA"/>
    <w:rsid w:val="009B0372"/>
    <w:rsid w:val="009B09A4"/>
    <w:rsid w:val="009B2194"/>
    <w:rsid w:val="009B2FCB"/>
    <w:rsid w:val="009B36AA"/>
    <w:rsid w:val="009B391F"/>
    <w:rsid w:val="009B3B8B"/>
    <w:rsid w:val="009B4447"/>
    <w:rsid w:val="009B4CEE"/>
    <w:rsid w:val="009B4DFC"/>
    <w:rsid w:val="009B5896"/>
    <w:rsid w:val="009B65FE"/>
    <w:rsid w:val="009C0059"/>
    <w:rsid w:val="009C1AA0"/>
    <w:rsid w:val="009C3110"/>
    <w:rsid w:val="009C34AB"/>
    <w:rsid w:val="009C3693"/>
    <w:rsid w:val="009C4034"/>
    <w:rsid w:val="009C4210"/>
    <w:rsid w:val="009C56BE"/>
    <w:rsid w:val="009C59F7"/>
    <w:rsid w:val="009C66A1"/>
    <w:rsid w:val="009C7045"/>
    <w:rsid w:val="009D05B9"/>
    <w:rsid w:val="009D18E0"/>
    <w:rsid w:val="009D1F4B"/>
    <w:rsid w:val="009D3922"/>
    <w:rsid w:val="009D3EA8"/>
    <w:rsid w:val="009D4658"/>
    <w:rsid w:val="009D4DFE"/>
    <w:rsid w:val="009D7220"/>
    <w:rsid w:val="009E1959"/>
    <w:rsid w:val="009E1A8F"/>
    <w:rsid w:val="009E222B"/>
    <w:rsid w:val="009E2ED5"/>
    <w:rsid w:val="009E338E"/>
    <w:rsid w:val="009E41AA"/>
    <w:rsid w:val="009E47CC"/>
    <w:rsid w:val="009E49BF"/>
    <w:rsid w:val="009E541A"/>
    <w:rsid w:val="009F09FB"/>
    <w:rsid w:val="009F1679"/>
    <w:rsid w:val="009F20FB"/>
    <w:rsid w:val="009F257B"/>
    <w:rsid w:val="009F367A"/>
    <w:rsid w:val="009F4951"/>
    <w:rsid w:val="009F4F28"/>
    <w:rsid w:val="009F789F"/>
    <w:rsid w:val="00A0290B"/>
    <w:rsid w:val="00A049FA"/>
    <w:rsid w:val="00A068E5"/>
    <w:rsid w:val="00A0727F"/>
    <w:rsid w:val="00A07DA3"/>
    <w:rsid w:val="00A07E95"/>
    <w:rsid w:val="00A10991"/>
    <w:rsid w:val="00A11628"/>
    <w:rsid w:val="00A117B7"/>
    <w:rsid w:val="00A121EA"/>
    <w:rsid w:val="00A1335B"/>
    <w:rsid w:val="00A149C8"/>
    <w:rsid w:val="00A1529F"/>
    <w:rsid w:val="00A15DD3"/>
    <w:rsid w:val="00A16110"/>
    <w:rsid w:val="00A2002D"/>
    <w:rsid w:val="00A20379"/>
    <w:rsid w:val="00A207E0"/>
    <w:rsid w:val="00A207EB"/>
    <w:rsid w:val="00A210AD"/>
    <w:rsid w:val="00A213B6"/>
    <w:rsid w:val="00A21438"/>
    <w:rsid w:val="00A21629"/>
    <w:rsid w:val="00A229BC"/>
    <w:rsid w:val="00A22EEA"/>
    <w:rsid w:val="00A22F21"/>
    <w:rsid w:val="00A2584F"/>
    <w:rsid w:val="00A26C4D"/>
    <w:rsid w:val="00A27282"/>
    <w:rsid w:val="00A272DC"/>
    <w:rsid w:val="00A2789B"/>
    <w:rsid w:val="00A2793E"/>
    <w:rsid w:val="00A27BF1"/>
    <w:rsid w:val="00A27E67"/>
    <w:rsid w:val="00A3077E"/>
    <w:rsid w:val="00A309F3"/>
    <w:rsid w:val="00A30F01"/>
    <w:rsid w:val="00A32099"/>
    <w:rsid w:val="00A32518"/>
    <w:rsid w:val="00A32BDC"/>
    <w:rsid w:val="00A353AD"/>
    <w:rsid w:val="00A35887"/>
    <w:rsid w:val="00A360A4"/>
    <w:rsid w:val="00A366EE"/>
    <w:rsid w:val="00A36C86"/>
    <w:rsid w:val="00A36C99"/>
    <w:rsid w:val="00A40563"/>
    <w:rsid w:val="00A4073D"/>
    <w:rsid w:val="00A416D3"/>
    <w:rsid w:val="00A4176A"/>
    <w:rsid w:val="00A44029"/>
    <w:rsid w:val="00A44089"/>
    <w:rsid w:val="00A4452C"/>
    <w:rsid w:val="00A453C0"/>
    <w:rsid w:val="00A46104"/>
    <w:rsid w:val="00A4611F"/>
    <w:rsid w:val="00A47A32"/>
    <w:rsid w:val="00A47E68"/>
    <w:rsid w:val="00A50698"/>
    <w:rsid w:val="00A510AB"/>
    <w:rsid w:val="00A512F9"/>
    <w:rsid w:val="00A51B83"/>
    <w:rsid w:val="00A52A1B"/>
    <w:rsid w:val="00A532D4"/>
    <w:rsid w:val="00A53EB0"/>
    <w:rsid w:val="00A54B58"/>
    <w:rsid w:val="00A55772"/>
    <w:rsid w:val="00A55B2A"/>
    <w:rsid w:val="00A602F3"/>
    <w:rsid w:val="00A60B75"/>
    <w:rsid w:val="00A61AD0"/>
    <w:rsid w:val="00A621E3"/>
    <w:rsid w:val="00A64363"/>
    <w:rsid w:val="00A65079"/>
    <w:rsid w:val="00A665BE"/>
    <w:rsid w:val="00A7036B"/>
    <w:rsid w:val="00A72142"/>
    <w:rsid w:val="00A721FD"/>
    <w:rsid w:val="00A72ABA"/>
    <w:rsid w:val="00A730B8"/>
    <w:rsid w:val="00A73663"/>
    <w:rsid w:val="00A75C3E"/>
    <w:rsid w:val="00A76F40"/>
    <w:rsid w:val="00A77E69"/>
    <w:rsid w:val="00A77ECE"/>
    <w:rsid w:val="00A803BF"/>
    <w:rsid w:val="00A828FC"/>
    <w:rsid w:val="00A82AD2"/>
    <w:rsid w:val="00A83F30"/>
    <w:rsid w:val="00A841C2"/>
    <w:rsid w:val="00A848E8"/>
    <w:rsid w:val="00A8568B"/>
    <w:rsid w:val="00A87DA7"/>
    <w:rsid w:val="00A9020E"/>
    <w:rsid w:val="00A9033A"/>
    <w:rsid w:val="00A9043B"/>
    <w:rsid w:val="00A90646"/>
    <w:rsid w:val="00A90785"/>
    <w:rsid w:val="00A9085C"/>
    <w:rsid w:val="00A914B4"/>
    <w:rsid w:val="00A91B4B"/>
    <w:rsid w:val="00A93E91"/>
    <w:rsid w:val="00A953FE"/>
    <w:rsid w:val="00A97A1D"/>
    <w:rsid w:val="00AA0198"/>
    <w:rsid w:val="00AA1D7E"/>
    <w:rsid w:val="00AA2537"/>
    <w:rsid w:val="00AA28B3"/>
    <w:rsid w:val="00AA2C8D"/>
    <w:rsid w:val="00AA3C8B"/>
    <w:rsid w:val="00AA45A3"/>
    <w:rsid w:val="00AA662F"/>
    <w:rsid w:val="00AB0844"/>
    <w:rsid w:val="00AB1EB0"/>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C7E63"/>
    <w:rsid w:val="00AD02B2"/>
    <w:rsid w:val="00AD11E6"/>
    <w:rsid w:val="00AD1DD1"/>
    <w:rsid w:val="00AD3EF5"/>
    <w:rsid w:val="00AD6667"/>
    <w:rsid w:val="00AD6BD3"/>
    <w:rsid w:val="00AD6C7A"/>
    <w:rsid w:val="00AE01C6"/>
    <w:rsid w:val="00AE3352"/>
    <w:rsid w:val="00AE57AC"/>
    <w:rsid w:val="00AE63E6"/>
    <w:rsid w:val="00AE6C7F"/>
    <w:rsid w:val="00AE77E0"/>
    <w:rsid w:val="00AF1B61"/>
    <w:rsid w:val="00AF24B2"/>
    <w:rsid w:val="00AF3729"/>
    <w:rsid w:val="00AF3A86"/>
    <w:rsid w:val="00AF46C0"/>
    <w:rsid w:val="00AF4C5C"/>
    <w:rsid w:val="00AF52F0"/>
    <w:rsid w:val="00AF572F"/>
    <w:rsid w:val="00AF5B14"/>
    <w:rsid w:val="00AF60D4"/>
    <w:rsid w:val="00AF63BA"/>
    <w:rsid w:val="00AF6934"/>
    <w:rsid w:val="00AF7AAE"/>
    <w:rsid w:val="00AF7B2A"/>
    <w:rsid w:val="00B00335"/>
    <w:rsid w:val="00B006A8"/>
    <w:rsid w:val="00B00981"/>
    <w:rsid w:val="00B02848"/>
    <w:rsid w:val="00B04244"/>
    <w:rsid w:val="00B043AC"/>
    <w:rsid w:val="00B055B8"/>
    <w:rsid w:val="00B05EFB"/>
    <w:rsid w:val="00B067CE"/>
    <w:rsid w:val="00B07962"/>
    <w:rsid w:val="00B079F7"/>
    <w:rsid w:val="00B11166"/>
    <w:rsid w:val="00B117DC"/>
    <w:rsid w:val="00B12965"/>
    <w:rsid w:val="00B12BDC"/>
    <w:rsid w:val="00B12F41"/>
    <w:rsid w:val="00B142D3"/>
    <w:rsid w:val="00B15A83"/>
    <w:rsid w:val="00B16E66"/>
    <w:rsid w:val="00B20B6F"/>
    <w:rsid w:val="00B22C75"/>
    <w:rsid w:val="00B234F8"/>
    <w:rsid w:val="00B25533"/>
    <w:rsid w:val="00B26ED2"/>
    <w:rsid w:val="00B26F58"/>
    <w:rsid w:val="00B27253"/>
    <w:rsid w:val="00B272F6"/>
    <w:rsid w:val="00B27674"/>
    <w:rsid w:val="00B30B84"/>
    <w:rsid w:val="00B30C08"/>
    <w:rsid w:val="00B328E7"/>
    <w:rsid w:val="00B32F57"/>
    <w:rsid w:val="00B356ED"/>
    <w:rsid w:val="00B36777"/>
    <w:rsid w:val="00B36E32"/>
    <w:rsid w:val="00B36F5D"/>
    <w:rsid w:val="00B372DD"/>
    <w:rsid w:val="00B37699"/>
    <w:rsid w:val="00B379E2"/>
    <w:rsid w:val="00B40518"/>
    <w:rsid w:val="00B40753"/>
    <w:rsid w:val="00B4111B"/>
    <w:rsid w:val="00B41718"/>
    <w:rsid w:val="00B417E2"/>
    <w:rsid w:val="00B41A2F"/>
    <w:rsid w:val="00B41B6F"/>
    <w:rsid w:val="00B43E71"/>
    <w:rsid w:val="00B4408E"/>
    <w:rsid w:val="00B46274"/>
    <w:rsid w:val="00B462BE"/>
    <w:rsid w:val="00B4647E"/>
    <w:rsid w:val="00B4661E"/>
    <w:rsid w:val="00B50681"/>
    <w:rsid w:val="00B50946"/>
    <w:rsid w:val="00B52A7F"/>
    <w:rsid w:val="00B53E3F"/>
    <w:rsid w:val="00B54BB2"/>
    <w:rsid w:val="00B56DA7"/>
    <w:rsid w:val="00B57021"/>
    <w:rsid w:val="00B573F8"/>
    <w:rsid w:val="00B57476"/>
    <w:rsid w:val="00B57D2B"/>
    <w:rsid w:val="00B63504"/>
    <w:rsid w:val="00B646BC"/>
    <w:rsid w:val="00B64B05"/>
    <w:rsid w:val="00B6647B"/>
    <w:rsid w:val="00B672EC"/>
    <w:rsid w:val="00B70558"/>
    <w:rsid w:val="00B71074"/>
    <w:rsid w:val="00B71605"/>
    <w:rsid w:val="00B7211F"/>
    <w:rsid w:val="00B72512"/>
    <w:rsid w:val="00B727E4"/>
    <w:rsid w:val="00B741E0"/>
    <w:rsid w:val="00B760AC"/>
    <w:rsid w:val="00B76C27"/>
    <w:rsid w:val="00B77D83"/>
    <w:rsid w:val="00B807CF"/>
    <w:rsid w:val="00B80BC4"/>
    <w:rsid w:val="00B81C1C"/>
    <w:rsid w:val="00B82263"/>
    <w:rsid w:val="00B823F4"/>
    <w:rsid w:val="00B82656"/>
    <w:rsid w:val="00B827BB"/>
    <w:rsid w:val="00B83E1E"/>
    <w:rsid w:val="00B850BF"/>
    <w:rsid w:val="00B85453"/>
    <w:rsid w:val="00B865A3"/>
    <w:rsid w:val="00B86A01"/>
    <w:rsid w:val="00B86F06"/>
    <w:rsid w:val="00B927F5"/>
    <w:rsid w:val="00B929AC"/>
    <w:rsid w:val="00B92E22"/>
    <w:rsid w:val="00B93F16"/>
    <w:rsid w:val="00B93F5B"/>
    <w:rsid w:val="00B944D8"/>
    <w:rsid w:val="00B94FFD"/>
    <w:rsid w:val="00B95280"/>
    <w:rsid w:val="00B95516"/>
    <w:rsid w:val="00B95EB0"/>
    <w:rsid w:val="00B96A25"/>
    <w:rsid w:val="00BA1681"/>
    <w:rsid w:val="00BA2270"/>
    <w:rsid w:val="00BA26E6"/>
    <w:rsid w:val="00BA2873"/>
    <w:rsid w:val="00BA2B05"/>
    <w:rsid w:val="00BA5678"/>
    <w:rsid w:val="00BA61A1"/>
    <w:rsid w:val="00BA6248"/>
    <w:rsid w:val="00BA63CB"/>
    <w:rsid w:val="00BA691A"/>
    <w:rsid w:val="00BA6A09"/>
    <w:rsid w:val="00BA6BFF"/>
    <w:rsid w:val="00BB188B"/>
    <w:rsid w:val="00BB222E"/>
    <w:rsid w:val="00BB2384"/>
    <w:rsid w:val="00BB2D59"/>
    <w:rsid w:val="00BB327B"/>
    <w:rsid w:val="00BB3A29"/>
    <w:rsid w:val="00BB43D6"/>
    <w:rsid w:val="00BB4597"/>
    <w:rsid w:val="00BB508D"/>
    <w:rsid w:val="00BB5A7E"/>
    <w:rsid w:val="00BB67F8"/>
    <w:rsid w:val="00BB68B0"/>
    <w:rsid w:val="00BB6AD9"/>
    <w:rsid w:val="00BB72E2"/>
    <w:rsid w:val="00BC00E5"/>
    <w:rsid w:val="00BC0240"/>
    <w:rsid w:val="00BC0979"/>
    <w:rsid w:val="00BC2627"/>
    <w:rsid w:val="00BC347A"/>
    <w:rsid w:val="00BC393B"/>
    <w:rsid w:val="00BC4AAC"/>
    <w:rsid w:val="00BC4AEE"/>
    <w:rsid w:val="00BC5C67"/>
    <w:rsid w:val="00BC72FD"/>
    <w:rsid w:val="00BC7B47"/>
    <w:rsid w:val="00BD06D1"/>
    <w:rsid w:val="00BD0DF1"/>
    <w:rsid w:val="00BD1C1E"/>
    <w:rsid w:val="00BD1C35"/>
    <w:rsid w:val="00BD2218"/>
    <w:rsid w:val="00BD2362"/>
    <w:rsid w:val="00BD2D08"/>
    <w:rsid w:val="00BD3235"/>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3D4"/>
    <w:rsid w:val="00BF1D59"/>
    <w:rsid w:val="00BF1E04"/>
    <w:rsid w:val="00BF1EB6"/>
    <w:rsid w:val="00BF1FAC"/>
    <w:rsid w:val="00BF282F"/>
    <w:rsid w:val="00BF2983"/>
    <w:rsid w:val="00BF322F"/>
    <w:rsid w:val="00BF3FA8"/>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EF"/>
    <w:rsid w:val="00C148FE"/>
    <w:rsid w:val="00C15A1E"/>
    <w:rsid w:val="00C171D6"/>
    <w:rsid w:val="00C17233"/>
    <w:rsid w:val="00C221BA"/>
    <w:rsid w:val="00C227CD"/>
    <w:rsid w:val="00C22BB4"/>
    <w:rsid w:val="00C2308C"/>
    <w:rsid w:val="00C24725"/>
    <w:rsid w:val="00C254BE"/>
    <w:rsid w:val="00C26845"/>
    <w:rsid w:val="00C26ED6"/>
    <w:rsid w:val="00C273E0"/>
    <w:rsid w:val="00C303D3"/>
    <w:rsid w:val="00C30814"/>
    <w:rsid w:val="00C3084C"/>
    <w:rsid w:val="00C3209D"/>
    <w:rsid w:val="00C32D53"/>
    <w:rsid w:val="00C3476A"/>
    <w:rsid w:val="00C34E69"/>
    <w:rsid w:val="00C353F8"/>
    <w:rsid w:val="00C35CEE"/>
    <w:rsid w:val="00C37374"/>
    <w:rsid w:val="00C40379"/>
    <w:rsid w:val="00C414CB"/>
    <w:rsid w:val="00C432EC"/>
    <w:rsid w:val="00C4365C"/>
    <w:rsid w:val="00C43B82"/>
    <w:rsid w:val="00C43D05"/>
    <w:rsid w:val="00C442D3"/>
    <w:rsid w:val="00C45297"/>
    <w:rsid w:val="00C46524"/>
    <w:rsid w:val="00C46D3E"/>
    <w:rsid w:val="00C472BC"/>
    <w:rsid w:val="00C47EC0"/>
    <w:rsid w:val="00C50381"/>
    <w:rsid w:val="00C5158F"/>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2EA9"/>
    <w:rsid w:val="00C7364C"/>
    <w:rsid w:val="00C736B4"/>
    <w:rsid w:val="00C73B37"/>
    <w:rsid w:val="00C7672F"/>
    <w:rsid w:val="00C770AC"/>
    <w:rsid w:val="00C77439"/>
    <w:rsid w:val="00C77650"/>
    <w:rsid w:val="00C8021F"/>
    <w:rsid w:val="00C80C4E"/>
    <w:rsid w:val="00C81126"/>
    <w:rsid w:val="00C8167E"/>
    <w:rsid w:val="00C816A0"/>
    <w:rsid w:val="00C817B8"/>
    <w:rsid w:val="00C81DA3"/>
    <w:rsid w:val="00C8290A"/>
    <w:rsid w:val="00C83010"/>
    <w:rsid w:val="00C84414"/>
    <w:rsid w:val="00C85E1F"/>
    <w:rsid w:val="00C86232"/>
    <w:rsid w:val="00C86772"/>
    <w:rsid w:val="00C86E7B"/>
    <w:rsid w:val="00C914D7"/>
    <w:rsid w:val="00C91B9C"/>
    <w:rsid w:val="00C91E4B"/>
    <w:rsid w:val="00C9481B"/>
    <w:rsid w:val="00C94897"/>
    <w:rsid w:val="00C95444"/>
    <w:rsid w:val="00C960F2"/>
    <w:rsid w:val="00C96517"/>
    <w:rsid w:val="00C9671C"/>
    <w:rsid w:val="00C96BCB"/>
    <w:rsid w:val="00C96E14"/>
    <w:rsid w:val="00C96F1B"/>
    <w:rsid w:val="00C96FD8"/>
    <w:rsid w:val="00C97D42"/>
    <w:rsid w:val="00CA0917"/>
    <w:rsid w:val="00CA3D07"/>
    <w:rsid w:val="00CA55A8"/>
    <w:rsid w:val="00CA592C"/>
    <w:rsid w:val="00CA604A"/>
    <w:rsid w:val="00CA6AEF"/>
    <w:rsid w:val="00CA7108"/>
    <w:rsid w:val="00CA7613"/>
    <w:rsid w:val="00CB1372"/>
    <w:rsid w:val="00CB1A2C"/>
    <w:rsid w:val="00CB25D7"/>
    <w:rsid w:val="00CB3882"/>
    <w:rsid w:val="00CB627A"/>
    <w:rsid w:val="00CB6E41"/>
    <w:rsid w:val="00CB75A9"/>
    <w:rsid w:val="00CB75C8"/>
    <w:rsid w:val="00CB7A8C"/>
    <w:rsid w:val="00CC01E4"/>
    <w:rsid w:val="00CC091C"/>
    <w:rsid w:val="00CC1142"/>
    <w:rsid w:val="00CC1294"/>
    <w:rsid w:val="00CC256E"/>
    <w:rsid w:val="00CC350D"/>
    <w:rsid w:val="00CC3990"/>
    <w:rsid w:val="00CC45AC"/>
    <w:rsid w:val="00CC5DF9"/>
    <w:rsid w:val="00CD0689"/>
    <w:rsid w:val="00CD1C83"/>
    <w:rsid w:val="00CD2152"/>
    <w:rsid w:val="00CD2951"/>
    <w:rsid w:val="00CD2AFC"/>
    <w:rsid w:val="00CD4289"/>
    <w:rsid w:val="00CD4892"/>
    <w:rsid w:val="00CD4D86"/>
    <w:rsid w:val="00CD5043"/>
    <w:rsid w:val="00CD52D6"/>
    <w:rsid w:val="00CD60CF"/>
    <w:rsid w:val="00CD78C0"/>
    <w:rsid w:val="00CE1374"/>
    <w:rsid w:val="00CE3DAF"/>
    <w:rsid w:val="00CE3E5C"/>
    <w:rsid w:val="00CE487B"/>
    <w:rsid w:val="00CE4BF4"/>
    <w:rsid w:val="00CE58ED"/>
    <w:rsid w:val="00CE64F0"/>
    <w:rsid w:val="00CE68DB"/>
    <w:rsid w:val="00CF09AF"/>
    <w:rsid w:val="00CF25A5"/>
    <w:rsid w:val="00CF3144"/>
    <w:rsid w:val="00CF3E3B"/>
    <w:rsid w:val="00CF4376"/>
    <w:rsid w:val="00CF4B30"/>
    <w:rsid w:val="00CF6205"/>
    <w:rsid w:val="00CF6357"/>
    <w:rsid w:val="00CF6530"/>
    <w:rsid w:val="00CF6744"/>
    <w:rsid w:val="00D01E6A"/>
    <w:rsid w:val="00D02B81"/>
    <w:rsid w:val="00D0417F"/>
    <w:rsid w:val="00D04E42"/>
    <w:rsid w:val="00D0541F"/>
    <w:rsid w:val="00D0595F"/>
    <w:rsid w:val="00D06E7B"/>
    <w:rsid w:val="00D11B33"/>
    <w:rsid w:val="00D1200F"/>
    <w:rsid w:val="00D12D5A"/>
    <w:rsid w:val="00D13EB8"/>
    <w:rsid w:val="00D156D2"/>
    <w:rsid w:val="00D16673"/>
    <w:rsid w:val="00D20A0A"/>
    <w:rsid w:val="00D20FC3"/>
    <w:rsid w:val="00D21316"/>
    <w:rsid w:val="00D2330B"/>
    <w:rsid w:val="00D233EC"/>
    <w:rsid w:val="00D25571"/>
    <w:rsid w:val="00D25C8C"/>
    <w:rsid w:val="00D26581"/>
    <w:rsid w:val="00D27855"/>
    <w:rsid w:val="00D27A2C"/>
    <w:rsid w:val="00D3173B"/>
    <w:rsid w:val="00D32336"/>
    <w:rsid w:val="00D33336"/>
    <w:rsid w:val="00D347F4"/>
    <w:rsid w:val="00D34DE3"/>
    <w:rsid w:val="00D352FA"/>
    <w:rsid w:val="00D35F0A"/>
    <w:rsid w:val="00D36CCC"/>
    <w:rsid w:val="00D36D21"/>
    <w:rsid w:val="00D36E7E"/>
    <w:rsid w:val="00D37C6E"/>
    <w:rsid w:val="00D409E3"/>
    <w:rsid w:val="00D4111B"/>
    <w:rsid w:val="00D4142C"/>
    <w:rsid w:val="00D4151E"/>
    <w:rsid w:val="00D42336"/>
    <w:rsid w:val="00D44D51"/>
    <w:rsid w:val="00D44E35"/>
    <w:rsid w:val="00D450CB"/>
    <w:rsid w:val="00D45836"/>
    <w:rsid w:val="00D45F91"/>
    <w:rsid w:val="00D4731E"/>
    <w:rsid w:val="00D47455"/>
    <w:rsid w:val="00D512B7"/>
    <w:rsid w:val="00D5557A"/>
    <w:rsid w:val="00D55ABE"/>
    <w:rsid w:val="00D564F2"/>
    <w:rsid w:val="00D56DF5"/>
    <w:rsid w:val="00D56ECD"/>
    <w:rsid w:val="00D6000E"/>
    <w:rsid w:val="00D600E0"/>
    <w:rsid w:val="00D629D7"/>
    <w:rsid w:val="00D63791"/>
    <w:rsid w:val="00D63FA2"/>
    <w:rsid w:val="00D64518"/>
    <w:rsid w:val="00D65102"/>
    <w:rsid w:val="00D6557C"/>
    <w:rsid w:val="00D660AC"/>
    <w:rsid w:val="00D668DA"/>
    <w:rsid w:val="00D66E62"/>
    <w:rsid w:val="00D67EF3"/>
    <w:rsid w:val="00D70D8D"/>
    <w:rsid w:val="00D71213"/>
    <w:rsid w:val="00D715D6"/>
    <w:rsid w:val="00D7201F"/>
    <w:rsid w:val="00D73B2A"/>
    <w:rsid w:val="00D73D7D"/>
    <w:rsid w:val="00D7401B"/>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4156"/>
    <w:rsid w:val="00D9501E"/>
    <w:rsid w:val="00D9514F"/>
    <w:rsid w:val="00D95C61"/>
    <w:rsid w:val="00D95E57"/>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37B8"/>
    <w:rsid w:val="00DC4EA5"/>
    <w:rsid w:val="00DC6B7B"/>
    <w:rsid w:val="00DC70D3"/>
    <w:rsid w:val="00DC7E50"/>
    <w:rsid w:val="00DD0247"/>
    <w:rsid w:val="00DD2055"/>
    <w:rsid w:val="00DD27F7"/>
    <w:rsid w:val="00DD5F1F"/>
    <w:rsid w:val="00DD6A66"/>
    <w:rsid w:val="00DE058A"/>
    <w:rsid w:val="00DE0A0A"/>
    <w:rsid w:val="00DE19E3"/>
    <w:rsid w:val="00DE27E8"/>
    <w:rsid w:val="00DE30CD"/>
    <w:rsid w:val="00DE3625"/>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04B41"/>
    <w:rsid w:val="00E0756F"/>
    <w:rsid w:val="00E106BC"/>
    <w:rsid w:val="00E10E89"/>
    <w:rsid w:val="00E10FED"/>
    <w:rsid w:val="00E119E1"/>
    <w:rsid w:val="00E12F75"/>
    <w:rsid w:val="00E12FBF"/>
    <w:rsid w:val="00E1322A"/>
    <w:rsid w:val="00E132CE"/>
    <w:rsid w:val="00E1368C"/>
    <w:rsid w:val="00E146DF"/>
    <w:rsid w:val="00E15915"/>
    <w:rsid w:val="00E162A5"/>
    <w:rsid w:val="00E16BAA"/>
    <w:rsid w:val="00E20413"/>
    <w:rsid w:val="00E21DFD"/>
    <w:rsid w:val="00E23AEB"/>
    <w:rsid w:val="00E23E2C"/>
    <w:rsid w:val="00E25BE1"/>
    <w:rsid w:val="00E27519"/>
    <w:rsid w:val="00E27FA0"/>
    <w:rsid w:val="00E313DA"/>
    <w:rsid w:val="00E31753"/>
    <w:rsid w:val="00E31A20"/>
    <w:rsid w:val="00E326DD"/>
    <w:rsid w:val="00E330CA"/>
    <w:rsid w:val="00E353BF"/>
    <w:rsid w:val="00E355A1"/>
    <w:rsid w:val="00E35756"/>
    <w:rsid w:val="00E36847"/>
    <w:rsid w:val="00E36E72"/>
    <w:rsid w:val="00E37B1F"/>
    <w:rsid w:val="00E404D9"/>
    <w:rsid w:val="00E407FF"/>
    <w:rsid w:val="00E414D5"/>
    <w:rsid w:val="00E41FC2"/>
    <w:rsid w:val="00E42445"/>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6047"/>
    <w:rsid w:val="00E562A4"/>
    <w:rsid w:val="00E56C9F"/>
    <w:rsid w:val="00E57C6A"/>
    <w:rsid w:val="00E61B66"/>
    <w:rsid w:val="00E6234F"/>
    <w:rsid w:val="00E63E14"/>
    <w:rsid w:val="00E641A9"/>
    <w:rsid w:val="00E642D6"/>
    <w:rsid w:val="00E657AB"/>
    <w:rsid w:val="00E65FAB"/>
    <w:rsid w:val="00E66C55"/>
    <w:rsid w:val="00E66DC0"/>
    <w:rsid w:val="00E7027D"/>
    <w:rsid w:val="00E70391"/>
    <w:rsid w:val="00E72AEB"/>
    <w:rsid w:val="00E7324B"/>
    <w:rsid w:val="00E75379"/>
    <w:rsid w:val="00E76914"/>
    <w:rsid w:val="00E80765"/>
    <w:rsid w:val="00E81265"/>
    <w:rsid w:val="00E829C8"/>
    <w:rsid w:val="00E84B7E"/>
    <w:rsid w:val="00E851C4"/>
    <w:rsid w:val="00E8551D"/>
    <w:rsid w:val="00E87D90"/>
    <w:rsid w:val="00E9212A"/>
    <w:rsid w:val="00E92700"/>
    <w:rsid w:val="00E92A73"/>
    <w:rsid w:val="00E94F99"/>
    <w:rsid w:val="00E9538E"/>
    <w:rsid w:val="00E96610"/>
    <w:rsid w:val="00E96C25"/>
    <w:rsid w:val="00E97620"/>
    <w:rsid w:val="00EA026F"/>
    <w:rsid w:val="00EA0533"/>
    <w:rsid w:val="00EA139F"/>
    <w:rsid w:val="00EA14DB"/>
    <w:rsid w:val="00EA2265"/>
    <w:rsid w:val="00EA2AFC"/>
    <w:rsid w:val="00EA329C"/>
    <w:rsid w:val="00EA34AB"/>
    <w:rsid w:val="00EA5495"/>
    <w:rsid w:val="00EA6579"/>
    <w:rsid w:val="00EA7331"/>
    <w:rsid w:val="00EA77AF"/>
    <w:rsid w:val="00EA7A2A"/>
    <w:rsid w:val="00EB036E"/>
    <w:rsid w:val="00EB0650"/>
    <w:rsid w:val="00EB0D67"/>
    <w:rsid w:val="00EB3137"/>
    <w:rsid w:val="00EB35A4"/>
    <w:rsid w:val="00EB3FFE"/>
    <w:rsid w:val="00EB455C"/>
    <w:rsid w:val="00EB5057"/>
    <w:rsid w:val="00EB5763"/>
    <w:rsid w:val="00EB5934"/>
    <w:rsid w:val="00EB6293"/>
    <w:rsid w:val="00EB6A07"/>
    <w:rsid w:val="00EB6CCD"/>
    <w:rsid w:val="00EC0D54"/>
    <w:rsid w:val="00EC1C8F"/>
    <w:rsid w:val="00EC1DF6"/>
    <w:rsid w:val="00EC2053"/>
    <w:rsid w:val="00EC2CE0"/>
    <w:rsid w:val="00EC4E28"/>
    <w:rsid w:val="00EC51C6"/>
    <w:rsid w:val="00EC5392"/>
    <w:rsid w:val="00EC7B81"/>
    <w:rsid w:val="00ED0997"/>
    <w:rsid w:val="00ED2C9E"/>
    <w:rsid w:val="00ED43A9"/>
    <w:rsid w:val="00ED5769"/>
    <w:rsid w:val="00ED57AE"/>
    <w:rsid w:val="00ED5B13"/>
    <w:rsid w:val="00ED5E00"/>
    <w:rsid w:val="00ED720D"/>
    <w:rsid w:val="00ED7ECB"/>
    <w:rsid w:val="00EE3796"/>
    <w:rsid w:val="00EE40B5"/>
    <w:rsid w:val="00EE4321"/>
    <w:rsid w:val="00EE4812"/>
    <w:rsid w:val="00EE4CF1"/>
    <w:rsid w:val="00EE5588"/>
    <w:rsid w:val="00EE637E"/>
    <w:rsid w:val="00EE6FF0"/>
    <w:rsid w:val="00EF043A"/>
    <w:rsid w:val="00EF3203"/>
    <w:rsid w:val="00EF32C1"/>
    <w:rsid w:val="00EF3526"/>
    <w:rsid w:val="00EF5956"/>
    <w:rsid w:val="00EF6034"/>
    <w:rsid w:val="00EF7C97"/>
    <w:rsid w:val="00F003C7"/>
    <w:rsid w:val="00F0187B"/>
    <w:rsid w:val="00F03B66"/>
    <w:rsid w:val="00F03DEC"/>
    <w:rsid w:val="00F072DD"/>
    <w:rsid w:val="00F07AD3"/>
    <w:rsid w:val="00F07E05"/>
    <w:rsid w:val="00F11670"/>
    <w:rsid w:val="00F12060"/>
    <w:rsid w:val="00F13495"/>
    <w:rsid w:val="00F13F4B"/>
    <w:rsid w:val="00F15EA7"/>
    <w:rsid w:val="00F16159"/>
    <w:rsid w:val="00F16942"/>
    <w:rsid w:val="00F16C90"/>
    <w:rsid w:val="00F16DC7"/>
    <w:rsid w:val="00F16DC9"/>
    <w:rsid w:val="00F16E62"/>
    <w:rsid w:val="00F216F6"/>
    <w:rsid w:val="00F21D39"/>
    <w:rsid w:val="00F228ED"/>
    <w:rsid w:val="00F260BF"/>
    <w:rsid w:val="00F279FB"/>
    <w:rsid w:val="00F31C83"/>
    <w:rsid w:val="00F31CBA"/>
    <w:rsid w:val="00F32071"/>
    <w:rsid w:val="00F32488"/>
    <w:rsid w:val="00F32BA1"/>
    <w:rsid w:val="00F34ED9"/>
    <w:rsid w:val="00F3753F"/>
    <w:rsid w:val="00F379E2"/>
    <w:rsid w:val="00F37B47"/>
    <w:rsid w:val="00F40023"/>
    <w:rsid w:val="00F40164"/>
    <w:rsid w:val="00F402C7"/>
    <w:rsid w:val="00F40E6B"/>
    <w:rsid w:val="00F4131C"/>
    <w:rsid w:val="00F432FD"/>
    <w:rsid w:val="00F43479"/>
    <w:rsid w:val="00F44161"/>
    <w:rsid w:val="00F446C6"/>
    <w:rsid w:val="00F4581A"/>
    <w:rsid w:val="00F47B9D"/>
    <w:rsid w:val="00F51783"/>
    <w:rsid w:val="00F5205C"/>
    <w:rsid w:val="00F52513"/>
    <w:rsid w:val="00F5318E"/>
    <w:rsid w:val="00F533D5"/>
    <w:rsid w:val="00F53409"/>
    <w:rsid w:val="00F5366F"/>
    <w:rsid w:val="00F539E6"/>
    <w:rsid w:val="00F54094"/>
    <w:rsid w:val="00F5475D"/>
    <w:rsid w:val="00F54A69"/>
    <w:rsid w:val="00F54BC7"/>
    <w:rsid w:val="00F56CE7"/>
    <w:rsid w:val="00F5742A"/>
    <w:rsid w:val="00F60867"/>
    <w:rsid w:val="00F61525"/>
    <w:rsid w:val="00F633F8"/>
    <w:rsid w:val="00F63E57"/>
    <w:rsid w:val="00F646C9"/>
    <w:rsid w:val="00F647EE"/>
    <w:rsid w:val="00F64DF6"/>
    <w:rsid w:val="00F656DE"/>
    <w:rsid w:val="00F65FC6"/>
    <w:rsid w:val="00F66094"/>
    <w:rsid w:val="00F664BC"/>
    <w:rsid w:val="00F66CFA"/>
    <w:rsid w:val="00F67258"/>
    <w:rsid w:val="00F67C6D"/>
    <w:rsid w:val="00F67DF5"/>
    <w:rsid w:val="00F70BDF"/>
    <w:rsid w:val="00F721F2"/>
    <w:rsid w:val="00F72CC4"/>
    <w:rsid w:val="00F734CB"/>
    <w:rsid w:val="00F738C4"/>
    <w:rsid w:val="00F74462"/>
    <w:rsid w:val="00F748AE"/>
    <w:rsid w:val="00F75142"/>
    <w:rsid w:val="00F751FB"/>
    <w:rsid w:val="00F76478"/>
    <w:rsid w:val="00F76760"/>
    <w:rsid w:val="00F7695D"/>
    <w:rsid w:val="00F77F04"/>
    <w:rsid w:val="00F82A7E"/>
    <w:rsid w:val="00F83253"/>
    <w:rsid w:val="00F83F2F"/>
    <w:rsid w:val="00F84C72"/>
    <w:rsid w:val="00F8561D"/>
    <w:rsid w:val="00F85909"/>
    <w:rsid w:val="00F85A2E"/>
    <w:rsid w:val="00F85AF2"/>
    <w:rsid w:val="00F8670C"/>
    <w:rsid w:val="00F8782D"/>
    <w:rsid w:val="00F87B64"/>
    <w:rsid w:val="00F90AB5"/>
    <w:rsid w:val="00F91AED"/>
    <w:rsid w:val="00F92625"/>
    <w:rsid w:val="00F92D03"/>
    <w:rsid w:val="00F93E95"/>
    <w:rsid w:val="00F93F3F"/>
    <w:rsid w:val="00F97129"/>
    <w:rsid w:val="00F97271"/>
    <w:rsid w:val="00F97916"/>
    <w:rsid w:val="00F97C76"/>
    <w:rsid w:val="00FA0589"/>
    <w:rsid w:val="00FA0C5D"/>
    <w:rsid w:val="00FA1E06"/>
    <w:rsid w:val="00FA2900"/>
    <w:rsid w:val="00FA2BE3"/>
    <w:rsid w:val="00FA2DEC"/>
    <w:rsid w:val="00FA4478"/>
    <w:rsid w:val="00FA48D0"/>
    <w:rsid w:val="00FA61C1"/>
    <w:rsid w:val="00FB02BB"/>
    <w:rsid w:val="00FB03AA"/>
    <w:rsid w:val="00FB0CAC"/>
    <w:rsid w:val="00FB0DF1"/>
    <w:rsid w:val="00FB16F5"/>
    <w:rsid w:val="00FB2132"/>
    <w:rsid w:val="00FB28C5"/>
    <w:rsid w:val="00FB29DA"/>
    <w:rsid w:val="00FB2A4A"/>
    <w:rsid w:val="00FB2C5F"/>
    <w:rsid w:val="00FB376B"/>
    <w:rsid w:val="00FB3AF3"/>
    <w:rsid w:val="00FB3FA4"/>
    <w:rsid w:val="00FB4A2B"/>
    <w:rsid w:val="00FB50F8"/>
    <w:rsid w:val="00FB5CF8"/>
    <w:rsid w:val="00FB63C3"/>
    <w:rsid w:val="00FC03B7"/>
    <w:rsid w:val="00FC19EE"/>
    <w:rsid w:val="00FC1C06"/>
    <w:rsid w:val="00FC3801"/>
    <w:rsid w:val="00FC48AB"/>
    <w:rsid w:val="00FC6019"/>
    <w:rsid w:val="00FC6307"/>
    <w:rsid w:val="00FC7669"/>
    <w:rsid w:val="00FD3821"/>
    <w:rsid w:val="00FD3A9D"/>
    <w:rsid w:val="00FD40B8"/>
    <w:rsid w:val="00FD472D"/>
    <w:rsid w:val="00FD4E0C"/>
    <w:rsid w:val="00FD5054"/>
    <w:rsid w:val="00FD5153"/>
    <w:rsid w:val="00FD5E1B"/>
    <w:rsid w:val="00FD6014"/>
    <w:rsid w:val="00FD7888"/>
    <w:rsid w:val="00FE01ED"/>
    <w:rsid w:val="00FE0967"/>
    <w:rsid w:val="00FE1BC0"/>
    <w:rsid w:val="00FE21B4"/>
    <w:rsid w:val="00FE306E"/>
    <w:rsid w:val="00FE311A"/>
    <w:rsid w:val="00FE31C6"/>
    <w:rsid w:val="00FE376F"/>
    <w:rsid w:val="00FE37BA"/>
    <w:rsid w:val="00FE3FDE"/>
    <w:rsid w:val="00FE48C5"/>
    <w:rsid w:val="00FE586A"/>
    <w:rsid w:val="00FE6047"/>
    <w:rsid w:val="00FE6090"/>
    <w:rsid w:val="00FE6A71"/>
    <w:rsid w:val="00FE6ED5"/>
    <w:rsid w:val="00FE71B3"/>
    <w:rsid w:val="00FE7EE6"/>
    <w:rsid w:val="00FF1177"/>
    <w:rsid w:val="00FF14B8"/>
    <w:rsid w:val="00FF2650"/>
    <w:rsid w:val="00FF30B9"/>
    <w:rsid w:val="00FF3277"/>
    <w:rsid w:val="00FF38A2"/>
    <w:rsid w:val="00FF4454"/>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26B3"/>
  <w15:docId w15:val="{E66E75B9-F3BA-408B-8D08-78457574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5761C"/>
    <w:pPr>
      <w:tabs>
        <w:tab w:val="center" w:pos="4153"/>
        <w:tab w:val="right" w:pos="8306"/>
      </w:tabs>
    </w:pPr>
    <w:rPr>
      <w:lang w:val="x-none" w:eastAsia="x-none"/>
    </w:rPr>
  </w:style>
  <w:style w:type="character" w:customStyle="1" w:styleId="KjeneRakstz">
    <w:name w:val="Kājene Rakstz."/>
    <w:link w:val="Kjene"/>
    <w:uiPriority w:val="99"/>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unhideWhenUsed/>
    <w:rsid w:val="002C7434"/>
    <w:pPr>
      <w:spacing w:after="120" w:line="480" w:lineRule="auto"/>
    </w:pPr>
  </w:style>
  <w:style w:type="character" w:customStyle="1" w:styleId="Pamatteksts2Rakstz">
    <w:name w:val="Pamatteksts 2 Rakstz."/>
    <w:link w:val="Pamatteksts2"/>
    <w:uiPriority w:val="99"/>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35280D"/>
    <w:rPr>
      <w:color w:val="605E5C"/>
      <w:shd w:val="clear" w:color="auto" w:fill="E1DFDD"/>
    </w:rPr>
  </w:style>
  <w:style w:type="character" w:customStyle="1" w:styleId="tlid-translation">
    <w:name w:val="tlid-translation"/>
    <w:basedOn w:val="Noklusjumarindkopasfonts"/>
    <w:rsid w:val="00E66C55"/>
  </w:style>
  <w:style w:type="paragraph" w:styleId="HTMLiepriekformattais">
    <w:name w:val="HTML Preformatted"/>
    <w:basedOn w:val="Parasts"/>
    <w:link w:val="HTMLiepriekformattaisRakstz"/>
    <w:uiPriority w:val="99"/>
    <w:unhideWhenUsed/>
    <w:rsid w:val="0098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Courier New" w:eastAsiaTheme="minorHAns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983754"/>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49036603">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639001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81830574">
      <w:bodyDiv w:val="1"/>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sChild>
            <w:div w:id="1206985059">
              <w:marLeft w:val="0"/>
              <w:marRight w:val="0"/>
              <w:marTop w:val="0"/>
              <w:marBottom w:val="0"/>
              <w:divBdr>
                <w:top w:val="none" w:sz="0" w:space="0" w:color="auto"/>
                <w:left w:val="none" w:sz="0" w:space="0" w:color="auto"/>
                <w:bottom w:val="none" w:sz="0" w:space="0" w:color="auto"/>
                <w:right w:val="none" w:sz="0" w:space="0" w:color="auto"/>
              </w:divBdr>
              <w:divsChild>
                <w:div w:id="1287662947">
                  <w:marLeft w:val="0"/>
                  <w:marRight w:val="0"/>
                  <w:marTop w:val="0"/>
                  <w:marBottom w:val="0"/>
                  <w:divBdr>
                    <w:top w:val="none" w:sz="0" w:space="0" w:color="auto"/>
                    <w:left w:val="none" w:sz="0" w:space="0" w:color="auto"/>
                    <w:bottom w:val="none" w:sz="0" w:space="0" w:color="auto"/>
                    <w:right w:val="none" w:sz="0" w:space="0" w:color="auto"/>
                  </w:divBdr>
                  <w:divsChild>
                    <w:div w:id="156726856">
                      <w:marLeft w:val="-150"/>
                      <w:marRight w:val="-150"/>
                      <w:marTop w:val="0"/>
                      <w:marBottom w:val="0"/>
                      <w:divBdr>
                        <w:top w:val="none" w:sz="0" w:space="0" w:color="auto"/>
                        <w:left w:val="none" w:sz="0" w:space="0" w:color="auto"/>
                        <w:bottom w:val="none" w:sz="0" w:space="0" w:color="auto"/>
                        <w:right w:val="none" w:sz="0" w:space="0" w:color="auto"/>
                      </w:divBdr>
                      <w:divsChild>
                        <w:div w:id="1060010993">
                          <w:marLeft w:val="0"/>
                          <w:marRight w:val="0"/>
                          <w:marTop w:val="0"/>
                          <w:marBottom w:val="0"/>
                          <w:divBdr>
                            <w:top w:val="none" w:sz="0" w:space="0" w:color="auto"/>
                            <w:left w:val="none" w:sz="0" w:space="0" w:color="auto"/>
                            <w:bottom w:val="none" w:sz="0" w:space="0" w:color="auto"/>
                            <w:right w:val="none" w:sz="0" w:space="0" w:color="auto"/>
                          </w:divBdr>
                          <w:divsChild>
                            <w:div w:id="1198353420">
                              <w:marLeft w:val="0"/>
                              <w:marRight w:val="0"/>
                              <w:marTop w:val="0"/>
                              <w:marBottom w:val="0"/>
                              <w:divBdr>
                                <w:top w:val="none" w:sz="0" w:space="0" w:color="auto"/>
                                <w:left w:val="none" w:sz="0" w:space="0" w:color="auto"/>
                                <w:bottom w:val="none" w:sz="0" w:space="0" w:color="auto"/>
                                <w:right w:val="none" w:sz="0" w:space="0" w:color="auto"/>
                              </w:divBdr>
                              <w:divsChild>
                                <w:div w:id="349186967">
                                  <w:marLeft w:val="0"/>
                                  <w:marRight w:val="0"/>
                                  <w:marTop w:val="0"/>
                                  <w:marBottom w:val="300"/>
                                  <w:divBdr>
                                    <w:top w:val="none" w:sz="0" w:space="0" w:color="auto"/>
                                    <w:left w:val="none" w:sz="0" w:space="0" w:color="auto"/>
                                    <w:bottom w:val="none" w:sz="0" w:space="0" w:color="auto"/>
                                    <w:right w:val="none" w:sz="0" w:space="0" w:color="auto"/>
                                  </w:divBdr>
                                  <w:divsChild>
                                    <w:div w:id="1080058844">
                                      <w:marLeft w:val="0"/>
                                      <w:marRight w:val="0"/>
                                      <w:marTop w:val="0"/>
                                      <w:marBottom w:val="0"/>
                                      <w:divBdr>
                                        <w:top w:val="none" w:sz="0" w:space="0" w:color="auto"/>
                                        <w:left w:val="none" w:sz="0" w:space="0" w:color="auto"/>
                                        <w:bottom w:val="none" w:sz="0" w:space="0" w:color="auto"/>
                                        <w:right w:val="none" w:sz="0" w:space="0" w:color="auto"/>
                                      </w:divBdr>
                                      <w:divsChild>
                                        <w:div w:id="460344440">
                                          <w:marLeft w:val="0"/>
                                          <w:marRight w:val="0"/>
                                          <w:marTop w:val="0"/>
                                          <w:marBottom w:val="0"/>
                                          <w:divBdr>
                                            <w:top w:val="none" w:sz="0" w:space="0" w:color="auto"/>
                                            <w:left w:val="none" w:sz="0" w:space="0" w:color="auto"/>
                                            <w:bottom w:val="none" w:sz="0" w:space="0" w:color="auto"/>
                                            <w:right w:val="none" w:sz="0" w:space="0" w:color="auto"/>
                                          </w:divBdr>
                                          <w:divsChild>
                                            <w:div w:id="1828741711">
                                              <w:marLeft w:val="0"/>
                                              <w:marRight w:val="0"/>
                                              <w:marTop w:val="0"/>
                                              <w:marBottom w:val="0"/>
                                              <w:divBdr>
                                                <w:top w:val="none" w:sz="0" w:space="0" w:color="auto"/>
                                                <w:left w:val="none" w:sz="0" w:space="0" w:color="auto"/>
                                                <w:bottom w:val="none" w:sz="0" w:space="0" w:color="auto"/>
                                                <w:right w:val="none" w:sz="0" w:space="0" w:color="auto"/>
                                              </w:divBdr>
                                              <w:divsChild>
                                                <w:div w:id="1662347698">
                                                  <w:marLeft w:val="0"/>
                                                  <w:marRight w:val="0"/>
                                                  <w:marTop w:val="0"/>
                                                  <w:marBottom w:val="0"/>
                                                  <w:divBdr>
                                                    <w:top w:val="none" w:sz="0" w:space="0" w:color="auto"/>
                                                    <w:left w:val="none" w:sz="0" w:space="0" w:color="auto"/>
                                                    <w:bottom w:val="none" w:sz="0" w:space="0" w:color="auto"/>
                                                    <w:right w:val="none" w:sz="0" w:space="0" w:color="auto"/>
                                                  </w:divBdr>
                                                  <w:divsChild>
                                                    <w:div w:id="927496944">
                                                      <w:marLeft w:val="0"/>
                                                      <w:marRight w:val="0"/>
                                                      <w:marTop w:val="0"/>
                                                      <w:marBottom w:val="0"/>
                                                      <w:divBdr>
                                                        <w:top w:val="none" w:sz="0" w:space="0" w:color="auto"/>
                                                        <w:left w:val="none" w:sz="0" w:space="0" w:color="auto"/>
                                                        <w:bottom w:val="none" w:sz="0" w:space="0" w:color="auto"/>
                                                        <w:right w:val="none" w:sz="0" w:space="0" w:color="auto"/>
                                                      </w:divBdr>
                                                      <w:divsChild>
                                                        <w:div w:id="421604089">
                                                          <w:marLeft w:val="0"/>
                                                          <w:marRight w:val="0"/>
                                                          <w:marTop w:val="0"/>
                                                          <w:marBottom w:val="0"/>
                                                          <w:divBdr>
                                                            <w:top w:val="none" w:sz="0" w:space="0" w:color="auto"/>
                                                            <w:left w:val="none" w:sz="0" w:space="0" w:color="auto"/>
                                                            <w:bottom w:val="none" w:sz="0" w:space="0" w:color="auto"/>
                                                            <w:right w:val="none" w:sz="0" w:space="0" w:color="auto"/>
                                                          </w:divBdr>
                                                          <w:divsChild>
                                                            <w:div w:id="1879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22263700">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9272495">
      <w:bodyDiv w:val="1"/>
      <w:marLeft w:val="0"/>
      <w:marRight w:val="0"/>
      <w:marTop w:val="0"/>
      <w:marBottom w:val="0"/>
      <w:divBdr>
        <w:top w:val="none" w:sz="0" w:space="0" w:color="auto"/>
        <w:left w:val="none" w:sz="0" w:space="0" w:color="auto"/>
        <w:bottom w:val="none" w:sz="0" w:space="0" w:color="auto"/>
        <w:right w:val="none" w:sz="0" w:space="0" w:color="auto"/>
      </w:divBdr>
    </w:div>
    <w:div w:id="576793777">
      <w:bodyDiv w:val="1"/>
      <w:marLeft w:val="0"/>
      <w:marRight w:val="0"/>
      <w:marTop w:val="0"/>
      <w:marBottom w:val="0"/>
      <w:divBdr>
        <w:top w:val="none" w:sz="0" w:space="0" w:color="auto"/>
        <w:left w:val="none" w:sz="0" w:space="0" w:color="auto"/>
        <w:bottom w:val="none" w:sz="0" w:space="0" w:color="auto"/>
        <w:right w:val="none" w:sz="0" w:space="0" w:color="auto"/>
      </w:divBdr>
    </w:div>
    <w:div w:id="6205731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28">
          <w:marLeft w:val="0"/>
          <w:marRight w:val="0"/>
          <w:marTop w:val="0"/>
          <w:marBottom w:val="0"/>
          <w:divBdr>
            <w:top w:val="none" w:sz="0" w:space="0" w:color="auto"/>
            <w:left w:val="none" w:sz="0" w:space="0" w:color="auto"/>
            <w:bottom w:val="none" w:sz="0" w:space="0" w:color="auto"/>
            <w:right w:val="none" w:sz="0" w:space="0" w:color="auto"/>
          </w:divBdr>
          <w:divsChild>
            <w:div w:id="630089865">
              <w:marLeft w:val="0"/>
              <w:marRight w:val="0"/>
              <w:marTop w:val="0"/>
              <w:marBottom w:val="0"/>
              <w:divBdr>
                <w:top w:val="none" w:sz="0" w:space="0" w:color="auto"/>
                <w:left w:val="none" w:sz="0" w:space="0" w:color="auto"/>
                <w:bottom w:val="none" w:sz="0" w:space="0" w:color="auto"/>
                <w:right w:val="none" w:sz="0" w:space="0" w:color="auto"/>
              </w:divBdr>
              <w:divsChild>
                <w:div w:id="1349601733">
                  <w:marLeft w:val="0"/>
                  <w:marRight w:val="0"/>
                  <w:marTop w:val="0"/>
                  <w:marBottom w:val="0"/>
                  <w:divBdr>
                    <w:top w:val="none" w:sz="0" w:space="0" w:color="auto"/>
                    <w:left w:val="none" w:sz="0" w:space="0" w:color="auto"/>
                    <w:bottom w:val="none" w:sz="0" w:space="0" w:color="auto"/>
                    <w:right w:val="none" w:sz="0" w:space="0" w:color="auto"/>
                  </w:divBdr>
                  <w:divsChild>
                    <w:div w:id="342635512">
                      <w:marLeft w:val="0"/>
                      <w:marRight w:val="0"/>
                      <w:marTop w:val="0"/>
                      <w:marBottom w:val="0"/>
                      <w:divBdr>
                        <w:top w:val="none" w:sz="0" w:space="0" w:color="auto"/>
                        <w:left w:val="none" w:sz="0" w:space="0" w:color="auto"/>
                        <w:bottom w:val="none" w:sz="0" w:space="0" w:color="auto"/>
                        <w:right w:val="none" w:sz="0" w:space="0" w:color="auto"/>
                      </w:divBdr>
                      <w:divsChild>
                        <w:div w:id="565535097">
                          <w:marLeft w:val="0"/>
                          <w:marRight w:val="0"/>
                          <w:marTop w:val="0"/>
                          <w:marBottom w:val="0"/>
                          <w:divBdr>
                            <w:top w:val="none" w:sz="0" w:space="0" w:color="auto"/>
                            <w:left w:val="none" w:sz="0" w:space="0" w:color="auto"/>
                            <w:bottom w:val="none" w:sz="0" w:space="0" w:color="auto"/>
                            <w:right w:val="none" w:sz="0" w:space="0" w:color="auto"/>
                          </w:divBdr>
                          <w:divsChild>
                            <w:div w:id="238289811">
                              <w:marLeft w:val="2700"/>
                              <w:marRight w:val="3960"/>
                              <w:marTop w:val="0"/>
                              <w:marBottom w:val="0"/>
                              <w:divBdr>
                                <w:top w:val="none" w:sz="0" w:space="0" w:color="auto"/>
                                <w:left w:val="none" w:sz="0" w:space="0" w:color="auto"/>
                                <w:bottom w:val="none" w:sz="0" w:space="0" w:color="auto"/>
                                <w:right w:val="none" w:sz="0" w:space="0" w:color="auto"/>
                              </w:divBdr>
                              <w:divsChild>
                                <w:div w:id="385841548">
                                  <w:marLeft w:val="0"/>
                                  <w:marRight w:val="0"/>
                                  <w:marTop w:val="0"/>
                                  <w:marBottom w:val="0"/>
                                  <w:divBdr>
                                    <w:top w:val="none" w:sz="0" w:space="0" w:color="auto"/>
                                    <w:left w:val="none" w:sz="0" w:space="0" w:color="auto"/>
                                    <w:bottom w:val="none" w:sz="0" w:space="0" w:color="auto"/>
                                    <w:right w:val="none" w:sz="0" w:space="0" w:color="auto"/>
                                  </w:divBdr>
                                  <w:divsChild>
                                    <w:div w:id="153644597">
                                      <w:marLeft w:val="0"/>
                                      <w:marRight w:val="0"/>
                                      <w:marTop w:val="0"/>
                                      <w:marBottom w:val="0"/>
                                      <w:divBdr>
                                        <w:top w:val="none" w:sz="0" w:space="0" w:color="auto"/>
                                        <w:left w:val="none" w:sz="0" w:space="0" w:color="auto"/>
                                        <w:bottom w:val="none" w:sz="0" w:space="0" w:color="auto"/>
                                        <w:right w:val="none" w:sz="0" w:space="0" w:color="auto"/>
                                      </w:divBdr>
                                      <w:divsChild>
                                        <w:div w:id="44958740">
                                          <w:marLeft w:val="0"/>
                                          <w:marRight w:val="0"/>
                                          <w:marTop w:val="0"/>
                                          <w:marBottom w:val="0"/>
                                          <w:divBdr>
                                            <w:top w:val="none" w:sz="0" w:space="0" w:color="auto"/>
                                            <w:left w:val="none" w:sz="0" w:space="0" w:color="auto"/>
                                            <w:bottom w:val="none" w:sz="0" w:space="0" w:color="auto"/>
                                            <w:right w:val="none" w:sz="0" w:space="0" w:color="auto"/>
                                          </w:divBdr>
                                          <w:divsChild>
                                            <w:div w:id="989673412">
                                              <w:marLeft w:val="0"/>
                                              <w:marRight w:val="0"/>
                                              <w:marTop w:val="90"/>
                                              <w:marBottom w:val="0"/>
                                              <w:divBdr>
                                                <w:top w:val="none" w:sz="0" w:space="0" w:color="auto"/>
                                                <w:left w:val="none" w:sz="0" w:space="0" w:color="auto"/>
                                                <w:bottom w:val="none" w:sz="0" w:space="0" w:color="auto"/>
                                                <w:right w:val="none" w:sz="0" w:space="0" w:color="auto"/>
                                              </w:divBdr>
                                              <w:divsChild>
                                                <w:div w:id="2079791361">
                                                  <w:marLeft w:val="0"/>
                                                  <w:marRight w:val="0"/>
                                                  <w:marTop w:val="0"/>
                                                  <w:marBottom w:val="420"/>
                                                  <w:divBdr>
                                                    <w:top w:val="none" w:sz="0" w:space="0" w:color="auto"/>
                                                    <w:left w:val="none" w:sz="0" w:space="0" w:color="auto"/>
                                                    <w:bottom w:val="none" w:sz="0" w:space="0" w:color="auto"/>
                                                    <w:right w:val="none" w:sz="0" w:space="0" w:color="auto"/>
                                                  </w:divBdr>
                                                  <w:divsChild>
                                                    <w:div w:id="1098939447">
                                                      <w:marLeft w:val="0"/>
                                                      <w:marRight w:val="0"/>
                                                      <w:marTop w:val="0"/>
                                                      <w:marBottom w:val="0"/>
                                                      <w:divBdr>
                                                        <w:top w:val="none" w:sz="0" w:space="0" w:color="auto"/>
                                                        <w:left w:val="none" w:sz="0" w:space="0" w:color="auto"/>
                                                        <w:bottom w:val="none" w:sz="0" w:space="0" w:color="auto"/>
                                                        <w:right w:val="none" w:sz="0" w:space="0" w:color="auto"/>
                                                      </w:divBdr>
                                                      <w:divsChild>
                                                        <w:div w:id="1277565608">
                                                          <w:marLeft w:val="0"/>
                                                          <w:marRight w:val="0"/>
                                                          <w:marTop w:val="0"/>
                                                          <w:marBottom w:val="0"/>
                                                          <w:divBdr>
                                                            <w:top w:val="none" w:sz="0" w:space="0" w:color="auto"/>
                                                            <w:left w:val="none" w:sz="0" w:space="0" w:color="auto"/>
                                                            <w:bottom w:val="none" w:sz="0" w:space="0" w:color="auto"/>
                                                            <w:right w:val="none" w:sz="0" w:space="0" w:color="auto"/>
                                                          </w:divBdr>
                                                          <w:divsChild>
                                                            <w:div w:id="2043900151">
                                                              <w:marLeft w:val="0"/>
                                                              <w:marRight w:val="0"/>
                                                              <w:marTop w:val="0"/>
                                                              <w:marBottom w:val="0"/>
                                                              <w:divBdr>
                                                                <w:top w:val="none" w:sz="0" w:space="0" w:color="auto"/>
                                                                <w:left w:val="none" w:sz="0" w:space="0" w:color="auto"/>
                                                                <w:bottom w:val="none" w:sz="0" w:space="0" w:color="auto"/>
                                                                <w:right w:val="none" w:sz="0" w:space="0" w:color="auto"/>
                                                              </w:divBdr>
                                                              <w:divsChild>
                                                                <w:div w:id="2030063314">
                                                                  <w:marLeft w:val="0"/>
                                                                  <w:marRight w:val="0"/>
                                                                  <w:marTop w:val="0"/>
                                                                  <w:marBottom w:val="0"/>
                                                                  <w:divBdr>
                                                                    <w:top w:val="none" w:sz="0" w:space="0" w:color="auto"/>
                                                                    <w:left w:val="none" w:sz="0" w:space="0" w:color="auto"/>
                                                                    <w:bottom w:val="none" w:sz="0" w:space="0" w:color="auto"/>
                                                                    <w:right w:val="none" w:sz="0" w:space="0" w:color="auto"/>
                                                                  </w:divBdr>
                                                                  <w:divsChild>
                                                                    <w:div w:id="2040737248">
                                                                      <w:marLeft w:val="0"/>
                                                                      <w:marRight w:val="0"/>
                                                                      <w:marTop w:val="0"/>
                                                                      <w:marBottom w:val="0"/>
                                                                      <w:divBdr>
                                                                        <w:top w:val="none" w:sz="0" w:space="0" w:color="auto"/>
                                                                        <w:left w:val="none" w:sz="0" w:space="0" w:color="auto"/>
                                                                        <w:bottom w:val="none" w:sz="0" w:space="0" w:color="auto"/>
                                                                        <w:right w:val="none" w:sz="0" w:space="0" w:color="auto"/>
                                                                      </w:divBdr>
                                                                      <w:divsChild>
                                                                        <w:div w:id="1658412639">
                                                                          <w:marLeft w:val="0"/>
                                                                          <w:marRight w:val="0"/>
                                                                          <w:marTop w:val="0"/>
                                                                          <w:marBottom w:val="0"/>
                                                                          <w:divBdr>
                                                                            <w:top w:val="none" w:sz="0" w:space="0" w:color="auto"/>
                                                                            <w:left w:val="none" w:sz="0" w:space="0" w:color="auto"/>
                                                                            <w:bottom w:val="none" w:sz="0" w:space="0" w:color="auto"/>
                                                                            <w:right w:val="none" w:sz="0" w:space="0" w:color="auto"/>
                                                                          </w:divBdr>
                                                                          <w:divsChild>
                                                                            <w:div w:id="1583180500">
                                                                              <w:marLeft w:val="0"/>
                                                                              <w:marRight w:val="0"/>
                                                                              <w:marTop w:val="0"/>
                                                                              <w:marBottom w:val="0"/>
                                                                              <w:divBdr>
                                                                                <w:top w:val="none" w:sz="0" w:space="0" w:color="auto"/>
                                                                                <w:left w:val="none" w:sz="0" w:space="0" w:color="auto"/>
                                                                                <w:bottom w:val="none" w:sz="0" w:space="0" w:color="auto"/>
                                                                                <w:right w:val="none" w:sz="0" w:space="0" w:color="auto"/>
                                                                              </w:divBdr>
                                                                              <w:divsChild>
                                                                                <w:div w:id="1959754406">
                                                                                  <w:marLeft w:val="0"/>
                                                                                  <w:marRight w:val="0"/>
                                                                                  <w:marTop w:val="0"/>
                                                                                  <w:marBottom w:val="0"/>
                                                                                  <w:divBdr>
                                                                                    <w:top w:val="none" w:sz="0" w:space="0" w:color="auto"/>
                                                                                    <w:left w:val="none" w:sz="0" w:space="0" w:color="auto"/>
                                                                                    <w:bottom w:val="none" w:sz="0" w:space="0" w:color="auto"/>
                                                                                    <w:right w:val="none" w:sz="0" w:space="0" w:color="auto"/>
                                                                                  </w:divBdr>
                                                                                  <w:divsChild>
                                                                                    <w:div w:id="16093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22868174">
      <w:bodyDiv w:val="1"/>
      <w:marLeft w:val="0"/>
      <w:marRight w:val="0"/>
      <w:marTop w:val="0"/>
      <w:marBottom w:val="0"/>
      <w:divBdr>
        <w:top w:val="none" w:sz="0" w:space="0" w:color="auto"/>
        <w:left w:val="none" w:sz="0" w:space="0" w:color="auto"/>
        <w:bottom w:val="none" w:sz="0" w:space="0" w:color="auto"/>
        <w:right w:val="none" w:sz="0" w:space="0" w:color="auto"/>
      </w:divBdr>
      <w:divsChild>
        <w:div w:id="1823156545">
          <w:marLeft w:val="0"/>
          <w:marRight w:val="0"/>
          <w:marTop w:val="0"/>
          <w:marBottom w:val="0"/>
          <w:divBdr>
            <w:top w:val="none" w:sz="0" w:space="0" w:color="auto"/>
            <w:left w:val="none" w:sz="0" w:space="0" w:color="auto"/>
            <w:bottom w:val="none" w:sz="0" w:space="0" w:color="auto"/>
            <w:right w:val="none" w:sz="0" w:space="0" w:color="auto"/>
          </w:divBdr>
          <w:divsChild>
            <w:div w:id="1688368122">
              <w:marLeft w:val="0"/>
              <w:marRight w:val="0"/>
              <w:marTop w:val="0"/>
              <w:marBottom w:val="0"/>
              <w:divBdr>
                <w:top w:val="none" w:sz="0" w:space="0" w:color="auto"/>
                <w:left w:val="none" w:sz="0" w:space="0" w:color="auto"/>
                <w:bottom w:val="none" w:sz="0" w:space="0" w:color="auto"/>
                <w:right w:val="none" w:sz="0" w:space="0" w:color="auto"/>
              </w:divBdr>
              <w:divsChild>
                <w:div w:id="1916938913">
                  <w:marLeft w:val="0"/>
                  <w:marRight w:val="0"/>
                  <w:marTop w:val="0"/>
                  <w:marBottom w:val="0"/>
                  <w:divBdr>
                    <w:top w:val="none" w:sz="0" w:space="0" w:color="auto"/>
                    <w:left w:val="none" w:sz="0" w:space="0" w:color="auto"/>
                    <w:bottom w:val="none" w:sz="0" w:space="0" w:color="auto"/>
                    <w:right w:val="none" w:sz="0" w:space="0" w:color="auto"/>
                  </w:divBdr>
                  <w:divsChild>
                    <w:div w:id="1580089918">
                      <w:marLeft w:val="0"/>
                      <w:marRight w:val="0"/>
                      <w:marTop w:val="0"/>
                      <w:marBottom w:val="0"/>
                      <w:divBdr>
                        <w:top w:val="none" w:sz="0" w:space="0" w:color="auto"/>
                        <w:left w:val="none" w:sz="0" w:space="0" w:color="auto"/>
                        <w:bottom w:val="none" w:sz="0" w:space="0" w:color="auto"/>
                        <w:right w:val="none" w:sz="0" w:space="0" w:color="auto"/>
                      </w:divBdr>
                      <w:divsChild>
                        <w:div w:id="821166292">
                          <w:marLeft w:val="0"/>
                          <w:marRight w:val="0"/>
                          <w:marTop w:val="0"/>
                          <w:marBottom w:val="0"/>
                          <w:divBdr>
                            <w:top w:val="none" w:sz="0" w:space="0" w:color="auto"/>
                            <w:left w:val="none" w:sz="0" w:space="0" w:color="auto"/>
                            <w:bottom w:val="none" w:sz="0" w:space="0" w:color="auto"/>
                            <w:right w:val="none" w:sz="0" w:space="0" w:color="auto"/>
                          </w:divBdr>
                          <w:divsChild>
                            <w:div w:id="217326239">
                              <w:marLeft w:val="0"/>
                              <w:marRight w:val="0"/>
                              <w:marTop w:val="0"/>
                              <w:marBottom w:val="0"/>
                              <w:divBdr>
                                <w:top w:val="none" w:sz="0" w:space="0" w:color="auto"/>
                                <w:left w:val="none" w:sz="0" w:space="0" w:color="auto"/>
                                <w:bottom w:val="none" w:sz="0" w:space="0" w:color="auto"/>
                                <w:right w:val="none" w:sz="0" w:space="0" w:color="auto"/>
                              </w:divBdr>
                              <w:divsChild>
                                <w:div w:id="2132286590">
                                  <w:marLeft w:val="0"/>
                                  <w:marRight w:val="0"/>
                                  <w:marTop w:val="0"/>
                                  <w:marBottom w:val="0"/>
                                  <w:divBdr>
                                    <w:top w:val="none" w:sz="0" w:space="0" w:color="auto"/>
                                    <w:left w:val="none" w:sz="0" w:space="0" w:color="auto"/>
                                    <w:bottom w:val="none" w:sz="0" w:space="0" w:color="auto"/>
                                    <w:right w:val="none" w:sz="0" w:space="0" w:color="auto"/>
                                  </w:divBdr>
                                  <w:divsChild>
                                    <w:div w:id="2060276108">
                                      <w:marLeft w:val="0"/>
                                      <w:marRight w:val="0"/>
                                      <w:marTop w:val="0"/>
                                      <w:marBottom w:val="0"/>
                                      <w:divBdr>
                                        <w:top w:val="none" w:sz="0" w:space="0" w:color="auto"/>
                                        <w:left w:val="none" w:sz="0" w:space="0" w:color="auto"/>
                                        <w:bottom w:val="none" w:sz="0" w:space="0" w:color="auto"/>
                                        <w:right w:val="none" w:sz="0" w:space="0" w:color="auto"/>
                                      </w:divBdr>
                                      <w:divsChild>
                                        <w:div w:id="344984083">
                                          <w:marLeft w:val="0"/>
                                          <w:marRight w:val="0"/>
                                          <w:marTop w:val="0"/>
                                          <w:marBottom w:val="0"/>
                                          <w:divBdr>
                                            <w:top w:val="none" w:sz="0" w:space="0" w:color="auto"/>
                                            <w:left w:val="none" w:sz="0" w:space="0" w:color="auto"/>
                                            <w:bottom w:val="none" w:sz="0" w:space="0" w:color="auto"/>
                                            <w:right w:val="none" w:sz="0" w:space="0" w:color="auto"/>
                                          </w:divBdr>
                                          <w:divsChild>
                                            <w:div w:id="1392969542">
                                              <w:marLeft w:val="0"/>
                                              <w:marRight w:val="0"/>
                                              <w:marTop w:val="0"/>
                                              <w:marBottom w:val="495"/>
                                              <w:divBdr>
                                                <w:top w:val="none" w:sz="0" w:space="0" w:color="auto"/>
                                                <w:left w:val="none" w:sz="0" w:space="0" w:color="auto"/>
                                                <w:bottom w:val="none" w:sz="0" w:space="0" w:color="auto"/>
                                                <w:right w:val="none" w:sz="0" w:space="0" w:color="auto"/>
                                              </w:divBdr>
                                              <w:divsChild>
                                                <w:div w:id="11165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6075">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10210859">
      <w:bodyDiv w:val="1"/>
      <w:marLeft w:val="0"/>
      <w:marRight w:val="0"/>
      <w:marTop w:val="0"/>
      <w:marBottom w:val="0"/>
      <w:divBdr>
        <w:top w:val="none" w:sz="0" w:space="0" w:color="auto"/>
        <w:left w:val="none" w:sz="0" w:space="0" w:color="auto"/>
        <w:bottom w:val="none" w:sz="0" w:space="0" w:color="auto"/>
        <w:right w:val="none" w:sz="0" w:space="0" w:color="auto"/>
      </w:divBdr>
    </w:div>
    <w:div w:id="134408658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28944">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3188797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127969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devumi.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1254-551C-426B-ACEB-52073C28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5610</Words>
  <Characters>3198</Characters>
  <Application>Microsoft Office Word</Application>
  <DocSecurity>4</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2020. gada 6. jūlija Eiropas Savienības Tieslietu ministru neformālajā videokonferencē izskatāmajiem jautājumiem"</vt:lpstr>
      <vt:lpstr>Informatīvais ziņojums "Par 2020. gada 6. jūlija Eiropas Savienības Tieslietu ministru neformālajā videokonferencē izskatāmajiem jautājumiem"</vt:lpstr>
    </vt:vector>
  </TitlesOfParts>
  <Company>Tieslietu ministrija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6. jūlija Eiropas Savienības Tieslietu ministru neformālajā videokonferencē izskatāmajiem jautājumiem"</dc:title>
  <dc:subject>Informatīvais ziņojums</dc:subject>
  <dc:creator>Arta Poiša</dc:creator>
  <cp:keywords/>
  <dc:description>67036912, Arta.Poiša@tm.gov.lv</dc:description>
  <cp:lastModifiedBy>Arta Poiša</cp:lastModifiedBy>
  <cp:revision>2</cp:revision>
  <cp:lastPrinted>2020-06-29T09:24:00Z</cp:lastPrinted>
  <dcterms:created xsi:type="dcterms:W3CDTF">2020-06-29T10:48:00Z</dcterms:created>
  <dcterms:modified xsi:type="dcterms:W3CDTF">2020-06-29T10:48:00Z</dcterms:modified>
</cp:coreProperties>
</file>