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E223D2" w:rsidRDefault="007F3B8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E223D2">
            <w:rPr>
              <w:rFonts w:ascii="Times New Roman" w:eastAsia="Times New Roman" w:hAnsi="Times New Roman" w:cs="Times New Roman"/>
              <w:b/>
              <w:bCs/>
              <w:sz w:val="28"/>
              <w:szCs w:val="24"/>
              <w:lang w:eastAsia="lv-LV"/>
            </w:rPr>
            <w:t>Ministru kabineta rīkojuma</w:t>
          </w:r>
        </w:sdtContent>
      </w:sdt>
      <w:r w:rsidR="00894C55" w:rsidRPr="00E223D2">
        <w:rPr>
          <w:rFonts w:ascii="Times New Roman" w:eastAsia="Times New Roman" w:hAnsi="Times New Roman" w:cs="Times New Roman"/>
          <w:b/>
          <w:bCs/>
          <w:sz w:val="28"/>
          <w:szCs w:val="24"/>
          <w:lang w:eastAsia="lv-LV"/>
        </w:rPr>
        <w:t xml:space="preserve"> projekta</w:t>
      </w:r>
      <w:r w:rsidR="003B0BF9" w:rsidRPr="00E223D2">
        <w:rPr>
          <w:rFonts w:ascii="Times New Roman" w:eastAsia="Times New Roman" w:hAnsi="Times New Roman" w:cs="Times New Roman"/>
          <w:b/>
          <w:bCs/>
          <w:sz w:val="28"/>
          <w:szCs w:val="24"/>
          <w:lang w:eastAsia="lv-LV"/>
        </w:rPr>
        <w:br/>
      </w:r>
      <w:r w:rsidR="004436D2" w:rsidRPr="00E223D2">
        <w:rPr>
          <w:rFonts w:ascii="Times New Roman" w:eastAsia="Times New Roman" w:hAnsi="Times New Roman" w:cs="Times New Roman"/>
          <w:b/>
          <w:bCs/>
          <w:sz w:val="28"/>
          <w:szCs w:val="24"/>
          <w:lang w:eastAsia="lv-LV"/>
        </w:rPr>
        <w:t>“Par valsts sabiedrības ar ierobežotu atbildību “</w:t>
      </w:r>
      <w:r w:rsidR="00A43CC2" w:rsidRPr="00E223D2">
        <w:rPr>
          <w:rFonts w:ascii="Times New Roman" w:eastAsia="Times New Roman" w:hAnsi="Times New Roman" w:cs="Times New Roman"/>
          <w:b/>
          <w:bCs/>
          <w:sz w:val="28"/>
          <w:szCs w:val="24"/>
          <w:lang w:eastAsia="lv-LV"/>
        </w:rPr>
        <w:t>S</w:t>
      </w:r>
      <w:r w:rsidR="00546703" w:rsidRPr="00E223D2">
        <w:rPr>
          <w:rFonts w:ascii="Times New Roman" w:eastAsia="Times New Roman" w:hAnsi="Times New Roman" w:cs="Times New Roman"/>
          <w:b/>
          <w:bCs/>
          <w:sz w:val="28"/>
          <w:szCs w:val="24"/>
          <w:lang w:eastAsia="lv-LV"/>
        </w:rPr>
        <w:t>limnīca “</w:t>
      </w:r>
      <w:proofErr w:type="spellStart"/>
      <w:r w:rsidR="00A43CC2" w:rsidRPr="00E223D2">
        <w:rPr>
          <w:rFonts w:ascii="Times New Roman" w:eastAsia="Times New Roman" w:hAnsi="Times New Roman" w:cs="Times New Roman"/>
          <w:b/>
          <w:bCs/>
          <w:sz w:val="28"/>
          <w:szCs w:val="24"/>
          <w:lang w:eastAsia="lv-LV"/>
        </w:rPr>
        <w:t>Ģintermuiža</w:t>
      </w:r>
      <w:proofErr w:type="spellEnd"/>
      <w:r w:rsidR="00546703" w:rsidRPr="00E223D2">
        <w:rPr>
          <w:rFonts w:ascii="Times New Roman" w:eastAsia="Times New Roman" w:hAnsi="Times New Roman" w:cs="Times New Roman"/>
          <w:b/>
          <w:bCs/>
          <w:sz w:val="28"/>
          <w:szCs w:val="24"/>
          <w:lang w:eastAsia="lv-LV"/>
        </w:rPr>
        <w:t>”</w:t>
      </w:r>
      <w:r w:rsidR="004436D2" w:rsidRPr="00E223D2">
        <w:rPr>
          <w:rFonts w:ascii="Times New Roman" w:eastAsia="Times New Roman" w:hAnsi="Times New Roman" w:cs="Times New Roman"/>
          <w:b/>
          <w:bCs/>
          <w:sz w:val="28"/>
          <w:szCs w:val="24"/>
          <w:lang w:eastAsia="lv-LV"/>
        </w:rPr>
        <w:t xml:space="preserve">” </w:t>
      </w:r>
      <w:r w:rsidR="00F71D29" w:rsidRPr="00E223D2">
        <w:rPr>
          <w:rFonts w:ascii="Times New Roman" w:eastAsia="Times New Roman" w:hAnsi="Times New Roman" w:cs="Times New Roman"/>
          <w:b/>
          <w:bCs/>
          <w:sz w:val="28"/>
          <w:szCs w:val="24"/>
          <w:lang w:eastAsia="lv-LV"/>
        </w:rPr>
        <w:t>valstij dividendēs izmaksājamo peļņas daļu</w:t>
      </w:r>
      <w:r w:rsidR="004436D2" w:rsidRPr="00E223D2">
        <w:rPr>
          <w:rFonts w:ascii="Times New Roman" w:eastAsia="Times New Roman" w:hAnsi="Times New Roman" w:cs="Times New Roman"/>
          <w:b/>
          <w:bCs/>
          <w:sz w:val="28"/>
          <w:szCs w:val="24"/>
          <w:lang w:eastAsia="lv-LV"/>
        </w:rPr>
        <w:t xml:space="preserve"> </w:t>
      </w:r>
      <w:r w:rsidR="00894C55" w:rsidRPr="00E223D2">
        <w:rPr>
          <w:rFonts w:ascii="Times New Roman" w:eastAsia="Times New Roman" w:hAnsi="Times New Roman" w:cs="Times New Roman"/>
          <w:b/>
          <w:bCs/>
          <w:sz w:val="28"/>
          <w:szCs w:val="24"/>
          <w:lang w:eastAsia="lv-LV"/>
        </w:rPr>
        <w:t>(anotācija)</w:t>
      </w:r>
    </w:p>
    <w:p w:rsidR="004578B0" w:rsidRPr="00E223D2" w:rsidRDefault="004578B0"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223D2" w:rsidRPr="00E223D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b/>
                <w:bCs/>
                <w:iCs/>
                <w:sz w:val="24"/>
                <w:szCs w:val="24"/>
                <w:lang w:eastAsia="lv-LV"/>
              </w:rPr>
            </w:pPr>
            <w:r w:rsidRPr="00E223D2">
              <w:rPr>
                <w:rFonts w:ascii="Times New Roman" w:eastAsia="Times New Roman" w:hAnsi="Times New Roman" w:cs="Times New Roman"/>
                <w:b/>
                <w:bCs/>
                <w:iCs/>
                <w:sz w:val="24"/>
                <w:szCs w:val="24"/>
                <w:lang w:eastAsia="lv-LV"/>
              </w:rPr>
              <w:t>Tiesību akta projekta anotācijas kopsavilkums</w:t>
            </w:r>
          </w:p>
        </w:tc>
      </w:tr>
      <w:tr w:rsidR="00E223D2" w:rsidRPr="00E223D2"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Mērķis, </w:t>
            </w:r>
            <w:bookmarkStart w:id="0" w:name="_Hlk503445550"/>
            <w:r w:rsidRPr="00E223D2">
              <w:rPr>
                <w:rFonts w:ascii="Times New Roman" w:eastAsia="Times New Roman" w:hAnsi="Times New Roman" w:cs="Times New Roman"/>
                <w:iCs/>
                <w:sz w:val="24"/>
                <w:szCs w:val="24"/>
                <w:lang w:eastAsia="lv-LV"/>
              </w:rPr>
              <w:t>risinājums</w:t>
            </w:r>
            <w:bookmarkEnd w:id="0"/>
            <w:r w:rsidRPr="00E223D2">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Pr="00E223D2" w:rsidRDefault="00510525" w:rsidP="000E3E70">
            <w:pPr>
              <w:spacing w:after="0" w:line="240" w:lineRule="auto"/>
              <w:jc w:val="both"/>
              <w:rPr>
                <w:rFonts w:ascii="Times New Roman" w:eastAsia="Times New Roman" w:hAnsi="Times New Roman" w:cs="Times New Roman"/>
                <w:iCs/>
                <w:sz w:val="24"/>
                <w:szCs w:val="24"/>
                <w:lang w:eastAsia="lv-LV"/>
              </w:rPr>
            </w:pPr>
            <w:r w:rsidRPr="00E223D2">
              <w:rPr>
                <w:rFonts w:ascii="Times New Roman" w:hAnsi="Times New Roman" w:cs="Times New Roman"/>
                <w:sz w:val="24"/>
                <w:szCs w:val="24"/>
              </w:rPr>
              <w:t>P</w:t>
            </w:r>
            <w:r w:rsidR="00153D59" w:rsidRPr="00E223D2">
              <w:rPr>
                <w:rFonts w:ascii="Times New Roman" w:hAnsi="Times New Roman" w:cs="Times New Roman"/>
                <w:sz w:val="24"/>
                <w:szCs w:val="24"/>
              </w:rPr>
              <w:t>rojekts sagatavots, la</w:t>
            </w:r>
            <w:r w:rsidR="00CC6D44" w:rsidRPr="00E223D2">
              <w:rPr>
                <w:rFonts w:ascii="Times New Roman" w:hAnsi="Times New Roman" w:cs="Times New Roman"/>
                <w:sz w:val="24"/>
                <w:szCs w:val="24"/>
              </w:rPr>
              <w:t>i</w:t>
            </w:r>
            <w:r w:rsidR="006E15D7" w:rsidRPr="00E223D2">
              <w:rPr>
                <w:rFonts w:ascii="Times New Roman" w:hAnsi="Times New Roman" w:cs="Times New Roman"/>
                <w:sz w:val="24"/>
                <w:szCs w:val="24"/>
              </w:rPr>
              <w:t xml:space="preserve"> </w:t>
            </w:r>
            <w:r w:rsidR="00F71D29" w:rsidRPr="00E223D2">
              <w:rPr>
                <w:rFonts w:ascii="Times New Roman" w:hAnsi="Times New Roman" w:cs="Times New Roman"/>
                <w:sz w:val="24"/>
                <w:szCs w:val="24"/>
              </w:rPr>
              <w:t>noteik</w:t>
            </w:r>
            <w:r w:rsidR="006E15D7" w:rsidRPr="00E223D2">
              <w:rPr>
                <w:rFonts w:ascii="Times New Roman" w:hAnsi="Times New Roman" w:cs="Times New Roman"/>
                <w:sz w:val="24"/>
                <w:szCs w:val="24"/>
              </w:rPr>
              <w:t xml:space="preserve">tu </w:t>
            </w:r>
            <w:r w:rsidR="00AC43FE" w:rsidRPr="00E223D2">
              <w:rPr>
                <w:rFonts w:ascii="Times New Roman" w:eastAsia="Times New Roman" w:hAnsi="Times New Roman" w:cs="Times New Roman"/>
                <w:iCs/>
                <w:sz w:val="24"/>
                <w:szCs w:val="24"/>
                <w:lang w:eastAsia="lv-LV"/>
              </w:rPr>
              <w:t>VSIA</w:t>
            </w:r>
            <w:r w:rsidR="006E15D7" w:rsidRPr="00E223D2">
              <w:rPr>
                <w:rFonts w:ascii="Times New Roman" w:eastAsia="Times New Roman" w:hAnsi="Times New Roman" w:cs="Times New Roman"/>
                <w:iCs/>
                <w:sz w:val="24"/>
                <w:szCs w:val="24"/>
                <w:lang w:eastAsia="lv-LV"/>
              </w:rPr>
              <w:t xml:space="preserve"> “</w:t>
            </w:r>
            <w:r w:rsidR="00A43CC2" w:rsidRPr="00E223D2">
              <w:rPr>
                <w:rFonts w:ascii="Times New Roman" w:eastAsia="Times New Roman" w:hAnsi="Times New Roman" w:cs="Times New Roman"/>
                <w:iCs/>
                <w:sz w:val="24"/>
                <w:szCs w:val="24"/>
                <w:lang w:eastAsia="lv-LV"/>
              </w:rPr>
              <w:t>Slimnīca “</w:t>
            </w:r>
            <w:proofErr w:type="spellStart"/>
            <w:r w:rsidR="00A43CC2" w:rsidRPr="00E223D2">
              <w:rPr>
                <w:rFonts w:ascii="Times New Roman" w:eastAsia="Times New Roman" w:hAnsi="Times New Roman" w:cs="Times New Roman"/>
                <w:iCs/>
                <w:sz w:val="24"/>
                <w:szCs w:val="24"/>
                <w:lang w:eastAsia="lv-LV"/>
              </w:rPr>
              <w:t>Ģintermuiža</w:t>
            </w:r>
            <w:proofErr w:type="spellEnd"/>
            <w:r w:rsidR="00A43CC2" w:rsidRPr="00E223D2">
              <w:rPr>
                <w:rFonts w:ascii="Times New Roman" w:eastAsia="Times New Roman" w:hAnsi="Times New Roman" w:cs="Times New Roman"/>
                <w:iCs/>
                <w:sz w:val="24"/>
                <w:szCs w:val="24"/>
                <w:lang w:eastAsia="lv-LV"/>
              </w:rPr>
              <w:t>”</w:t>
            </w:r>
            <w:r w:rsidR="006E15D7" w:rsidRPr="00E223D2">
              <w:rPr>
                <w:rFonts w:ascii="Times New Roman" w:eastAsia="Times New Roman" w:hAnsi="Times New Roman" w:cs="Times New Roman"/>
                <w:iCs/>
                <w:sz w:val="24"/>
                <w:szCs w:val="24"/>
                <w:lang w:eastAsia="lv-LV"/>
              </w:rPr>
              <w:t>”</w:t>
            </w:r>
            <w:r w:rsidR="003D6295" w:rsidRPr="00E223D2">
              <w:rPr>
                <w:rFonts w:ascii="Times New Roman" w:eastAsia="Times New Roman" w:hAnsi="Times New Roman" w:cs="Times New Roman"/>
                <w:iCs/>
                <w:sz w:val="24"/>
                <w:szCs w:val="24"/>
                <w:lang w:eastAsia="lv-LV"/>
              </w:rPr>
              <w:t xml:space="preserve"> (turpmāk – kapitālsabiedrība)</w:t>
            </w:r>
            <w:r w:rsidR="006E15D7" w:rsidRPr="00E223D2">
              <w:rPr>
                <w:rFonts w:ascii="Times New Roman" w:eastAsia="Times New Roman" w:hAnsi="Times New Roman" w:cs="Times New Roman"/>
                <w:iCs/>
                <w:sz w:val="24"/>
                <w:szCs w:val="24"/>
                <w:lang w:eastAsia="lv-LV"/>
              </w:rPr>
              <w:t xml:space="preserve"> atšķirīgu dividendēs izmaksājamo peļņas daļu 0</w:t>
            </w:r>
            <w:r w:rsidR="003D6295" w:rsidRPr="00E223D2">
              <w:rPr>
                <w:rFonts w:ascii="Times New Roman" w:eastAsia="Times New Roman" w:hAnsi="Times New Roman" w:cs="Times New Roman"/>
                <w:iCs/>
                <w:sz w:val="24"/>
                <w:szCs w:val="24"/>
                <w:lang w:eastAsia="lv-LV"/>
              </w:rPr>
              <w:t xml:space="preserve"> procentu</w:t>
            </w:r>
            <w:r w:rsidR="006E15D7" w:rsidRPr="00E223D2">
              <w:rPr>
                <w:rFonts w:ascii="Times New Roman" w:eastAsia="Times New Roman" w:hAnsi="Times New Roman" w:cs="Times New Roman"/>
                <w:iCs/>
                <w:sz w:val="24"/>
                <w:szCs w:val="24"/>
                <w:lang w:eastAsia="lv-LV"/>
              </w:rPr>
              <w:t xml:space="preserve"> apmērā</w:t>
            </w:r>
            <w:r w:rsidR="00CC6D44" w:rsidRPr="00E223D2">
              <w:rPr>
                <w:rFonts w:ascii="Times New Roman" w:eastAsia="Times New Roman" w:hAnsi="Times New Roman" w:cs="Times New Roman"/>
                <w:iCs/>
                <w:sz w:val="24"/>
                <w:szCs w:val="24"/>
                <w:lang w:eastAsia="lv-LV"/>
              </w:rPr>
              <w:t>.</w:t>
            </w:r>
          </w:p>
          <w:p w:rsidR="00164379" w:rsidRPr="00E223D2" w:rsidRDefault="00322721" w:rsidP="000E3E70">
            <w:pPr>
              <w:spacing w:after="0" w:line="240" w:lineRule="auto"/>
              <w:jc w:val="both"/>
              <w:rPr>
                <w:rFonts w:ascii="Times New Roman" w:hAnsi="Times New Roman" w:cs="Times New Roman"/>
                <w:sz w:val="24"/>
                <w:szCs w:val="24"/>
              </w:rPr>
            </w:pPr>
            <w:r w:rsidRPr="00E223D2">
              <w:rPr>
                <w:rFonts w:ascii="Times New Roman" w:eastAsia="Times New Roman" w:hAnsi="Times New Roman" w:cs="Times New Roman"/>
                <w:iCs/>
                <w:sz w:val="24"/>
                <w:szCs w:val="24"/>
                <w:lang w:eastAsia="lv-LV"/>
              </w:rPr>
              <w:t>Kapitālsabiedrībai</w:t>
            </w:r>
            <w:r w:rsidR="00164379" w:rsidRPr="00E223D2">
              <w:rPr>
                <w:rFonts w:ascii="Times New Roman" w:eastAsia="Times New Roman" w:hAnsi="Times New Roman" w:cs="Times New Roman"/>
                <w:iCs/>
                <w:sz w:val="24"/>
                <w:szCs w:val="24"/>
                <w:lang w:eastAsia="lv-LV"/>
              </w:rPr>
              <w:t xml:space="preserve"> </w:t>
            </w:r>
            <w:r w:rsidRPr="00E223D2">
              <w:rPr>
                <w:rFonts w:ascii="Times New Roman" w:eastAsia="Times New Roman" w:hAnsi="Times New Roman" w:cs="Times New Roman"/>
                <w:iCs/>
                <w:sz w:val="24"/>
                <w:szCs w:val="24"/>
                <w:lang w:eastAsia="lv-LV"/>
              </w:rPr>
              <w:t>dividendēs izmaksājamā</w:t>
            </w:r>
            <w:r w:rsidR="00164379" w:rsidRPr="00E223D2">
              <w:rPr>
                <w:rFonts w:ascii="Times New Roman" w:eastAsia="Times New Roman" w:hAnsi="Times New Roman" w:cs="Times New Roman"/>
                <w:iCs/>
                <w:sz w:val="24"/>
                <w:szCs w:val="24"/>
                <w:lang w:eastAsia="lv-LV"/>
              </w:rPr>
              <w:t xml:space="preserve"> </w:t>
            </w:r>
            <w:r w:rsidRPr="00E223D2">
              <w:rPr>
                <w:rFonts w:ascii="Times New Roman" w:eastAsia="Times New Roman" w:hAnsi="Times New Roman" w:cs="Times New Roman"/>
                <w:iCs/>
                <w:sz w:val="24"/>
                <w:szCs w:val="24"/>
                <w:lang w:eastAsia="lv-LV"/>
              </w:rPr>
              <w:t>peļņas daļa</w:t>
            </w:r>
            <w:r w:rsidR="00D97EB4" w:rsidRPr="00E223D2">
              <w:rPr>
                <w:rFonts w:ascii="Times New Roman" w:eastAsia="Times New Roman" w:hAnsi="Times New Roman" w:cs="Times New Roman"/>
                <w:iCs/>
                <w:sz w:val="24"/>
                <w:szCs w:val="24"/>
                <w:lang w:eastAsia="lv-LV"/>
              </w:rPr>
              <w:t xml:space="preserve"> </w:t>
            </w:r>
            <w:r w:rsidR="00D97EB4" w:rsidRPr="00E223D2">
              <w:rPr>
                <w:rFonts w:ascii="Times New Roman" w:hAnsi="Times New Roman" w:cs="Times New Roman"/>
                <w:sz w:val="24"/>
                <w:szCs w:val="24"/>
              </w:rPr>
              <w:t>par 20</w:t>
            </w:r>
            <w:r w:rsidR="00B80D70" w:rsidRPr="00E223D2">
              <w:rPr>
                <w:rFonts w:ascii="Times New Roman" w:hAnsi="Times New Roman" w:cs="Times New Roman"/>
                <w:sz w:val="24"/>
                <w:szCs w:val="24"/>
              </w:rPr>
              <w:t>19</w:t>
            </w:r>
            <w:r w:rsidR="00D97EB4" w:rsidRPr="00E223D2">
              <w:rPr>
                <w:rFonts w:ascii="Times New Roman" w:hAnsi="Times New Roman" w:cs="Times New Roman"/>
                <w:sz w:val="24"/>
                <w:szCs w:val="24"/>
              </w:rPr>
              <w:t>.-20</w:t>
            </w:r>
            <w:r w:rsidR="000200EA" w:rsidRPr="00E223D2">
              <w:rPr>
                <w:rFonts w:ascii="Times New Roman" w:hAnsi="Times New Roman" w:cs="Times New Roman"/>
                <w:sz w:val="24"/>
                <w:szCs w:val="24"/>
              </w:rPr>
              <w:t>2</w:t>
            </w:r>
            <w:r w:rsidR="00CB6B45" w:rsidRPr="00E223D2">
              <w:rPr>
                <w:rFonts w:ascii="Times New Roman" w:hAnsi="Times New Roman" w:cs="Times New Roman"/>
                <w:sz w:val="24"/>
                <w:szCs w:val="24"/>
              </w:rPr>
              <w:t>1</w:t>
            </w:r>
            <w:r w:rsidR="00D97EB4" w:rsidRPr="00E223D2">
              <w:rPr>
                <w:rFonts w:ascii="Times New Roman" w:hAnsi="Times New Roman" w:cs="Times New Roman"/>
                <w:sz w:val="24"/>
                <w:szCs w:val="24"/>
              </w:rPr>
              <w:t>.gadu</w:t>
            </w:r>
            <w:r w:rsidRPr="00E223D2">
              <w:rPr>
                <w:rFonts w:ascii="Times New Roman" w:eastAsia="Times New Roman" w:hAnsi="Times New Roman" w:cs="Times New Roman"/>
                <w:iCs/>
                <w:sz w:val="24"/>
                <w:szCs w:val="24"/>
                <w:lang w:eastAsia="lv-LV"/>
              </w:rPr>
              <w:t xml:space="preserve"> tiek noteikta</w:t>
            </w:r>
            <w:r w:rsidR="00164379" w:rsidRPr="00E223D2">
              <w:rPr>
                <w:rFonts w:ascii="Times New Roman" w:eastAsia="Times New Roman" w:hAnsi="Times New Roman" w:cs="Times New Roman"/>
                <w:iCs/>
                <w:sz w:val="24"/>
                <w:szCs w:val="24"/>
                <w:lang w:eastAsia="lv-LV"/>
              </w:rPr>
              <w:t xml:space="preserve"> 0 procentu apmērā.</w:t>
            </w:r>
          </w:p>
          <w:p w:rsidR="00CC6D44" w:rsidRPr="00E223D2" w:rsidRDefault="00077466" w:rsidP="000E3E70">
            <w:pPr>
              <w:spacing w:after="0" w:line="240" w:lineRule="auto"/>
              <w:jc w:val="both"/>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Rīkojums stājas spēkā</w:t>
            </w:r>
            <w:r w:rsidR="00D56635" w:rsidRPr="00E223D2">
              <w:rPr>
                <w:rFonts w:ascii="Times New Roman" w:eastAsia="Times New Roman" w:hAnsi="Times New Roman" w:cs="Times New Roman"/>
                <w:iCs/>
                <w:sz w:val="24"/>
                <w:szCs w:val="24"/>
                <w:lang w:eastAsia="lv-LV"/>
              </w:rPr>
              <w:t xml:space="preserve"> pēc apstiprināšanas.</w:t>
            </w:r>
          </w:p>
        </w:tc>
      </w:tr>
    </w:tbl>
    <w:p w:rsidR="00E5323B"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E223D2" w:rsidRPr="00E223D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b/>
                <w:bCs/>
                <w:iCs/>
                <w:sz w:val="24"/>
                <w:szCs w:val="24"/>
                <w:lang w:eastAsia="lv-LV"/>
              </w:rPr>
            </w:pPr>
            <w:r w:rsidRPr="00E223D2">
              <w:rPr>
                <w:rFonts w:ascii="Times New Roman" w:eastAsia="Times New Roman" w:hAnsi="Times New Roman" w:cs="Times New Roman"/>
                <w:b/>
                <w:bCs/>
                <w:iCs/>
                <w:sz w:val="24"/>
                <w:szCs w:val="24"/>
                <w:lang w:eastAsia="lv-LV"/>
              </w:rPr>
              <w:t>I. Tiesību akta projekta izstrādes nepieciešamība</w:t>
            </w:r>
          </w:p>
        </w:tc>
      </w:tr>
      <w:tr w:rsidR="00E223D2" w:rsidRPr="00E223D2" w:rsidTr="001768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rsidR="00E5323B"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rsidR="00E5323B" w:rsidRPr="00E223D2" w:rsidRDefault="004436D2" w:rsidP="00CC6D44">
            <w:pPr>
              <w:spacing w:after="0" w:line="240" w:lineRule="auto"/>
              <w:jc w:val="both"/>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Minist</w:t>
            </w:r>
            <w:r w:rsidR="00CC6D44" w:rsidRPr="00E223D2">
              <w:rPr>
                <w:rFonts w:ascii="Times New Roman" w:eastAsia="Times New Roman" w:hAnsi="Times New Roman" w:cs="Times New Roman"/>
                <w:iCs/>
                <w:sz w:val="24"/>
                <w:szCs w:val="24"/>
                <w:lang w:eastAsia="lv-LV"/>
              </w:rPr>
              <w:t xml:space="preserve">ru kabineta rīkojuma projekts </w:t>
            </w:r>
            <w:r w:rsidR="00F71D29" w:rsidRPr="00E223D2">
              <w:rPr>
                <w:rFonts w:ascii="Times New Roman" w:eastAsia="Times New Roman" w:hAnsi="Times New Roman" w:cs="Times New Roman"/>
                <w:iCs/>
                <w:sz w:val="24"/>
                <w:szCs w:val="24"/>
                <w:lang w:eastAsia="lv-LV"/>
              </w:rPr>
              <w:t>“</w:t>
            </w:r>
            <w:r w:rsidR="00385ADF" w:rsidRPr="00E223D2">
              <w:rPr>
                <w:rFonts w:ascii="Times New Roman" w:eastAsia="Times New Roman" w:hAnsi="Times New Roman" w:cs="Times New Roman"/>
                <w:iCs/>
                <w:sz w:val="24"/>
                <w:szCs w:val="24"/>
                <w:lang w:eastAsia="lv-LV"/>
              </w:rPr>
              <w:t>Slimnīca “</w:t>
            </w:r>
            <w:proofErr w:type="spellStart"/>
            <w:r w:rsidR="00385ADF" w:rsidRPr="00E223D2">
              <w:rPr>
                <w:rFonts w:ascii="Times New Roman" w:eastAsia="Times New Roman" w:hAnsi="Times New Roman" w:cs="Times New Roman"/>
                <w:iCs/>
                <w:sz w:val="24"/>
                <w:szCs w:val="24"/>
                <w:lang w:eastAsia="lv-LV"/>
              </w:rPr>
              <w:t>Ģintermuiža</w:t>
            </w:r>
            <w:proofErr w:type="spellEnd"/>
            <w:r w:rsidR="00385ADF" w:rsidRPr="00E223D2">
              <w:rPr>
                <w:rFonts w:ascii="Times New Roman" w:eastAsia="Times New Roman" w:hAnsi="Times New Roman" w:cs="Times New Roman"/>
                <w:iCs/>
                <w:sz w:val="24"/>
                <w:szCs w:val="24"/>
                <w:lang w:eastAsia="lv-LV"/>
              </w:rPr>
              <w:t>”</w:t>
            </w:r>
            <w:r w:rsidRPr="00E223D2">
              <w:rPr>
                <w:rFonts w:ascii="Times New Roman" w:eastAsia="Times New Roman" w:hAnsi="Times New Roman" w:cs="Times New Roman"/>
                <w:iCs/>
                <w:sz w:val="24"/>
                <w:szCs w:val="24"/>
                <w:lang w:eastAsia="lv-LV"/>
              </w:rPr>
              <w:t xml:space="preserve">” valstij dividendēs izmaksājamo peļņas daļu” (turpmāk – Projekts) sagatavots saskaņā ar Likuma par budžetu un finanšu vadību 5.panta otro daļu, Publiskas personas kapitāla daļu un kapitālsabiedrību pārvaldības likuma 28.panta pirmo daļu un </w:t>
            </w:r>
            <w:r w:rsidR="00F71D29" w:rsidRPr="00E223D2">
              <w:rPr>
                <w:rFonts w:ascii="Times New Roman" w:eastAsia="Times New Roman" w:hAnsi="Times New Roman" w:cs="Times New Roman"/>
                <w:iCs/>
                <w:sz w:val="24"/>
                <w:szCs w:val="24"/>
                <w:lang w:eastAsia="lv-LV"/>
              </w:rPr>
              <w:t>Ministru kabineta</w:t>
            </w:r>
            <w:r w:rsidR="00D37012" w:rsidRPr="00E223D2">
              <w:rPr>
                <w:rFonts w:ascii="Times New Roman" w:eastAsia="Times New Roman" w:hAnsi="Times New Roman" w:cs="Times New Roman"/>
                <w:iCs/>
                <w:sz w:val="24"/>
                <w:szCs w:val="24"/>
                <w:lang w:eastAsia="lv-LV"/>
              </w:rPr>
              <w:t xml:space="preserve"> 2015.gada 22.de</w:t>
            </w:r>
            <w:r w:rsidR="00882F13" w:rsidRPr="00E223D2">
              <w:rPr>
                <w:rFonts w:ascii="Times New Roman" w:eastAsia="Times New Roman" w:hAnsi="Times New Roman" w:cs="Times New Roman"/>
                <w:iCs/>
                <w:sz w:val="24"/>
                <w:szCs w:val="24"/>
                <w:lang w:eastAsia="lv-LV"/>
              </w:rPr>
              <w:t>c</w:t>
            </w:r>
            <w:r w:rsidR="00D37012" w:rsidRPr="00E223D2">
              <w:rPr>
                <w:rFonts w:ascii="Times New Roman" w:eastAsia="Times New Roman" w:hAnsi="Times New Roman" w:cs="Times New Roman"/>
                <w:iCs/>
                <w:sz w:val="24"/>
                <w:szCs w:val="24"/>
                <w:lang w:eastAsia="lv-LV"/>
              </w:rPr>
              <w:t>embra</w:t>
            </w:r>
            <w:r w:rsidR="00F71D29" w:rsidRPr="00E223D2">
              <w:rPr>
                <w:rFonts w:ascii="Times New Roman" w:eastAsia="Times New Roman" w:hAnsi="Times New Roman" w:cs="Times New Roman"/>
                <w:iCs/>
                <w:sz w:val="24"/>
                <w:szCs w:val="24"/>
                <w:lang w:eastAsia="lv-LV"/>
              </w:rPr>
              <w:t xml:space="preserve"> n</w:t>
            </w:r>
            <w:r w:rsidRPr="00E223D2">
              <w:rPr>
                <w:rFonts w:ascii="Times New Roman" w:eastAsia="Times New Roman" w:hAnsi="Times New Roman" w:cs="Times New Roman"/>
                <w:iCs/>
                <w:sz w:val="24"/>
                <w:szCs w:val="24"/>
                <w:lang w:eastAsia="lv-LV"/>
              </w:rPr>
              <w:t>oteikumu Nr.</w:t>
            </w:r>
            <w:r w:rsidR="00E47B82" w:rsidRPr="00E223D2">
              <w:rPr>
                <w:rFonts w:ascii="Times New Roman" w:eastAsia="Times New Roman" w:hAnsi="Times New Roman" w:cs="Times New Roman"/>
                <w:iCs/>
                <w:sz w:val="24"/>
                <w:szCs w:val="24"/>
                <w:lang w:eastAsia="lv-LV"/>
              </w:rPr>
              <w:t>806</w:t>
            </w:r>
            <w:r w:rsidR="00D37012" w:rsidRPr="00E223D2">
              <w:rPr>
                <w:rFonts w:ascii="Times New Roman" w:eastAsia="Times New Roman" w:hAnsi="Times New Roman" w:cs="Times New Roman"/>
                <w:iCs/>
                <w:sz w:val="24"/>
                <w:szCs w:val="24"/>
                <w:lang w:eastAsia="lv-LV"/>
              </w:rPr>
              <w:t xml:space="preserve">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w:t>
            </w:r>
            <w:r w:rsidR="00E47B82" w:rsidRPr="00E223D2">
              <w:rPr>
                <w:rFonts w:ascii="Times New Roman" w:eastAsia="Times New Roman" w:hAnsi="Times New Roman" w:cs="Times New Roman"/>
                <w:iCs/>
                <w:sz w:val="24"/>
                <w:szCs w:val="24"/>
                <w:lang w:eastAsia="lv-LV"/>
              </w:rPr>
              <w:t xml:space="preserve"> </w:t>
            </w:r>
            <w:r w:rsidRPr="00E223D2">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E223D2" w:rsidRPr="00E223D2" w:rsidTr="001768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E223D2"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E223D2">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rsidR="004436D2" w:rsidRPr="00E223D2" w:rsidRDefault="004436D2" w:rsidP="004436D2">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E223D2">
              <w:rPr>
                <w:rFonts w:ascii="Times New Roman" w:eastAsia="Times New Roman" w:hAnsi="Times New Roman" w:cs="Times New Roman"/>
                <w:iCs/>
                <w:sz w:val="24"/>
                <w:szCs w:val="24"/>
                <w:lang w:eastAsia="lv-LV"/>
              </w:rPr>
              <w:t>mērķis</w:t>
            </w:r>
            <w:bookmarkEnd w:id="2"/>
            <w:r w:rsidRPr="00E223D2">
              <w:rPr>
                <w:rFonts w:ascii="Times New Roman" w:eastAsia="Times New Roman" w:hAnsi="Times New Roman" w:cs="Times New Roman"/>
                <w:iCs/>
                <w:sz w:val="24"/>
                <w:szCs w:val="24"/>
                <w:lang w:eastAsia="lv-LV"/>
              </w:rPr>
              <w:t xml:space="preserve"> un būtība</w:t>
            </w:r>
          </w:p>
          <w:p w:rsidR="00786F71" w:rsidRPr="00E223D2" w:rsidRDefault="00786F71" w:rsidP="00786F71">
            <w:pPr>
              <w:rPr>
                <w:rFonts w:ascii="Times New Roman" w:eastAsia="Times New Roman" w:hAnsi="Times New Roman" w:cs="Times New Roman"/>
                <w:sz w:val="24"/>
                <w:szCs w:val="24"/>
                <w:lang w:eastAsia="lv-LV"/>
              </w:rPr>
            </w:pPr>
          </w:p>
          <w:p w:rsidR="00786F71" w:rsidRPr="00E223D2" w:rsidRDefault="00786F71" w:rsidP="00786F71">
            <w:pPr>
              <w:rPr>
                <w:rFonts w:ascii="Times New Roman" w:eastAsia="Times New Roman" w:hAnsi="Times New Roman" w:cs="Times New Roman"/>
                <w:sz w:val="24"/>
                <w:szCs w:val="24"/>
                <w:lang w:eastAsia="lv-LV"/>
              </w:rPr>
            </w:pPr>
          </w:p>
          <w:p w:rsidR="00786F71" w:rsidRPr="00E223D2" w:rsidRDefault="00786F71" w:rsidP="00786F71">
            <w:pPr>
              <w:rPr>
                <w:rFonts w:ascii="Times New Roman" w:eastAsia="Times New Roman" w:hAnsi="Times New Roman" w:cs="Times New Roman"/>
                <w:sz w:val="24"/>
                <w:szCs w:val="24"/>
                <w:lang w:eastAsia="lv-LV"/>
              </w:rPr>
            </w:pPr>
          </w:p>
          <w:p w:rsidR="00786F71" w:rsidRPr="00E223D2" w:rsidRDefault="00786F71" w:rsidP="00786F71">
            <w:pPr>
              <w:rPr>
                <w:rFonts w:ascii="Times New Roman" w:eastAsia="Times New Roman" w:hAnsi="Times New Roman" w:cs="Times New Roman"/>
                <w:sz w:val="24"/>
                <w:szCs w:val="24"/>
                <w:lang w:eastAsia="lv-LV"/>
              </w:rPr>
            </w:pPr>
          </w:p>
          <w:p w:rsidR="00786F71" w:rsidRPr="00E223D2" w:rsidRDefault="00786F71" w:rsidP="00786F71">
            <w:pPr>
              <w:rPr>
                <w:rFonts w:ascii="Times New Roman" w:eastAsia="Times New Roman" w:hAnsi="Times New Roman" w:cs="Times New Roman"/>
                <w:iCs/>
                <w:sz w:val="24"/>
                <w:szCs w:val="24"/>
                <w:lang w:eastAsia="lv-LV"/>
              </w:rPr>
            </w:pPr>
          </w:p>
          <w:p w:rsidR="00786F71" w:rsidRPr="00E223D2" w:rsidRDefault="00786F71" w:rsidP="00786F71">
            <w:pPr>
              <w:rPr>
                <w:rFonts w:ascii="Times New Roman" w:eastAsia="Times New Roman" w:hAnsi="Times New Roman" w:cs="Times New Roman"/>
                <w:sz w:val="24"/>
                <w:szCs w:val="24"/>
                <w:lang w:eastAsia="lv-LV"/>
              </w:rPr>
            </w:pPr>
          </w:p>
        </w:tc>
        <w:tc>
          <w:tcPr>
            <w:tcW w:w="3179" w:type="pct"/>
            <w:tcBorders>
              <w:top w:val="outset" w:sz="6" w:space="0" w:color="auto"/>
              <w:left w:val="outset" w:sz="6" w:space="0" w:color="auto"/>
              <w:bottom w:val="outset" w:sz="6" w:space="0" w:color="auto"/>
              <w:right w:val="outset" w:sz="6" w:space="0" w:color="auto"/>
            </w:tcBorders>
            <w:hideMark/>
          </w:tcPr>
          <w:p w:rsidR="004436D2" w:rsidRPr="00E223D2" w:rsidRDefault="004436D2" w:rsidP="006B140E">
            <w:pPr>
              <w:spacing w:after="0" w:line="240" w:lineRule="auto"/>
              <w:jc w:val="both"/>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Valsts sabiedrība ar ierobežotu atbildību “</w:t>
            </w:r>
            <w:r w:rsidR="00385ADF" w:rsidRPr="00E223D2">
              <w:rPr>
                <w:rFonts w:ascii="Times New Roman" w:eastAsia="Times New Roman" w:hAnsi="Times New Roman" w:cs="Times New Roman"/>
                <w:iCs/>
                <w:sz w:val="24"/>
                <w:szCs w:val="24"/>
                <w:lang w:eastAsia="lv-LV"/>
              </w:rPr>
              <w:t>Slimnīca “</w:t>
            </w:r>
            <w:proofErr w:type="spellStart"/>
            <w:r w:rsidR="00385ADF" w:rsidRPr="00E223D2">
              <w:rPr>
                <w:rFonts w:ascii="Times New Roman" w:eastAsia="Times New Roman" w:hAnsi="Times New Roman" w:cs="Times New Roman"/>
                <w:iCs/>
                <w:sz w:val="24"/>
                <w:szCs w:val="24"/>
                <w:lang w:eastAsia="lv-LV"/>
              </w:rPr>
              <w:t>Ģintermuiža</w:t>
            </w:r>
            <w:proofErr w:type="spellEnd"/>
            <w:r w:rsidR="00385ADF" w:rsidRPr="00E223D2">
              <w:rPr>
                <w:rFonts w:ascii="Times New Roman" w:eastAsia="Times New Roman" w:hAnsi="Times New Roman" w:cs="Times New Roman"/>
                <w:iCs/>
                <w:sz w:val="24"/>
                <w:szCs w:val="24"/>
                <w:lang w:eastAsia="lv-LV"/>
              </w:rPr>
              <w:t>”</w:t>
            </w:r>
            <w:r w:rsidRPr="00E223D2">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rsidR="00A923A6" w:rsidRPr="00E223D2" w:rsidRDefault="004436D2" w:rsidP="00A923A6">
            <w:pPr>
              <w:pStyle w:val="Default"/>
              <w:jc w:val="both"/>
              <w:rPr>
                <w:rFonts w:eastAsia="Times New Roman"/>
                <w:iCs/>
                <w:color w:val="auto"/>
                <w:lang w:eastAsia="lv-LV"/>
              </w:rPr>
            </w:pPr>
            <w:r w:rsidRPr="00E223D2">
              <w:rPr>
                <w:rFonts w:eastAsia="Times New Roman"/>
                <w:iCs/>
                <w:color w:val="auto"/>
                <w:lang w:eastAsia="lv-LV"/>
              </w:rPr>
              <w:t>Kapitālsabiedrības vidēja termiņa darbības stratēģij</w:t>
            </w:r>
            <w:r w:rsidR="0017073A" w:rsidRPr="00E223D2">
              <w:rPr>
                <w:rFonts w:eastAsia="Times New Roman"/>
                <w:iCs/>
                <w:color w:val="auto"/>
                <w:lang w:eastAsia="lv-LV"/>
              </w:rPr>
              <w:t>as projektā</w:t>
            </w:r>
            <w:r w:rsidRPr="00E223D2">
              <w:rPr>
                <w:rFonts w:eastAsia="Times New Roman"/>
                <w:iCs/>
                <w:color w:val="auto"/>
                <w:lang w:eastAsia="lv-LV"/>
              </w:rPr>
              <w:t xml:space="preserve"> 20</w:t>
            </w:r>
            <w:r w:rsidR="00786F71" w:rsidRPr="00E223D2">
              <w:rPr>
                <w:rFonts w:eastAsia="Times New Roman"/>
                <w:iCs/>
                <w:color w:val="auto"/>
                <w:lang w:eastAsia="lv-LV"/>
              </w:rPr>
              <w:t>20</w:t>
            </w:r>
            <w:r w:rsidRPr="00E223D2">
              <w:rPr>
                <w:rFonts w:eastAsia="Times New Roman"/>
                <w:iCs/>
                <w:color w:val="auto"/>
                <w:lang w:eastAsia="lv-LV"/>
              </w:rPr>
              <w:t>.–202</w:t>
            </w:r>
            <w:r w:rsidR="00D37012" w:rsidRPr="00E223D2">
              <w:rPr>
                <w:rFonts w:eastAsia="Times New Roman"/>
                <w:iCs/>
                <w:color w:val="auto"/>
                <w:lang w:eastAsia="lv-LV"/>
              </w:rPr>
              <w:t>2</w:t>
            </w:r>
            <w:r w:rsidRPr="00E223D2">
              <w:rPr>
                <w:rFonts w:eastAsia="Times New Roman"/>
                <w:iCs/>
                <w:color w:val="auto"/>
                <w:lang w:eastAsia="lv-LV"/>
              </w:rPr>
              <w:t xml:space="preserve">.gadam </w:t>
            </w:r>
            <w:r w:rsidR="0017073A" w:rsidRPr="00E223D2">
              <w:rPr>
                <w:rFonts w:eastAsia="Times New Roman"/>
                <w:iCs/>
                <w:color w:val="auto"/>
                <w:lang w:eastAsia="lv-LV"/>
              </w:rPr>
              <w:t>izvirzī</w:t>
            </w:r>
            <w:r w:rsidRPr="00E223D2">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w:t>
            </w:r>
            <w:proofErr w:type="spellStart"/>
            <w:r w:rsidRPr="00E223D2">
              <w:rPr>
                <w:rFonts w:eastAsia="Times New Roman"/>
                <w:iCs/>
                <w:color w:val="auto"/>
                <w:lang w:eastAsia="lv-LV"/>
              </w:rPr>
              <w:t>atdeve</w:t>
            </w:r>
            <w:proofErr w:type="spellEnd"/>
            <w:r w:rsidRPr="00E223D2">
              <w:rPr>
                <w:rFonts w:eastAsia="Times New Roman"/>
                <w:iCs/>
                <w:color w:val="auto"/>
                <w:lang w:eastAsia="lv-LV"/>
              </w:rPr>
              <w:t xml:space="preserve"> (ROE).  Tā kā kapitālsabiedrības darbības stratēģiskais mērķis nav peļņas gūšana, bet gan kvalitatīvu </w:t>
            </w:r>
            <w:r w:rsidR="00546703" w:rsidRPr="00E223D2">
              <w:rPr>
                <w:rFonts w:eastAsia="Times New Roman"/>
                <w:iCs/>
                <w:color w:val="auto"/>
                <w:lang w:eastAsia="lv-LV"/>
              </w:rPr>
              <w:t>psihiskās</w:t>
            </w:r>
            <w:r w:rsidRPr="00E223D2">
              <w:rPr>
                <w:rFonts w:eastAsia="Times New Roman"/>
                <w:iCs/>
                <w:color w:val="auto"/>
                <w:lang w:eastAsia="lv-LV"/>
              </w:rPr>
              <w:t xml:space="preserve"> veselības aprūpes pakalpojumu, kas ir pakalpojumi ar vispārēju tautsaimniecisku nozīmi, sniegšana atbilstoši Ministru </w:t>
            </w:r>
            <w:r w:rsidRPr="00E223D2">
              <w:rPr>
                <w:rFonts w:eastAsia="Times New Roman"/>
                <w:iCs/>
                <w:color w:val="auto"/>
                <w:lang w:eastAsia="lv-LV"/>
              </w:rPr>
              <w:lastRenderedPageBreak/>
              <w:t>kabineta 201</w:t>
            </w:r>
            <w:r w:rsidR="00D37012" w:rsidRPr="00E223D2">
              <w:rPr>
                <w:rFonts w:eastAsia="Times New Roman"/>
                <w:iCs/>
                <w:color w:val="auto"/>
                <w:lang w:eastAsia="lv-LV"/>
              </w:rPr>
              <w:t>8</w:t>
            </w:r>
            <w:r w:rsidRPr="00E223D2">
              <w:rPr>
                <w:rFonts w:eastAsia="Times New Roman"/>
                <w:iCs/>
                <w:color w:val="auto"/>
                <w:lang w:eastAsia="lv-LV"/>
              </w:rPr>
              <w:t xml:space="preserve">.gada </w:t>
            </w:r>
            <w:r w:rsidR="00D37012" w:rsidRPr="00E223D2">
              <w:rPr>
                <w:rFonts w:eastAsia="Times New Roman"/>
                <w:iCs/>
                <w:color w:val="auto"/>
                <w:lang w:eastAsia="lv-LV"/>
              </w:rPr>
              <w:t>28</w:t>
            </w:r>
            <w:r w:rsidRPr="00E223D2">
              <w:rPr>
                <w:rFonts w:eastAsia="Times New Roman"/>
                <w:iCs/>
                <w:color w:val="auto"/>
                <w:lang w:eastAsia="lv-LV"/>
              </w:rPr>
              <w:t>.</w:t>
            </w:r>
            <w:r w:rsidR="00D37012" w:rsidRPr="00E223D2">
              <w:rPr>
                <w:rFonts w:eastAsia="Times New Roman"/>
                <w:iCs/>
                <w:color w:val="auto"/>
                <w:lang w:eastAsia="lv-LV"/>
              </w:rPr>
              <w:t>august</w:t>
            </w:r>
            <w:r w:rsidRPr="00E223D2">
              <w:rPr>
                <w:rFonts w:eastAsia="Times New Roman"/>
                <w:iCs/>
                <w:color w:val="auto"/>
                <w:lang w:eastAsia="lv-LV"/>
              </w:rPr>
              <w:t>a noteikumiem Nr.</w:t>
            </w:r>
            <w:r w:rsidR="00D37012" w:rsidRPr="00E223D2">
              <w:rPr>
                <w:rFonts w:eastAsia="Times New Roman"/>
                <w:iCs/>
                <w:color w:val="auto"/>
                <w:lang w:eastAsia="lv-LV"/>
              </w:rPr>
              <w:t>555</w:t>
            </w:r>
            <w:r w:rsidRPr="00E223D2">
              <w:rPr>
                <w:rFonts w:eastAsia="Times New Roman"/>
                <w:iCs/>
                <w:color w:val="auto"/>
                <w:lang w:eastAsia="lv-LV"/>
              </w:rPr>
              <w:t xml:space="preserve"> “</w:t>
            </w:r>
            <w:r w:rsidR="00D37012" w:rsidRPr="00E223D2">
              <w:rPr>
                <w:rFonts w:eastAsia="Times New Roman"/>
                <w:iCs/>
                <w:color w:val="auto"/>
                <w:lang w:eastAsia="lv-LV"/>
              </w:rPr>
              <w:t>Veselības aprūpes pakalpojumu organizēšanas un samaksas kārtība</w:t>
            </w:r>
            <w:r w:rsidRPr="00E223D2">
              <w:rPr>
                <w:rFonts w:eastAsia="Times New Roman"/>
                <w:iCs/>
                <w:color w:val="auto"/>
                <w:lang w:eastAsia="lv-LV"/>
              </w:rPr>
              <w:t>”, kapitālsabiedrības ikgadējo prognozējamo dividendēs izmaksājamo peļņas daļu nepieciešams novirzīt stratēģiskā mērķa</w:t>
            </w:r>
            <w:r w:rsidR="00D449B1" w:rsidRPr="00E223D2">
              <w:rPr>
                <w:rFonts w:eastAsia="Times New Roman"/>
                <w:iCs/>
                <w:color w:val="auto"/>
                <w:lang w:eastAsia="lv-LV"/>
              </w:rPr>
              <w:t xml:space="preserve"> - </w:t>
            </w:r>
            <w:r w:rsidR="00573A7E" w:rsidRPr="00E223D2">
              <w:rPr>
                <w:rFonts w:eastAsia="Times New Roman"/>
                <w:iCs/>
                <w:color w:val="auto"/>
                <w:lang w:eastAsia="lv-LV"/>
              </w:rPr>
              <w:t xml:space="preserve">saglabāt, uzlabot un atjaunot iedzīvotāju psihisko veselību, nodrošinot kvalitatīvu, efektīvu, uz pacientu vērstu psihiatrijas un narkoloģijas pakalpojumu sniegšanu Zemgales un Kurzemes reģiona iedzīvotājiem, tai skaitā bērniem </w:t>
            </w:r>
            <w:r w:rsidR="00A923A6" w:rsidRPr="00E223D2">
              <w:rPr>
                <w:rFonts w:eastAsia="Times New Roman"/>
                <w:iCs/>
                <w:color w:val="auto"/>
                <w:lang w:eastAsia="lv-LV"/>
              </w:rPr>
              <w:t>–</w:t>
            </w:r>
            <w:r w:rsidRPr="00E223D2">
              <w:rPr>
                <w:rFonts w:eastAsia="Times New Roman"/>
                <w:iCs/>
                <w:color w:val="auto"/>
                <w:lang w:eastAsia="lv-LV"/>
              </w:rPr>
              <w:t xml:space="preserve"> sasniegšanai, </w:t>
            </w:r>
            <w:r w:rsidR="00EA5769" w:rsidRPr="00E223D2">
              <w:rPr>
                <w:rFonts w:eastAsia="Times New Roman"/>
                <w:iCs/>
                <w:color w:val="auto"/>
                <w:lang w:eastAsia="lv-LV"/>
              </w:rPr>
              <w:t>lai nodrošinātu ilgtermiņa attīstību un attiecīgi uzlabotu sniegto valsts apmaksāto veselības aprūpes pakalpojumu kvalitāti un pieejamību</w:t>
            </w:r>
            <w:r w:rsidRPr="00E223D2">
              <w:rPr>
                <w:rFonts w:eastAsia="Times New Roman"/>
                <w:iCs/>
                <w:color w:val="auto"/>
                <w:lang w:eastAsia="lv-LV"/>
              </w:rPr>
              <w:t xml:space="preserve">. </w:t>
            </w:r>
          </w:p>
          <w:p w:rsidR="00882F13" w:rsidRPr="00E223D2" w:rsidRDefault="00882F13" w:rsidP="006B140E">
            <w:pPr>
              <w:pStyle w:val="tv2132"/>
              <w:spacing w:line="240" w:lineRule="auto"/>
              <w:ind w:firstLine="0"/>
              <w:jc w:val="both"/>
              <w:rPr>
                <w:iCs/>
                <w:color w:val="auto"/>
                <w:sz w:val="24"/>
                <w:szCs w:val="24"/>
              </w:rPr>
            </w:pPr>
            <w:r w:rsidRPr="00E223D2">
              <w:rPr>
                <w:iCs/>
                <w:color w:val="auto"/>
                <w:sz w:val="24"/>
                <w:szCs w:val="24"/>
              </w:rPr>
              <w:t xml:space="preserve">Noteikumu Nr.806 3.punkts nosaka, ka Minimālā prognozējamā peļņas daļa, kas izmaksājama dividendēs, un dividendēs izmaksājamā peļņas daļa ir </w:t>
            </w:r>
            <w:r w:rsidR="002D6C4B" w:rsidRPr="00E223D2">
              <w:rPr>
                <w:iCs/>
                <w:color w:val="auto"/>
                <w:sz w:val="24"/>
                <w:szCs w:val="24"/>
              </w:rPr>
              <w:t>80</w:t>
            </w:r>
            <w:r w:rsidRPr="00E223D2">
              <w:rPr>
                <w:iCs/>
                <w:color w:val="auto"/>
                <w:sz w:val="24"/>
                <w:szCs w:val="24"/>
              </w:rPr>
              <w:t xml:space="preserve">% no kapitālsabiedrības </w:t>
            </w:r>
            <w:r w:rsidR="002D6C4B" w:rsidRPr="00E223D2">
              <w:rPr>
                <w:iCs/>
                <w:color w:val="auto"/>
                <w:sz w:val="24"/>
                <w:szCs w:val="24"/>
              </w:rPr>
              <w:t>pārskata gada</w:t>
            </w:r>
            <w:r w:rsidRPr="00E223D2">
              <w:rPr>
                <w:iCs/>
                <w:color w:val="auto"/>
                <w:sz w:val="24"/>
                <w:szCs w:val="24"/>
              </w:rPr>
              <w:t xml:space="preserve"> peļņas, ja atbilstoši šo noteikumu II nodaļai kapitālsabiedrības vidējā termiņa darbības stratēģijā nav noteikts citādi.</w:t>
            </w:r>
          </w:p>
          <w:p w:rsidR="004436D2" w:rsidRPr="00E223D2" w:rsidRDefault="004436D2" w:rsidP="006B140E">
            <w:pPr>
              <w:pStyle w:val="tv2132"/>
              <w:spacing w:line="240" w:lineRule="auto"/>
              <w:ind w:firstLine="0"/>
              <w:jc w:val="both"/>
              <w:rPr>
                <w:iCs/>
                <w:color w:val="auto"/>
                <w:sz w:val="24"/>
                <w:szCs w:val="24"/>
              </w:rPr>
            </w:pPr>
            <w:r w:rsidRPr="00E223D2">
              <w:rPr>
                <w:iCs/>
                <w:color w:val="auto"/>
                <w:sz w:val="24"/>
                <w:szCs w:val="24"/>
              </w:rPr>
              <w:t xml:space="preserve">Noteikumu Nr.806 </w:t>
            </w:r>
            <w:bookmarkStart w:id="3" w:name="p-575084"/>
            <w:bookmarkStart w:id="4" w:name="p5"/>
            <w:bookmarkEnd w:id="3"/>
            <w:bookmarkEnd w:id="4"/>
            <w:r w:rsidRPr="00E223D2">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E223D2">
                <w:rPr>
                  <w:iCs/>
                  <w:color w:val="auto"/>
                  <w:sz w:val="24"/>
                  <w:szCs w:val="24"/>
                </w:rPr>
                <w:t>3.punktā</w:t>
              </w:r>
            </w:hyperlink>
            <w:r w:rsidRPr="00E223D2">
              <w:rPr>
                <w:iCs/>
                <w:color w:val="auto"/>
                <w:sz w:val="24"/>
                <w:szCs w:val="24"/>
              </w:rPr>
              <w:t xml:space="preserve"> vai citos tiesību aktos.</w:t>
            </w:r>
            <w:bookmarkStart w:id="5" w:name="p-575086"/>
            <w:bookmarkStart w:id="6" w:name="p6"/>
            <w:bookmarkEnd w:id="5"/>
            <w:bookmarkEnd w:id="6"/>
            <w:r w:rsidRPr="00E223D2">
              <w:rPr>
                <w:iCs/>
                <w:color w:val="auto"/>
                <w:sz w:val="24"/>
                <w:szCs w:val="24"/>
              </w:rPr>
              <w:t xml:space="preserve"> Noteikumu Nr.806 6.punkts nosaka, ka valsts kapitāla daļu turētājs iesniedz Ministru kabinetā Noteikumu Nr.806 </w:t>
            </w:r>
            <w:hyperlink r:id="rId8" w:anchor="p5" w:tgtFrame="_blank" w:history="1">
              <w:r w:rsidRPr="00E223D2">
                <w:rPr>
                  <w:iCs/>
                  <w:color w:val="auto"/>
                  <w:sz w:val="24"/>
                  <w:szCs w:val="24"/>
                </w:rPr>
                <w:t>5.punktā</w:t>
              </w:r>
            </w:hyperlink>
            <w:r w:rsidRPr="00E223D2">
              <w:rPr>
                <w:iCs/>
                <w:color w:val="auto"/>
                <w:sz w:val="24"/>
                <w:szCs w:val="24"/>
              </w:rPr>
              <w:t xml:space="preserve"> minēto priekšlikumu, attiecīgu Ministru kabineta rīkojuma projektu un sākotnējās ietekmes novērtējuma ziņojumu (anotāciju).</w:t>
            </w:r>
          </w:p>
          <w:p w:rsidR="00BF3A4E" w:rsidRPr="00E223D2"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w:t>
            </w:r>
            <w:r w:rsidR="00EA5769" w:rsidRPr="00E223D2">
              <w:rPr>
                <w:rFonts w:ascii="Times New Roman" w:eastAsia="Times New Roman" w:hAnsi="Times New Roman" w:cs="Times New Roman"/>
                <w:iCs/>
                <w:sz w:val="24"/>
                <w:szCs w:val="24"/>
                <w:lang w:eastAsia="lv-LV"/>
              </w:rPr>
              <w:t>psihiskās</w:t>
            </w:r>
            <w:r w:rsidRPr="00E223D2">
              <w:rPr>
                <w:rFonts w:ascii="Times New Roman" w:eastAsia="Times New Roman" w:hAnsi="Times New Roman" w:cs="Times New Roman"/>
                <w:iCs/>
                <w:sz w:val="24"/>
                <w:szCs w:val="24"/>
                <w:lang w:eastAsia="lv-LV"/>
              </w:rPr>
              <w:t xml:space="preserve"> veselības aprūpes pakalpojumu kvalitāti un attiecīgi sasniegtu izvirzīto stratēģisko mērķi, Veselības ministrija, kā kapitāla daļu turētājs, ierosina Ministru kabinetam kapitālsabiedrībai par 201</w:t>
            </w:r>
            <w:r w:rsidR="002B0559" w:rsidRPr="00E223D2">
              <w:rPr>
                <w:rFonts w:ascii="Times New Roman" w:eastAsia="Times New Roman" w:hAnsi="Times New Roman" w:cs="Times New Roman"/>
                <w:iCs/>
                <w:sz w:val="24"/>
                <w:szCs w:val="24"/>
                <w:lang w:eastAsia="lv-LV"/>
              </w:rPr>
              <w:t>9</w:t>
            </w:r>
            <w:r w:rsidRPr="00E223D2">
              <w:rPr>
                <w:rFonts w:ascii="Times New Roman" w:eastAsia="Times New Roman" w:hAnsi="Times New Roman" w:cs="Times New Roman"/>
                <w:iCs/>
                <w:sz w:val="24"/>
                <w:szCs w:val="24"/>
                <w:lang w:eastAsia="lv-LV"/>
              </w:rPr>
              <w:t>.-20</w:t>
            </w:r>
            <w:r w:rsidR="000200EA" w:rsidRPr="00E223D2">
              <w:rPr>
                <w:rFonts w:ascii="Times New Roman" w:eastAsia="Times New Roman" w:hAnsi="Times New Roman" w:cs="Times New Roman"/>
                <w:iCs/>
                <w:sz w:val="24"/>
                <w:szCs w:val="24"/>
                <w:lang w:eastAsia="lv-LV"/>
              </w:rPr>
              <w:t>2</w:t>
            </w:r>
            <w:r w:rsidR="00CB6B45" w:rsidRPr="00E223D2">
              <w:rPr>
                <w:rFonts w:ascii="Times New Roman" w:eastAsia="Times New Roman" w:hAnsi="Times New Roman" w:cs="Times New Roman"/>
                <w:iCs/>
                <w:sz w:val="24"/>
                <w:szCs w:val="24"/>
                <w:lang w:eastAsia="lv-LV"/>
              </w:rPr>
              <w:t>1</w:t>
            </w:r>
            <w:r w:rsidRPr="00E223D2">
              <w:rPr>
                <w:rFonts w:ascii="Times New Roman" w:eastAsia="Times New Roman" w:hAnsi="Times New Roman" w:cs="Times New Roman"/>
                <w:iCs/>
                <w:sz w:val="24"/>
                <w:szCs w:val="24"/>
                <w:lang w:eastAsia="lv-LV"/>
              </w:rPr>
              <w:t xml:space="preserve">.gadu valsts budžetā dividendēs izmaksājamo peļņas daļu noteikt 0 procentu apmērā no tīrās peļņas un peļņu novirzīt </w:t>
            </w:r>
            <w:r w:rsidR="001A0484" w:rsidRPr="00E223D2">
              <w:rPr>
                <w:rFonts w:ascii="Times New Roman" w:eastAsia="Times New Roman" w:hAnsi="Times New Roman" w:cs="Times New Roman"/>
                <w:iCs/>
                <w:sz w:val="24"/>
                <w:szCs w:val="24"/>
                <w:lang w:eastAsia="lv-LV"/>
              </w:rPr>
              <w:t>darbības pilnveidošanai, lai nodrošinātu ilgtermiņa attīstību un attiecīgi uzlabotu sniegto valsts apmaksāto veselības aprūpes pakalpojumu kvalitāti un pieejamību</w:t>
            </w:r>
            <w:r w:rsidRPr="00E223D2">
              <w:rPr>
                <w:rFonts w:ascii="Times New Roman" w:eastAsia="Times New Roman" w:hAnsi="Times New Roman" w:cs="Times New Roman"/>
                <w:iCs/>
                <w:sz w:val="24"/>
                <w:szCs w:val="24"/>
                <w:lang w:eastAsia="lv-LV"/>
              </w:rPr>
              <w:t xml:space="preserve">.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w:t>
            </w:r>
            <w:r w:rsidRPr="00E223D2">
              <w:rPr>
                <w:rFonts w:ascii="Times New Roman" w:eastAsia="Times New Roman" w:hAnsi="Times New Roman" w:cs="Times New Roman"/>
                <w:iCs/>
                <w:sz w:val="24"/>
                <w:szCs w:val="24"/>
                <w:lang w:eastAsia="lv-LV"/>
              </w:rPr>
              <w:lastRenderedPageBreak/>
              <w:t>pārbūvi un remontu veic pēc pārpalikuma vai ārkārtas principa, apdraudot kapitālsabiedrības spēju darboties nākotnē. Ņemot vērā, ka 201</w:t>
            </w:r>
            <w:r w:rsidR="003B04FD" w:rsidRPr="00E223D2">
              <w:rPr>
                <w:rFonts w:ascii="Times New Roman" w:eastAsia="Times New Roman" w:hAnsi="Times New Roman" w:cs="Times New Roman"/>
                <w:iCs/>
                <w:sz w:val="24"/>
                <w:szCs w:val="24"/>
                <w:lang w:eastAsia="lv-LV"/>
              </w:rPr>
              <w:t>8</w:t>
            </w:r>
            <w:r w:rsidRPr="00E223D2">
              <w:rPr>
                <w:rFonts w:ascii="Times New Roman" w:eastAsia="Times New Roman" w:hAnsi="Times New Roman" w:cs="Times New Roman"/>
                <w:iCs/>
                <w:sz w:val="24"/>
                <w:szCs w:val="24"/>
                <w:lang w:eastAsia="lv-LV"/>
              </w:rPr>
              <w:t xml:space="preserve">.gadā kapitālsabiedrības apgrozījumu </w:t>
            </w:r>
            <w:r w:rsidR="000200EA" w:rsidRPr="00E223D2">
              <w:rPr>
                <w:rFonts w:ascii="Times New Roman" w:eastAsia="Times New Roman" w:hAnsi="Times New Roman" w:cs="Times New Roman"/>
                <w:iCs/>
                <w:sz w:val="24"/>
                <w:szCs w:val="24"/>
                <w:lang w:eastAsia="lv-LV"/>
              </w:rPr>
              <w:t>9</w:t>
            </w:r>
            <w:r w:rsidR="00232A64" w:rsidRPr="00E223D2">
              <w:rPr>
                <w:rFonts w:ascii="Times New Roman" w:eastAsia="Times New Roman" w:hAnsi="Times New Roman" w:cs="Times New Roman"/>
                <w:iCs/>
                <w:sz w:val="24"/>
                <w:szCs w:val="24"/>
                <w:lang w:eastAsia="lv-LV"/>
              </w:rPr>
              <w:t>5</w:t>
            </w:r>
            <w:r w:rsidRPr="00E223D2">
              <w:rPr>
                <w:rFonts w:ascii="Times New Roman" w:eastAsia="Times New Roman" w:hAnsi="Times New Roman" w:cs="Times New Roman"/>
                <w:iCs/>
                <w:sz w:val="24"/>
                <w:szCs w:val="24"/>
                <w:lang w:eastAsia="lv-LV"/>
              </w:rPr>
              <w:t> procentu apmērā veidoja valsts budžeta finansējums, jebkuras negatīvas izmaiņas finanšu plūsmā var būtiski ietekmēt kapitālsabiedrības darbību un veselības aprūpes pakalpojumu sniegšanas nepārtrauktību.</w:t>
            </w:r>
          </w:p>
          <w:p w:rsidR="004436D2" w:rsidRPr="00E223D2"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1268FF" w:rsidRPr="00E223D2">
              <w:rPr>
                <w:rFonts w:ascii="Times New Roman" w:eastAsia="Times New Roman" w:hAnsi="Times New Roman" w:cs="Times New Roman"/>
                <w:iCs/>
                <w:sz w:val="24"/>
                <w:szCs w:val="24"/>
                <w:lang w:eastAsia="lv-LV"/>
              </w:rPr>
              <w:t>1)</w:t>
            </w:r>
            <w:r w:rsidR="001268FF" w:rsidRPr="00E223D2">
              <w:t xml:space="preserve"> </w:t>
            </w:r>
            <w:r w:rsidR="00232A64" w:rsidRPr="00E223D2">
              <w:rPr>
                <w:rFonts w:ascii="Times New Roman" w:eastAsia="Times New Roman" w:hAnsi="Times New Roman" w:cs="Times New Roman"/>
                <w:iCs/>
                <w:sz w:val="24"/>
                <w:szCs w:val="24"/>
                <w:lang w:eastAsia="lv-LV"/>
              </w:rPr>
              <w:t>Sajūtu dārza ierīkošanai  (“</w:t>
            </w:r>
            <w:proofErr w:type="spellStart"/>
            <w:r w:rsidR="00232A64" w:rsidRPr="00E223D2">
              <w:rPr>
                <w:rFonts w:ascii="Times New Roman" w:eastAsia="Times New Roman" w:hAnsi="Times New Roman" w:cs="Times New Roman"/>
                <w:iCs/>
                <w:sz w:val="24"/>
                <w:szCs w:val="24"/>
                <w:lang w:eastAsia="lv-LV"/>
              </w:rPr>
              <w:t>Development</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of</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social</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services</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and</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social</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inclusion</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measures</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for</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vulnerable</w:t>
            </w:r>
            <w:proofErr w:type="spellEnd"/>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Cs/>
                <w:sz w:val="24"/>
                <w:szCs w:val="24"/>
                <w:lang w:eastAsia="lv-LV"/>
              </w:rPr>
              <w:t>groups</w:t>
            </w:r>
            <w:proofErr w:type="spellEnd"/>
            <w:r w:rsidR="00232A64" w:rsidRPr="00E223D2">
              <w:rPr>
                <w:rFonts w:ascii="Times New Roman" w:eastAsia="Times New Roman" w:hAnsi="Times New Roman" w:cs="Times New Roman"/>
                <w:iCs/>
                <w:sz w:val="24"/>
                <w:szCs w:val="24"/>
                <w:lang w:eastAsia="lv-LV"/>
              </w:rPr>
              <w:t>”(</w:t>
            </w:r>
            <w:proofErr w:type="spellStart"/>
            <w:r w:rsidR="00232A64" w:rsidRPr="00E223D2">
              <w:rPr>
                <w:rFonts w:ascii="Times New Roman" w:eastAsia="Times New Roman" w:hAnsi="Times New Roman" w:cs="Times New Roman"/>
                <w:iCs/>
                <w:sz w:val="24"/>
                <w:szCs w:val="24"/>
                <w:lang w:eastAsia="lv-LV"/>
              </w:rPr>
              <w:t>ACCESSlife</w:t>
            </w:r>
            <w:proofErr w:type="spellEnd"/>
            <w:r w:rsidR="00232A64" w:rsidRPr="00E223D2">
              <w:rPr>
                <w:rFonts w:ascii="Times New Roman" w:eastAsia="Times New Roman" w:hAnsi="Times New Roman" w:cs="Times New Roman"/>
                <w:iCs/>
                <w:sz w:val="24"/>
                <w:szCs w:val="24"/>
                <w:lang w:eastAsia="lv-LV"/>
              </w:rPr>
              <w:t xml:space="preserve">), LLI-365 projekta ietvaros (AI/6/2019)) </w:t>
            </w:r>
            <w:r w:rsidR="00721042" w:rsidRPr="00E223D2">
              <w:rPr>
                <w:rFonts w:ascii="Times New Roman" w:eastAsia="Times New Roman" w:hAnsi="Times New Roman" w:cs="Times New Roman"/>
                <w:iCs/>
                <w:sz w:val="24"/>
                <w:szCs w:val="24"/>
                <w:lang w:eastAsia="lv-LV"/>
              </w:rPr>
              <w:t>177 886</w:t>
            </w:r>
            <w:r w:rsidR="00232A64" w:rsidRPr="00E223D2">
              <w:rPr>
                <w:rFonts w:ascii="Times New Roman" w:eastAsia="Times New Roman" w:hAnsi="Times New Roman" w:cs="Times New Roman"/>
                <w:iCs/>
                <w:sz w:val="24"/>
                <w:szCs w:val="24"/>
                <w:lang w:eastAsia="lv-LV"/>
              </w:rPr>
              <w:t xml:space="preserve"> </w:t>
            </w:r>
            <w:proofErr w:type="spellStart"/>
            <w:r w:rsidR="00232A64" w:rsidRPr="00E223D2">
              <w:rPr>
                <w:rFonts w:ascii="Times New Roman" w:eastAsia="Times New Roman" w:hAnsi="Times New Roman" w:cs="Times New Roman"/>
                <w:i/>
                <w:iCs/>
                <w:sz w:val="24"/>
                <w:szCs w:val="24"/>
                <w:lang w:eastAsia="lv-LV"/>
              </w:rPr>
              <w:t>euro</w:t>
            </w:r>
            <w:proofErr w:type="spellEnd"/>
            <w:r w:rsidR="001268FF" w:rsidRPr="00E223D2">
              <w:rPr>
                <w:rFonts w:ascii="Times New Roman" w:eastAsia="Times New Roman" w:hAnsi="Times New Roman" w:cs="Times New Roman"/>
                <w:iCs/>
                <w:sz w:val="24"/>
                <w:szCs w:val="24"/>
                <w:lang w:eastAsia="lv-LV"/>
              </w:rPr>
              <w:t>;</w:t>
            </w:r>
            <w:r w:rsidR="00124EC1" w:rsidRPr="00E223D2">
              <w:rPr>
                <w:rFonts w:ascii="Times New Roman" w:eastAsia="Times New Roman" w:hAnsi="Times New Roman" w:cs="Times New Roman"/>
                <w:iCs/>
                <w:sz w:val="24"/>
                <w:szCs w:val="24"/>
                <w:lang w:eastAsia="lv-LV"/>
              </w:rPr>
              <w:t xml:space="preserve"> 2) </w:t>
            </w:r>
            <w:r w:rsidR="00176804" w:rsidRPr="00176804">
              <w:rPr>
                <w:rFonts w:ascii="Times New Roman" w:eastAsia="Times New Roman" w:hAnsi="Times New Roman" w:cs="Times New Roman"/>
                <w:iCs/>
                <w:sz w:val="24"/>
                <w:szCs w:val="24"/>
                <w:lang w:eastAsia="lv-LV"/>
              </w:rPr>
              <w:t>Slimnīcas diennakts stacionāra uzņemšanas nodaļas rekonstrukcija</w:t>
            </w:r>
            <w:r w:rsidR="00124EC1" w:rsidRPr="00E223D2">
              <w:rPr>
                <w:rFonts w:ascii="Times New Roman" w:eastAsia="Times New Roman" w:hAnsi="Times New Roman" w:cs="Times New Roman"/>
                <w:iCs/>
                <w:sz w:val="24"/>
                <w:szCs w:val="24"/>
                <w:lang w:eastAsia="lv-LV"/>
              </w:rPr>
              <w:t xml:space="preserve"> </w:t>
            </w:r>
            <w:r w:rsidR="00130EA6">
              <w:rPr>
                <w:rFonts w:ascii="Times New Roman" w:eastAsia="Times New Roman" w:hAnsi="Times New Roman" w:cs="Times New Roman"/>
                <w:iCs/>
                <w:sz w:val="24"/>
                <w:szCs w:val="24"/>
                <w:lang w:eastAsia="lv-LV"/>
              </w:rPr>
              <w:t>130 000</w:t>
            </w:r>
            <w:r w:rsidR="00124EC1" w:rsidRPr="00E223D2">
              <w:rPr>
                <w:rFonts w:ascii="Times New Roman" w:eastAsia="Times New Roman" w:hAnsi="Times New Roman" w:cs="Times New Roman"/>
                <w:iCs/>
                <w:sz w:val="24"/>
                <w:szCs w:val="24"/>
                <w:lang w:eastAsia="lv-LV"/>
              </w:rPr>
              <w:t> </w:t>
            </w:r>
            <w:proofErr w:type="spellStart"/>
            <w:r w:rsidR="00124EC1" w:rsidRPr="00E223D2">
              <w:rPr>
                <w:rFonts w:ascii="Times New Roman" w:eastAsia="Times New Roman" w:hAnsi="Times New Roman" w:cs="Times New Roman"/>
                <w:i/>
                <w:iCs/>
                <w:sz w:val="24"/>
                <w:szCs w:val="24"/>
                <w:lang w:eastAsia="lv-LV"/>
              </w:rPr>
              <w:t>euro</w:t>
            </w:r>
            <w:proofErr w:type="spellEnd"/>
            <w:r w:rsidR="00AC0BA5" w:rsidRPr="00E223D2">
              <w:rPr>
                <w:rFonts w:ascii="Times New Roman" w:eastAsia="Times New Roman" w:hAnsi="Times New Roman" w:cs="Times New Roman"/>
                <w:iCs/>
                <w:sz w:val="24"/>
                <w:szCs w:val="24"/>
                <w:lang w:eastAsia="lv-LV"/>
              </w:rPr>
              <w:t>;</w:t>
            </w:r>
            <w:r w:rsidR="00176804">
              <w:rPr>
                <w:rFonts w:ascii="Times New Roman" w:eastAsia="Times New Roman" w:hAnsi="Times New Roman" w:cs="Times New Roman"/>
                <w:iCs/>
                <w:sz w:val="24"/>
                <w:szCs w:val="24"/>
                <w:lang w:eastAsia="lv-LV"/>
              </w:rPr>
              <w:t xml:space="preserve"> 3) </w:t>
            </w:r>
            <w:r w:rsidR="00176804" w:rsidRPr="00176804">
              <w:rPr>
                <w:rFonts w:ascii="Times New Roman" w:eastAsia="Times New Roman" w:hAnsi="Times New Roman" w:cs="Times New Roman"/>
                <w:iCs/>
                <w:sz w:val="24"/>
                <w:szCs w:val="24"/>
                <w:lang w:eastAsia="lv-LV"/>
              </w:rPr>
              <w:t>Katlu mājas renovācija</w:t>
            </w:r>
            <w:r w:rsidR="00176804">
              <w:rPr>
                <w:rFonts w:ascii="Times New Roman" w:eastAsia="Times New Roman" w:hAnsi="Times New Roman" w:cs="Times New Roman"/>
                <w:iCs/>
                <w:sz w:val="24"/>
                <w:szCs w:val="24"/>
                <w:lang w:eastAsia="lv-LV"/>
              </w:rPr>
              <w:t xml:space="preserve"> </w:t>
            </w:r>
            <w:r w:rsidR="00176804" w:rsidRPr="00176804">
              <w:rPr>
                <w:rFonts w:ascii="Times New Roman" w:eastAsia="Times New Roman" w:hAnsi="Times New Roman" w:cs="Times New Roman"/>
                <w:iCs/>
                <w:sz w:val="24"/>
                <w:szCs w:val="24"/>
                <w:lang w:eastAsia="lv-LV"/>
              </w:rPr>
              <w:t>425</w:t>
            </w:r>
            <w:r w:rsidR="00176804">
              <w:rPr>
                <w:rFonts w:ascii="Times New Roman" w:eastAsia="Times New Roman" w:hAnsi="Times New Roman" w:cs="Times New Roman"/>
                <w:iCs/>
                <w:sz w:val="24"/>
                <w:szCs w:val="24"/>
                <w:lang w:eastAsia="lv-LV"/>
              </w:rPr>
              <w:t> </w:t>
            </w:r>
            <w:r w:rsidR="00176804" w:rsidRPr="00176804">
              <w:rPr>
                <w:rFonts w:ascii="Times New Roman" w:eastAsia="Times New Roman" w:hAnsi="Times New Roman" w:cs="Times New Roman"/>
                <w:iCs/>
                <w:sz w:val="24"/>
                <w:szCs w:val="24"/>
                <w:lang w:eastAsia="lv-LV"/>
              </w:rPr>
              <w:t xml:space="preserve">250 </w:t>
            </w:r>
            <w:proofErr w:type="spellStart"/>
            <w:r w:rsidR="00176804" w:rsidRPr="00176804">
              <w:rPr>
                <w:rFonts w:ascii="Times New Roman" w:eastAsia="Times New Roman" w:hAnsi="Times New Roman" w:cs="Times New Roman"/>
                <w:i/>
                <w:sz w:val="24"/>
                <w:szCs w:val="24"/>
                <w:lang w:eastAsia="lv-LV"/>
              </w:rPr>
              <w:t>euro</w:t>
            </w:r>
            <w:proofErr w:type="spellEnd"/>
            <w:r w:rsidR="00176804">
              <w:rPr>
                <w:rFonts w:ascii="Times New Roman" w:eastAsia="Times New Roman" w:hAnsi="Times New Roman" w:cs="Times New Roman"/>
                <w:iCs/>
                <w:sz w:val="24"/>
                <w:szCs w:val="24"/>
                <w:lang w:eastAsia="lv-LV"/>
              </w:rPr>
              <w:t>;</w:t>
            </w:r>
            <w:r w:rsidR="001268FF" w:rsidRPr="00E223D2">
              <w:rPr>
                <w:rFonts w:ascii="Times New Roman" w:eastAsia="Times New Roman" w:hAnsi="Times New Roman" w:cs="Times New Roman"/>
                <w:iCs/>
                <w:sz w:val="24"/>
                <w:szCs w:val="24"/>
                <w:lang w:eastAsia="lv-LV"/>
              </w:rPr>
              <w:t xml:space="preserve"> </w:t>
            </w:r>
            <w:r w:rsidR="00176804">
              <w:rPr>
                <w:rFonts w:ascii="Times New Roman" w:eastAsia="Times New Roman" w:hAnsi="Times New Roman" w:cs="Times New Roman"/>
                <w:iCs/>
                <w:sz w:val="24"/>
                <w:szCs w:val="24"/>
                <w:lang w:eastAsia="lv-LV"/>
              </w:rPr>
              <w:t>4</w:t>
            </w:r>
            <w:r w:rsidRPr="00E223D2">
              <w:rPr>
                <w:rFonts w:ascii="Times New Roman" w:eastAsia="Times New Roman" w:hAnsi="Times New Roman" w:cs="Times New Roman"/>
                <w:iCs/>
                <w:sz w:val="24"/>
                <w:szCs w:val="24"/>
                <w:lang w:eastAsia="lv-LV"/>
              </w:rPr>
              <w:t xml:space="preserve">) </w:t>
            </w:r>
            <w:r w:rsidR="00232A64" w:rsidRPr="00E223D2">
              <w:rPr>
                <w:rFonts w:ascii="Times New Roman" w:eastAsia="Times New Roman" w:hAnsi="Times New Roman" w:cs="Times New Roman"/>
                <w:iCs/>
                <w:sz w:val="24"/>
                <w:szCs w:val="24"/>
                <w:lang w:eastAsia="lv-LV"/>
              </w:rPr>
              <w:t xml:space="preserve">kapitālsabiedrības saimnieciskā nodrošinājuma ēkas (kadastra apz.Nr.09000080087011) rekonstrukcija un renovācija 566 940 </w:t>
            </w:r>
            <w:proofErr w:type="spellStart"/>
            <w:r w:rsidR="00232A64" w:rsidRPr="00E223D2">
              <w:rPr>
                <w:rFonts w:ascii="Times New Roman" w:eastAsia="Times New Roman" w:hAnsi="Times New Roman" w:cs="Times New Roman"/>
                <w:i/>
                <w:iCs/>
                <w:sz w:val="24"/>
                <w:szCs w:val="24"/>
                <w:lang w:eastAsia="lv-LV"/>
              </w:rPr>
              <w:t>euro</w:t>
            </w:r>
            <w:proofErr w:type="spellEnd"/>
            <w:r w:rsidR="00232A64" w:rsidRPr="00E223D2">
              <w:rPr>
                <w:rFonts w:ascii="Times New Roman" w:eastAsia="Times New Roman" w:hAnsi="Times New Roman" w:cs="Times New Roman"/>
                <w:iCs/>
                <w:sz w:val="24"/>
                <w:szCs w:val="24"/>
                <w:lang w:eastAsia="lv-LV"/>
              </w:rPr>
              <w:t>;</w:t>
            </w:r>
            <w:r w:rsidRPr="00E223D2">
              <w:rPr>
                <w:rFonts w:ascii="Times New Roman" w:eastAsia="Times New Roman" w:hAnsi="Times New Roman" w:cs="Times New Roman"/>
                <w:iCs/>
                <w:sz w:val="24"/>
                <w:szCs w:val="24"/>
                <w:lang w:eastAsia="lv-LV"/>
              </w:rPr>
              <w:t xml:space="preserve"> </w:t>
            </w:r>
            <w:r w:rsidR="00176804">
              <w:rPr>
                <w:rFonts w:ascii="Times New Roman" w:eastAsia="Times New Roman" w:hAnsi="Times New Roman" w:cs="Times New Roman"/>
                <w:iCs/>
                <w:sz w:val="24"/>
                <w:szCs w:val="24"/>
                <w:lang w:eastAsia="lv-LV"/>
              </w:rPr>
              <w:t>5</w:t>
            </w:r>
            <w:r w:rsidRPr="00E223D2">
              <w:rPr>
                <w:rFonts w:ascii="Times New Roman" w:eastAsia="Times New Roman" w:hAnsi="Times New Roman" w:cs="Times New Roman"/>
                <w:iCs/>
                <w:sz w:val="24"/>
                <w:szCs w:val="24"/>
                <w:lang w:eastAsia="lv-LV"/>
              </w:rPr>
              <w:t xml:space="preserve">) </w:t>
            </w:r>
            <w:r w:rsidR="00232A64" w:rsidRPr="00E223D2">
              <w:rPr>
                <w:rFonts w:ascii="Times New Roman" w:eastAsia="Times New Roman" w:hAnsi="Times New Roman" w:cs="Times New Roman"/>
                <w:iCs/>
                <w:sz w:val="24"/>
                <w:szCs w:val="24"/>
                <w:lang w:eastAsia="lv-LV"/>
              </w:rPr>
              <w:t xml:space="preserve">kapitālsabiedrības ēkas (kadastra apz.Nr.09000080087001) rekonstrukcija un renovācija (bijušā aptiekas ēka) 806 700 </w:t>
            </w:r>
            <w:proofErr w:type="spellStart"/>
            <w:r w:rsidR="00232A64" w:rsidRPr="00E223D2">
              <w:rPr>
                <w:rFonts w:ascii="Times New Roman" w:eastAsia="Times New Roman" w:hAnsi="Times New Roman" w:cs="Times New Roman"/>
                <w:i/>
                <w:iCs/>
                <w:sz w:val="24"/>
                <w:szCs w:val="24"/>
                <w:lang w:eastAsia="lv-LV"/>
              </w:rPr>
              <w:t>euro</w:t>
            </w:r>
            <w:proofErr w:type="spellEnd"/>
            <w:r w:rsidRPr="00E223D2">
              <w:rPr>
                <w:rFonts w:ascii="Times New Roman" w:eastAsia="Times New Roman" w:hAnsi="Times New Roman" w:cs="Times New Roman"/>
                <w:iCs/>
                <w:sz w:val="24"/>
                <w:szCs w:val="24"/>
                <w:lang w:eastAsia="lv-LV"/>
              </w:rPr>
              <w:t xml:space="preserve">; </w:t>
            </w:r>
            <w:r w:rsidR="00176804">
              <w:rPr>
                <w:rFonts w:ascii="Times New Roman" w:eastAsia="Times New Roman" w:hAnsi="Times New Roman" w:cs="Times New Roman"/>
                <w:iCs/>
                <w:sz w:val="24"/>
                <w:szCs w:val="24"/>
                <w:lang w:eastAsia="lv-LV"/>
              </w:rPr>
              <w:t>6</w:t>
            </w:r>
            <w:r w:rsidR="00A6727F" w:rsidRPr="00E223D2">
              <w:rPr>
                <w:rFonts w:ascii="Times New Roman" w:eastAsia="Times New Roman" w:hAnsi="Times New Roman" w:cs="Times New Roman"/>
                <w:iCs/>
                <w:sz w:val="24"/>
                <w:szCs w:val="24"/>
                <w:lang w:eastAsia="lv-LV"/>
              </w:rPr>
              <w:t>) </w:t>
            </w:r>
            <w:r w:rsidR="00176804" w:rsidRPr="00176804">
              <w:rPr>
                <w:rFonts w:ascii="Times New Roman" w:eastAsia="Times New Roman" w:hAnsi="Times New Roman" w:cs="Times New Roman"/>
                <w:iCs/>
                <w:sz w:val="24"/>
                <w:szCs w:val="24"/>
                <w:lang w:eastAsia="lv-LV"/>
              </w:rPr>
              <w:t xml:space="preserve">Ēkas </w:t>
            </w:r>
            <w:proofErr w:type="spellStart"/>
            <w:r w:rsidR="00176804" w:rsidRPr="00176804">
              <w:rPr>
                <w:rFonts w:ascii="Times New Roman" w:eastAsia="Times New Roman" w:hAnsi="Times New Roman" w:cs="Times New Roman"/>
                <w:iCs/>
                <w:sz w:val="24"/>
                <w:szCs w:val="24"/>
                <w:lang w:eastAsia="lv-LV"/>
              </w:rPr>
              <w:t>multidisciplinārās</w:t>
            </w:r>
            <w:proofErr w:type="spellEnd"/>
            <w:r w:rsidR="00176804" w:rsidRPr="00176804">
              <w:rPr>
                <w:rFonts w:ascii="Times New Roman" w:eastAsia="Times New Roman" w:hAnsi="Times New Roman" w:cs="Times New Roman"/>
                <w:iCs/>
                <w:sz w:val="24"/>
                <w:szCs w:val="24"/>
                <w:lang w:eastAsia="lv-LV"/>
              </w:rPr>
              <w:t xml:space="preserve"> komandas darba īstenošanai (funkcionālo speciālistu darba telpas un pacientu nodarbinātības telpas) rekonstrukcija un renovācija, telpu aprīkošana un piegulošās platības labiekārtošana</w:t>
            </w:r>
            <w:r w:rsidR="003072A2" w:rsidRPr="00E223D2">
              <w:rPr>
                <w:rFonts w:ascii="Times New Roman" w:eastAsia="Times New Roman" w:hAnsi="Times New Roman" w:cs="Times New Roman"/>
                <w:iCs/>
                <w:sz w:val="24"/>
                <w:szCs w:val="24"/>
                <w:lang w:eastAsia="lv-LV"/>
              </w:rPr>
              <w:t xml:space="preserve"> </w:t>
            </w:r>
            <w:r w:rsidR="00176804">
              <w:rPr>
                <w:rFonts w:ascii="Times New Roman" w:eastAsia="Times New Roman" w:hAnsi="Times New Roman" w:cs="Times New Roman"/>
                <w:iCs/>
                <w:sz w:val="24"/>
                <w:szCs w:val="24"/>
                <w:lang w:eastAsia="lv-LV"/>
              </w:rPr>
              <w:t>947 520</w:t>
            </w:r>
            <w:r w:rsidR="00CF2846" w:rsidRPr="00E223D2">
              <w:rPr>
                <w:rFonts w:ascii="Times New Roman" w:eastAsia="Times New Roman" w:hAnsi="Times New Roman" w:cs="Times New Roman"/>
                <w:iCs/>
                <w:sz w:val="24"/>
                <w:szCs w:val="24"/>
                <w:lang w:eastAsia="lv-LV"/>
              </w:rPr>
              <w:t xml:space="preserve"> </w:t>
            </w:r>
            <w:proofErr w:type="spellStart"/>
            <w:r w:rsidR="00CF2846" w:rsidRPr="00E223D2">
              <w:rPr>
                <w:rFonts w:ascii="Times New Roman" w:eastAsia="Times New Roman" w:hAnsi="Times New Roman" w:cs="Times New Roman"/>
                <w:i/>
                <w:iCs/>
                <w:sz w:val="24"/>
                <w:szCs w:val="24"/>
                <w:lang w:eastAsia="lv-LV"/>
              </w:rPr>
              <w:t>euro</w:t>
            </w:r>
            <w:proofErr w:type="spellEnd"/>
            <w:r w:rsidRPr="00E223D2">
              <w:rPr>
                <w:rFonts w:ascii="Times New Roman" w:eastAsia="Times New Roman" w:hAnsi="Times New Roman" w:cs="Times New Roman"/>
                <w:iCs/>
                <w:sz w:val="24"/>
                <w:szCs w:val="24"/>
                <w:lang w:eastAsia="lv-LV"/>
              </w:rPr>
              <w:t>.</w:t>
            </w:r>
            <w:r w:rsidR="003072A2" w:rsidRPr="00E223D2">
              <w:rPr>
                <w:rFonts w:ascii="Times New Roman" w:eastAsia="Times New Roman" w:hAnsi="Times New Roman" w:cs="Times New Roman"/>
                <w:iCs/>
                <w:sz w:val="24"/>
                <w:szCs w:val="24"/>
                <w:lang w:eastAsia="lv-LV"/>
              </w:rPr>
              <w:t xml:space="preserve"> </w:t>
            </w:r>
            <w:r w:rsidR="002528E6" w:rsidRPr="00E223D2">
              <w:rPr>
                <w:rFonts w:ascii="Times New Roman" w:eastAsia="Times New Roman" w:hAnsi="Times New Roman" w:cs="Times New Roman"/>
                <w:iCs/>
                <w:sz w:val="24"/>
                <w:szCs w:val="24"/>
                <w:lang w:eastAsia="lv-LV"/>
              </w:rPr>
              <w:t xml:space="preserve">Līdz ar to </w:t>
            </w:r>
            <w:r w:rsidR="001C5753" w:rsidRPr="00E223D2">
              <w:rPr>
                <w:rFonts w:ascii="Times New Roman" w:eastAsia="Times New Roman" w:hAnsi="Times New Roman" w:cs="Times New Roman"/>
                <w:iCs/>
                <w:sz w:val="24"/>
                <w:szCs w:val="24"/>
                <w:lang w:eastAsia="lv-LV"/>
              </w:rPr>
              <w:t>kapitālsabiedrības tīrās peļņas daļa</w:t>
            </w:r>
            <w:r w:rsidR="000D7B47" w:rsidRPr="00E223D2">
              <w:rPr>
                <w:rFonts w:ascii="Times New Roman" w:eastAsia="Times New Roman" w:hAnsi="Times New Roman" w:cs="Times New Roman"/>
                <w:iCs/>
                <w:sz w:val="24"/>
                <w:szCs w:val="24"/>
                <w:lang w:eastAsia="lv-LV"/>
              </w:rPr>
              <w:t xml:space="preserve"> </w:t>
            </w:r>
            <w:r w:rsidR="001C5753" w:rsidRPr="00E223D2">
              <w:rPr>
                <w:rFonts w:ascii="Times New Roman" w:eastAsia="Times New Roman" w:hAnsi="Times New Roman" w:cs="Times New Roman"/>
                <w:iCs/>
                <w:sz w:val="24"/>
                <w:szCs w:val="24"/>
                <w:lang w:eastAsia="lv-LV"/>
              </w:rPr>
              <w:t xml:space="preserve">tiks </w:t>
            </w:r>
            <w:r w:rsidR="00487536" w:rsidRPr="00E223D2">
              <w:rPr>
                <w:rFonts w:ascii="Times New Roman" w:eastAsia="Times New Roman" w:hAnsi="Times New Roman" w:cs="Times New Roman"/>
                <w:iCs/>
                <w:sz w:val="24"/>
                <w:szCs w:val="24"/>
                <w:lang w:eastAsia="lv-LV"/>
              </w:rPr>
              <w:t xml:space="preserve">piesaistīta </w:t>
            </w:r>
            <w:r w:rsidR="001C5753" w:rsidRPr="00E223D2">
              <w:rPr>
                <w:rFonts w:ascii="Times New Roman" w:eastAsia="Times New Roman" w:hAnsi="Times New Roman" w:cs="Times New Roman"/>
                <w:iCs/>
                <w:sz w:val="24"/>
                <w:szCs w:val="24"/>
                <w:lang w:eastAsia="lv-LV"/>
              </w:rPr>
              <w:t xml:space="preserve"> 20</w:t>
            </w:r>
            <w:r w:rsidR="005E3139" w:rsidRPr="00E223D2">
              <w:rPr>
                <w:rFonts w:ascii="Times New Roman" w:eastAsia="Times New Roman" w:hAnsi="Times New Roman" w:cs="Times New Roman"/>
                <w:iCs/>
                <w:sz w:val="24"/>
                <w:szCs w:val="24"/>
                <w:lang w:eastAsia="lv-LV"/>
              </w:rPr>
              <w:t>20</w:t>
            </w:r>
            <w:r w:rsidR="001C5753" w:rsidRPr="00E223D2">
              <w:rPr>
                <w:rFonts w:ascii="Times New Roman" w:eastAsia="Times New Roman" w:hAnsi="Times New Roman" w:cs="Times New Roman"/>
                <w:iCs/>
                <w:sz w:val="24"/>
                <w:szCs w:val="24"/>
                <w:lang w:eastAsia="lv-LV"/>
              </w:rPr>
              <w:t xml:space="preserve">.gadā </w:t>
            </w:r>
            <w:r w:rsidR="00D449B1" w:rsidRPr="00E223D2">
              <w:rPr>
                <w:rFonts w:ascii="Times New Roman" w:eastAsia="Times New Roman" w:hAnsi="Times New Roman" w:cs="Times New Roman"/>
                <w:iCs/>
                <w:sz w:val="24"/>
                <w:szCs w:val="24"/>
                <w:lang w:eastAsia="lv-LV"/>
              </w:rPr>
              <w:t>–</w:t>
            </w:r>
            <w:r w:rsidR="00130EA6">
              <w:rPr>
                <w:rFonts w:ascii="Times New Roman" w:eastAsia="Times New Roman" w:hAnsi="Times New Roman" w:cs="Times New Roman"/>
                <w:iCs/>
                <w:sz w:val="24"/>
                <w:szCs w:val="24"/>
                <w:lang w:eastAsia="lv-LV"/>
              </w:rPr>
              <w:t xml:space="preserve"> </w:t>
            </w:r>
            <w:r w:rsidR="000D7B47" w:rsidRPr="00E223D2">
              <w:rPr>
                <w:rFonts w:ascii="Times New Roman" w:eastAsia="Times New Roman" w:hAnsi="Times New Roman" w:cs="Times New Roman"/>
                <w:iCs/>
                <w:sz w:val="24"/>
                <w:szCs w:val="24"/>
                <w:lang w:eastAsia="lv-LV"/>
              </w:rPr>
              <w:t>sajūtu dārza ierīkošanai</w:t>
            </w:r>
            <w:r w:rsidR="00BC5675">
              <w:rPr>
                <w:rFonts w:ascii="Times New Roman" w:eastAsia="Times New Roman" w:hAnsi="Times New Roman" w:cs="Times New Roman"/>
                <w:iCs/>
                <w:sz w:val="24"/>
                <w:szCs w:val="24"/>
                <w:lang w:eastAsia="lv-LV"/>
              </w:rPr>
              <w:t xml:space="preserve"> un </w:t>
            </w:r>
            <w:r w:rsidR="00BC5675" w:rsidRPr="00BC5675">
              <w:rPr>
                <w:rFonts w:ascii="Times New Roman" w:eastAsia="Times New Roman" w:hAnsi="Times New Roman" w:cs="Times New Roman"/>
                <w:iCs/>
                <w:sz w:val="24"/>
                <w:szCs w:val="24"/>
                <w:lang w:eastAsia="lv-LV"/>
              </w:rPr>
              <w:t>slimnīcas diennakts stacionāra uzņemšanas nodaļas rekonstrukcijai</w:t>
            </w:r>
            <w:r w:rsidR="001C5753" w:rsidRPr="00E223D2">
              <w:rPr>
                <w:rFonts w:ascii="Times New Roman" w:eastAsia="Times New Roman" w:hAnsi="Times New Roman" w:cs="Times New Roman"/>
                <w:iCs/>
                <w:sz w:val="24"/>
                <w:szCs w:val="24"/>
                <w:lang w:eastAsia="lv-LV"/>
              </w:rPr>
              <w:t xml:space="preserve">, </w:t>
            </w:r>
            <w:r w:rsidR="00D449B1" w:rsidRPr="00E223D2">
              <w:rPr>
                <w:rFonts w:ascii="Times New Roman" w:eastAsia="Times New Roman" w:hAnsi="Times New Roman" w:cs="Times New Roman"/>
                <w:iCs/>
                <w:sz w:val="24"/>
                <w:szCs w:val="24"/>
                <w:lang w:eastAsia="lv-LV"/>
              </w:rPr>
              <w:t>202</w:t>
            </w:r>
            <w:r w:rsidR="000D7B47" w:rsidRPr="00E223D2">
              <w:rPr>
                <w:rFonts w:ascii="Times New Roman" w:eastAsia="Times New Roman" w:hAnsi="Times New Roman" w:cs="Times New Roman"/>
                <w:iCs/>
                <w:sz w:val="24"/>
                <w:szCs w:val="24"/>
                <w:lang w:eastAsia="lv-LV"/>
              </w:rPr>
              <w:t>1</w:t>
            </w:r>
            <w:r w:rsidR="00D449B1" w:rsidRPr="00E223D2">
              <w:rPr>
                <w:rFonts w:ascii="Times New Roman" w:eastAsia="Times New Roman" w:hAnsi="Times New Roman" w:cs="Times New Roman"/>
                <w:iCs/>
                <w:sz w:val="24"/>
                <w:szCs w:val="24"/>
                <w:lang w:eastAsia="lv-LV"/>
              </w:rPr>
              <w:t xml:space="preserve">.gadā – </w:t>
            </w:r>
            <w:r w:rsidR="00130EA6">
              <w:rPr>
                <w:rFonts w:ascii="Times New Roman" w:eastAsia="Times New Roman" w:hAnsi="Times New Roman" w:cs="Times New Roman"/>
                <w:iCs/>
                <w:sz w:val="24"/>
                <w:szCs w:val="24"/>
                <w:lang w:eastAsia="lv-LV"/>
              </w:rPr>
              <w:t>s</w:t>
            </w:r>
            <w:r w:rsidR="00130EA6" w:rsidRPr="00130EA6">
              <w:rPr>
                <w:rFonts w:ascii="Times New Roman" w:eastAsia="Times New Roman" w:hAnsi="Times New Roman" w:cs="Times New Roman"/>
                <w:iCs/>
                <w:sz w:val="24"/>
                <w:szCs w:val="24"/>
                <w:lang w:eastAsia="lv-LV"/>
              </w:rPr>
              <w:t>limnīcas diennakts stacionāra uzņemšanas nodaļas rekonstrukcija</w:t>
            </w:r>
            <w:r w:rsidR="00130EA6">
              <w:rPr>
                <w:rFonts w:ascii="Times New Roman" w:eastAsia="Times New Roman" w:hAnsi="Times New Roman" w:cs="Times New Roman"/>
                <w:iCs/>
                <w:sz w:val="24"/>
                <w:szCs w:val="24"/>
                <w:lang w:eastAsia="lv-LV"/>
              </w:rPr>
              <w:t>i un 2022.gadā – katlu mājas renovācijai</w:t>
            </w:r>
            <w:r w:rsidR="00D449B1" w:rsidRPr="00E223D2">
              <w:rPr>
                <w:rFonts w:ascii="Times New Roman" w:eastAsia="Times New Roman" w:hAnsi="Times New Roman" w:cs="Times New Roman"/>
                <w:iCs/>
                <w:sz w:val="24"/>
                <w:szCs w:val="24"/>
                <w:lang w:eastAsia="lv-LV"/>
              </w:rPr>
              <w:t>.</w:t>
            </w:r>
          </w:p>
          <w:p w:rsidR="004436D2" w:rsidRPr="00E223D2" w:rsidRDefault="004436D2" w:rsidP="006B140E">
            <w:pPr>
              <w:spacing w:after="0" w:line="240" w:lineRule="auto"/>
              <w:jc w:val="both"/>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Lai kapitālsabiedrība spētu īstenot tās stratēģij</w:t>
            </w:r>
            <w:r w:rsidR="0017073A" w:rsidRPr="00E223D2">
              <w:rPr>
                <w:rFonts w:ascii="Times New Roman" w:eastAsia="Times New Roman" w:hAnsi="Times New Roman" w:cs="Times New Roman"/>
                <w:iCs/>
                <w:sz w:val="24"/>
                <w:szCs w:val="24"/>
                <w:lang w:eastAsia="lv-LV"/>
              </w:rPr>
              <w:t>as projektā</w:t>
            </w:r>
            <w:r w:rsidRPr="00E223D2">
              <w:rPr>
                <w:rFonts w:ascii="Times New Roman" w:eastAsia="Times New Roman" w:hAnsi="Times New Roman" w:cs="Times New Roman"/>
                <w:iCs/>
                <w:sz w:val="24"/>
                <w:szCs w:val="24"/>
                <w:lang w:eastAsia="lv-LV"/>
              </w:rPr>
              <w:t xml:space="preserve"> noteiktos mērķus, ir nepieciešams veikt regu</w:t>
            </w:r>
            <w:r w:rsidR="001B6974" w:rsidRPr="00E223D2">
              <w:rPr>
                <w:rFonts w:ascii="Times New Roman" w:eastAsia="Times New Roman" w:hAnsi="Times New Roman" w:cs="Times New Roman"/>
                <w:iCs/>
                <w:sz w:val="24"/>
                <w:szCs w:val="24"/>
                <w:lang w:eastAsia="lv-LV"/>
              </w:rPr>
              <w:t>lārus ieguldījumus tehnoloģijās</w:t>
            </w:r>
            <w:r w:rsidRPr="00E223D2">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E223D2" w:rsidRDefault="004436D2" w:rsidP="006B140E">
            <w:pPr>
              <w:spacing w:after="0" w:line="240" w:lineRule="auto"/>
              <w:jc w:val="both"/>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E223D2" w:rsidRPr="00E223D2" w:rsidTr="001768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E223D2" w:rsidRDefault="004436D2" w:rsidP="004436D2">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rsidR="004436D2" w:rsidRPr="00E223D2" w:rsidRDefault="004436D2" w:rsidP="004436D2">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Projekta izstrādē iesaistītās institūcijas un </w:t>
            </w:r>
            <w:r w:rsidRPr="00E223D2">
              <w:rPr>
                <w:rFonts w:ascii="Times New Roman" w:eastAsia="Times New Roman" w:hAnsi="Times New Roman" w:cs="Times New Roman"/>
                <w:iCs/>
                <w:sz w:val="24"/>
                <w:szCs w:val="24"/>
                <w:lang w:eastAsia="lv-LV"/>
              </w:rPr>
              <w:lastRenderedPageBreak/>
              <w:t>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rsidR="004436D2" w:rsidRPr="00E223D2" w:rsidRDefault="00EF1C67" w:rsidP="000B312A">
            <w:pPr>
              <w:spacing w:after="0" w:line="240" w:lineRule="auto"/>
              <w:jc w:val="both"/>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lastRenderedPageBreak/>
              <w:t>Veselības ministrija, valsts sabiedrība ar ierobežotu atbildību “</w:t>
            </w:r>
            <w:r w:rsidR="000D7B47" w:rsidRPr="00E223D2">
              <w:rPr>
                <w:rFonts w:ascii="Times New Roman" w:eastAsia="Times New Roman" w:hAnsi="Times New Roman" w:cs="Times New Roman"/>
                <w:iCs/>
                <w:sz w:val="24"/>
                <w:szCs w:val="24"/>
                <w:lang w:eastAsia="lv-LV"/>
              </w:rPr>
              <w:t>Slimnīca “</w:t>
            </w:r>
            <w:proofErr w:type="spellStart"/>
            <w:r w:rsidR="000D7B47" w:rsidRPr="00E223D2">
              <w:rPr>
                <w:rFonts w:ascii="Times New Roman" w:eastAsia="Times New Roman" w:hAnsi="Times New Roman" w:cs="Times New Roman"/>
                <w:iCs/>
                <w:sz w:val="24"/>
                <w:szCs w:val="24"/>
                <w:lang w:eastAsia="lv-LV"/>
              </w:rPr>
              <w:t>Ģintermuiža</w:t>
            </w:r>
            <w:proofErr w:type="spellEnd"/>
            <w:r w:rsidR="000D7B47" w:rsidRPr="00E223D2">
              <w:rPr>
                <w:rFonts w:ascii="Times New Roman" w:eastAsia="Times New Roman" w:hAnsi="Times New Roman" w:cs="Times New Roman"/>
                <w:iCs/>
                <w:sz w:val="24"/>
                <w:szCs w:val="24"/>
                <w:lang w:eastAsia="lv-LV"/>
              </w:rPr>
              <w:t>”</w:t>
            </w:r>
            <w:r w:rsidRPr="00E223D2">
              <w:rPr>
                <w:rFonts w:ascii="Times New Roman" w:eastAsia="Times New Roman" w:hAnsi="Times New Roman" w:cs="Times New Roman"/>
                <w:iCs/>
                <w:sz w:val="24"/>
                <w:szCs w:val="24"/>
                <w:lang w:eastAsia="lv-LV"/>
              </w:rPr>
              <w:t>”.</w:t>
            </w:r>
          </w:p>
        </w:tc>
      </w:tr>
      <w:tr w:rsidR="00E223D2" w:rsidRPr="00E223D2" w:rsidTr="001768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E223D2" w:rsidRDefault="004436D2" w:rsidP="004436D2">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rsidR="004436D2" w:rsidRPr="00E223D2" w:rsidRDefault="004436D2" w:rsidP="004436D2">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rsidR="004436D2" w:rsidRPr="00E223D2" w:rsidRDefault="00EF1C67" w:rsidP="004436D2">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Nav</w:t>
            </w:r>
          </w:p>
        </w:tc>
      </w:tr>
    </w:tbl>
    <w:p w:rsidR="004578B0"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23D2" w:rsidRPr="00E223D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b/>
                <w:bCs/>
                <w:iCs/>
                <w:sz w:val="24"/>
                <w:szCs w:val="24"/>
                <w:lang w:eastAsia="lv-LV"/>
              </w:rPr>
            </w:pPr>
            <w:r w:rsidRPr="00E223D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6143" w:rsidRPr="00E223D2"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E223D2" w:rsidRDefault="00C56143" w:rsidP="00C56143">
            <w:pPr>
              <w:spacing w:after="0" w:line="240" w:lineRule="auto"/>
              <w:jc w:val="center"/>
              <w:rPr>
                <w:rFonts w:ascii="Times New Roman" w:eastAsia="Times New Roman" w:hAnsi="Times New Roman" w:cs="Times New Roman"/>
                <w:iCs/>
                <w:sz w:val="24"/>
                <w:szCs w:val="24"/>
                <w:lang w:eastAsia="lv-LV"/>
              </w:rPr>
            </w:pPr>
            <w:proofErr w:type="spellStart"/>
            <w:r w:rsidRPr="00E223D2">
              <w:rPr>
                <w:rFonts w:ascii="Times New Roman" w:eastAsia="Times New Roman" w:hAnsi="Times New Roman" w:cs="Times New Roman"/>
                <w:bCs/>
                <w:iCs/>
                <w:sz w:val="24"/>
                <w:szCs w:val="24"/>
                <w:lang w:val="en-US" w:eastAsia="lv-LV"/>
              </w:rPr>
              <w:t>Projekts</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šo</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jomu</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neskar</w:t>
            </w:r>
            <w:proofErr w:type="spellEnd"/>
          </w:p>
        </w:tc>
      </w:tr>
    </w:tbl>
    <w:p w:rsidR="002C08BC" w:rsidRPr="00E223D2" w:rsidRDefault="002C08B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91"/>
        <w:gridCol w:w="928"/>
        <w:gridCol w:w="1134"/>
        <w:gridCol w:w="850"/>
        <w:gridCol w:w="992"/>
        <w:gridCol w:w="851"/>
        <w:gridCol w:w="992"/>
        <w:gridCol w:w="992"/>
        <w:gridCol w:w="1125"/>
      </w:tblGrid>
      <w:tr w:rsidR="00E223D2" w:rsidRPr="00E223D2" w:rsidTr="002C08BC">
        <w:trPr>
          <w:tblCellSpacing w:w="15" w:type="dxa"/>
        </w:trPr>
        <w:tc>
          <w:tcPr>
            <w:tcW w:w="8995" w:type="dxa"/>
            <w:gridSpan w:val="9"/>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b/>
                <w:bCs/>
                <w:iCs/>
                <w:sz w:val="24"/>
                <w:szCs w:val="24"/>
                <w:lang w:eastAsia="lv-LV"/>
              </w:rPr>
            </w:pPr>
            <w:bookmarkStart w:id="7" w:name="_Hlk15548276"/>
            <w:r w:rsidRPr="00E223D2">
              <w:rPr>
                <w:rFonts w:ascii="Times New Roman" w:eastAsia="Times New Roman" w:hAnsi="Times New Roman" w:cs="Times New Roman"/>
                <w:b/>
                <w:bCs/>
                <w:iCs/>
                <w:sz w:val="24"/>
                <w:szCs w:val="24"/>
                <w:lang w:eastAsia="lv-LV"/>
              </w:rPr>
              <w:t>III. Tiesību akta projekta ietekme uz valsts budžetu un pašvaldību budžetiem</w:t>
            </w:r>
          </w:p>
        </w:tc>
      </w:tr>
      <w:tr w:rsidR="00E223D2" w:rsidRPr="00E223D2" w:rsidTr="002C08BC">
        <w:trPr>
          <w:tblCellSpacing w:w="15" w:type="dxa"/>
        </w:trPr>
        <w:tc>
          <w:tcPr>
            <w:tcW w:w="1146" w:type="dxa"/>
            <w:vMerge w:val="restart"/>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Rādītāji</w:t>
            </w:r>
          </w:p>
        </w:tc>
        <w:tc>
          <w:tcPr>
            <w:tcW w:w="203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2020.gads</w:t>
            </w:r>
          </w:p>
        </w:tc>
        <w:tc>
          <w:tcPr>
            <w:tcW w:w="5757" w:type="dxa"/>
            <w:gridSpan w:val="6"/>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Turpmākie trīs gadi (</w:t>
            </w:r>
            <w:proofErr w:type="spellStart"/>
            <w:r w:rsidRPr="00E223D2">
              <w:rPr>
                <w:rFonts w:ascii="Times New Roman" w:eastAsia="Times New Roman" w:hAnsi="Times New Roman" w:cs="Times New Roman"/>
                <w:i/>
                <w:iCs/>
                <w:lang w:eastAsia="lv-LV"/>
              </w:rPr>
              <w:t>euro</w:t>
            </w:r>
            <w:proofErr w:type="spellEnd"/>
            <w:r w:rsidRPr="00E223D2">
              <w:rPr>
                <w:rFonts w:ascii="Times New Roman" w:eastAsia="Times New Roman" w:hAnsi="Times New Roman" w:cs="Times New Roman"/>
                <w:iCs/>
                <w:lang w:eastAsia="lv-LV"/>
              </w:rPr>
              <w:t>)</w:t>
            </w:r>
          </w:p>
        </w:tc>
      </w:tr>
      <w:tr w:rsidR="00E223D2" w:rsidRPr="00E223D2" w:rsidTr="002C08BC">
        <w:trPr>
          <w:tblCellSpacing w:w="15" w:type="dxa"/>
        </w:trPr>
        <w:tc>
          <w:tcPr>
            <w:tcW w:w="1146"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p>
        </w:tc>
        <w:tc>
          <w:tcPr>
            <w:tcW w:w="2032" w:type="dxa"/>
            <w:gridSpan w:val="2"/>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1812" w:type="dxa"/>
            <w:gridSpan w:val="2"/>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2021.gads</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2022.gads</w:t>
            </w:r>
          </w:p>
        </w:tc>
        <w:tc>
          <w:tcPr>
            <w:tcW w:w="2072" w:type="dxa"/>
            <w:gridSpan w:val="2"/>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2023.gads</w:t>
            </w:r>
          </w:p>
        </w:tc>
      </w:tr>
      <w:tr w:rsidR="00E223D2" w:rsidRPr="00E223D2" w:rsidTr="002C08BC">
        <w:trPr>
          <w:tblCellSpacing w:w="15" w:type="dxa"/>
        </w:trPr>
        <w:tc>
          <w:tcPr>
            <w:tcW w:w="1146"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izmaiņas, salīdzinot ar vidēja termiņa budžeta ietvaru 2019.gadam</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izmaiņas, salīdzinot ar vidēja termiņa budžeta ietvaru 2020.gadam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saskaņā ar vidēja termiņa budžeta ietvaru</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izmaiņas, salīdzinot ar vidēja termiņa budžeta ietvaru 2020.gadam</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1</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5</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6</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7</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8</w:t>
            </w:r>
          </w:p>
        </w:tc>
        <w:tc>
          <w:tcPr>
            <w:tcW w:w="1080" w:type="dxa"/>
            <w:tcBorders>
              <w:top w:val="outset" w:sz="6" w:space="0" w:color="auto"/>
              <w:left w:val="outset" w:sz="6" w:space="0" w:color="auto"/>
              <w:bottom w:val="outset" w:sz="6" w:space="0" w:color="auto"/>
              <w:right w:val="outset" w:sz="6" w:space="0" w:color="auto"/>
            </w:tcBorders>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r>
      <w:tr w:rsidR="00E223D2" w:rsidRPr="00E223D2" w:rsidTr="00631F5E">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1. Budžeta ieņēmumi</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198 388 262</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w:t>
            </w:r>
            <w:r w:rsidR="005F3665">
              <w:rPr>
                <w:rFonts w:ascii="Times New Roman" w:hAnsi="Times New Roman" w:cs="Times New Roman"/>
              </w:rPr>
              <w:t>247 347</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55 961 650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-18 875</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57 080 146</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-29 620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57 080 146</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0</w:t>
            </w:r>
          </w:p>
        </w:tc>
      </w:tr>
      <w:tr w:rsidR="00E223D2" w:rsidRPr="00E223D2" w:rsidTr="00631F5E">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1.1. valsts pamatbudžets, tai skaitā ieņēmumi no maksas pakalpojumiem un citi pašu ieņēmumi</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198 388 262</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w:t>
            </w:r>
            <w:r w:rsidR="005F3665">
              <w:rPr>
                <w:rFonts w:ascii="Times New Roman" w:hAnsi="Times New Roman" w:cs="Times New Roman"/>
              </w:rPr>
              <w:t>247 347</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55 961 650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-18 875</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57 080 146</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-29 620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57 080 146</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631F5E">
            <w:pPr>
              <w:jc w:val="center"/>
              <w:rPr>
                <w:rFonts w:ascii="Times New Roman" w:hAnsi="Times New Roman" w:cs="Times New Roman"/>
              </w:rPr>
            </w:pPr>
            <w:r w:rsidRPr="00E223D2">
              <w:rPr>
                <w:rFonts w:ascii="Times New Roman" w:hAnsi="Times New Roman" w:cs="Times New Roman"/>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1.2. valsts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1.3.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2. Budžeta izdevumi</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2.1. valsts pamatbudžets</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2.2. valsts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lastRenderedPageBreak/>
              <w:t>2.3.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r>
      <w:tr w:rsidR="00E223D2" w:rsidRPr="00E223D2" w:rsidTr="00631F5E">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3. Finansiālā ietekme</w:t>
            </w:r>
          </w:p>
        </w:tc>
        <w:tc>
          <w:tcPr>
            <w:tcW w:w="898"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w:t>
            </w:r>
            <w:r w:rsidR="005F3665">
              <w:rPr>
                <w:rFonts w:ascii="Times New Roman" w:hAnsi="Times New Roman" w:cs="Times New Roman"/>
              </w:rPr>
              <w:t>247 347</w:t>
            </w:r>
          </w:p>
        </w:tc>
        <w:tc>
          <w:tcPr>
            <w:tcW w:w="820"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-18 875</w:t>
            </w:r>
          </w:p>
        </w:tc>
        <w:tc>
          <w:tcPr>
            <w:tcW w:w="821"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-29 620</w:t>
            </w:r>
          </w:p>
        </w:tc>
        <w:tc>
          <w:tcPr>
            <w:tcW w:w="962"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r>
      <w:tr w:rsidR="00E223D2" w:rsidRPr="00E223D2" w:rsidTr="00631F5E">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3.1. valsts pamatbudžets</w:t>
            </w:r>
          </w:p>
        </w:tc>
        <w:tc>
          <w:tcPr>
            <w:tcW w:w="898"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w:t>
            </w:r>
            <w:r w:rsidR="005F3665">
              <w:rPr>
                <w:rFonts w:ascii="Times New Roman" w:hAnsi="Times New Roman" w:cs="Times New Roman"/>
              </w:rPr>
              <w:t>247 347</w:t>
            </w:r>
          </w:p>
        </w:tc>
        <w:tc>
          <w:tcPr>
            <w:tcW w:w="820"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-18 875</w:t>
            </w:r>
          </w:p>
        </w:tc>
        <w:tc>
          <w:tcPr>
            <w:tcW w:w="821"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-29 620</w:t>
            </w:r>
          </w:p>
        </w:tc>
        <w:tc>
          <w:tcPr>
            <w:tcW w:w="962" w:type="dxa"/>
            <w:tcBorders>
              <w:top w:val="outset" w:sz="6" w:space="0" w:color="auto"/>
              <w:left w:val="outset" w:sz="6" w:space="0" w:color="auto"/>
              <w:bottom w:val="outset" w:sz="6" w:space="0" w:color="auto"/>
              <w:right w:val="outset" w:sz="6" w:space="0" w:color="auto"/>
            </w:tcBorders>
            <w:vAlign w:val="center"/>
            <w:hideMark/>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631F5E" w:rsidRPr="00E223D2" w:rsidRDefault="00631F5E" w:rsidP="00631F5E">
            <w:pPr>
              <w:jc w:val="center"/>
              <w:rPr>
                <w:rFonts w:ascii="Times New Roman" w:hAnsi="Times New Roman" w:cs="Times New Roman"/>
              </w:rPr>
            </w:pPr>
            <w:r w:rsidRPr="00E223D2">
              <w:rPr>
                <w:rFonts w:ascii="Times New Roman" w:hAnsi="Times New Roman" w:cs="Times New Roman"/>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3.2. speciālais budžets</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3.3. pašvaldību budžets</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hAnsi="Times New Roman" w:cs="Times New Roman"/>
              </w:rPr>
            </w:pPr>
            <w:r w:rsidRPr="00E223D2">
              <w:rPr>
                <w:rFonts w:ascii="Times New Roman" w:hAnsi="Times New Roman" w:cs="Times New Roman"/>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4. Finanšu līdzekļi papildu izdevumu finansēšanai (kompensējošu izdevumu samazinājumu norāda ar "+" zīmi)</w:t>
            </w:r>
          </w:p>
        </w:tc>
        <w:tc>
          <w:tcPr>
            <w:tcW w:w="898"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5. Precizēta finansiālā ietekme</w:t>
            </w:r>
          </w:p>
        </w:tc>
        <w:tc>
          <w:tcPr>
            <w:tcW w:w="898" w:type="dxa"/>
            <w:vMerge w:val="restart"/>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5.1. valsts pamatbudžets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5.2. speciālais 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5.3. pašvaldību budžets</w:t>
            </w:r>
          </w:p>
        </w:tc>
        <w:tc>
          <w:tcPr>
            <w:tcW w:w="898"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c>
          <w:tcPr>
            <w:tcW w:w="1080" w:type="dxa"/>
            <w:tcBorders>
              <w:top w:val="outset" w:sz="6" w:space="0" w:color="auto"/>
              <w:left w:val="outset" w:sz="6" w:space="0" w:color="auto"/>
              <w:bottom w:val="outset" w:sz="6" w:space="0" w:color="auto"/>
              <w:right w:val="outset" w:sz="6" w:space="0" w:color="auto"/>
            </w:tcBorders>
            <w:vAlign w:val="center"/>
          </w:tcPr>
          <w:p w:rsidR="002C08BC" w:rsidRPr="00E223D2" w:rsidRDefault="002C08BC" w:rsidP="002C08BC">
            <w:pPr>
              <w:spacing w:after="0" w:line="240" w:lineRule="auto"/>
              <w:jc w:val="center"/>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0</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 xml:space="preserve">6. Detalizēts ieņēmumu un izdevumu aprēķins (ja nepieciešams, detalizētu ieņēmumu un izdevumu </w:t>
            </w:r>
            <w:r w:rsidRPr="00E223D2">
              <w:rPr>
                <w:rFonts w:ascii="Times New Roman" w:eastAsia="Times New Roman" w:hAnsi="Times New Roman" w:cs="Times New Roman"/>
                <w:iCs/>
                <w:lang w:eastAsia="lv-LV"/>
              </w:rPr>
              <w:lastRenderedPageBreak/>
              <w:t>aprēķinu var pievienot anotācijas pielikumā)</w:t>
            </w:r>
          </w:p>
        </w:tc>
        <w:tc>
          <w:tcPr>
            <w:tcW w:w="7819" w:type="dxa"/>
            <w:gridSpan w:val="8"/>
            <w:vMerge w:val="restart"/>
            <w:tcBorders>
              <w:top w:val="outset" w:sz="6" w:space="0" w:color="auto"/>
              <w:left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lastRenderedPageBreak/>
              <w:t> </w:t>
            </w:r>
            <w:r w:rsidRPr="00E223D2">
              <w:rPr>
                <w:rFonts w:ascii="Times New Roman" w:hAnsi="Times New Roman" w:cs="Times New Roman"/>
              </w:rPr>
              <w:t>Projekts šo jomu neskar.</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6.1. detalizēts ieņēmumu aprēķins</w:t>
            </w:r>
          </w:p>
        </w:tc>
        <w:tc>
          <w:tcPr>
            <w:tcW w:w="7819" w:type="dxa"/>
            <w:gridSpan w:val="8"/>
            <w:vMerge/>
            <w:tcBorders>
              <w:left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6.2. detalizēts izdevumu aprēķins</w:t>
            </w:r>
          </w:p>
        </w:tc>
        <w:tc>
          <w:tcPr>
            <w:tcW w:w="7819" w:type="dxa"/>
            <w:gridSpan w:val="8"/>
            <w:vMerge/>
            <w:tcBorders>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7. Amata vietu skaita izmaiņas</w:t>
            </w:r>
          </w:p>
        </w:tc>
        <w:tc>
          <w:tcPr>
            <w:tcW w:w="7819" w:type="dxa"/>
            <w:gridSpan w:val="8"/>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lang w:eastAsia="lv-LV"/>
              </w:rPr>
            </w:pPr>
            <w:r w:rsidRPr="00E223D2">
              <w:rPr>
                <w:rFonts w:ascii="Times New Roman" w:eastAsia="Times New Roman" w:hAnsi="Times New Roman" w:cs="Times New Roman"/>
                <w:iCs/>
                <w:lang w:eastAsia="lv-LV"/>
              </w:rPr>
              <w:t>Nav attiecināms</w:t>
            </w:r>
          </w:p>
        </w:tc>
      </w:tr>
      <w:tr w:rsidR="00E223D2" w:rsidRPr="00E223D2" w:rsidTr="002C08BC">
        <w:trPr>
          <w:tblCellSpacing w:w="15" w:type="dxa"/>
        </w:trPr>
        <w:tc>
          <w:tcPr>
            <w:tcW w:w="1146" w:type="dxa"/>
            <w:tcBorders>
              <w:top w:val="outset" w:sz="6" w:space="0" w:color="auto"/>
              <w:left w:val="outset" w:sz="6" w:space="0" w:color="auto"/>
              <w:bottom w:val="outset" w:sz="6" w:space="0" w:color="auto"/>
              <w:right w:val="outset" w:sz="6" w:space="0" w:color="auto"/>
            </w:tcBorders>
            <w:vAlign w:val="center"/>
            <w:hideMark/>
          </w:tcPr>
          <w:p w:rsidR="002C08BC" w:rsidRPr="00E223D2" w:rsidRDefault="002C08BC" w:rsidP="002C08BC">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8. Cita informācija</w:t>
            </w:r>
          </w:p>
        </w:tc>
        <w:tc>
          <w:tcPr>
            <w:tcW w:w="7819" w:type="dxa"/>
            <w:gridSpan w:val="8"/>
            <w:tcBorders>
              <w:top w:val="outset" w:sz="6" w:space="0" w:color="auto"/>
              <w:left w:val="outset" w:sz="6" w:space="0" w:color="auto"/>
              <w:bottom w:val="outset" w:sz="6" w:space="0" w:color="auto"/>
              <w:right w:val="outset" w:sz="6" w:space="0" w:color="auto"/>
            </w:tcBorders>
            <w:vAlign w:val="center"/>
            <w:hideMark/>
          </w:tcPr>
          <w:p w:rsidR="002C08BC" w:rsidRPr="00E223D2" w:rsidRDefault="00631F5E" w:rsidP="002C08BC">
            <w:pPr>
              <w:spacing w:after="0" w:line="240" w:lineRule="auto"/>
              <w:jc w:val="both"/>
              <w:rPr>
                <w:rFonts w:ascii="Times New Roman" w:eastAsia="Times New Roman" w:hAnsi="Times New Roman" w:cs="Times New Roman"/>
                <w:sz w:val="24"/>
                <w:szCs w:val="24"/>
                <w:lang w:eastAsia="lv-LV"/>
              </w:rPr>
            </w:pPr>
            <w:r w:rsidRPr="00E223D2">
              <w:rPr>
                <w:rFonts w:ascii="Times New Roman" w:eastAsia="Times New Roman" w:hAnsi="Times New Roman" w:cs="Times New Roman"/>
                <w:sz w:val="24"/>
                <w:szCs w:val="24"/>
                <w:lang w:eastAsia="lv-LV"/>
              </w:rPr>
              <w:t>Saskaņā ar stratēģijas projektu “Valsts sabiedrības ar ierobežotu atbildību “Slimnīca “</w:t>
            </w:r>
            <w:proofErr w:type="spellStart"/>
            <w:r w:rsidRPr="00E223D2">
              <w:rPr>
                <w:rFonts w:ascii="Times New Roman" w:eastAsia="Times New Roman" w:hAnsi="Times New Roman" w:cs="Times New Roman"/>
                <w:sz w:val="24"/>
                <w:szCs w:val="24"/>
                <w:lang w:eastAsia="lv-LV"/>
              </w:rPr>
              <w:t>Ģintermuiža</w:t>
            </w:r>
            <w:proofErr w:type="spellEnd"/>
            <w:r w:rsidRPr="00E223D2">
              <w:rPr>
                <w:rFonts w:ascii="Times New Roman" w:eastAsia="Times New Roman" w:hAnsi="Times New Roman" w:cs="Times New Roman"/>
                <w:sz w:val="24"/>
                <w:szCs w:val="24"/>
                <w:lang w:eastAsia="lv-LV"/>
              </w:rPr>
              <w:t xml:space="preserve">”” vidēja termiņa darbības stratēģija 2020. – 2022.gadam”, pieņemot lēmumu par atšķirīgu dividendēs izmaksājamo summu (nosakot 0 procentu likmi), valsts budžetā kopā netiktu pārskaitīta summa </w:t>
            </w:r>
            <w:r w:rsidR="005F3665">
              <w:rPr>
                <w:rFonts w:ascii="Times New Roman" w:eastAsia="Times New Roman" w:hAnsi="Times New Roman" w:cs="Times New Roman"/>
                <w:sz w:val="24"/>
                <w:szCs w:val="24"/>
                <w:lang w:eastAsia="lv-LV"/>
              </w:rPr>
              <w:br/>
              <w:t>295 842</w:t>
            </w:r>
            <w:r w:rsidRPr="00E223D2">
              <w:rPr>
                <w:rFonts w:ascii="Times New Roman" w:eastAsia="Times New Roman" w:hAnsi="Times New Roman" w:cs="Times New Roman"/>
                <w:sz w:val="24"/>
                <w:szCs w:val="24"/>
                <w:lang w:eastAsia="lv-LV"/>
              </w:rPr>
              <w:t xml:space="preserve"> </w:t>
            </w:r>
            <w:proofErr w:type="spellStart"/>
            <w:r w:rsidRPr="00E223D2">
              <w:rPr>
                <w:rFonts w:ascii="Times New Roman" w:eastAsia="Times New Roman" w:hAnsi="Times New Roman" w:cs="Times New Roman"/>
                <w:sz w:val="24"/>
                <w:szCs w:val="24"/>
                <w:lang w:eastAsia="lv-LV"/>
              </w:rPr>
              <w:t>euro</w:t>
            </w:r>
            <w:proofErr w:type="spellEnd"/>
            <w:r w:rsidRPr="00E223D2">
              <w:rPr>
                <w:rFonts w:ascii="Times New Roman" w:eastAsia="Times New Roman" w:hAnsi="Times New Roman" w:cs="Times New Roman"/>
                <w:sz w:val="24"/>
                <w:szCs w:val="24"/>
                <w:lang w:eastAsia="lv-LV"/>
              </w:rPr>
              <w:t xml:space="preserve"> apmērā. Minētā summa paliktu kapitālsabiedrības rīcībā un tiktu novirzīta darbības pilnveidošanai, lai nodrošinātu ilgtermiņa attīstību un attiecīgi uzlabotu sniegto valsts apmaksāto veselības aprūpes pakalpojumu kvalitāti un pieejamību.</w:t>
            </w:r>
          </w:p>
        </w:tc>
      </w:tr>
    </w:tbl>
    <w:bookmarkEnd w:id="7"/>
    <w:p w:rsidR="007F3B81"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23D2" w:rsidRPr="00E223D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b/>
                <w:bCs/>
                <w:iCs/>
                <w:sz w:val="24"/>
                <w:szCs w:val="24"/>
                <w:lang w:eastAsia="lv-LV"/>
              </w:rPr>
            </w:pPr>
            <w:r w:rsidRPr="00E223D2">
              <w:rPr>
                <w:rFonts w:ascii="Times New Roman" w:eastAsia="Times New Roman" w:hAnsi="Times New Roman" w:cs="Times New Roman"/>
                <w:b/>
                <w:bCs/>
                <w:iCs/>
                <w:sz w:val="24"/>
                <w:szCs w:val="24"/>
                <w:lang w:eastAsia="lv-LV"/>
              </w:rPr>
              <w:t>IV. Tiesību akta projekta ietekme uz spēkā esošo tiesību normu sistēmu</w:t>
            </w:r>
          </w:p>
        </w:tc>
      </w:tr>
      <w:tr w:rsidR="00E223D2" w:rsidRPr="00E223D2"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E223D2"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E223D2">
              <w:rPr>
                <w:rFonts w:ascii="Times New Roman" w:eastAsia="Times New Roman" w:hAnsi="Times New Roman" w:cs="Times New Roman"/>
                <w:bCs/>
                <w:iCs/>
                <w:sz w:val="24"/>
                <w:szCs w:val="24"/>
                <w:lang w:val="en-US" w:eastAsia="lv-LV"/>
              </w:rPr>
              <w:t>Projekts</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šo</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jomu</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neskar</w:t>
            </w:r>
            <w:proofErr w:type="spellEnd"/>
          </w:p>
          <w:p w:rsidR="00F86EC8" w:rsidRPr="00E223D2" w:rsidRDefault="00F86EC8" w:rsidP="00E5323B">
            <w:pPr>
              <w:spacing w:after="0" w:line="240" w:lineRule="auto"/>
              <w:rPr>
                <w:rFonts w:ascii="Times New Roman" w:eastAsia="Times New Roman" w:hAnsi="Times New Roman" w:cs="Times New Roman"/>
                <w:iCs/>
                <w:sz w:val="24"/>
                <w:szCs w:val="24"/>
                <w:lang w:eastAsia="lv-LV"/>
              </w:rPr>
            </w:pPr>
          </w:p>
        </w:tc>
      </w:tr>
    </w:tbl>
    <w:p w:rsidR="00E5323B"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23D2" w:rsidRPr="00E223D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b/>
                <w:bCs/>
                <w:iCs/>
                <w:sz w:val="24"/>
                <w:szCs w:val="24"/>
                <w:lang w:eastAsia="lv-LV"/>
              </w:rPr>
            </w:pPr>
            <w:r w:rsidRPr="00E223D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E223D2"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E223D2" w:rsidRDefault="00575448" w:rsidP="00575448">
            <w:pPr>
              <w:spacing w:after="0" w:line="240" w:lineRule="auto"/>
              <w:jc w:val="center"/>
              <w:rPr>
                <w:rFonts w:ascii="Times New Roman" w:eastAsia="Times New Roman" w:hAnsi="Times New Roman" w:cs="Times New Roman"/>
                <w:iCs/>
                <w:sz w:val="24"/>
                <w:szCs w:val="24"/>
                <w:lang w:eastAsia="lv-LV"/>
              </w:rPr>
            </w:pPr>
            <w:proofErr w:type="spellStart"/>
            <w:r w:rsidRPr="00E223D2">
              <w:rPr>
                <w:rFonts w:ascii="Times New Roman" w:eastAsia="Times New Roman" w:hAnsi="Times New Roman" w:cs="Times New Roman"/>
                <w:bCs/>
                <w:iCs/>
                <w:sz w:val="24"/>
                <w:szCs w:val="24"/>
                <w:lang w:val="en-US" w:eastAsia="lv-LV"/>
              </w:rPr>
              <w:t>Projekts</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šo</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jomu</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neskar</w:t>
            </w:r>
            <w:proofErr w:type="spellEnd"/>
          </w:p>
        </w:tc>
      </w:tr>
    </w:tbl>
    <w:p w:rsidR="00E5323B" w:rsidRPr="00E223D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223D2" w:rsidRPr="00E223D2"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b/>
                <w:bCs/>
                <w:iCs/>
                <w:sz w:val="24"/>
                <w:szCs w:val="24"/>
                <w:lang w:eastAsia="lv-LV"/>
              </w:rPr>
            </w:pPr>
            <w:r w:rsidRPr="00E223D2">
              <w:rPr>
                <w:rFonts w:ascii="Times New Roman" w:eastAsia="Times New Roman" w:hAnsi="Times New Roman" w:cs="Times New Roman"/>
                <w:b/>
                <w:bCs/>
                <w:iCs/>
                <w:sz w:val="24"/>
                <w:szCs w:val="24"/>
                <w:lang w:eastAsia="lv-LV"/>
              </w:rPr>
              <w:t>VI. Sabiedrības līdzdalība un komunikācijas aktivitātes</w:t>
            </w:r>
          </w:p>
        </w:tc>
      </w:tr>
      <w:tr w:rsidR="00E223D2" w:rsidRPr="00E223D2"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E223D2" w:rsidRDefault="00B5347A" w:rsidP="00B5347A">
            <w:pPr>
              <w:spacing w:after="0" w:line="240" w:lineRule="auto"/>
              <w:jc w:val="center"/>
              <w:rPr>
                <w:rFonts w:ascii="Times New Roman" w:eastAsia="Times New Roman" w:hAnsi="Times New Roman" w:cs="Times New Roman"/>
                <w:iCs/>
                <w:sz w:val="24"/>
                <w:szCs w:val="24"/>
                <w:lang w:eastAsia="lv-LV"/>
              </w:rPr>
            </w:pPr>
            <w:proofErr w:type="spellStart"/>
            <w:r w:rsidRPr="00E223D2">
              <w:rPr>
                <w:rFonts w:ascii="Times New Roman" w:eastAsia="Times New Roman" w:hAnsi="Times New Roman" w:cs="Times New Roman"/>
                <w:bCs/>
                <w:iCs/>
                <w:sz w:val="24"/>
                <w:szCs w:val="24"/>
                <w:lang w:val="en-US" w:eastAsia="lv-LV"/>
              </w:rPr>
              <w:t>Projekts</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šo</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jomu</w:t>
            </w:r>
            <w:proofErr w:type="spellEnd"/>
            <w:r w:rsidRPr="00E223D2">
              <w:rPr>
                <w:rFonts w:ascii="Times New Roman" w:eastAsia="Times New Roman" w:hAnsi="Times New Roman" w:cs="Times New Roman"/>
                <w:bCs/>
                <w:iCs/>
                <w:sz w:val="24"/>
                <w:szCs w:val="24"/>
                <w:lang w:val="en-US" w:eastAsia="lv-LV"/>
              </w:rPr>
              <w:t xml:space="preserve"> </w:t>
            </w:r>
            <w:proofErr w:type="spellStart"/>
            <w:r w:rsidRPr="00E223D2">
              <w:rPr>
                <w:rFonts w:ascii="Times New Roman" w:eastAsia="Times New Roman" w:hAnsi="Times New Roman" w:cs="Times New Roman"/>
                <w:bCs/>
                <w:iCs/>
                <w:sz w:val="24"/>
                <w:szCs w:val="24"/>
                <w:lang w:val="en-US" w:eastAsia="lv-LV"/>
              </w:rPr>
              <w:t>neskar</w:t>
            </w:r>
            <w:proofErr w:type="spellEnd"/>
          </w:p>
        </w:tc>
      </w:tr>
    </w:tbl>
    <w:p w:rsidR="004578B0"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 xml:space="preserve">  </w:t>
      </w:r>
    </w:p>
    <w:p w:rsidR="007F3B81" w:rsidRPr="00E223D2" w:rsidRDefault="007F3B81" w:rsidP="00E5323B">
      <w:pPr>
        <w:spacing w:after="0" w:line="240" w:lineRule="auto"/>
        <w:rPr>
          <w:rFonts w:ascii="Times New Roman" w:eastAsia="Times New Roman" w:hAnsi="Times New Roman" w:cs="Times New Roman"/>
          <w:iCs/>
          <w:sz w:val="24"/>
          <w:szCs w:val="24"/>
          <w:lang w:eastAsia="lv-LV"/>
        </w:rPr>
      </w:pPr>
      <w:bookmarkStart w:id="8" w:name="_GoBack"/>
      <w:bookmarkEnd w:id="8"/>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223D2" w:rsidRPr="00E223D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b/>
                <w:bCs/>
                <w:iCs/>
                <w:sz w:val="24"/>
                <w:szCs w:val="24"/>
                <w:lang w:eastAsia="lv-LV"/>
              </w:rPr>
            </w:pPr>
            <w:r w:rsidRPr="00E223D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223D2" w:rsidRPr="00E223D2"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rsidR="00E5323B"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vAlign w:val="center"/>
            <w:hideMark/>
          </w:tcPr>
          <w:p w:rsidR="00E5323B" w:rsidRPr="00E223D2" w:rsidRDefault="000B312A"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Veselības ministrija.</w:t>
            </w:r>
          </w:p>
        </w:tc>
      </w:tr>
      <w:tr w:rsidR="00E223D2" w:rsidRPr="00E223D2"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rsidR="00E5323B"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Projekta izpildes ietekme uz pārvaldes funkcijām un institucionālo struktūru.</w:t>
            </w:r>
            <w:r w:rsidRPr="00E223D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vAlign w:val="center"/>
            <w:hideMark/>
          </w:tcPr>
          <w:p w:rsidR="00E5323B" w:rsidRPr="00E223D2" w:rsidRDefault="000B312A"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Projekts šo jomu neskar.</w:t>
            </w:r>
          </w:p>
        </w:tc>
      </w:tr>
      <w:tr w:rsidR="00E5323B" w:rsidRPr="00E223D2" w:rsidTr="00B80D70">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655F2C"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vAlign w:val="center"/>
            <w:hideMark/>
          </w:tcPr>
          <w:p w:rsidR="00E5323B" w:rsidRPr="00E223D2" w:rsidRDefault="00E5323B"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vAlign w:val="center"/>
            <w:hideMark/>
          </w:tcPr>
          <w:p w:rsidR="00E5323B" w:rsidRPr="00E223D2" w:rsidRDefault="000B312A" w:rsidP="00E5323B">
            <w:pPr>
              <w:spacing w:after="0" w:line="240" w:lineRule="auto"/>
              <w:rPr>
                <w:rFonts w:ascii="Times New Roman" w:eastAsia="Times New Roman" w:hAnsi="Times New Roman" w:cs="Times New Roman"/>
                <w:iCs/>
                <w:sz w:val="24"/>
                <w:szCs w:val="24"/>
                <w:lang w:eastAsia="lv-LV"/>
              </w:rPr>
            </w:pPr>
            <w:r w:rsidRPr="00E223D2">
              <w:rPr>
                <w:rFonts w:ascii="Times New Roman" w:eastAsia="Times New Roman" w:hAnsi="Times New Roman" w:cs="Times New Roman"/>
                <w:iCs/>
                <w:sz w:val="24"/>
                <w:szCs w:val="24"/>
                <w:lang w:eastAsia="lv-LV"/>
              </w:rPr>
              <w:t>Nav</w:t>
            </w:r>
          </w:p>
        </w:tc>
      </w:tr>
    </w:tbl>
    <w:p w:rsidR="00C25B49" w:rsidRPr="00E223D2" w:rsidRDefault="00C25B49" w:rsidP="00894C55">
      <w:pPr>
        <w:spacing w:after="0" w:line="240" w:lineRule="auto"/>
        <w:rPr>
          <w:rFonts w:ascii="Times New Roman" w:hAnsi="Times New Roman" w:cs="Times New Roman"/>
          <w:sz w:val="28"/>
          <w:szCs w:val="28"/>
        </w:rPr>
      </w:pPr>
    </w:p>
    <w:p w:rsidR="00563C1B" w:rsidRPr="00E223D2" w:rsidRDefault="00563C1B" w:rsidP="00FA1A94">
      <w:pPr>
        <w:tabs>
          <w:tab w:val="left" w:pos="6237"/>
        </w:tabs>
        <w:spacing w:after="0" w:line="240" w:lineRule="auto"/>
        <w:ind w:firstLine="720"/>
        <w:rPr>
          <w:rFonts w:ascii="Times New Roman" w:hAnsi="Times New Roman" w:cs="Times New Roman"/>
          <w:sz w:val="28"/>
          <w:szCs w:val="28"/>
        </w:rPr>
      </w:pPr>
    </w:p>
    <w:p w:rsidR="00864963" w:rsidRPr="00E223D2" w:rsidRDefault="00864963" w:rsidP="00864963">
      <w:pPr>
        <w:tabs>
          <w:tab w:val="left" w:pos="7371"/>
        </w:tabs>
        <w:spacing w:after="0" w:line="240" w:lineRule="auto"/>
        <w:rPr>
          <w:rFonts w:ascii="Times New Roman" w:hAnsi="Times New Roman" w:cs="Times New Roman"/>
          <w:sz w:val="28"/>
          <w:szCs w:val="28"/>
        </w:rPr>
      </w:pPr>
      <w:r w:rsidRPr="00E223D2">
        <w:rPr>
          <w:rFonts w:ascii="Times New Roman" w:hAnsi="Times New Roman"/>
          <w:sz w:val="28"/>
          <w:szCs w:val="28"/>
          <w:lang w:bidi="gu-IN"/>
        </w:rPr>
        <w:t xml:space="preserve">Veselības ministre </w:t>
      </w:r>
      <w:r w:rsidRPr="00E223D2">
        <w:rPr>
          <w:rFonts w:ascii="Times New Roman" w:hAnsi="Times New Roman"/>
          <w:sz w:val="28"/>
          <w:szCs w:val="28"/>
          <w:lang w:bidi="gu-IN"/>
        </w:rPr>
        <w:tab/>
        <w:t>I. Viņķele</w:t>
      </w:r>
      <w:r w:rsidRPr="00E223D2">
        <w:rPr>
          <w:rFonts w:ascii="Times New Roman" w:hAnsi="Times New Roman"/>
          <w:sz w:val="28"/>
          <w:szCs w:val="28"/>
          <w:lang w:bidi="gu-IN"/>
        </w:rPr>
        <w:tab/>
      </w:r>
      <w:r w:rsidRPr="00E223D2">
        <w:rPr>
          <w:rFonts w:ascii="Times New Roman" w:hAnsi="Times New Roman"/>
          <w:sz w:val="28"/>
          <w:szCs w:val="28"/>
          <w:lang w:bidi="gu-IN"/>
        </w:rPr>
        <w:tab/>
      </w:r>
      <w:r w:rsidRPr="00E223D2">
        <w:rPr>
          <w:rFonts w:ascii="Times New Roman" w:hAnsi="Times New Roman"/>
          <w:sz w:val="28"/>
          <w:szCs w:val="28"/>
          <w:lang w:bidi="gu-IN"/>
        </w:rPr>
        <w:tab/>
        <w:t xml:space="preserve">      </w:t>
      </w:r>
    </w:p>
    <w:p w:rsidR="00864963" w:rsidRPr="00E223D2" w:rsidRDefault="00864963" w:rsidP="00864963">
      <w:pPr>
        <w:tabs>
          <w:tab w:val="left" w:pos="6237"/>
        </w:tabs>
        <w:spacing w:after="0" w:line="240" w:lineRule="auto"/>
        <w:ind w:firstLine="720"/>
        <w:rPr>
          <w:rFonts w:ascii="Times New Roman" w:hAnsi="Times New Roman" w:cs="Times New Roman"/>
          <w:sz w:val="28"/>
          <w:szCs w:val="28"/>
        </w:rPr>
      </w:pPr>
    </w:p>
    <w:p w:rsidR="00864963" w:rsidRPr="00E223D2" w:rsidRDefault="00864963" w:rsidP="00864963">
      <w:pPr>
        <w:autoSpaceDE w:val="0"/>
        <w:autoSpaceDN w:val="0"/>
        <w:adjustRightInd w:val="0"/>
        <w:spacing w:after="240" w:line="240" w:lineRule="auto"/>
        <w:rPr>
          <w:rFonts w:ascii="Times New Roman" w:hAnsi="Times New Roman" w:cs="Times New Roman"/>
          <w:sz w:val="28"/>
          <w:szCs w:val="28"/>
        </w:rPr>
      </w:pPr>
      <w:r w:rsidRPr="00E223D2">
        <w:rPr>
          <w:rFonts w:ascii="Times New Roman" w:hAnsi="Times New Roman"/>
          <w:sz w:val="28"/>
          <w:szCs w:val="28"/>
          <w:lang w:bidi="gu-IN"/>
        </w:rPr>
        <w:t>Vīza: Valsts sekretāre</w:t>
      </w:r>
      <w:r w:rsidRPr="00E223D2">
        <w:rPr>
          <w:rFonts w:ascii="Times New Roman" w:hAnsi="Times New Roman"/>
          <w:sz w:val="28"/>
          <w:szCs w:val="28"/>
          <w:lang w:bidi="gu-IN"/>
        </w:rPr>
        <w:tab/>
      </w:r>
      <w:r w:rsidRPr="00E223D2">
        <w:rPr>
          <w:rFonts w:ascii="Times New Roman" w:hAnsi="Times New Roman"/>
          <w:sz w:val="28"/>
          <w:szCs w:val="28"/>
          <w:lang w:bidi="gu-IN"/>
        </w:rPr>
        <w:tab/>
      </w:r>
      <w:r w:rsidRPr="00E223D2">
        <w:rPr>
          <w:rFonts w:ascii="Times New Roman" w:hAnsi="Times New Roman"/>
          <w:sz w:val="28"/>
          <w:szCs w:val="28"/>
          <w:lang w:bidi="gu-IN"/>
        </w:rPr>
        <w:tab/>
      </w:r>
      <w:r w:rsidRPr="00E223D2">
        <w:rPr>
          <w:rFonts w:ascii="Times New Roman" w:hAnsi="Times New Roman"/>
          <w:sz w:val="28"/>
          <w:szCs w:val="28"/>
          <w:lang w:bidi="gu-IN"/>
        </w:rPr>
        <w:tab/>
      </w:r>
      <w:r w:rsidRPr="00E223D2">
        <w:rPr>
          <w:rFonts w:ascii="Times New Roman" w:hAnsi="Times New Roman"/>
          <w:sz w:val="28"/>
          <w:szCs w:val="28"/>
          <w:lang w:bidi="gu-IN"/>
        </w:rPr>
        <w:tab/>
        <w:t xml:space="preserve">D. </w:t>
      </w:r>
      <w:proofErr w:type="spellStart"/>
      <w:r w:rsidRPr="00E223D2">
        <w:rPr>
          <w:rFonts w:ascii="Times New Roman" w:hAnsi="Times New Roman"/>
          <w:sz w:val="28"/>
          <w:szCs w:val="28"/>
          <w:lang w:bidi="gu-IN"/>
        </w:rPr>
        <w:t>Mūrmane-Umbraško</w:t>
      </w:r>
      <w:proofErr w:type="spellEnd"/>
    </w:p>
    <w:p w:rsidR="00864963" w:rsidRPr="00E223D2" w:rsidRDefault="00864963" w:rsidP="00864963">
      <w:pPr>
        <w:tabs>
          <w:tab w:val="left" w:pos="6237"/>
        </w:tabs>
        <w:spacing w:after="0" w:line="240" w:lineRule="auto"/>
        <w:rPr>
          <w:rFonts w:ascii="Times New Roman" w:hAnsi="Times New Roman" w:cs="Times New Roman"/>
          <w:sz w:val="24"/>
          <w:szCs w:val="28"/>
        </w:rPr>
      </w:pPr>
    </w:p>
    <w:p w:rsidR="00864963" w:rsidRPr="00E223D2" w:rsidRDefault="00FC0DD0" w:rsidP="00864963">
      <w:pPr>
        <w:tabs>
          <w:tab w:val="left" w:pos="6237"/>
        </w:tabs>
        <w:spacing w:after="0" w:line="240" w:lineRule="auto"/>
        <w:rPr>
          <w:rFonts w:ascii="Times New Roman" w:hAnsi="Times New Roman" w:cs="Times New Roman"/>
          <w:sz w:val="24"/>
          <w:szCs w:val="28"/>
        </w:rPr>
      </w:pPr>
      <w:r w:rsidRPr="00E223D2">
        <w:rPr>
          <w:rFonts w:ascii="Times New Roman" w:hAnsi="Times New Roman" w:cs="Times New Roman"/>
          <w:sz w:val="24"/>
          <w:szCs w:val="28"/>
        </w:rPr>
        <w:t>Karpovs</w:t>
      </w:r>
      <w:r w:rsidR="00864963" w:rsidRPr="00E223D2">
        <w:rPr>
          <w:rFonts w:ascii="Times New Roman" w:hAnsi="Times New Roman" w:cs="Times New Roman"/>
          <w:sz w:val="24"/>
          <w:szCs w:val="28"/>
        </w:rPr>
        <w:t xml:space="preserve"> 67876</w:t>
      </w:r>
      <w:r w:rsidRPr="00E223D2">
        <w:rPr>
          <w:rFonts w:ascii="Times New Roman" w:hAnsi="Times New Roman" w:cs="Times New Roman"/>
          <w:sz w:val="24"/>
          <w:szCs w:val="28"/>
        </w:rPr>
        <w:t>036</w:t>
      </w:r>
    </w:p>
    <w:p w:rsidR="00894C55" w:rsidRPr="00E223D2" w:rsidRDefault="00FC0DD0" w:rsidP="00864963">
      <w:pPr>
        <w:tabs>
          <w:tab w:val="left" w:pos="6237"/>
        </w:tabs>
        <w:spacing w:after="0" w:line="240" w:lineRule="auto"/>
        <w:rPr>
          <w:rFonts w:ascii="Times New Roman" w:hAnsi="Times New Roman" w:cs="Times New Roman"/>
          <w:sz w:val="24"/>
          <w:szCs w:val="28"/>
        </w:rPr>
      </w:pPr>
      <w:r w:rsidRPr="00E223D2">
        <w:rPr>
          <w:rFonts w:ascii="Times New Roman" w:hAnsi="Times New Roman" w:cs="Times New Roman"/>
          <w:sz w:val="24"/>
          <w:szCs w:val="28"/>
        </w:rPr>
        <w:t>Konstantins.Karpovs</w:t>
      </w:r>
      <w:r w:rsidR="00864963" w:rsidRPr="00E223D2">
        <w:rPr>
          <w:rFonts w:ascii="Times New Roman" w:hAnsi="Times New Roman" w:cs="Times New Roman"/>
          <w:sz w:val="24"/>
          <w:szCs w:val="28"/>
        </w:rPr>
        <w:t>@vm.gov.lv</w:t>
      </w:r>
    </w:p>
    <w:sectPr w:rsidR="00894C55" w:rsidRPr="00E223D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BC" w:rsidRDefault="002C08BC" w:rsidP="00894C55">
      <w:pPr>
        <w:spacing w:after="0" w:line="240" w:lineRule="auto"/>
      </w:pPr>
      <w:r>
        <w:separator/>
      </w:r>
    </w:p>
  </w:endnote>
  <w:endnote w:type="continuationSeparator" w:id="0">
    <w:p w:rsidR="002C08BC" w:rsidRDefault="002C08B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BC" w:rsidRPr="00385ADF" w:rsidRDefault="002C08BC" w:rsidP="00385ADF">
    <w:pPr>
      <w:pStyle w:val="Footer"/>
      <w:rPr>
        <w:rFonts w:ascii="Times New Roman" w:hAnsi="Times New Roman" w:cs="Times New Roman"/>
        <w:sz w:val="20"/>
        <w:szCs w:val="20"/>
      </w:rPr>
    </w:pPr>
    <w:r>
      <w:rPr>
        <w:rFonts w:ascii="Times New Roman" w:hAnsi="Times New Roman" w:cs="Times New Roman"/>
        <w:sz w:val="20"/>
        <w:szCs w:val="20"/>
      </w:rPr>
      <w:t>VManot_</w:t>
    </w:r>
    <w:r w:rsidR="00093068">
      <w:rPr>
        <w:rFonts w:ascii="Times New Roman" w:hAnsi="Times New Roman" w:cs="Times New Roman"/>
        <w:sz w:val="20"/>
        <w:szCs w:val="20"/>
      </w:rPr>
      <w:t>24</w:t>
    </w:r>
    <w:r w:rsidR="005F3665">
      <w:rPr>
        <w:rFonts w:ascii="Times New Roman" w:hAnsi="Times New Roman" w:cs="Times New Roman"/>
        <w:sz w:val="20"/>
        <w:szCs w:val="20"/>
      </w:rPr>
      <w:t>02</w:t>
    </w:r>
    <w:r>
      <w:rPr>
        <w:rFonts w:ascii="Times New Roman" w:hAnsi="Times New Roman" w:cs="Times New Roman"/>
        <w:sz w:val="20"/>
        <w:szCs w:val="20"/>
      </w:rPr>
      <w:t>20</w:t>
    </w:r>
    <w:r w:rsidRPr="00260163">
      <w:rPr>
        <w:rFonts w:ascii="Times New Roman" w:hAnsi="Times New Roman" w:cs="Times New Roman"/>
        <w:sz w:val="20"/>
        <w:szCs w:val="20"/>
      </w:rPr>
      <w:t>_</w:t>
    </w:r>
    <w:r>
      <w:rPr>
        <w:rFonts w:ascii="Times New Roman" w:hAnsi="Times New Roman" w:cs="Times New Roman"/>
        <w:sz w:val="20"/>
        <w:szCs w:val="20"/>
      </w:rPr>
      <w:t>Gintermuiza</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BC" w:rsidRPr="00385ADF" w:rsidRDefault="002C08BC" w:rsidP="00864963">
    <w:pPr>
      <w:pStyle w:val="Footer"/>
      <w:rPr>
        <w:rFonts w:ascii="Times New Roman" w:hAnsi="Times New Roman" w:cs="Times New Roman"/>
        <w:sz w:val="20"/>
        <w:szCs w:val="20"/>
      </w:rPr>
    </w:pPr>
    <w:r>
      <w:rPr>
        <w:rFonts w:ascii="Times New Roman" w:hAnsi="Times New Roman" w:cs="Times New Roman"/>
        <w:sz w:val="20"/>
        <w:szCs w:val="20"/>
      </w:rPr>
      <w:t>VManot_</w:t>
    </w:r>
    <w:r w:rsidR="00093068">
      <w:rPr>
        <w:rFonts w:ascii="Times New Roman" w:hAnsi="Times New Roman" w:cs="Times New Roman"/>
        <w:sz w:val="20"/>
        <w:szCs w:val="20"/>
      </w:rPr>
      <w:t>24</w:t>
    </w:r>
    <w:r w:rsidR="005F3665">
      <w:rPr>
        <w:rFonts w:ascii="Times New Roman" w:hAnsi="Times New Roman" w:cs="Times New Roman"/>
        <w:sz w:val="20"/>
        <w:szCs w:val="20"/>
      </w:rPr>
      <w:t>02</w:t>
    </w:r>
    <w:r>
      <w:rPr>
        <w:rFonts w:ascii="Times New Roman" w:hAnsi="Times New Roman" w:cs="Times New Roman"/>
        <w:sz w:val="20"/>
        <w:szCs w:val="20"/>
      </w:rPr>
      <w:t>20</w:t>
    </w:r>
    <w:r w:rsidRPr="00260163">
      <w:rPr>
        <w:rFonts w:ascii="Times New Roman" w:hAnsi="Times New Roman" w:cs="Times New Roman"/>
        <w:sz w:val="20"/>
        <w:szCs w:val="20"/>
      </w:rPr>
      <w:t>_</w:t>
    </w:r>
    <w:r>
      <w:rPr>
        <w:rFonts w:ascii="Times New Roman" w:hAnsi="Times New Roman" w:cs="Times New Roman"/>
        <w:sz w:val="20"/>
        <w:szCs w:val="20"/>
      </w:rPr>
      <w:t>Gintermuiza</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BC" w:rsidRDefault="002C08BC" w:rsidP="00894C55">
      <w:pPr>
        <w:spacing w:after="0" w:line="240" w:lineRule="auto"/>
      </w:pPr>
      <w:r>
        <w:separator/>
      </w:r>
    </w:p>
  </w:footnote>
  <w:footnote w:type="continuationSeparator" w:id="0">
    <w:p w:rsidR="002C08BC" w:rsidRDefault="002C08B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C08BC" w:rsidRPr="00C25B49" w:rsidRDefault="002C08B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23BDF"/>
    <w:rsid w:val="00035AC7"/>
    <w:rsid w:val="00057F89"/>
    <w:rsid w:val="00077466"/>
    <w:rsid w:val="00077BD6"/>
    <w:rsid w:val="00093068"/>
    <w:rsid w:val="000930C0"/>
    <w:rsid w:val="000A1DFD"/>
    <w:rsid w:val="000B312A"/>
    <w:rsid w:val="000D7B47"/>
    <w:rsid w:val="000E3E70"/>
    <w:rsid w:val="00101B9F"/>
    <w:rsid w:val="00121DD8"/>
    <w:rsid w:val="001238B9"/>
    <w:rsid w:val="00124EC1"/>
    <w:rsid w:val="001268FF"/>
    <w:rsid w:val="00130EA6"/>
    <w:rsid w:val="00143D7B"/>
    <w:rsid w:val="00153D59"/>
    <w:rsid w:val="00164379"/>
    <w:rsid w:val="001661CE"/>
    <w:rsid w:val="0017073A"/>
    <w:rsid w:val="00176804"/>
    <w:rsid w:val="00191E1C"/>
    <w:rsid w:val="001922A4"/>
    <w:rsid w:val="001922A9"/>
    <w:rsid w:val="001A0484"/>
    <w:rsid w:val="001B6974"/>
    <w:rsid w:val="001C227A"/>
    <w:rsid w:val="001C4FFD"/>
    <w:rsid w:val="001C5753"/>
    <w:rsid w:val="001F034D"/>
    <w:rsid w:val="00201378"/>
    <w:rsid w:val="002013A2"/>
    <w:rsid w:val="00202ECA"/>
    <w:rsid w:val="00220964"/>
    <w:rsid w:val="002237FB"/>
    <w:rsid w:val="00232171"/>
    <w:rsid w:val="00232A64"/>
    <w:rsid w:val="00243426"/>
    <w:rsid w:val="00247511"/>
    <w:rsid w:val="002528E6"/>
    <w:rsid w:val="00260163"/>
    <w:rsid w:val="00265A7E"/>
    <w:rsid w:val="002A71EA"/>
    <w:rsid w:val="002B0559"/>
    <w:rsid w:val="002C08BC"/>
    <w:rsid w:val="002D6C4B"/>
    <w:rsid w:val="002E1C05"/>
    <w:rsid w:val="002F09C6"/>
    <w:rsid w:val="003072A2"/>
    <w:rsid w:val="00322721"/>
    <w:rsid w:val="003229A6"/>
    <w:rsid w:val="00385ADF"/>
    <w:rsid w:val="00391B78"/>
    <w:rsid w:val="003B04FD"/>
    <w:rsid w:val="003B0BF9"/>
    <w:rsid w:val="003D6295"/>
    <w:rsid w:val="003E0791"/>
    <w:rsid w:val="003E7FB0"/>
    <w:rsid w:val="003F28AC"/>
    <w:rsid w:val="003F3EA9"/>
    <w:rsid w:val="00403CAB"/>
    <w:rsid w:val="00417268"/>
    <w:rsid w:val="00430B40"/>
    <w:rsid w:val="00432EDA"/>
    <w:rsid w:val="00436C60"/>
    <w:rsid w:val="004436D2"/>
    <w:rsid w:val="004454FE"/>
    <w:rsid w:val="00456E40"/>
    <w:rsid w:val="00457253"/>
    <w:rsid w:val="004578B0"/>
    <w:rsid w:val="004709FC"/>
    <w:rsid w:val="00470C2C"/>
    <w:rsid w:val="00471F27"/>
    <w:rsid w:val="00487536"/>
    <w:rsid w:val="004B6B89"/>
    <w:rsid w:val="004D45BB"/>
    <w:rsid w:val="004D4F56"/>
    <w:rsid w:val="0050178F"/>
    <w:rsid w:val="00504DE6"/>
    <w:rsid w:val="00510525"/>
    <w:rsid w:val="00513F01"/>
    <w:rsid w:val="00546703"/>
    <w:rsid w:val="005545CC"/>
    <w:rsid w:val="00554E18"/>
    <w:rsid w:val="0056130A"/>
    <w:rsid w:val="00563C1B"/>
    <w:rsid w:val="00572908"/>
    <w:rsid w:val="00573A7E"/>
    <w:rsid w:val="00575448"/>
    <w:rsid w:val="005947ED"/>
    <w:rsid w:val="005A7D4F"/>
    <w:rsid w:val="005C6CAB"/>
    <w:rsid w:val="005D1079"/>
    <w:rsid w:val="005E3139"/>
    <w:rsid w:val="005F303D"/>
    <w:rsid w:val="005F3665"/>
    <w:rsid w:val="005F5A94"/>
    <w:rsid w:val="00603DBA"/>
    <w:rsid w:val="00606684"/>
    <w:rsid w:val="00612634"/>
    <w:rsid w:val="006137BA"/>
    <w:rsid w:val="00631F5E"/>
    <w:rsid w:val="0063373D"/>
    <w:rsid w:val="006544F5"/>
    <w:rsid w:val="00654B59"/>
    <w:rsid w:val="00655F2C"/>
    <w:rsid w:val="0066149B"/>
    <w:rsid w:val="00662F90"/>
    <w:rsid w:val="006839ED"/>
    <w:rsid w:val="00690D4B"/>
    <w:rsid w:val="006924A5"/>
    <w:rsid w:val="006A2F60"/>
    <w:rsid w:val="006B140E"/>
    <w:rsid w:val="006D734D"/>
    <w:rsid w:val="006E1081"/>
    <w:rsid w:val="006E15D7"/>
    <w:rsid w:val="006E61F6"/>
    <w:rsid w:val="006F250E"/>
    <w:rsid w:val="0071555E"/>
    <w:rsid w:val="00720585"/>
    <w:rsid w:val="00721042"/>
    <w:rsid w:val="00737624"/>
    <w:rsid w:val="007711AF"/>
    <w:rsid w:val="00773AF6"/>
    <w:rsid w:val="00774A56"/>
    <w:rsid w:val="00785179"/>
    <w:rsid w:val="007865F4"/>
    <w:rsid w:val="00786F71"/>
    <w:rsid w:val="00795F71"/>
    <w:rsid w:val="007A60DB"/>
    <w:rsid w:val="007A6915"/>
    <w:rsid w:val="007C54A9"/>
    <w:rsid w:val="007D2949"/>
    <w:rsid w:val="007E5F7A"/>
    <w:rsid w:val="007E73AB"/>
    <w:rsid w:val="007F3B81"/>
    <w:rsid w:val="008073CB"/>
    <w:rsid w:val="00816C11"/>
    <w:rsid w:val="00824D2E"/>
    <w:rsid w:val="00827162"/>
    <w:rsid w:val="00840FB7"/>
    <w:rsid w:val="00864963"/>
    <w:rsid w:val="00882F13"/>
    <w:rsid w:val="00894C55"/>
    <w:rsid w:val="00896A16"/>
    <w:rsid w:val="008A7E04"/>
    <w:rsid w:val="008D53BE"/>
    <w:rsid w:val="008E3452"/>
    <w:rsid w:val="008F26F9"/>
    <w:rsid w:val="00903BB7"/>
    <w:rsid w:val="009133DF"/>
    <w:rsid w:val="00920997"/>
    <w:rsid w:val="00952B0D"/>
    <w:rsid w:val="0095582A"/>
    <w:rsid w:val="00981C11"/>
    <w:rsid w:val="009A2654"/>
    <w:rsid w:val="009B670A"/>
    <w:rsid w:val="009B7901"/>
    <w:rsid w:val="00A050BA"/>
    <w:rsid w:val="00A10FC3"/>
    <w:rsid w:val="00A13641"/>
    <w:rsid w:val="00A23496"/>
    <w:rsid w:val="00A243C6"/>
    <w:rsid w:val="00A43CC2"/>
    <w:rsid w:val="00A6073E"/>
    <w:rsid w:val="00A6727F"/>
    <w:rsid w:val="00A923A6"/>
    <w:rsid w:val="00A926E5"/>
    <w:rsid w:val="00AB47F7"/>
    <w:rsid w:val="00AC0BA5"/>
    <w:rsid w:val="00AC43FE"/>
    <w:rsid w:val="00AC46A7"/>
    <w:rsid w:val="00AE5567"/>
    <w:rsid w:val="00AF1239"/>
    <w:rsid w:val="00B04795"/>
    <w:rsid w:val="00B06D33"/>
    <w:rsid w:val="00B15F24"/>
    <w:rsid w:val="00B16480"/>
    <w:rsid w:val="00B17CBC"/>
    <w:rsid w:val="00B2165C"/>
    <w:rsid w:val="00B36CF4"/>
    <w:rsid w:val="00B453AD"/>
    <w:rsid w:val="00B460F4"/>
    <w:rsid w:val="00B5347A"/>
    <w:rsid w:val="00B57C6C"/>
    <w:rsid w:val="00B6759E"/>
    <w:rsid w:val="00B71507"/>
    <w:rsid w:val="00B76B75"/>
    <w:rsid w:val="00B80D70"/>
    <w:rsid w:val="00BA20AA"/>
    <w:rsid w:val="00BC5675"/>
    <w:rsid w:val="00BC6E0C"/>
    <w:rsid w:val="00BD4425"/>
    <w:rsid w:val="00BE14A5"/>
    <w:rsid w:val="00BF3A4E"/>
    <w:rsid w:val="00C2022A"/>
    <w:rsid w:val="00C25B49"/>
    <w:rsid w:val="00C303D6"/>
    <w:rsid w:val="00C317A2"/>
    <w:rsid w:val="00C47F36"/>
    <w:rsid w:val="00C54B0B"/>
    <w:rsid w:val="00C56143"/>
    <w:rsid w:val="00C700BA"/>
    <w:rsid w:val="00CB26DF"/>
    <w:rsid w:val="00CB5DBF"/>
    <w:rsid w:val="00CB6B45"/>
    <w:rsid w:val="00CC0D2D"/>
    <w:rsid w:val="00CC6D44"/>
    <w:rsid w:val="00CD5470"/>
    <w:rsid w:val="00CE0DE2"/>
    <w:rsid w:val="00CE5657"/>
    <w:rsid w:val="00CF1166"/>
    <w:rsid w:val="00CF2846"/>
    <w:rsid w:val="00D133F8"/>
    <w:rsid w:val="00D14A3E"/>
    <w:rsid w:val="00D37012"/>
    <w:rsid w:val="00D449B1"/>
    <w:rsid w:val="00D44EEA"/>
    <w:rsid w:val="00D56635"/>
    <w:rsid w:val="00D83AB7"/>
    <w:rsid w:val="00D97EB4"/>
    <w:rsid w:val="00DC3090"/>
    <w:rsid w:val="00DF663E"/>
    <w:rsid w:val="00E13F37"/>
    <w:rsid w:val="00E223D2"/>
    <w:rsid w:val="00E260DF"/>
    <w:rsid w:val="00E341E3"/>
    <w:rsid w:val="00E3716B"/>
    <w:rsid w:val="00E47B82"/>
    <w:rsid w:val="00E5323B"/>
    <w:rsid w:val="00E75C99"/>
    <w:rsid w:val="00E8749E"/>
    <w:rsid w:val="00E9066A"/>
    <w:rsid w:val="00E90C01"/>
    <w:rsid w:val="00EA2E8B"/>
    <w:rsid w:val="00EA486E"/>
    <w:rsid w:val="00EA5769"/>
    <w:rsid w:val="00EB403D"/>
    <w:rsid w:val="00ED254F"/>
    <w:rsid w:val="00EE4608"/>
    <w:rsid w:val="00EE4CC3"/>
    <w:rsid w:val="00EF1C67"/>
    <w:rsid w:val="00F02556"/>
    <w:rsid w:val="00F308B6"/>
    <w:rsid w:val="00F31294"/>
    <w:rsid w:val="00F5542A"/>
    <w:rsid w:val="00F55B22"/>
    <w:rsid w:val="00F57B0C"/>
    <w:rsid w:val="00F71D29"/>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9C8CD4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CB3FA0"/>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32B2-C57B-4DA2-8B75-D183CF8D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7</Pages>
  <Words>7524</Words>
  <Characters>4289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Konstantīns Karpovs</cp:lastModifiedBy>
  <cp:revision>153</cp:revision>
  <cp:lastPrinted>2019-11-06T14:22:00Z</cp:lastPrinted>
  <dcterms:created xsi:type="dcterms:W3CDTF">2018-01-05T15:05:00Z</dcterms:created>
  <dcterms:modified xsi:type="dcterms:W3CDTF">2020-06-05T11:51:00Z</dcterms:modified>
</cp:coreProperties>
</file>