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B7AD" w14:textId="77777777" w:rsidR="002F2072"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7203EF">
        <w:rPr>
          <w:rFonts w:ascii="Times New Roman" w:eastAsia="Times New Roman" w:hAnsi="Times New Roman" w:cs="Times New Roman"/>
          <w:b/>
          <w:bCs/>
          <w:sz w:val="24"/>
          <w:szCs w:val="24"/>
          <w:lang w:eastAsia="lv-LV"/>
        </w:rPr>
        <w:t xml:space="preserve">Ministru kabineta noteikumu </w:t>
      </w:r>
    </w:p>
    <w:p w14:paraId="5F3C359F" w14:textId="77777777" w:rsidR="00894C55"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Pr="003C3C8E">
        <w:rPr>
          <w:rFonts w:ascii="Times New Roman" w:eastAsia="Times New Roman" w:hAnsi="Times New Roman" w:cs="Times New Roman"/>
          <w:b/>
          <w:bCs/>
          <w:sz w:val="24"/>
          <w:szCs w:val="24"/>
          <w:lang w:eastAsia="lv-LV"/>
        </w:rPr>
        <w:t>Grozījumi Ministru kabineta 201</w:t>
      </w:r>
      <w:r w:rsidR="007203EF">
        <w:rPr>
          <w:rFonts w:ascii="Times New Roman" w:eastAsia="Times New Roman" w:hAnsi="Times New Roman" w:cs="Times New Roman"/>
          <w:b/>
          <w:bCs/>
          <w:sz w:val="24"/>
          <w:szCs w:val="24"/>
          <w:lang w:eastAsia="lv-LV"/>
        </w:rPr>
        <w:t>8</w:t>
      </w:r>
      <w:r w:rsidRPr="003C3C8E">
        <w:rPr>
          <w:rFonts w:ascii="Times New Roman" w:eastAsia="Times New Roman" w:hAnsi="Times New Roman" w:cs="Times New Roman"/>
          <w:b/>
          <w:bCs/>
          <w:sz w:val="24"/>
          <w:szCs w:val="24"/>
          <w:lang w:eastAsia="lv-LV"/>
        </w:rPr>
        <w:t xml:space="preserve">. gada </w:t>
      </w:r>
      <w:r w:rsidR="007203EF">
        <w:rPr>
          <w:rFonts w:ascii="Times New Roman" w:eastAsia="Times New Roman" w:hAnsi="Times New Roman" w:cs="Times New Roman"/>
          <w:b/>
          <w:bCs/>
          <w:sz w:val="24"/>
          <w:szCs w:val="24"/>
          <w:lang w:eastAsia="lv-LV"/>
        </w:rPr>
        <w:t>2</w:t>
      </w:r>
      <w:r w:rsidRPr="003C3C8E">
        <w:rPr>
          <w:rFonts w:ascii="Times New Roman" w:eastAsia="Times New Roman" w:hAnsi="Times New Roman" w:cs="Times New Roman"/>
          <w:b/>
          <w:bCs/>
          <w:sz w:val="24"/>
          <w:szCs w:val="24"/>
          <w:lang w:eastAsia="lv-LV"/>
        </w:rPr>
        <w:t xml:space="preserve">1. </w:t>
      </w:r>
      <w:r w:rsidR="007203EF">
        <w:rPr>
          <w:rFonts w:ascii="Times New Roman" w:eastAsia="Times New Roman" w:hAnsi="Times New Roman" w:cs="Times New Roman"/>
          <w:b/>
          <w:bCs/>
          <w:sz w:val="24"/>
          <w:szCs w:val="24"/>
          <w:lang w:eastAsia="lv-LV"/>
        </w:rPr>
        <w:t>novem</w:t>
      </w:r>
      <w:r>
        <w:rPr>
          <w:rFonts w:ascii="Times New Roman" w:eastAsia="Times New Roman" w:hAnsi="Times New Roman" w:cs="Times New Roman"/>
          <w:b/>
          <w:bCs/>
          <w:sz w:val="24"/>
          <w:szCs w:val="24"/>
          <w:lang w:eastAsia="lv-LV"/>
        </w:rPr>
        <w:t>br</w:t>
      </w:r>
      <w:r w:rsidRPr="003C3C8E">
        <w:rPr>
          <w:rFonts w:ascii="Times New Roman" w:eastAsia="Times New Roman" w:hAnsi="Times New Roman" w:cs="Times New Roman"/>
          <w:b/>
          <w:bCs/>
          <w:sz w:val="24"/>
          <w:szCs w:val="24"/>
          <w:lang w:eastAsia="lv-LV"/>
        </w:rPr>
        <w:t>a noteikumos Nr.</w:t>
      </w:r>
      <w:r w:rsidR="007203EF">
        <w:rPr>
          <w:rFonts w:ascii="Times New Roman" w:eastAsia="Times New Roman" w:hAnsi="Times New Roman" w:cs="Times New Roman"/>
          <w:b/>
          <w:bCs/>
          <w:sz w:val="24"/>
          <w:szCs w:val="24"/>
          <w:lang w:eastAsia="lv-LV"/>
        </w:rPr>
        <w:t>712</w:t>
      </w:r>
      <w:r w:rsidRPr="003C3C8E">
        <w:rPr>
          <w:rFonts w:ascii="Times New Roman" w:eastAsia="Times New Roman" w:hAnsi="Times New Roman" w:cs="Times New Roman"/>
          <w:b/>
          <w:bCs/>
          <w:sz w:val="24"/>
          <w:szCs w:val="24"/>
          <w:lang w:eastAsia="lv-LV"/>
        </w:rPr>
        <w:t xml:space="preserve"> „</w:t>
      </w:r>
      <w:r w:rsidR="007203EF" w:rsidRPr="007203EF">
        <w:rPr>
          <w:rFonts w:ascii="Times New Roman" w:eastAsia="Times New Roman" w:hAnsi="Times New Roman" w:cs="Times New Roman"/>
          <w:b/>
          <w:bCs/>
          <w:sz w:val="24"/>
          <w:szCs w:val="24"/>
          <w:lang w:eastAsia="lv-LV"/>
        </w:rPr>
        <w:t>Neatliekamās medicīniskās palīdzības dienesta maksas pakalpojumu cenrādis</w:t>
      </w:r>
      <w:r w:rsidRPr="00FC629F">
        <w:rPr>
          <w:rFonts w:ascii="Times New Roman" w:eastAsia="Times New Roman" w:hAnsi="Times New Roman" w:cs="Times New Roman"/>
          <w:b/>
          <w:bCs/>
          <w:sz w:val="24"/>
          <w:szCs w:val="24"/>
          <w:lang w:eastAsia="lv-LV"/>
        </w:rPr>
        <w:t>”</w:t>
      </w:r>
      <w:r w:rsidRPr="00CF4856">
        <w:rPr>
          <w:rFonts w:ascii="Times New Roman" w:eastAsia="Times New Roman" w:hAnsi="Times New Roman" w:cs="Times New Roman"/>
          <w:b/>
          <w:bCs/>
          <w:sz w:val="24"/>
          <w:szCs w:val="24"/>
          <w:lang w:eastAsia="lv-LV"/>
        </w:rPr>
        <w:t>”</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projekta</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sākotnējās ietekmes novērtējuma ziņojums (anotācija)</w:t>
      </w:r>
    </w:p>
    <w:p w14:paraId="23E2036F" w14:textId="77777777"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14:paraId="16BD93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AA77A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14:paraId="154B373B" w14:textId="77777777"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01CC4CF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15B1F102" w14:textId="77777777" w:rsidR="00B81438" w:rsidRDefault="003E2D3C" w:rsidP="00C97FB3">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w:t>
            </w:r>
            <w:r w:rsidRPr="00EB31B5">
              <w:rPr>
                <w:rFonts w:ascii="Times New Roman" w:eastAsia="Times New Roman" w:hAnsi="Times New Roman" w:cs="Times New Roman"/>
                <w:sz w:val="24"/>
                <w:szCs w:val="24"/>
              </w:rPr>
              <w:t xml:space="preserve">pakalpojumu </w:t>
            </w:r>
            <w:r w:rsidR="005612B7" w:rsidRPr="00EB31B5">
              <w:rPr>
                <w:rFonts w:ascii="Times New Roman" w:eastAsia="Times New Roman" w:hAnsi="Times New Roman" w:cs="Times New Roman"/>
                <w:sz w:val="24"/>
                <w:szCs w:val="24"/>
              </w:rPr>
              <w:t>izpildes faktiskajām izmaksām.</w:t>
            </w:r>
          </w:p>
          <w:p w14:paraId="66779991" w14:textId="77777777" w:rsidR="008A69BD" w:rsidRPr="00122112" w:rsidRDefault="008A69BD" w:rsidP="00C97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w:t>
            </w:r>
            <w:r w:rsidR="00A5077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.gada </w:t>
            </w:r>
            <w:r w:rsidR="003F6231">
              <w:rPr>
                <w:rFonts w:ascii="Times New Roman" w:eastAsia="Times New Roman" w:hAnsi="Times New Roman" w:cs="Times New Roman"/>
                <w:sz w:val="24"/>
                <w:szCs w:val="24"/>
              </w:rPr>
              <w:t>1.</w:t>
            </w:r>
            <w:r>
              <w:rPr>
                <w:rFonts w:ascii="Times New Roman" w:eastAsia="Times New Roman" w:hAnsi="Times New Roman" w:cs="Times New Roman"/>
                <w:sz w:val="24"/>
                <w:szCs w:val="24"/>
              </w:rPr>
              <w:t>septembrī.</w:t>
            </w:r>
          </w:p>
        </w:tc>
      </w:tr>
    </w:tbl>
    <w:p w14:paraId="019286F6"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140"/>
        <w:gridCol w:w="6510"/>
      </w:tblGrid>
      <w:tr w:rsidR="00665589" w14:paraId="3C6D80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04B81"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14:paraId="1605EBA4"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FDF4F9A"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44FDB40A"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53F0CF74" w14:textId="77777777" w:rsidR="00B81438" w:rsidRPr="00EB31B5" w:rsidRDefault="003E2D3C" w:rsidP="00201A83">
            <w:pPr>
              <w:spacing w:after="0" w:line="240" w:lineRule="auto"/>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14:paraId="58537D97" w14:textId="4536F3DE" w:rsidR="00E5323B" w:rsidRPr="00EB31B5" w:rsidRDefault="003E2D3C" w:rsidP="00201A83">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w:t>
            </w:r>
            <w:r w:rsidR="00964AB4">
              <w:rPr>
                <w:rFonts w:ascii="Times New Roman" w:hAnsi="Times New Roman" w:cs="Times New Roman"/>
                <w:sz w:val="24"/>
                <w:szCs w:val="24"/>
              </w:rPr>
              <w:t xml:space="preserve"> MK</w:t>
            </w:r>
            <w:r w:rsidRPr="00EB31B5">
              <w:rPr>
                <w:rFonts w:ascii="Times New Roman" w:hAnsi="Times New Roman" w:cs="Times New Roman"/>
                <w:sz w:val="24"/>
                <w:szCs w:val="24"/>
              </w:rPr>
              <w:t xml:space="preserve">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14:paraId="03E8A22D"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C2DA7A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7E84960A" w14:textId="77777777"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F7CF3A5" w14:textId="77777777" w:rsidR="00FE0D27" w:rsidRPr="00FE0D27" w:rsidRDefault="00FE0D27" w:rsidP="00FE0D27">
            <w:pPr>
              <w:rPr>
                <w:rFonts w:ascii="Times New Roman" w:eastAsia="Times New Roman" w:hAnsi="Times New Roman" w:cs="Times New Roman"/>
                <w:sz w:val="24"/>
                <w:szCs w:val="24"/>
                <w:lang w:eastAsia="lv-LV"/>
              </w:rPr>
            </w:pPr>
          </w:p>
          <w:p w14:paraId="379BDE14" w14:textId="77777777" w:rsidR="00FE0D27" w:rsidRPr="00FE0D27" w:rsidRDefault="00FE0D27" w:rsidP="00FE0D27">
            <w:pPr>
              <w:rPr>
                <w:rFonts w:ascii="Times New Roman" w:eastAsia="Times New Roman" w:hAnsi="Times New Roman" w:cs="Times New Roman"/>
                <w:sz w:val="24"/>
                <w:szCs w:val="24"/>
                <w:lang w:eastAsia="lv-LV"/>
              </w:rPr>
            </w:pPr>
          </w:p>
          <w:p w14:paraId="71A376A3" w14:textId="77777777" w:rsidR="00FE0D27" w:rsidRPr="00FE0D27" w:rsidRDefault="00FE0D27" w:rsidP="00FE0D27">
            <w:pPr>
              <w:rPr>
                <w:rFonts w:ascii="Times New Roman" w:eastAsia="Times New Roman" w:hAnsi="Times New Roman" w:cs="Times New Roman"/>
                <w:sz w:val="24"/>
                <w:szCs w:val="24"/>
                <w:lang w:eastAsia="lv-LV"/>
              </w:rPr>
            </w:pPr>
          </w:p>
          <w:p w14:paraId="270B2F19" w14:textId="77777777" w:rsidR="00FE0D27" w:rsidRPr="00FE0D27" w:rsidRDefault="00FE0D27" w:rsidP="00FE0D27">
            <w:pPr>
              <w:rPr>
                <w:rFonts w:ascii="Times New Roman" w:eastAsia="Times New Roman" w:hAnsi="Times New Roman" w:cs="Times New Roman"/>
                <w:sz w:val="24"/>
                <w:szCs w:val="24"/>
                <w:lang w:eastAsia="lv-LV"/>
              </w:rPr>
            </w:pPr>
          </w:p>
          <w:p w14:paraId="731A8A80" w14:textId="77777777" w:rsidR="00FE0D27" w:rsidRPr="00FE0D27" w:rsidRDefault="00FE0D27" w:rsidP="00FE0D27">
            <w:pPr>
              <w:rPr>
                <w:rFonts w:ascii="Times New Roman" w:eastAsia="Times New Roman" w:hAnsi="Times New Roman" w:cs="Times New Roman"/>
                <w:sz w:val="24"/>
                <w:szCs w:val="24"/>
                <w:lang w:eastAsia="lv-LV"/>
              </w:rPr>
            </w:pPr>
          </w:p>
          <w:p w14:paraId="5C404816" w14:textId="77777777" w:rsidR="00FE0D27" w:rsidRPr="00FE0D27" w:rsidRDefault="00FE0D27" w:rsidP="00FE0D27">
            <w:pPr>
              <w:rPr>
                <w:rFonts w:ascii="Times New Roman" w:eastAsia="Times New Roman" w:hAnsi="Times New Roman" w:cs="Times New Roman"/>
                <w:sz w:val="24"/>
                <w:szCs w:val="24"/>
                <w:lang w:eastAsia="lv-LV"/>
              </w:rPr>
            </w:pPr>
          </w:p>
          <w:p w14:paraId="291A49F0" w14:textId="77777777" w:rsidR="00FE0D27" w:rsidRPr="00FE0D27" w:rsidRDefault="00FE0D27" w:rsidP="00FE0D27">
            <w:pPr>
              <w:rPr>
                <w:rFonts w:ascii="Times New Roman" w:eastAsia="Times New Roman" w:hAnsi="Times New Roman" w:cs="Times New Roman"/>
                <w:sz w:val="24"/>
                <w:szCs w:val="24"/>
                <w:lang w:eastAsia="lv-LV"/>
              </w:rPr>
            </w:pPr>
          </w:p>
          <w:p w14:paraId="70933CC6" w14:textId="77777777" w:rsidR="00FE0D27" w:rsidRPr="00FE0D27" w:rsidRDefault="00FE0D27" w:rsidP="00FE0D27">
            <w:pPr>
              <w:rPr>
                <w:rFonts w:ascii="Times New Roman" w:eastAsia="Times New Roman" w:hAnsi="Times New Roman" w:cs="Times New Roman"/>
                <w:sz w:val="24"/>
                <w:szCs w:val="24"/>
                <w:lang w:eastAsia="lv-LV"/>
              </w:rPr>
            </w:pPr>
          </w:p>
          <w:p w14:paraId="5B8F67CC" w14:textId="77777777" w:rsidR="00FE0D27" w:rsidRDefault="00FE0D27" w:rsidP="00FE0D27">
            <w:pPr>
              <w:rPr>
                <w:rFonts w:ascii="Times New Roman" w:eastAsia="Times New Roman" w:hAnsi="Times New Roman" w:cs="Times New Roman"/>
                <w:sz w:val="24"/>
                <w:szCs w:val="24"/>
                <w:lang w:eastAsia="lv-LV"/>
              </w:rPr>
            </w:pPr>
          </w:p>
          <w:p w14:paraId="278DDE4B" w14:textId="77777777" w:rsidR="00E5323B" w:rsidRPr="00FE0D27" w:rsidRDefault="00E5323B" w:rsidP="00FE0D2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0895AD47" w14:textId="7433D971" w:rsidR="00E633BB" w:rsidRDefault="003E2D3C" w:rsidP="00201A83">
            <w:pPr>
              <w:spacing w:after="0" w:line="240" w:lineRule="auto"/>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14:paraId="0429B3C6" w14:textId="77777777" w:rsidR="00201A83" w:rsidRPr="00EB31B5" w:rsidRDefault="00201A83" w:rsidP="00201A83">
            <w:pPr>
              <w:spacing w:after="0" w:line="240" w:lineRule="auto"/>
              <w:jc w:val="both"/>
              <w:rPr>
                <w:rFonts w:ascii="Times New Roman" w:hAnsi="Times New Roman" w:cs="Times New Roman"/>
                <w:bCs/>
                <w:kern w:val="1"/>
                <w:sz w:val="24"/>
                <w:szCs w:val="24"/>
                <w:lang w:eastAsia="lv-LV"/>
              </w:rPr>
            </w:pPr>
          </w:p>
          <w:p w14:paraId="712541F3" w14:textId="4EE25FD0" w:rsidR="006923BA" w:rsidRDefault="00340F11" w:rsidP="00201A83">
            <w:pPr>
              <w:shd w:val="clear" w:color="auto" w:fill="FFFFFF"/>
              <w:spacing w:after="0" w:line="240" w:lineRule="auto"/>
              <w:jc w:val="both"/>
              <w:rPr>
                <w:rFonts w:ascii="Times New Roman" w:hAnsi="Times New Roman" w:cs="Times New Roman"/>
                <w:sz w:val="24"/>
                <w:szCs w:val="24"/>
              </w:rPr>
            </w:pPr>
            <w:r w:rsidRPr="002A6CFF">
              <w:rPr>
                <w:rFonts w:ascii="Times New Roman" w:hAnsi="Times New Roman" w:cs="Times New Roman"/>
                <w:sz w:val="24"/>
                <w:szCs w:val="24"/>
              </w:rPr>
              <w:t xml:space="preserve">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 </w:t>
            </w:r>
            <w:r w:rsidRPr="0027283C">
              <w:rPr>
                <w:rFonts w:ascii="Times New Roman" w:hAnsi="Times New Roman" w:cs="Times New Roman"/>
                <w:sz w:val="24"/>
                <w:szCs w:val="24"/>
              </w:rPr>
              <w:t>Grozījumi noteikumu pielikumā ir nepieciešami</w:t>
            </w:r>
            <w:r w:rsidR="00964AB4">
              <w:rPr>
                <w:rFonts w:ascii="Times New Roman" w:hAnsi="Times New Roman" w:cs="Times New Roman"/>
                <w:sz w:val="24"/>
                <w:szCs w:val="24"/>
              </w:rPr>
              <w:t>, jo</w:t>
            </w:r>
            <w:r w:rsidRPr="0027283C">
              <w:rPr>
                <w:rFonts w:ascii="Times New Roman" w:hAnsi="Times New Roman" w:cs="Times New Roman"/>
                <w:sz w:val="24"/>
                <w:szCs w:val="24"/>
              </w:rPr>
              <w:t xml:space="preserve"> </w:t>
            </w:r>
            <w:r w:rsidR="00964AB4">
              <w:rPr>
                <w:rFonts w:ascii="Times New Roman" w:hAnsi="Times New Roman" w:cs="Times New Roman"/>
                <w:sz w:val="24"/>
                <w:szCs w:val="24"/>
              </w:rPr>
              <w:t>a</w:t>
            </w:r>
            <w:r w:rsidRPr="0027283C">
              <w:rPr>
                <w:rFonts w:ascii="Times New Roman" w:hAnsi="Times New Roman" w:cs="Times New Roman"/>
                <w:sz w:val="24"/>
                <w:szCs w:val="24"/>
              </w:rPr>
              <w:t>tbilstoši Ministru kabineta 201</w:t>
            </w:r>
            <w:r w:rsidR="007C4159" w:rsidRPr="0027283C">
              <w:rPr>
                <w:rFonts w:ascii="Times New Roman" w:hAnsi="Times New Roman" w:cs="Times New Roman"/>
                <w:sz w:val="24"/>
                <w:szCs w:val="24"/>
              </w:rPr>
              <w:t>9</w:t>
            </w:r>
            <w:r w:rsidRPr="0027283C">
              <w:rPr>
                <w:rFonts w:ascii="Times New Roman" w:hAnsi="Times New Roman" w:cs="Times New Roman"/>
                <w:sz w:val="24"/>
                <w:szCs w:val="24"/>
              </w:rPr>
              <w:t>.gada 1</w:t>
            </w:r>
            <w:r w:rsidR="007C4159" w:rsidRPr="0027283C">
              <w:rPr>
                <w:rFonts w:ascii="Times New Roman" w:hAnsi="Times New Roman" w:cs="Times New Roman"/>
                <w:sz w:val="24"/>
                <w:szCs w:val="24"/>
              </w:rPr>
              <w:t>7</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sept</w:t>
            </w:r>
            <w:r w:rsidRPr="0027283C">
              <w:rPr>
                <w:rFonts w:ascii="Times New Roman" w:hAnsi="Times New Roman" w:cs="Times New Roman"/>
                <w:sz w:val="24"/>
                <w:szCs w:val="24"/>
              </w:rPr>
              <w:t>embra protokolam Nr.</w:t>
            </w:r>
            <w:r w:rsidR="007C4159" w:rsidRPr="0027283C">
              <w:rPr>
                <w:rFonts w:ascii="Times New Roman" w:hAnsi="Times New Roman" w:cs="Times New Roman"/>
                <w:sz w:val="24"/>
                <w:szCs w:val="24"/>
              </w:rPr>
              <w:t>42</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34</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w:t>
            </w:r>
            <w:r w:rsidR="00DC07B3"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2</w:t>
            </w:r>
            <w:r w:rsidRPr="0027283C">
              <w:rPr>
                <w:rFonts w:ascii="Times New Roman" w:hAnsi="Times New Roman" w:cs="Times New Roman"/>
                <w:sz w:val="24"/>
                <w:szCs w:val="24"/>
              </w:rPr>
              <w:t xml:space="preserve">.punkts) </w:t>
            </w:r>
            <w:r w:rsidR="00964AB4">
              <w:rPr>
                <w:rFonts w:ascii="Times New Roman" w:hAnsi="Times New Roman" w:cs="Times New Roman"/>
                <w:sz w:val="24"/>
                <w:szCs w:val="24"/>
              </w:rPr>
              <w:t xml:space="preserve">ir </w:t>
            </w:r>
            <w:r w:rsidRPr="0027283C">
              <w:rPr>
                <w:rFonts w:ascii="Times New Roman" w:hAnsi="Times New Roman" w:cs="Times New Roman"/>
                <w:sz w:val="24"/>
                <w:szCs w:val="24"/>
              </w:rPr>
              <w:t xml:space="preserve">veiktas izmaiņas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ārstniecības person</w:t>
            </w:r>
            <w:r w:rsidR="00964AB4">
              <w:rPr>
                <w:rFonts w:ascii="Times New Roman" w:hAnsi="Times New Roman" w:cs="Times New Roman"/>
                <w:sz w:val="24"/>
                <w:szCs w:val="24"/>
              </w:rPr>
              <w:t>u</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un neatliekamās medicīniskās palīdzības brigādes operatīvā medicīniskā transportlīdzekļa vadītāj</w:t>
            </w:r>
            <w:r w:rsidR="00964AB4">
              <w:rPr>
                <w:rFonts w:ascii="Times New Roman" w:hAnsi="Times New Roman" w:cs="Times New Roman"/>
                <w:sz w:val="24"/>
                <w:szCs w:val="24"/>
              </w:rPr>
              <w:t>u</w:t>
            </w:r>
            <w:r w:rsidR="007C4159" w:rsidRPr="0027283C">
              <w:rPr>
                <w:rFonts w:ascii="Times New Roman" w:hAnsi="Times New Roman" w:cs="Times New Roman"/>
                <w:sz w:val="24"/>
                <w:szCs w:val="24"/>
              </w:rPr>
              <w:t xml:space="preserve"> </w:t>
            </w:r>
            <w:r w:rsidRPr="0027283C">
              <w:rPr>
                <w:rFonts w:ascii="Times New Roman" w:hAnsi="Times New Roman" w:cs="Times New Roman"/>
                <w:sz w:val="24"/>
                <w:szCs w:val="24"/>
              </w:rPr>
              <w:t xml:space="preserve">atlīdzības izmaksai piešķirto līdzekļu apjomā, kam secīgi mainīta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darbinieku darba samaksa. Atlīdzības apmēra izmaiņas ietekmē</w:t>
            </w:r>
            <w:r w:rsidR="00DC07B3" w:rsidRPr="0027283C">
              <w:rPr>
                <w:rFonts w:ascii="Times New Roman" w:hAnsi="Times New Roman" w:cs="Times New Roman"/>
                <w:sz w:val="24"/>
                <w:szCs w:val="24"/>
              </w:rPr>
              <w:t xml:space="preserve"> gandrīz</w:t>
            </w:r>
            <w:r w:rsidRPr="00DC07B3">
              <w:rPr>
                <w:rFonts w:ascii="Times New Roman" w:hAnsi="Times New Roman" w:cs="Times New Roman"/>
                <w:color w:val="00B050"/>
                <w:sz w:val="24"/>
                <w:szCs w:val="24"/>
              </w:rPr>
              <w:t xml:space="preserve"> </w:t>
            </w:r>
            <w:r w:rsidRPr="002A6CFF">
              <w:rPr>
                <w:rFonts w:ascii="Times New Roman" w:hAnsi="Times New Roman" w:cs="Times New Roman"/>
                <w:sz w:val="24"/>
                <w:szCs w:val="24"/>
              </w:rPr>
              <w:t xml:space="preserve">visu noteikumu pielikumā uzrādīto pakalpojumu izmaksu apmērus, proti, vidēji viena pakalpojuma izmaksas pieaug par  </w:t>
            </w:r>
            <w:r w:rsidR="0065501F" w:rsidRPr="0027283C">
              <w:rPr>
                <w:rFonts w:ascii="Times New Roman" w:hAnsi="Times New Roman" w:cs="Times New Roman"/>
                <w:sz w:val="24"/>
                <w:szCs w:val="24"/>
              </w:rPr>
              <w:t>13,55</w:t>
            </w:r>
            <w:r w:rsidRPr="0027283C">
              <w:rPr>
                <w:rFonts w:ascii="Times New Roman" w:hAnsi="Times New Roman" w:cs="Times New Roman"/>
                <w:sz w:val="24"/>
                <w:szCs w:val="24"/>
              </w:rPr>
              <w:t xml:space="preserve">%. </w:t>
            </w:r>
            <w:r w:rsidRPr="002A6CFF">
              <w:rPr>
                <w:rFonts w:ascii="Times New Roman" w:hAnsi="Times New Roman" w:cs="Times New Roman"/>
                <w:sz w:val="24"/>
                <w:szCs w:val="24"/>
              </w:rPr>
              <w:t xml:space="preserve">Līdz ar to </w:t>
            </w:r>
            <w:r w:rsidR="00964AB4">
              <w:rPr>
                <w:rFonts w:ascii="Times New Roman" w:hAnsi="Times New Roman" w:cs="Times New Roman"/>
                <w:sz w:val="24"/>
                <w:szCs w:val="24"/>
              </w:rPr>
              <w:t>ir</w:t>
            </w:r>
            <w:r w:rsidRPr="002A6CFF">
              <w:rPr>
                <w:rFonts w:ascii="Times New Roman" w:hAnsi="Times New Roman" w:cs="Times New Roman"/>
                <w:sz w:val="24"/>
                <w:szCs w:val="24"/>
              </w:rPr>
              <w:t xml:space="preserve"> nepieciešamība grozīt noteikumu pielikumā norādītās pakalpojumu izmaksas. </w:t>
            </w:r>
            <w:r w:rsidR="006923BA" w:rsidRPr="0027283C">
              <w:rPr>
                <w:rFonts w:ascii="Times New Roman" w:hAnsi="Times New Roman" w:cs="Times New Roman"/>
                <w:sz w:val="24"/>
                <w:szCs w:val="24"/>
              </w:rPr>
              <w:t>Noteikumu pielikumos tiešajās izmaksās</w:t>
            </w:r>
            <w:r w:rsidR="003C791A" w:rsidRPr="0027283C">
              <w:rPr>
                <w:rFonts w:ascii="Times New Roman" w:hAnsi="Times New Roman" w:cs="Times New Roman"/>
                <w:sz w:val="24"/>
                <w:szCs w:val="24"/>
              </w:rPr>
              <w:t>:</w:t>
            </w:r>
            <w:r w:rsidR="006923BA" w:rsidRPr="0027283C">
              <w:rPr>
                <w:rFonts w:ascii="Times New Roman" w:hAnsi="Times New Roman" w:cs="Times New Roman"/>
                <w:sz w:val="24"/>
                <w:szCs w:val="24"/>
              </w:rPr>
              <w:t xml:space="preserve"> ir veiktas izmaiņas</w:t>
            </w:r>
            <w:r w:rsidR="003C791A" w:rsidRPr="0027283C">
              <w:rPr>
                <w:rFonts w:ascii="Times New Roman" w:hAnsi="Times New Roman" w:cs="Times New Roman"/>
                <w:sz w:val="24"/>
                <w:szCs w:val="24"/>
              </w:rPr>
              <w:t xml:space="preserve"> ārstniecības personu un brigādes operatīvā medicīniskā transportlīdzekļa vadītāju atlīdzībā, kā arī mainīts </w:t>
            </w:r>
            <w:r w:rsidR="003C791A" w:rsidRPr="0027283C">
              <w:rPr>
                <w:rFonts w:ascii="Times New Roman" w:hAnsi="Times New Roman" w:cs="Times New Roman"/>
                <w:sz w:val="24"/>
                <w:szCs w:val="24"/>
              </w:rPr>
              <w:lastRenderedPageBreak/>
              <w:t>kopējais izsaukumu skaits gadā un operatīvā medicīniskā transportlīdzekļa vidējais nobraukums vienā izsaukumā kilometros</w:t>
            </w:r>
            <w:r w:rsidR="006923BA" w:rsidRPr="0027283C">
              <w:rPr>
                <w:rFonts w:ascii="Times New Roman" w:hAnsi="Times New Roman" w:cs="Times New Roman"/>
                <w:sz w:val="24"/>
                <w:szCs w:val="24"/>
              </w:rPr>
              <w:t xml:space="preserve">. </w:t>
            </w:r>
            <w:r w:rsidR="0056655C" w:rsidRPr="0027283C">
              <w:rPr>
                <w:rFonts w:ascii="Times New Roman" w:hAnsi="Times New Roman" w:cs="Times New Roman"/>
                <w:sz w:val="24"/>
                <w:szCs w:val="24"/>
              </w:rPr>
              <w:t>Netiešajās izmaksās</w:t>
            </w:r>
            <w:r w:rsidR="003C791A" w:rsidRPr="0027283C">
              <w:rPr>
                <w:rFonts w:ascii="Times New Roman" w:hAnsi="Times New Roman" w:cs="Times New Roman"/>
                <w:sz w:val="24"/>
                <w:szCs w:val="24"/>
              </w:rPr>
              <w:t>:</w:t>
            </w:r>
            <w:r w:rsidR="0056655C" w:rsidRPr="0027283C">
              <w:rPr>
                <w:rFonts w:ascii="Times New Roman" w:hAnsi="Times New Roman" w:cs="Times New Roman"/>
                <w:sz w:val="24"/>
                <w:szCs w:val="24"/>
              </w:rPr>
              <w:t xml:space="preserve"> ir veiktas izmaiņas</w:t>
            </w:r>
            <w:r w:rsidR="001E7CD1">
              <w:rPr>
                <w:rFonts w:ascii="Times New Roman" w:hAnsi="Times New Roman" w:cs="Times New Roman"/>
                <w:sz w:val="24"/>
                <w:szCs w:val="24"/>
              </w:rPr>
              <w:t xml:space="preserve">, </w:t>
            </w:r>
            <w:r w:rsidR="0056655C" w:rsidRPr="0027283C">
              <w:rPr>
                <w:rFonts w:ascii="Times New Roman" w:hAnsi="Times New Roman" w:cs="Times New Roman"/>
                <w:sz w:val="24"/>
                <w:szCs w:val="24"/>
              </w:rPr>
              <w:t xml:space="preserve"> </w:t>
            </w:r>
            <w:r w:rsidR="005C5C14">
              <w:rPr>
                <w:rFonts w:ascii="Times New Roman" w:hAnsi="Times New Roman" w:cs="Times New Roman"/>
                <w:sz w:val="24"/>
                <w:szCs w:val="24"/>
              </w:rPr>
              <w:t xml:space="preserve"> </w:t>
            </w:r>
            <w:r w:rsidR="00964AB4">
              <w:rPr>
                <w:rFonts w:ascii="Times New Roman" w:hAnsi="Times New Roman" w:cs="Times New Roman"/>
                <w:sz w:val="24"/>
                <w:szCs w:val="24"/>
              </w:rPr>
              <w:t>jo ir</w:t>
            </w:r>
            <w:r w:rsidR="0056655C" w:rsidRPr="007068F7">
              <w:rPr>
                <w:rFonts w:ascii="Times New Roman" w:hAnsi="Times New Roman" w:cs="Times New Roman"/>
                <w:sz w:val="24"/>
                <w:szCs w:val="24"/>
              </w:rPr>
              <w:t xml:space="preserve"> iz</w:t>
            </w:r>
            <w:r w:rsidR="00B76C44" w:rsidRPr="007068F7">
              <w:rPr>
                <w:rFonts w:ascii="Times New Roman" w:hAnsi="Times New Roman" w:cs="Times New Roman"/>
                <w:sz w:val="24"/>
                <w:szCs w:val="24"/>
              </w:rPr>
              <w:t>maksu</w:t>
            </w:r>
            <w:r w:rsidR="003C791A" w:rsidRPr="007068F7">
              <w:rPr>
                <w:rFonts w:ascii="Times New Roman" w:hAnsi="Times New Roman" w:cs="Times New Roman"/>
                <w:sz w:val="24"/>
                <w:szCs w:val="24"/>
              </w:rPr>
              <w:t xml:space="preserve"> pieaugum</w:t>
            </w:r>
            <w:r w:rsidR="005C5C14">
              <w:rPr>
                <w:rFonts w:ascii="Times New Roman" w:hAnsi="Times New Roman" w:cs="Times New Roman"/>
                <w:sz w:val="24"/>
                <w:szCs w:val="24"/>
              </w:rPr>
              <w:t>s nemateriālajiem ieguldījumiem</w:t>
            </w:r>
            <w:r w:rsidR="003C791A" w:rsidRPr="007068F7">
              <w:rPr>
                <w:rFonts w:ascii="Times New Roman" w:hAnsi="Times New Roman" w:cs="Times New Roman"/>
                <w:sz w:val="24"/>
                <w:szCs w:val="24"/>
              </w:rPr>
              <w:t xml:space="preserve"> </w:t>
            </w:r>
            <w:r w:rsidR="0056655C" w:rsidRPr="007068F7">
              <w:rPr>
                <w:rFonts w:ascii="Times New Roman" w:hAnsi="Times New Roman" w:cs="Times New Roman"/>
                <w:sz w:val="24"/>
                <w:szCs w:val="24"/>
              </w:rPr>
              <w:t>par licencēm un programmām</w:t>
            </w:r>
            <w:r w:rsidR="00964AB4">
              <w:rPr>
                <w:rFonts w:ascii="Times New Roman" w:hAnsi="Times New Roman" w:cs="Times New Roman"/>
                <w:sz w:val="24"/>
                <w:szCs w:val="24"/>
              </w:rPr>
              <w:t>,</w:t>
            </w:r>
            <w:r w:rsidR="005C5C14">
              <w:rPr>
                <w:rFonts w:ascii="Times New Roman" w:hAnsi="Times New Roman" w:cs="Times New Roman"/>
                <w:sz w:val="24"/>
                <w:szCs w:val="24"/>
              </w:rPr>
              <w:t xml:space="preserve"> kā arī medicīniskā aprīkojuma un informācijas tehnoloģiju gada izmaksas.</w:t>
            </w:r>
            <w:r w:rsidR="00F73AD1">
              <w:rPr>
                <w:rFonts w:ascii="Times New Roman" w:hAnsi="Times New Roman" w:cs="Times New Roman"/>
                <w:sz w:val="24"/>
                <w:szCs w:val="24"/>
              </w:rPr>
              <w:t xml:space="preserve"> </w:t>
            </w:r>
          </w:p>
          <w:p w14:paraId="5D8280D5" w14:textId="72955626" w:rsidR="00201A83" w:rsidRDefault="00201A83" w:rsidP="00201A83">
            <w:pPr>
              <w:shd w:val="clear" w:color="auto" w:fill="FFFFFF"/>
              <w:spacing w:after="0" w:line="240" w:lineRule="auto"/>
              <w:jc w:val="both"/>
              <w:rPr>
                <w:rFonts w:ascii="Times New Roman" w:hAnsi="Times New Roman" w:cs="Times New Roman"/>
                <w:sz w:val="24"/>
                <w:szCs w:val="24"/>
              </w:rPr>
            </w:pPr>
          </w:p>
          <w:p w14:paraId="6616E9C9" w14:textId="77410FE9" w:rsidR="00201A83" w:rsidRDefault="00201A83" w:rsidP="00201A8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veikt grozījumus </w:t>
            </w:r>
            <w:r w:rsidR="0034416E">
              <w:rPr>
                <w:rFonts w:ascii="Times New Roman" w:hAnsi="Times New Roman" w:cs="Times New Roman"/>
                <w:sz w:val="24"/>
                <w:szCs w:val="24"/>
              </w:rPr>
              <w:t>cenrāža piezīmēs:</w:t>
            </w:r>
          </w:p>
          <w:p w14:paraId="160C5D2D" w14:textId="4A0229D7" w:rsidR="0034416E" w:rsidRDefault="0034416E"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1.”</w:t>
            </w:r>
            <w:r w:rsidRPr="00B97CB4">
              <w:rPr>
                <w:sz w:val="28"/>
                <w:szCs w:val="28"/>
                <w:vertAlign w:val="superscript"/>
              </w:rPr>
              <w:t xml:space="preserve"> </w:t>
            </w:r>
            <w:r w:rsidRPr="0034416E">
              <w:rPr>
                <w:rFonts w:ascii="Times New Roman" w:hAnsi="Times New Roman" w:cs="Times New Roman"/>
                <w:sz w:val="24"/>
                <w:szCs w:val="24"/>
                <w:vertAlign w:val="superscript"/>
              </w:rPr>
              <w:t>11 </w:t>
            </w:r>
            <w:r w:rsidRPr="0034416E">
              <w:rPr>
                <w:rFonts w:ascii="Times New Roman" w:hAnsi="Times New Roman" w:cs="Times New Roman"/>
                <w:sz w:val="24"/>
                <w:szCs w:val="24"/>
              </w:rPr>
              <w:t xml:space="preserve">Ja pakalpojums ilgst trīs stundas un ilgāk, piemēro </w:t>
            </w:r>
            <w:r w:rsidR="00560416" w:rsidRPr="0034416E">
              <w:rPr>
                <w:rFonts w:ascii="Times New Roman" w:hAnsi="Times New Roman" w:cs="Times New Roman"/>
                <w:sz w:val="24"/>
                <w:szCs w:val="24"/>
              </w:rPr>
              <w:t>koeficientu</w:t>
            </w:r>
            <w:r w:rsidRPr="0034416E">
              <w:rPr>
                <w:rFonts w:ascii="Times New Roman" w:hAnsi="Times New Roman" w:cs="Times New Roman"/>
                <w:sz w:val="24"/>
                <w:szCs w:val="24"/>
              </w:rPr>
              <w:t xml:space="preserve"> 0,85</w:t>
            </w:r>
            <w:r>
              <w:rPr>
                <w:rFonts w:ascii="Times New Roman" w:hAnsi="Times New Roman" w:cs="Times New Roman"/>
                <w:sz w:val="24"/>
                <w:szCs w:val="24"/>
              </w:rPr>
              <w:t xml:space="preserve">” </w:t>
            </w:r>
            <w:r w:rsidRPr="0034416E">
              <w:rPr>
                <w:rFonts w:ascii="Times New Roman" w:hAnsi="Times New Roman" w:cs="Times New Roman"/>
                <w:sz w:val="24"/>
                <w:szCs w:val="24"/>
              </w:rPr>
              <w:t xml:space="preserve">- </w:t>
            </w:r>
            <w:r w:rsidRPr="0034416E">
              <w:rPr>
                <w:rFonts w:ascii="Times New Roman" w:hAnsi="Times New Roman" w:cs="Times New Roman"/>
                <w:color w:val="212121"/>
                <w:sz w:val="24"/>
                <w:szCs w:val="24"/>
                <w:shd w:val="clear" w:color="auto" w:fill="FFFFFF"/>
              </w:rPr>
              <w:t>tāpat kā iepriekš tiek attiecināta uz</w:t>
            </w:r>
            <w:r>
              <w:rPr>
                <w:rFonts w:ascii="Times New Roman" w:hAnsi="Times New Roman" w:cs="Times New Roman"/>
                <w:color w:val="212121"/>
                <w:sz w:val="24"/>
                <w:szCs w:val="24"/>
                <w:shd w:val="clear" w:color="auto" w:fill="FFFFFF"/>
              </w:rPr>
              <w:t xml:space="preserve"> cenrāža 3.sadaļu</w:t>
            </w:r>
            <w:r w:rsidR="005604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34416E">
              <w:rPr>
                <w:rFonts w:ascii="Times New Roman" w:hAnsi="Times New Roman" w:cs="Times New Roman"/>
                <w:color w:val="212121"/>
                <w:sz w:val="24"/>
                <w:szCs w:val="24"/>
                <w:shd w:val="clear" w:color="auto" w:fill="FFFFFF"/>
              </w:rPr>
              <w:t>Medicīniskās palīdzības nodrošināšanu publiskos pasākumos</w:t>
            </w:r>
            <w:r>
              <w:rPr>
                <w:rFonts w:ascii="Times New Roman" w:hAnsi="Times New Roman" w:cs="Times New Roman"/>
                <w:color w:val="212121"/>
                <w:sz w:val="24"/>
                <w:szCs w:val="24"/>
                <w:shd w:val="clear" w:color="auto" w:fill="FFFFFF"/>
              </w:rPr>
              <w:t xml:space="preserve">”, bet pēc grozījumu izdarīšanas netiks vairs </w:t>
            </w:r>
            <w:r w:rsidR="00560416">
              <w:rPr>
                <w:rFonts w:ascii="Times New Roman" w:hAnsi="Times New Roman" w:cs="Times New Roman"/>
                <w:color w:val="212121"/>
                <w:sz w:val="24"/>
                <w:szCs w:val="24"/>
                <w:shd w:val="clear" w:color="auto" w:fill="FFFFFF"/>
              </w:rPr>
              <w:t>piemērots</w:t>
            </w:r>
            <w:r>
              <w:rPr>
                <w:rFonts w:ascii="Times New Roman" w:hAnsi="Times New Roman" w:cs="Times New Roman"/>
                <w:color w:val="212121"/>
                <w:sz w:val="24"/>
                <w:szCs w:val="24"/>
                <w:shd w:val="clear" w:color="auto" w:fill="FFFFFF"/>
              </w:rPr>
              <w:t xml:space="preserve"> </w:t>
            </w:r>
            <w:r w:rsidRPr="0034416E">
              <w:rPr>
                <w:rFonts w:ascii="Times New Roman" w:hAnsi="Times New Roman" w:cs="Times New Roman"/>
                <w:color w:val="212121"/>
                <w:sz w:val="24"/>
                <w:szCs w:val="24"/>
                <w:shd w:val="clear" w:color="auto" w:fill="FFFFFF"/>
              </w:rPr>
              <w:t>cenrāža</w:t>
            </w:r>
            <w:r w:rsidR="005604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4.sadaļa</w:t>
            </w:r>
            <w:r w:rsidR="00F97A8B">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 xml:space="preserve"> </w:t>
            </w:r>
            <w:r w:rsidRPr="0034416E">
              <w:rPr>
                <w:rFonts w:ascii="Times New Roman" w:hAnsi="Times New Roman" w:cs="Times New Roman"/>
                <w:color w:val="212121"/>
                <w:sz w:val="24"/>
                <w:szCs w:val="24"/>
                <w:shd w:val="clear" w:color="auto" w:fill="FFFFFF"/>
              </w:rPr>
              <w:t>“Papildus piesaistāmie resursi”</w:t>
            </w:r>
            <w:r w:rsidR="00F97A8B">
              <w:rPr>
                <w:rFonts w:ascii="Times New Roman" w:hAnsi="Times New Roman" w:cs="Times New Roman"/>
                <w:color w:val="212121"/>
                <w:sz w:val="24"/>
                <w:szCs w:val="24"/>
                <w:shd w:val="clear" w:color="auto" w:fill="FFFFFF"/>
              </w:rPr>
              <w:t xml:space="preserve"> pozīcijām</w:t>
            </w:r>
            <w:r>
              <w:rPr>
                <w:rFonts w:ascii="Times New Roman" w:hAnsi="Times New Roman" w:cs="Times New Roman"/>
                <w:color w:val="212121"/>
                <w:sz w:val="24"/>
                <w:szCs w:val="24"/>
                <w:shd w:val="clear" w:color="auto" w:fill="FFFFFF"/>
              </w:rPr>
              <w:t>. Cenrāža 4.sadaļas pakalpojumi</w:t>
            </w:r>
            <w:r w:rsidRPr="0034416E">
              <w:rPr>
                <w:rFonts w:ascii="Times New Roman" w:hAnsi="Times New Roman" w:cs="Times New Roman"/>
                <w:color w:val="212121"/>
                <w:sz w:val="24"/>
                <w:szCs w:val="24"/>
                <w:shd w:val="clear" w:color="auto" w:fill="FFFFFF"/>
              </w:rPr>
              <w:t xml:space="preserve"> tiek izmantot</w:t>
            </w:r>
            <w:r>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nodrošinot pacienta pavadību transportēšanas laikā uz/no ārvalst</w:t>
            </w:r>
            <w:r w:rsidR="00560416">
              <w:rPr>
                <w:rFonts w:ascii="Times New Roman" w:hAnsi="Times New Roman" w:cs="Times New Roman"/>
                <w:color w:val="212121"/>
                <w:sz w:val="24"/>
                <w:szCs w:val="24"/>
                <w:shd w:val="clear" w:color="auto" w:fill="FFFFFF"/>
              </w:rPr>
              <w:t>īm</w:t>
            </w:r>
            <w:r w:rsidRPr="0034416E">
              <w:rPr>
                <w:rFonts w:ascii="Times New Roman" w:hAnsi="Times New Roman" w:cs="Times New Roman"/>
                <w:color w:val="212121"/>
                <w:sz w:val="24"/>
                <w:szCs w:val="24"/>
                <w:shd w:val="clear" w:color="auto" w:fill="FFFFFF"/>
              </w:rPr>
              <w:t xml:space="preserve"> ar cita veida transporta līdzek</w:t>
            </w:r>
            <w:r w:rsidR="00560416">
              <w:rPr>
                <w:rFonts w:ascii="Times New Roman" w:hAnsi="Times New Roman" w:cs="Times New Roman"/>
                <w:color w:val="212121"/>
                <w:sz w:val="24"/>
                <w:szCs w:val="24"/>
                <w:shd w:val="clear" w:color="auto" w:fill="FFFFFF"/>
              </w:rPr>
              <w:t>li</w:t>
            </w:r>
            <w:r w:rsidRPr="0034416E">
              <w:rPr>
                <w:rFonts w:ascii="Times New Roman" w:hAnsi="Times New Roman" w:cs="Times New Roman"/>
                <w:color w:val="212121"/>
                <w:sz w:val="24"/>
                <w:szCs w:val="24"/>
                <w:shd w:val="clear" w:color="auto" w:fill="FFFFFF"/>
              </w:rPr>
              <w:t>, piemēram, pasažieru vilcien</w:t>
            </w:r>
            <w:r w:rsidR="00560416">
              <w:rPr>
                <w:rFonts w:ascii="Times New Roman" w:hAnsi="Times New Roman" w:cs="Times New Roman"/>
                <w:color w:val="212121"/>
                <w:sz w:val="24"/>
                <w:szCs w:val="24"/>
                <w:shd w:val="clear" w:color="auto" w:fill="FFFFFF"/>
              </w:rPr>
              <w:t>u</w:t>
            </w:r>
            <w:r w:rsidRPr="0034416E">
              <w:rPr>
                <w:rFonts w:ascii="Times New Roman" w:hAnsi="Times New Roman" w:cs="Times New Roman"/>
                <w:color w:val="212121"/>
                <w:sz w:val="24"/>
                <w:szCs w:val="24"/>
                <w:shd w:val="clear" w:color="auto" w:fill="FFFFFF"/>
              </w:rPr>
              <w:t>, pasažieru gaisa kuģ</w:t>
            </w:r>
            <w:r w:rsidR="00560416">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xml:space="preserve"> vai prām</w:t>
            </w:r>
            <w:r w:rsidR="00560416">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Šāda veida pakalpojuma sniegšanas laiks praktiski vienmēr pārsniedz 3 stundas. Pakalpojuma organizēšanā, personāla piesaistīšanā un darbiniekam līdzi nodrošināmā aprīkojuma komplektācijas procesā neatkarīgi no patērētā laika nav paredzams resursu ietaupījums.</w:t>
            </w:r>
          </w:p>
          <w:p w14:paraId="2204E8E0" w14:textId="53F31EA9" w:rsidR="00560416" w:rsidRDefault="00560416"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sidRPr="00F57F8C">
              <w:rPr>
                <w:sz w:val="28"/>
                <w:szCs w:val="28"/>
                <w:vertAlign w:val="superscript"/>
              </w:rPr>
              <w:t xml:space="preserve"> </w:t>
            </w:r>
            <w:r w:rsidRPr="00560416">
              <w:rPr>
                <w:rFonts w:ascii="Times New Roman" w:hAnsi="Times New Roman" w:cs="Times New Roman"/>
                <w:sz w:val="24"/>
                <w:szCs w:val="24"/>
                <w:vertAlign w:val="superscript"/>
              </w:rPr>
              <w:t xml:space="preserve">16 </w:t>
            </w:r>
            <w:r w:rsidRPr="00560416">
              <w:rPr>
                <w:rFonts w:ascii="Times New Roman" w:hAnsi="Times New Roman" w:cs="Times New Roman"/>
                <w:sz w:val="24"/>
                <w:szCs w:val="24"/>
              </w:rPr>
              <w:t>Papildus piemēro izdevumus, kas saistīti ar pirmās palīdzības sniedzēju piesaistīšanu kā atbalsta resursu neatliekamās medicīniskās palīdzības nodrošināšanā, atbilstoši normatīvajiem aktiem, kas nosaka neatliekamās medicīniskās palīdzības nodrošināšanas kārtību publiskos masu pasākumos</w:t>
            </w:r>
            <w:r>
              <w:rPr>
                <w:rFonts w:ascii="Times New Roman" w:hAnsi="Times New Roman" w:cs="Times New Roman"/>
                <w:sz w:val="24"/>
                <w:szCs w:val="24"/>
              </w:rPr>
              <w:t xml:space="preserve">” – jauna piezīme. Piemērota cenrāža pozīcijām, kas nosaka neatliekamās medicīniskās palīdzības pakalpojuma sniegšanu masu pasākumos. </w:t>
            </w:r>
            <w:r w:rsidR="00C51FF4">
              <w:rPr>
                <w:rFonts w:ascii="Times New Roman" w:hAnsi="Times New Roman" w:cs="Times New Roman"/>
                <w:sz w:val="24"/>
                <w:szCs w:val="24"/>
              </w:rPr>
              <w:t>P</w:t>
            </w:r>
            <w:r w:rsidRPr="00560416">
              <w:rPr>
                <w:rFonts w:ascii="Times New Roman" w:hAnsi="Times New Roman" w:cs="Times New Roman"/>
                <w:color w:val="212121"/>
                <w:sz w:val="24"/>
                <w:szCs w:val="24"/>
                <w:shd w:val="clear" w:color="auto" w:fill="FFFFFF"/>
              </w:rPr>
              <w:t xml:space="preserve">asākumos, kuros paredzams liels skaits apkalpotu personu ar sīkām traumām, vai pasākumos ar īpaši lietu apmeklētāju un dalībnieku skaitu, </w:t>
            </w:r>
            <w:r>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augsti kvalificētu medicīnisko resursu atbalstam papildus pieaicina </w:t>
            </w:r>
            <w:r w:rsidR="00C51FF4">
              <w:rPr>
                <w:rFonts w:ascii="Times New Roman" w:hAnsi="Times New Roman" w:cs="Times New Roman"/>
                <w:color w:val="212121"/>
                <w:sz w:val="24"/>
                <w:szCs w:val="24"/>
                <w:shd w:val="clear" w:color="auto" w:fill="FFFFFF"/>
              </w:rPr>
              <w:t>P</w:t>
            </w:r>
            <w:r w:rsidRPr="00560416">
              <w:rPr>
                <w:rFonts w:ascii="Times New Roman" w:hAnsi="Times New Roman" w:cs="Times New Roman"/>
                <w:color w:val="212121"/>
                <w:sz w:val="24"/>
                <w:szCs w:val="24"/>
                <w:shd w:val="clear" w:color="auto" w:fill="FFFFFF"/>
              </w:rPr>
              <w:t xml:space="preserve">irmās palīdzības sniedzēju organizāciju, ar kuru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ir noslēdzis sadarbības līgumu. Šādā gadījumā Pirmās palīdzības sniedzēja veicamos darba uzdevumus un rīcību pakalpojuma sniegšanas laikā pilnībā nosaka un pārvalda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atbilstoši vienotam </w:t>
            </w:r>
            <w:r w:rsidR="00C51FF4">
              <w:rPr>
                <w:rFonts w:ascii="Times New Roman" w:hAnsi="Times New Roman" w:cs="Times New Roman"/>
                <w:color w:val="212121"/>
                <w:sz w:val="24"/>
                <w:szCs w:val="24"/>
                <w:shd w:val="clear" w:color="auto" w:fill="FFFFFF"/>
              </w:rPr>
              <w:t xml:space="preserve">NMPD </w:t>
            </w:r>
            <w:r w:rsidRPr="00560416">
              <w:rPr>
                <w:rFonts w:ascii="Times New Roman" w:hAnsi="Times New Roman" w:cs="Times New Roman"/>
                <w:color w:val="212121"/>
                <w:sz w:val="24"/>
                <w:szCs w:val="24"/>
                <w:shd w:val="clear" w:color="auto" w:fill="FFFFFF"/>
              </w:rPr>
              <w:t xml:space="preserve">izstrādātam medicīniskā nodrošinājuma plānam. </w:t>
            </w:r>
            <w:r w:rsidR="00C51FF4">
              <w:rPr>
                <w:rFonts w:ascii="Times New Roman" w:hAnsi="Times New Roman" w:cs="Times New Roman"/>
                <w:color w:val="212121"/>
                <w:sz w:val="24"/>
                <w:szCs w:val="24"/>
                <w:shd w:val="clear" w:color="auto" w:fill="FFFFFF"/>
              </w:rPr>
              <w:t>Atbilstoši līgumam</w:t>
            </w:r>
            <w:r w:rsidRPr="00560416">
              <w:rPr>
                <w:rFonts w:ascii="Times New Roman" w:hAnsi="Times New Roman" w:cs="Times New Roman"/>
                <w:color w:val="212121"/>
                <w:sz w:val="24"/>
                <w:szCs w:val="24"/>
                <w:shd w:val="clear" w:color="auto" w:fill="FFFFFF"/>
              </w:rPr>
              <w:t xml:space="preserve"> </w:t>
            </w:r>
            <w:r w:rsidR="00C51FF4">
              <w:rPr>
                <w:rFonts w:ascii="Times New Roman" w:hAnsi="Times New Roman" w:cs="Times New Roman"/>
                <w:color w:val="212121"/>
                <w:sz w:val="24"/>
                <w:szCs w:val="24"/>
                <w:shd w:val="clear" w:color="auto" w:fill="FFFFFF"/>
              </w:rPr>
              <w:t>n</w:t>
            </w:r>
            <w:r w:rsidRPr="00560416">
              <w:rPr>
                <w:rFonts w:ascii="Times New Roman" w:hAnsi="Times New Roman" w:cs="Times New Roman"/>
                <w:color w:val="212121"/>
                <w:sz w:val="24"/>
                <w:szCs w:val="24"/>
                <w:shd w:val="clear" w:color="auto" w:fill="FFFFFF"/>
              </w:rPr>
              <w:t xml:space="preserve">o Pirmās palīdzības sniedzēja puses </w:t>
            </w:r>
            <w:r w:rsidR="00C51FF4">
              <w:rPr>
                <w:rFonts w:ascii="Times New Roman" w:hAnsi="Times New Roman" w:cs="Times New Roman"/>
                <w:color w:val="212121"/>
                <w:sz w:val="24"/>
                <w:szCs w:val="24"/>
                <w:shd w:val="clear" w:color="auto" w:fill="FFFFFF"/>
              </w:rPr>
              <w:t xml:space="preserve">NMPD tiek </w:t>
            </w:r>
            <w:r w:rsidRPr="00560416">
              <w:rPr>
                <w:rFonts w:ascii="Times New Roman" w:hAnsi="Times New Roman" w:cs="Times New Roman"/>
                <w:color w:val="212121"/>
                <w:sz w:val="24"/>
                <w:szCs w:val="24"/>
                <w:shd w:val="clear" w:color="auto" w:fill="FFFFFF"/>
              </w:rPr>
              <w:t>piestādīt</w:t>
            </w:r>
            <w:r w:rsidR="00C51FF4">
              <w:rPr>
                <w:rFonts w:ascii="Times New Roman" w:hAnsi="Times New Roman" w:cs="Times New Roman"/>
                <w:color w:val="212121"/>
                <w:sz w:val="24"/>
                <w:szCs w:val="24"/>
                <w:shd w:val="clear" w:color="auto" w:fill="FFFFFF"/>
              </w:rPr>
              <w:t>a</w:t>
            </w:r>
            <w:r w:rsidRPr="00560416">
              <w:rPr>
                <w:rFonts w:ascii="Times New Roman" w:hAnsi="Times New Roman" w:cs="Times New Roman"/>
                <w:color w:val="212121"/>
                <w:sz w:val="24"/>
                <w:szCs w:val="24"/>
                <w:shd w:val="clear" w:color="auto" w:fill="FFFFFF"/>
              </w:rPr>
              <w:t xml:space="preserve"> rēķina summa par pirmās palīdzības posteņu darbu</w:t>
            </w:r>
            <w:r w:rsidR="00C51FF4">
              <w:rPr>
                <w:rFonts w:ascii="Times New Roman" w:hAnsi="Times New Roman" w:cs="Times New Roman"/>
                <w:color w:val="212121"/>
                <w:sz w:val="24"/>
                <w:szCs w:val="24"/>
                <w:shd w:val="clear" w:color="auto" w:fill="FFFFFF"/>
              </w:rPr>
              <w:t>, kas</w:t>
            </w:r>
            <w:r w:rsidRPr="00560416">
              <w:rPr>
                <w:rFonts w:ascii="Times New Roman" w:hAnsi="Times New Roman" w:cs="Times New Roman"/>
                <w:color w:val="212121"/>
                <w:sz w:val="24"/>
                <w:szCs w:val="24"/>
                <w:shd w:val="clear" w:color="auto" w:fill="FFFFFF"/>
              </w:rPr>
              <w:t xml:space="preserve"> tiek iekļauta kopējā rēķinā par pakalpojumu </w:t>
            </w:r>
            <w:r w:rsidR="00C51FF4">
              <w:rPr>
                <w:rFonts w:ascii="Times New Roman" w:hAnsi="Times New Roman" w:cs="Times New Roman"/>
                <w:color w:val="212121"/>
                <w:sz w:val="24"/>
                <w:szCs w:val="24"/>
                <w:shd w:val="clear" w:color="auto" w:fill="FFFFFF"/>
              </w:rPr>
              <w:t>P</w:t>
            </w:r>
            <w:r w:rsidRPr="00560416">
              <w:rPr>
                <w:rFonts w:ascii="Times New Roman" w:hAnsi="Times New Roman" w:cs="Times New Roman"/>
                <w:color w:val="212121"/>
                <w:sz w:val="24"/>
                <w:szCs w:val="24"/>
                <w:shd w:val="clear" w:color="auto" w:fill="FFFFFF"/>
              </w:rPr>
              <w:t xml:space="preserve">asākuma organizatoram. Par pirmās palīdzības resursa piesaisti un rēķina apmaksas kārtību Pasākuma organizators tiek informēts pirms pakalpojuma pieprasījuma iesniegšanas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w:t>
            </w:r>
          </w:p>
          <w:p w14:paraId="30EC146F" w14:textId="4D31E8FB" w:rsidR="00C51FF4" w:rsidRDefault="00C51FF4"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3.</w:t>
            </w:r>
            <w:r>
              <w:rPr>
                <w:sz w:val="28"/>
                <w:szCs w:val="28"/>
                <w:vertAlign w:val="superscript"/>
              </w:rPr>
              <w:t xml:space="preserve"> </w:t>
            </w:r>
            <w:r w:rsidRPr="00C51FF4">
              <w:rPr>
                <w:rFonts w:ascii="Times New Roman" w:hAnsi="Times New Roman" w:cs="Times New Roman"/>
                <w:sz w:val="24"/>
                <w:szCs w:val="24"/>
              </w:rPr>
              <w:t>“</w:t>
            </w:r>
            <w:r w:rsidRPr="00C51FF4">
              <w:rPr>
                <w:rFonts w:ascii="Times New Roman" w:hAnsi="Times New Roman" w:cs="Times New Roman"/>
                <w:sz w:val="24"/>
                <w:szCs w:val="24"/>
                <w:vertAlign w:val="superscript"/>
              </w:rPr>
              <w:t xml:space="preserve">17  </w:t>
            </w:r>
            <w:r w:rsidRPr="00C51FF4">
              <w:rPr>
                <w:rFonts w:ascii="Times New Roman" w:hAnsi="Times New Roman" w:cs="Times New Roman"/>
                <w:sz w:val="24"/>
                <w:szCs w:val="24"/>
              </w:rPr>
              <w:t>Papildus piemēro izdevumus, kas nepieciešami kvalitatīvas un operatīvas specializētās palīdzības sniegšanai pacientam medicīniskās transportēšanas laikā vai saņemot ķirurģisku palīdzību, atbilstoši pacienta diagnozei un medicīniskajam stāvoklim</w:t>
            </w:r>
            <w:r>
              <w:rPr>
                <w:rFonts w:ascii="Times New Roman" w:hAnsi="Times New Roman" w:cs="Times New Roman"/>
                <w:sz w:val="24"/>
                <w:szCs w:val="24"/>
              </w:rPr>
              <w:t xml:space="preserve">” – jauna piezīme. </w:t>
            </w:r>
            <w:r w:rsidR="00451B22">
              <w:rPr>
                <w:rFonts w:ascii="Times New Roman" w:hAnsi="Times New Roman" w:cs="Times New Roman"/>
                <w:sz w:val="24"/>
                <w:szCs w:val="24"/>
              </w:rPr>
              <w:t xml:space="preserve">Tiek piemērots cenrāža pozīcijām, kur atsevišķos gadījumos tiek sniegts pakalpojums, kur vajag papildus resursus. </w:t>
            </w:r>
            <w:r w:rsidRPr="00C51FF4">
              <w:rPr>
                <w:rFonts w:ascii="Times New Roman" w:hAnsi="Times New Roman" w:cs="Times New Roman"/>
                <w:color w:val="212121"/>
                <w:sz w:val="24"/>
                <w:szCs w:val="24"/>
                <w:shd w:val="clear" w:color="auto" w:fill="FFFFFF"/>
              </w:rPr>
              <w:t xml:space="preserve">Rēķinā par pakalpojumu klientam, par to vienojoties pirms pakalpojuma sniegšanas, tiek iekļauta maksa par specifisku </w:t>
            </w:r>
            <w:r w:rsidRPr="00C51FF4">
              <w:rPr>
                <w:rFonts w:ascii="Times New Roman" w:hAnsi="Times New Roman" w:cs="Times New Roman"/>
                <w:color w:val="212121"/>
                <w:sz w:val="24"/>
                <w:szCs w:val="24"/>
                <w:shd w:val="clear" w:color="auto" w:fill="FFFFFF"/>
              </w:rPr>
              <w:lastRenderedPageBreak/>
              <w:t xml:space="preserve">iekārtu, kuras nav </w:t>
            </w:r>
            <w:r>
              <w:rPr>
                <w:rFonts w:ascii="Times New Roman" w:hAnsi="Times New Roman" w:cs="Times New Roman"/>
                <w:color w:val="212121"/>
                <w:sz w:val="24"/>
                <w:szCs w:val="24"/>
                <w:shd w:val="clear" w:color="auto" w:fill="FFFFFF"/>
              </w:rPr>
              <w:t>NMPD</w:t>
            </w:r>
            <w:r w:rsidRPr="00C51FF4">
              <w:rPr>
                <w:rFonts w:ascii="Times New Roman" w:hAnsi="Times New Roman" w:cs="Times New Roman"/>
                <w:color w:val="212121"/>
                <w:sz w:val="24"/>
                <w:szCs w:val="24"/>
                <w:shd w:val="clear" w:color="auto" w:fill="FFFFFF"/>
              </w:rPr>
              <w:t xml:space="preserve"> rīcībā ikdienā</w:t>
            </w:r>
            <w:r>
              <w:rPr>
                <w:rFonts w:ascii="Times New Roman" w:hAnsi="Times New Roman" w:cs="Times New Roman"/>
                <w:color w:val="212121"/>
                <w:sz w:val="24"/>
                <w:szCs w:val="24"/>
                <w:shd w:val="clear" w:color="auto" w:fill="FFFFFF"/>
              </w:rPr>
              <w:t>,</w:t>
            </w:r>
            <w:r w:rsidRPr="00C51FF4">
              <w:rPr>
                <w:rFonts w:ascii="Times New Roman" w:hAnsi="Times New Roman" w:cs="Times New Roman"/>
                <w:color w:val="212121"/>
                <w:sz w:val="24"/>
                <w:szCs w:val="24"/>
                <w:shd w:val="clear" w:color="auto" w:fill="FFFFFF"/>
              </w:rPr>
              <w:t xml:space="preserve"> nomu, piemēram, skābekļa koncentrators, pacienta diagnozei specifiski medikamenti vai materiāli, piem</w:t>
            </w:r>
            <w:r>
              <w:rPr>
                <w:rFonts w:ascii="Times New Roman" w:hAnsi="Times New Roman" w:cs="Times New Roman"/>
                <w:color w:val="212121"/>
                <w:sz w:val="24"/>
                <w:szCs w:val="24"/>
                <w:shd w:val="clear" w:color="auto" w:fill="FFFFFF"/>
              </w:rPr>
              <w:t>ēram</w:t>
            </w:r>
            <w:r w:rsidRPr="00C51FF4">
              <w:rPr>
                <w:rFonts w:ascii="Times New Roman" w:hAnsi="Times New Roman" w:cs="Times New Roman"/>
                <w:color w:val="212121"/>
                <w:sz w:val="24"/>
                <w:szCs w:val="24"/>
                <w:shd w:val="clear" w:color="auto" w:fill="FFFFFF"/>
              </w:rPr>
              <w:t>, ilgstošas transportēšanas laikā nepieciešami barošanas šķīdumi. Papildus izmaksas, kas rodas tehniski nodrošinot pacientu nogādāšanu uz/no ārvalstīs, piemēram, maksa par iebraukšanu lidostas lidlaukā līdz gaisa kuģim, maksa par medicīniskā transportlīdzekļa izmantošanu ārvalstīs.</w:t>
            </w:r>
            <w:r>
              <w:rPr>
                <w:rFonts w:ascii="Times New Roman" w:hAnsi="Times New Roman" w:cs="Times New Roman"/>
                <w:color w:val="212121"/>
                <w:sz w:val="24"/>
                <w:szCs w:val="24"/>
                <w:shd w:val="clear" w:color="auto" w:fill="FFFFFF"/>
              </w:rPr>
              <w:t xml:space="preserve">  Kā arī g</w:t>
            </w:r>
            <w:r w:rsidRPr="00C51FF4">
              <w:rPr>
                <w:rFonts w:ascii="Times New Roman" w:hAnsi="Times New Roman" w:cs="Times New Roman"/>
                <w:color w:val="212121"/>
                <w:sz w:val="24"/>
                <w:szCs w:val="24"/>
                <w:shd w:val="clear" w:color="auto" w:fill="FFFFFF"/>
              </w:rPr>
              <w:t xml:space="preserve">adījumos, kad </w:t>
            </w:r>
            <w:r>
              <w:rPr>
                <w:rFonts w:ascii="Times New Roman" w:hAnsi="Times New Roman" w:cs="Times New Roman"/>
                <w:color w:val="212121"/>
                <w:sz w:val="24"/>
                <w:szCs w:val="24"/>
                <w:shd w:val="clear" w:color="auto" w:fill="FFFFFF"/>
              </w:rPr>
              <w:t>NMPD</w:t>
            </w:r>
            <w:r w:rsidRPr="00C51FF4">
              <w:rPr>
                <w:rFonts w:ascii="Times New Roman" w:hAnsi="Times New Roman" w:cs="Times New Roman"/>
                <w:color w:val="212121"/>
                <w:sz w:val="24"/>
                <w:szCs w:val="24"/>
                <w:shd w:val="clear" w:color="auto" w:fill="FFFFFF"/>
              </w:rPr>
              <w:t xml:space="preserve"> speciālists veic ķirurģisku operāciju pacientam, kurš nesaņem no valsts budžeta līdzekļiem apmaksātu medicīnisko aprūpi, rēķinā par pakalpojumu tiek iekļauta implantu maksa, atbilstoši tās iegādes </w:t>
            </w:r>
            <w:r>
              <w:rPr>
                <w:rFonts w:ascii="Times New Roman" w:hAnsi="Times New Roman" w:cs="Times New Roman"/>
                <w:color w:val="212121"/>
                <w:sz w:val="24"/>
                <w:szCs w:val="24"/>
                <w:shd w:val="clear" w:color="auto" w:fill="FFFFFF"/>
              </w:rPr>
              <w:t>NMPD (š</w:t>
            </w:r>
            <w:r w:rsidRPr="00C51FF4">
              <w:rPr>
                <w:rFonts w:ascii="Times New Roman" w:hAnsi="Times New Roman" w:cs="Times New Roman"/>
                <w:color w:val="212121"/>
                <w:sz w:val="24"/>
                <w:szCs w:val="24"/>
                <w:shd w:val="clear" w:color="auto" w:fill="FFFFFF"/>
              </w:rPr>
              <w:t>āds pakalpojums tiek sniegts ne biežāk kā vienu reizi gadā</w:t>
            </w:r>
            <w:r>
              <w:rPr>
                <w:rFonts w:ascii="Times New Roman" w:hAnsi="Times New Roman" w:cs="Times New Roman"/>
                <w:color w:val="212121"/>
                <w:sz w:val="24"/>
                <w:szCs w:val="24"/>
                <w:shd w:val="clear" w:color="auto" w:fill="FFFFFF"/>
              </w:rPr>
              <w:t>).</w:t>
            </w:r>
          </w:p>
          <w:p w14:paraId="1129D0C8" w14:textId="77777777" w:rsidR="00C51FF4" w:rsidRPr="00C51FF4" w:rsidRDefault="00C51FF4" w:rsidP="00201A83">
            <w:pPr>
              <w:shd w:val="clear" w:color="auto" w:fill="FFFFFF"/>
              <w:spacing w:after="0" w:line="240" w:lineRule="auto"/>
              <w:jc w:val="both"/>
              <w:rPr>
                <w:rFonts w:ascii="Times New Roman" w:hAnsi="Times New Roman" w:cs="Times New Roman"/>
                <w:sz w:val="24"/>
                <w:szCs w:val="24"/>
              </w:rPr>
            </w:pPr>
          </w:p>
          <w:p w14:paraId="28DBC48B" w14:textId="77777777" w:rsidR="00E5323B" w:rsidRPr="00EB31B5" w:rsidRDefault="003E2D3C" w:rsidP="00201A83">
            <w:pPr>
              <w:shd w:val="clear" w:color="auto" w:fill="FFFFFF"/>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Noteikumu projekts tika izstrādāts uz šobrīd spēkā esoša Ministru kabineta 201</w:t>
            </w:r>
            <w:r w:rsidR="00F87132">
              <w:rPr>
                <w:rFonts w:ascii="Times New Roman" w:hAnsi="Times New Roman" w:cs="Times New Roman"/>
                <w:sz w:val="24"/>
                <w:szCs w:val="24"/>
              </w:rPr>
              <w:t>8</w:t>
            </w:r>
            <w:r w:rsidRPr="00EB31B5">
              <w:rPr>
                <w:rFonts w:ascii="Times New Roman" w:hAnsi="Times New Roman" w:cs="Times New Roman"/>
                <w:sz w:val="24"/>
                <w:szCs w:val="24"/>
              </w:rPr>
              <w:t xml:space="preserve">.gada </w:t>
            </w:r>
            <w:r w:rsidR="00F87132">
              <w:rPr>
                <w:rFonts w:ascii="Times New Roman" w:hAnsi="Times New Roman" w:cs="Times New Roman"/>
                <w:sz w:val="24"/>
                <w:szCs w:val="24"/>
              </w:rPr>
              <w:t>21</w:t>
            </w:r>
            <w:r w:rsidRPr="00EB31B5">
              <w:rPr>
                <w:rFonts w:ascii="Times New Roman" w:hAnsi="Times New Roman" w:cs="Times New Roman"/>
                <w:sz w:val="24"/>
                <w:szCs w:val="24"/>
              </w:rPr>
              <w:t>.</w:t>
            </w:r>
            <w:r w:rsidR="00F87132">
              <w:rPr>
                <w:rFonts w:ascii="Times New Roman" w:hAnsi="Times New Roman" w:cs="Times New Roman"/>
                <w:sz w:val="24"/>
                <w:szCs w:val="24"/>
              </w:rPr>
              <w:t>novem</w:t>
            </w:r>
            <w:r w:rsidR="00EE67FC" w:rsidRPr="00EB31B5">
              <w:rPr>
                <w:rFonts w:ascii="Times New Roman" w:hAnsi="Times New Roman" w:cs="Times New Roman"/>
                <w:sz w:val="24"/>
                <w:szCs w:val="24"/>
              </w:rPr>
              <w:t>br</w:t>
            </w:r>
            <w:r w:rsidRPr="00EB31B5">
              <w:rPr>
                <w:rFonts w:ascii="Times New Roman" w:hAnsi="Times New Roman" w:cs="Times New Roman"/>
                <w:sz w:val="24"/>
                <w:szCs w:val="24"/>
              </w:rPr>
              <w:t>a noteikumu Nr.7</w:t>
            </w:r>
            <w:r w:rsidR="00F87132">
              <w:rPr>
                <w:rFonts w:ascii="Times New Roman" w:hAnsi="Times New Roman" w:cs="Times New Roman"/>
                <w:sz w:val="24"/>
                <w:szCs w:val="24"/>
              </w:rPr>
              <w:t>12</w:t>
            </w:r>
            <w:r w:rsidRPr="00EB31B5">
              <w:rPr>
                <w:rFonts w:ascii="Times New Roman" w:hAnsi="Times New Roman" w:cs="Times New Roman"/>
                <w:sz w:val="24"/>
                <w:szCs w:val="24"/>
              </w:rPr>
              <w:t xml:space="preserve"> </w:t>
            </w:r>
            <w:r w:rsidR="000637CE">
              <w:rPr>
                <w:rFonts w:ascii="Times New Roman" w:hAnsi="Times New Roman" w:cs="Times New Roman"/>
                <w:sz w:val="24"/>
                <w:szCs w:val="24"/>
              </w:rPr>
              <w:t>“</w:t>
            </w:r>
            <w:r w:rsidRPr="00EB31B5">
              <w:rPr>
                <w:rFonts w:ascii="Times New Roman" w:hAnsi="Times New Roman" w:cs="Times New Roman"/>
                <w:sz w:val="24"/>
                <w:szCs w:val="24"/>
              </w:rPr>
              <w:t>Neatliekamās medicīniskās palīdzības dienesta maksas pakalpojumu cenrādis” bāzes.</w:t>
            </w:r>
          </w:p>
          <w:p w14:paraId="120FD8E6" w14:textId="77777777" w:rsidR="00EE67FC" w:rsidRDefault="003E2D3C" w:rsidP="00201A83">
            <w:pPr>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14:paraId="05009F37" w14:textId="306755B6" w:rsidR="00EF79EF" w:rsidRPr="00A12E4F" w:rsidRDefault="001710FB" w:rsidP="00201A83">
            <w:pPr>
              <w:spacing w:after="0" w:line="240" w:lineRule="auto"/>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w:t>
            </w:r>
            <w:r w:rsidR="000637CE">
              <w:rPr>
                <w:rFonts w:ascii="Times New Roman" w:hAnsi="Times New Roman" w:cs="Times New Roman"/>
                <w:sz w:val="24"/>
                <w:szCs w:val="24"/>
              </w:rPr>
              <w:t xml:space="preserve">– </w:t>
            </w:r>
            <w:r w:rsidR="0052143D">
              <w:rPr>
                <w:rFonts w:ascii="Times New Roman" w:hAnsi="Times New Roman" w:cs="Times New Roman"/>
                <w:sz w:val="24"/>
                <w:szCs w:val="24"/>
              </w:rPr>
              <w:t>organizēt un nodrošināt neatliekamo medicīnisko palīdzību iedzīvotājiem pirm</w:t>
            </w:r>
            <w:r w:rsidR="00DC07B3">
              <w:rPr>
                <w:rFonts w:ascii="Times New Roman" w:hAnsi="Times New Roman" w:cs="Times New Roman"/>
                <w:sz w:val="24"/>
                <w:szCs w:val="24"/>
              </w:rPr>
              <w:t xml:space="preserve">s </w:t>
            </w:r>
            <w:r w:rsidR="0052143D">
              <w:rPr>
                <w:rFonts w:ascii="Times New Roman" w:hAnsi="Times New Roman" w:cs="Times New Roman"/>
                <w:sz w:val="24"/>
                <w:szCs w:val="24"/>
              </w:rPr>
              <w:t>slimnīcas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rtības nodokļa likuma normu piemērošanas kārtība un atsevišķas prasības pievienotās vērtības nodokļa maksāšanai un administrēšanai” 1.pielikumā 34.punktā noteiktajam, ka medicīnas pakalpojumi, kurus neapliek ar pievienotās vērtības nodokli, sevī ietver arī Neatliekamās medicīniskās palīdzības sniegtos pakalpojumus</w:t>
            </w:r>
            <w:r w:rsidR="00A12E4F" w:rsidRPr="001A31B2">
              <w:rPr>
                <w:rFonts w:ascii="Times New Roman" w:hAnsi="Times New Roman" w:cs="Times New Roman"/>
                <w:sz w:val="24"/>
                <w:szCs w:val="24"/>
              </w:rPr>
              <w:t>.</w:t>
            </w:r>
          </w:p>
        </w:tc>
      </w:tr>
      <w:tr w:rsidR="00665589" w14:paraId="61BD6F2E"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EA25DB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05F2B06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A66B869" w14:textId="1158BDEF"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Veselības ministrija un </w:t>
            </w:r>
            <w:r w:rsidR="009A46CD">
              <w:rPr>
                <w:rFonts w:ascii="Times New Roman" w:hAnsi="Times New Roman" w:cs="Times New Roman"/>
                <w:sz w:val="24"/>
                <w:szCs w:val="24"/>
              </w:rPr>
              <w:t>NMPD</w:t>
            </w:r>
          </w:p>
        </w:tc>
      </w:tr>
      <w:tr w:rsidR="00665589" w14:paraId="6AC8F355"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B5F2C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4D2D91FC"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84644C4" w14:textId="77777777"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3A2C05CE" w14:textId="5AEE2945" w:rsidR="00E5323B"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p w14:paraId="7DB211DB" w14:textId="3363FDF0" w:rsidR="009A46CD" w:rsidRDefault="009A46CD" w:rsidP="00E5323B">
      <w:pPr>
        <w:spacing w:after="0" w:line="240" w:lineRule="auto"/>
        <w:rPr>
          <w:rFonts w:ascii="Times New Roman" w:eastAsia="Times New Roman" w:hAnsi="Times New Roman" w:cs="Times New Roman"/>
          <w:iCs/>
          <w:sz w:val="24"/>
          <w:szCs w:val="24"/>
          <w:lang w:eastAsia="lv-LV"/>
        </w:rPr>
      </w:pPr>
    </w:p>
    <w:p w14:paraId="1E11B1F0" w14:textId="27E3FE2F" w:rsidR="009A46CD" w:rsidRDefault="009A46CD" w:rsidP="00E5323B">
      <w:pPr>
        <w:spacing w:after="0" w:line="240" w:lineRule="auto"/>
        <w:rPr>
          <w:rFonts w:ascii="Times New Roman" w:eastAsia="Times New Roman" w:hAnsi="Times New Roman" w:cs="Times New Roman"/>
          <w:iCs/>
          <w:sz w:val="24"/>
          <w:szCs w:val="24"/>
          <w:lang w:eastAsia="lv-LV"/>
        </w:rPr>
      </w:pPr>
    </w:p>
    <w:p w14:paraId="709B1B2D" w14:textId="096E7FD7" w:rsidR="009A46CD" w:rsidRDefault="009A46CD" w:rsidP="00E5323B">
      <w:pPr>
        <w:spacing w:after="0" w:line="240" w:lineRule="auto"/>
        <w:rPr>
          <w:rFonts w:ascii="Times New Roman" w:eastAsia="Times New Roman" w:hAnsi="Times New Roman" w:cs="Times New Roman"/>
          <w:iCs/>
          <w:sz w:val="24"/>
          <w:szCs w:val="24"/>
          <w:lang w:eastAsia="lv-LV"/>
        </w:rPr>
      </w:pPr>
    </w:p>
    <w:p w14:paraId="64FE7FFB" w14:textId="1280AA23" w:rsidR="009A46CD" w:rsidRDefault="009A46CD" w:rsidP="00E5323B">
      <w:pPr>
        <w:spacing w:after="0" w:line="240" w:lineRule="auto"/>
        <w:rPr>
          <w:rFonts w:ascii="Times New Roman" w:eastAsia="Times New Roman" w:hAnsi="Times New Roman" w:cs="Times New Roman"/>
          <w:iCs/>
          <w:sz w:val="24"/>
          <w:szCs w:val="24"/>
          <w:lang w:eastAsia="lv-LV"/>
        </w:rPr>
      </w:pPr>
    </w:p>
    <w:p w14:paraId="6D0BAE0B" w14:textId="77777777" w:rsidR="009A46CD" w:rsidRPr="00EB31B5" w:rsidRDefault="009A46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14:paraId="5E6B85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E7887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73AD1" w:rsidRPr="00F73AD1" w14:paraId="26146B6F" w14:textId="77777777" w:rsidTr="00913AF2">
        <w:trPr>
          <w:trHeight w:val="745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0C074" w14:textId="73A8BA6F" w:rsidR="00342B86" w:rsidRPr="00EB31B5" w:rsidRDefault="002A1E10" w:rsidP="00342B8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42B86" w:rsidRPr="00EB31B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81410BB" w14:textId="1EE63ADB"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Sabiedrības mērķ</w:t>
            </w:r>
            <w:r w:rsidR="00DC07B3">
              <w:rPr>
                <w:rFonts w:ascii="Times New Roman" w:eastAsia="Times New Roman" w:hAnsi="Times New Roman" w:cs="Times New Roman"/>
                <w:iCs/>
                <w:sz w:val="24"/>
                <w:szCs w:val="24"/>
                <w:lang w:eastAsia="lv-LV"/>
              </w:rPr>
              <w:t xml:space="preserve">a </w:t>
            </w:r>
            <w:r w:rsidRPr="00EB31B5">
              <w:rPr>
                <w:rFonts w:ascii="Times New Roman" w:eastAsia="Times New Roman" w:hAnsi="Times New Roman" w:cs="Times New Roman"/>
                <w:iCs/>
                <w:sz w:val="24"/>
                <w:szCs w:val="24"/>
                <w:lang w:eastAsia="lv-LV"/>
              </w:rPr>
              <w:t>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4D2DA08" w14:textId="77777777" w:rsidR="00342B86" w:rsidRPr="00753085" w:rsidRDefault="00342B86" w:rsidP="006D073B">
            <w:pPr>
              <w:spacing w:after="0" w:line="240" w:lineRule="auto"/>
              <w:jc w:val="both"/>
              <w:rPr>
                <w:rFonts w:ascii="Times New Roman" w:eastAsia="Calibri" w:hAnsi="Times New Roman" w:cs="Times New Roman"/>
                <w:sz w:val="24"/>
                <w:szCs w:val="24"/>
              </w:rPr>
            </w:pPr>
            <w:r w:rsidRPr="00753085">
              <w:rPr>
                <w:rFonts w:ascii="Times New Roman" w:eastAsia="Calibri" w:hAnsi="Times New Roman" w:cs="Times New Roman"/>
                <w:sz w:val="24"/>
                <w:szCs w:val="24"/>
              </w:rPr>
              <w:t>Fiziskās un juridiskās personas, kuras izmantos NMPD sniegtos maksas pakalpojumus.</w:t>
            </w:r>
          </w:p>
          <w:p w14:paraId="180347BD" w14:textId="5123DBF9" w:rsidR="00FE0D27" w:rsidRPr="00753085" w:rsidRDefault="00FE0D27" w:rsidP="006D073B">
            <w:pPr>
              <w:shd w:val="clear" w:color="auto" w:fill="FFFFFF"/>
              <w:spacing w:after="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201</w:t>
            </w:r>
            <w:r w:rsidR="00753085" w:rsidRPr="00753085">
              <w:rPr>
                <w:rFonts w:ascii="Times New Roman" w:eastAsia="Times New Roman" w:hAnsi="Times New Roman" w:cs="Times New Roman"/>
                <w:sz w:val="24"/>
                <w:szCs w:val="24"/>
                <w:lang w:eastAsia="lv-LV"/>
              </w:rPr>
              <w:t>9</w:t>
            </w:r>
            <w:r w:rsidRPr="00753085">
              <w:rPr>
                <w:rFonts w:ascii="Times New Roman" w:eastAsia="Times New Roman" w:hAnsi="Times New Roman" w:cs="Times New Roman"/>
                <w:sz w:val="24"/>
                <w:szCs w:val="24"/>
                <w:lang w:eastAsia="lv-LV"/>
              </w:rPr>
              <w:t>.gadā NMPD nodrošinājis sekojošus maksas pakalpojumus (atbilstoši izsniegtiem rēķiniem):</w:t>
            </w:r>
          </w:p>
          <w:p w14:paraId="50E3E78A" w14:textId="17F2D452" w:rsidR="00FE0D27" w:rsidRDefault="00FE0D27" w:rsidP="006D073B">
            <w:pPr>
              <w:shd w:val="clear" w:color="auto" w:fill="FFFFFF"/>
              <w:spacing w:after="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1.Neatliekamās medicīniskās palīdzības brigādes izsaukums pie personas medicīniskās palīdzības sniegšanai, kas nav uzskatāma par neatliekamu 2</w:t>
            </w:r>
            <w:r w:rsidR="00753085" w:rsidRPr="00753085">
              <w:rPr>
                <w:rFonts w:ascii="Times New Roman" w:eastAsia="Times New Roman" w:hAnsi="Times New Roman" w:cs="Times New Roman"/>
                <w:sz w:val="24"/>
                <w:szCs w:val="24"/>
                <w:lang w:eastAsia="lv-LV"/>
              </w:rPr>
              <w:t>848</w:t>
            </w:r>
            <w:r w:rsidRPr="00753085">
              <w:rPr>
                <w:rFonts w:ascii="Times New Roman" w:eastAsia="Times New Roman" w:hAnsi="Times New Roman" w:cs="Times New Roman"/>
                <w:sz w:val="24"/>
                <w:szCs w:val="24"/>
                <w:lang w:eastAsia="lv-LV"/>
              </w:rPr>
              <w:t> izsaukumi (no tiem apmaksāti 3</w:t>
            </w:r>
            <w:r w:rsidR="00753085" w:rsidRPr="00753085">
              <w:rPr>
                <w:rFonts w:ascii="Times New Roman" w:eastAsia="Times New Roman" w:hAnsi="Times New Roman" w:cs="Times New Roman"/>
                <w:sz w:val="24"/>
                <w:szCs w:val="24"/>
                <w:lang w:eastAsia="lv-LV"/>
              </w:rPr>
              <w:t>5</w:t>
            </w:r>
            <w:r w:rsidRPr="00753085">
              <w:rPr>
                <w:rFonts w:ascii="Times New Roman" w:eastAsia="Times New Roman" w:hAnsi="Times New Roman" w:cs="Times New Roman"/>
                <w:sz w:val="24"/>
                <w:szCs w:val="24"/>
                <w:lang w:eastAsia="lv-LV"/>
              </w:rPr>
              <w:t>%)</w:t>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t>;</w:t>
            </w:r>
          </w:p>
          <w:p w14:paraId="7D678173" w14:textId="77777777" w:rsidR="00753085" w:rsidRPr="00753085" w:rsidRDefault="00753085" w:rsidP="006D073B">
            <w:pPr>
              <w:shd w:val="clear" w:color="auto" w:fill="FFFFFF"/>
              <w:spacing w:after="0" w:line="240" w:lineRule="auto"/>
              <w:jc w:val="both"/>
              <w:rPr>
                <w:rFonts w:ascii="Times New Roman" w:eastAsia="Times New Roman" w:hAnsi="Times New Roman" w:cs="Times New Roman"/>
                <w:sz w:val="24"/>
                <w:szCs w:val="24"/>
                <w:lang w:eastAsia="lv-LV"/>
              </w:rPr>
            </w:pPr>
          </w:p>
          <w:p w14:paraId="533D7027" w14:textId="59C7FFB1" w:rsid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2.Neatliekamās medicīniskās palīdzības brigādes izsaukums pie personas, kura nesaņem no valsts budžeta apmaksātus veselības aprūpes pakalpojumus, neatliekamās medicīniskās palīdzības sniegšanai 1877 izsaukumi (no tiem apmaksāti 64%);</w:t>
            </w:r>
          </w:p>
          <w:p w14:paraId="33EADB00" w14:textId="68A90217" w:rsidR="00753085" w:rsidRP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3.Pacienta transportēšana uz nākamo tuvāko stacionāru, kurā var sniegt atbilstošu neatliekamo medicīnisko palīdzību, pēc pacienta pieprasījuma, ja pacientam nav medicīnisku kontrindikāciju 372 (no tiem apmaksāti 90%). Pacienta medicīniskā transportēšana plānveida 532 (no tiem samaksāti 95%)</w:t>
            </w:r>
          </w:p>
          <w:p w14:paraId="53E04EFD" w14:textId="55C50845" w:rsidR="00753085" w:rsidRP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 xml:space="preserve">dati maksas pakalpojumus saņēmušajām personām 2019.gadā liecina, ka 39% no izsaukumiem ir pie sievietēm, 59,5% ir pie vīriešiem, 1,5% gadījumos dzimums netika norādīts. </w:t>
            </w:r>
          </w:p>
          <w:p w14:paraId="0F32AC9B" w14:textId="1365387C" w:rsidR="00342B86" w:rsidRPr="00753085" w:rsidRDefault="00753085" w:rsidP="00753085">
            <w:pPr>
              <w:rPr>
                <w:rFonts w:ascii="Times New Roman" w:eastAsia="Times New Roman" w:hAnsi="Times New Roman" w:cs="Times New Roman"/>
                <w:sz w:val="24"/>
                <w:szCs w:val="24"/>
                <w:lang w:eastAsia="lv-LV"/>
              </w:rPr>
            </w:pPr>
            <w:r w:rsidRPr="00753085">
              <w:rPr>
                <w:rFonts w:ascii="Times New Roman" w:hAnsi="Times New Roman" w:cs="Times New Roman"/>
                <w:sz w:val="24"/>
                <w:szCs w:val="24"/>
              </w:rPr>
              <w:t>Analizējot 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maksas pakalpojumu saņēmēju vecuma struktūru, no visiem izsaukumiem 2019.gadā 6,6% izsaukumi bijuši pie pacientiem vecumā līdz 20 gadiem, 33,4% - vecumā no 21 līdz 40 gadiem, 34,2% - vecumā no 41 līdz 60 gadiem, 17,6% vecumā no 61 līdz 80 gadiem, 5,9% - vecumā virs 80 gadiem, 2,6% gadījumos vecums nav norādīts.</w:t>
            </w:r>
            <w:r w:rsidR="00342B86" w:rsidRPr="00753085">
              <w:rPr>
                <w:rFonts w:ascii="Times New Roman" w:eastAsia="Calibri" w:hAnsi="Times New Roman" w:cs="Times New Roman"/>
                <w:iCs/>
                <w:sz w:val="24"/>
                <w:szCs w:val="24"/>
              </w:rPr>
              <w:t xml:space="preserve"> </w:t>
            </w:r>
          </w:p>
        </w:tc>
      </w:tr>
      <w:tr w:rsidR="00342B86" w14:paraId="7503ECC8"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6A52D8"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F91A4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C72390F"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D44F098"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FAA1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4C404B"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24B4939"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361D62AE"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CEA560"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AB2985"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3649E65"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3382679"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F8CD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CAA2571"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6B08A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14:paraId="559F67F8" w14:textId="77777777" w:rsidR="009A46CD" w:rsidRDefault="009A46CD" w:rsidP="00E5323B">
      <w:pPr>
        <w:spacing w:after="0" w:line="240" w:lineRule="auto"/>
        <w:rPr>
          <w:rFonts w:ascii="Times New Roman" w:eastAsia="Times New Roman" w:hAnsi="Times New Roman" w:cs="Times New Roman"/>
          <w:iCs/>
          <w:sz w:val="24"/>
          <w:szCs w:val="24"/>
          <w:lang w:eastAsia="lv-LV"/>
        </w:rPr>
      </w:pPr>
    </w:p>
    <w:p w14:paraId="1C2892CD" w14:textId="74DA30E9"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bl>
      <w:tblPr>
        <w:tblW w:w="5398"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13"/>
        <w:gridCol w:w="1061"/>
        <w:gridCol w:w="1120"/>
        <w:gridCol w:w="35"/>
        <w:gridCol w:w="932"/>
        <w:gridCol w:w="1301"/>
        <w:gridCol w:w="30"/>
        <w:gridCol w:w="1083"/>
        <w:gridCol w:w="1461"/>
        <w:gridCol w:w="30"/>
        <w:gridCol w:w="1410"/>
      </w:tblGrid>
      <w:tr w:rsidR="00090EED" w14:paraId="6C27154D" w14:textId="77777777" w:rsidTr="00090EED">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5B9487B5" w14:textId="77777777"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rsidR="00090EED" w14:paraId="726A3BF7" w14:textId="77777777" w:rsidTr="00090EED">
        <w:trPr>
          <w:tblCellSpacing w:w="15" w:type="dxa"/>
          <w:jc w:val="center"/>
        </w:trPr>
        <w:tc>
          <w:tcPr>
            <w:tcW w:w="669" w:type="pct"/>
            <w:vMerge w:val="restart"/>
            <w:tcBorders>
              <w:top w:val="outset" w:sz="6" w:space="0" w:color="auto"/>
              <w:left w:val="outset" w:sz="6" w:space="0" w:color="auto"/>
              <w:bottom w:val="outset" w:sz="6" w:space="0" w:color="auto"/>
              <w:right w:val="outset" w:sz="6" w:space="0" w:color="auto"/>
            </w:tcBorders>
            <w:vAlign w:val="center"/>
            <w:hideMark/>
          </w:tcPr>
          <w:p w14:paraId="3269100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1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999DEA"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151" w:type="pct"/>
            <w:gridSpan w:val="8"/>
            <w:tcBorders>
              <w:top w:val="outset" w:sz="6" w:space="0" w:color="auto"/>
              <w:left w:val="outset" w:sz="6" w:space="0" w:color="auto"/>
              <w:bottom w:val="outset" w:sz="6" w:space="0" w:color="auto"/>
              <w:right w:val="outset" w:sz="6" w:space="0" w:color="auto"/>
            </w:tcBorders>
            <w:vAlign w:val="center"/>
            <w:hideMark/>
          </w:tcPr>
          <w:p w14:paraId="374BCFA8" w14:textId="77777777"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r w:rsidRPr="00EB31B5">
              <w:rPr>
                <w:rFonts w:ascii="Times New Roman" w:eastAsia="Times New Roman" w:hAnsi="Times New Roman" w:cs="Times New Roman"/>
                <w:i/>
                <w:iCs/>
                <w:sz w:val="24"/>
                <w:szCs w:val="24"/>
                <w:lang w:eastAsia="lv-LV"/>
              </w:rPr>
              <w:t>euro</w:t>
            </w:r>
            <w:r w:rsidRPr="00EB31B5">
              <w:rPr>
                <w:rFonts w:ascii="Times New Roman" w:eastAsia="Times New Roman" w:hAnsi="Times New Roman" w:cs="Times New Roman"/>
                <w:iCs/>
                <w:sz w:val="24"/>
                <w:szCs w:val="24"/>
                <w:lang w:eastAsia="lv-LV"/>
              </w:rPr>
              <w:t>)</w:t>
            </w:r>
          </w:p>
        </w:tc>
      </w:tr>
      <w:tr w:rsidR="00090EED" w14:paraId="72E5E25C"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08B6E0F"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19" w:type="pct"/>
            <w:gridSpan w:val="2"/>
            <w:vMerge/>
            <w:tcBorders>
              <w:top w:val="outset" w:sz="6" w:space="0" w:color="auto"/>
              <w:left w:val="outset" w:sz="6" w:space="0" w:color="auto"/>
              <w:bottom w:val="outset" w:sz="6" w:space="0" w:color="auto"/>
              <w:right w:val="outset" w:sz="6" w:space="0" w:color="auto"/>
            </w:tcBorders>
            <w:vAlign w:val="center"/>
            <w:hideMark/>
          </w:tcPr>
          <w:p w14:paraId="300A350E"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49" w:type="pct"/>
            <w:gridSpan w:val="3"/>
            <w:tcBorders>
              <w:top w:val="outset" w:sz="6" w:space="0" w:color="auto"/>
              <w:left w:val="outset" w:sz="6" w:space="0" w:color="auto"/>
              <w:bottom w:val="outset" w:sz="6" w:space="0" w:color="auto"/>
              <w:right w:val="outset" w:sz="6" w:space="0" w:color="auto"/>
            </w:tcBorders>
            <w:vAlign w:val="center"/>
            <w:hideMark/>
          </w:tcPr>
          <w:p w14:paraId="12A21A74"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21</w:t>
            </w:r>
            <w:r w:rsidRPr="00EB31B5">
              <w:rPr>
                <w:rFonts w:ascii="Times New Roman" w:eastAsia="Times New Roman" w:hAnsi="Times New Roman" w:cs="Times New Roman"/>
                <w:iCs/>
                <w:sz w:val="24"/>
                <w:szCs w:val="24"/>
                <w:lang w:eastAsia="lv-LV"/>
              </w:rPr>
              <w:t>.gads</w:t>
            </w:r>
          </w:p>
        </w:tc>
        <w:tc>
          <w:tcPr>
            <w:tcW w:w="1311" w:type="pct"/>
            <w:gridSpan w:val="3"/>
            <w:tcBorders>
              <w:top w:val="outset" w:sz="6" w:space="0" w:color="auto"/>
              <w:left w:val="outset" w:sz="6" w:space="0" w:color="auto"/>
              <w:bottom w:val="outset" w:sz="6" w:space="0" w:color="auto"/>
              <w:right w:val="outset" w:sz="6" w:space="0" w:color="auto"/>
            </w:tcBorders>
            <w:vAlign w:val="center"/>
            <w:hideMark/>
          </w:tcPr>
          <w:p w14:paraId="6FDD88BD"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22</w:t>
            </w:r>
            <w:r w:rsidRPr="00EB31B5">
              <w:rPr>
                <w:rFonts w:ascii="Times New Roman" w:eastAsia="Times New Roman" w:hAnsi="Times New Roman" w:cs="Times New Roman"/>
                <w:iCs/>
                <w:sz w:val="24"/>
                <w:szCs w:val="24"/>
                <w:lang w:eastAsia="lv-LV"/>
              </w:rPr>
              <w:t>.gads</w:t>
            </w:r>
          </w:p>
        </w:tc>
        <w:tc>
          <w:tcPr>
            <w:tcW w:w="658" w:type="pct"/>
            <w:gridSpan w:val="2"/>
            <w:tcBorders>
              <w:top w:val="outset" w:sz="6" w:space="0" w:color="auto"/>
              <w:left w:val="outset" w:sz="6" w:space="0" w:color="auto"/>
              <w:bottom w:val="outset" w:sz="6" w:space="0" w:color="auto"/>
              <w:right w:val="outset" w:sz="6" w:space="0" w:color="auto"/>
            </w:tcBorders>
            <w:vAlign w:val="center"/>
            <w:hideMark/>
          </w:tcPr>
          <w:p w14:paraId="20D3A822"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3</w:t>
            </w:r>
            <w:r w:rsidRPr="00EB31B5">
              <w:rPr>
                <w:rFonts w:ascii="Times New Roman" w:eastAsia="Times New Roman" w:hAnsi="Times New Roman" w:cs="Times New Roman"/>
                <w:iCs/>
                <w:sz w:val="24"/>
                <w:szCs w:val="24"/>
                <w:lang w:eastAsia="lv-LV"/>
              </w:rPr>
              <w:t>.gads</w:t>
            </w:r>
          </w:p>
        </w:tc>
      </w:tr>
      <w:tr w:rsidR="00090EED" w14:paraId="5B449A8E"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829E498"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A33A11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9B8C6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14:paraId="3096A04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D90BDE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w:t>
            </w:r>
            <w:r w:rsidR="00060EFB">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54D15001"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F72C7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00976503"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644" w:type="pct"/>
            <w:tcBorders>
              <w:top w:val="outset" w:sz="6" w:space="0" w:color="auto"/>
              <w:left w:val="outset" w:sz="6" w:space="0" w:color="auto"/>
              <w:bottom w:val="outset" w:sz="6" w:space="0" w:color="auto"/>
              <w:right w:val="outset" w:sz="6" w:space="0" w:color="auto"/>
            </w:tcBorders>
            <w:vAlign w:val="center"/>
            <w:hideMark/>
          </w:tcPr>
          <w:p w14:paraId="31711BC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00976503" w:rsidRPr="00EB31B5">
              <w:rPr>
                <w:rFonts w:ascii="Times New Roman" w:eastAsia="Times New Roman" w:hAnsi="Times New Roman" w:cs="Times New Roman"/>
                <w:iCs/>
                <w:sz w:val="24"/>
                <w:szCs w:val="24"/>
                <w:lang w:eastAsia="lv-LV"/>
              </w:rPr>
              <w:t>u 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90EED" w14:paraId="51C4541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vAlign w:val="center"/>
            <w:hideMark/>
          </w:tcPr>
          <w:p w14:paraId="71EA28E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3F3109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38FD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14:paraId="40548EC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06F6E27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56" w:type="pct"/>
            <w:tcBorders>
              <w:top w:val="outset" w:sz="6" w:space="0" w:color="auto"/>
              <w:left w:val="outset" w:sz="6" w:space="0" w:color="auto"/>
              <w:bottom w:val="outset" w:sz="6" w:space="0" w:color="auto"/>
              <w:right w:val="outset" w:sz="6" w:space="0" w:color="auto"/>
            </w:tcBorders>
            <w:vAlign w:val="center"/>
            <w:hideMark/>
          </w:tcPr>
          <w:p w14:paraId="485B4F4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1FCC19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644" w:type="pct"/>
            <w:tcBorders>
              <w:top w:val="outset" w:sz="6" w:space="0" w:color="auto"/>
              <w:left w:val="outset" w:sz="6" w:space="0" w:color="auto"/>
              <w:bottom w:val="outset" w:sz="6" w:space="0" w:color="auto"/>
              <w:right w:val="outset" w:sz="6" w:space="0" w:color="auto"/>
            </w:tcBorders>
            <w:vAlign w:val="center"/>
            <w:hideMark/>
          </w:tcPr>
          <w:p w14:paraId="089B883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90EED" w14:paraId="0A3F148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3DB7243"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4BB681B" w14:textId="64457D94" w:rsidR="00994C50" w:rsidRPr="00A605C8" w:rsidRDefault="0074080F" w:rsidP="00994C50">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4959FB6" w14:textId="6860B064" w:rsidR="00994C50" w:rsidRPr="00A605C8" w:rsidRDefault="00417546" w:rsidP="00994C50">
            <w:pPr>
              <w:spacing w:after="0" w:line="240" w:lineRule="auto"/>
              <w:jc w:val="center"/>
              <w:rPr>
                <w:rFonts w:ascii="Times New Roman" w:eastAsia="Times New Roman" w:hAnsi="Times New Roman" w:cs="Times New Roman"/>
                <w:iCs/>
                <w:sz w:val="24"/>
                <w:szCs w:val="24"/>
                <w:highlight w:val="green"/>
                <w:lang w:eastAsia="lv-LV"/>
              </w:rPr>
            </w:pPr>
            <w:r w:rsidRPr="00DC4492">
              <w:rPr>
                <w:rFonts w:ascii="Times New Roman" w:eastAsia="Times New Roman" w:hAnsi="Times New Roman" w:cs="Times New Roman"/>
                <w:iCs/>
                <w:sz w:val="24"/>
                <w:szCs w:val="24"/>
                <w:lang w:eastAsia="lv-LV"/>
              </w:rPr>
              <w:t>1</w:t>
            </w:r>
            <w:r w:rsidR="00DC4492">
              <w:rPr>
                <w:rFonts w:ascii="Times New Roman" w:eastAsia="Times New Roman" w:hAnsi="Times New Roman" w:cs="Times New Roman"/>
                <w:iCs/>
                <w:sz w:val="24"/>
                <w:szCs w:val="24"/>
                <w:lang w:eastAsia="lv-LV"/>
              </w:rPr>
              <w:t>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B1CE308" w14:textId="38F2A8DB"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 xml:space="preserve">603 </w:t>
            </w:r>
            <w:r w:rsidR="00A03D73" w:rsidRPr="00A03D73">
              <w:rPr>
                <w:rFonts w:ascii="Times New Roman" w:hAnsi="Times New Roman" w:cs="Times New Roman"/>
                <w:sz w:val="24"/>
                <w:szCs w:val="24"/>
              </w:rPr>
              <w:t>69</w:t>
            </w:r>
            <w:r w:rsidRPr="00A03D73">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E3E828B" w14:textId="72B0D7A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230A21" w14:textId="7569CFD2"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w:t>
            </w:r>
            <w:r w:rsidR="00A03D73" w:rsidRPr="00A03D73">
              <w:rPr>
                <w:rFonts w:ascii="Times New Roman" w:hAnsi="Times New Roman" w:cs="Times New Roman"/>
                <w:sz w:val="24"/>
                <w:szCs w:val="24"/>
              </w:rPr>
              <w:t>9</w:t>
            </w:r>
            <w:r w:rsidRPr="00A03D73">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E4862BD" w14:textId="327DE147"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00C2D3" w14:textId="6D8D9A1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r>
      <w:tr w:rsidR="00090EED" w14:paraId="1A35620A"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102A2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2CA209" w14:textId="4B276680" w:rsidR="00994C50" w:rsidRPr="009255E7"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4510E02" w14:textId="583C0FCD" w:rsidR="00994C50" w:rsidRPr="009255E7" w:rsidRDefault="00913AF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74933B4A" w14:textId="5140467D"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F567A8C" w14:textId="13E25B37"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A81FA8" w14:textId="22815581"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3D33EDC" w14:textId="493AFCDA"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1F34B1" w14:textId="4BC1089B"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3B72576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CFED74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966B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09D8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603B8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7D270B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7F3BF3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EDE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676825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0850C7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9025E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0A985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E83D6E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2D8B28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6E452DD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FBB0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48A17A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5D7BD4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BAC186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B3CB3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2CAE00C" w14:textId="037CFB96"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C01E9A6" w14:textId="3B28F86B" w:rsidR="00994C50" w:rsidRPr="004A141B" w:rsidRDefault="00913AF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06D7579" w14:textId="398F0E5C"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2407994" w14:textId="2F483912"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E84D557" w14:textId="25E0B092"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8F95BBF" w14:textId="6180425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14192DD" w14:textId="4EADF58A"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66D4042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43010E4"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304B19B" w14:textId="02B4AAEA"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361E3252" w14:textId="50055D65"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13AF2">
              <w:rPr>
                <w:rFonts w:ascii="Times New Roman" w:eastAsia="Times New Roman" w:hAnsi="Times New Roman" w:cs="Times New Roman"/>
                <w:iCs/>
                <w:sz w:val="24"/>
                <w:szCs w:val="24"/>
                <w:lang w:eastAsia="lv-LV"/>
              </w:rPr>
              <w:t>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3F7D314E" w14:textId="0927C070"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0D95C0C" w14:textId="346799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6DAD029C" w14:textId="1E54E6DD"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14A1B1A" w14:textId="5311FC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32FE74CF" w14:textId="7241EEB6"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0240BBB2"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EB0865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51F861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567CDD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1A506E6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AA808D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B68B6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B2FA51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DDC94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AF53DA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86D3F0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17E58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9CE6CA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0F2AA7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27BA1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C02B4F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EE52EF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486F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E58DCD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D49E12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164FF16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3EC107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23FC91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411815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9BE39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6D76CA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140CF2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4BE7DC7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1E239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482F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149DF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A118A3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DF0856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3B5C7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357587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8E8894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644BAD9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901690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626A99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44549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1100B8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F962BE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1F272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92E65F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40AFA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A955868"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464ECF5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87649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CF732B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261A7F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7768B5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59CD9C0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FE743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2312C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EA5834D"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E6D530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316940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4388B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85751F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28EF9D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B68403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74E8B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5112AD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53EC005"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EAAEAD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7E008AC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75D8EF8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E6AC66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14ADAC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FB6D67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44E372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7A585D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14:paraId="440BE4E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758592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361F5C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01FAD3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6A45C8F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23C64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1F6025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14:paraId="45C3D8A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55C83B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9352080"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62CAA5D"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A907FC9"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4831F3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551F2C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DB75B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6591EF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3596CE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78B412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F3547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A0BC02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FD70E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1851544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031AD1C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EDA82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C64CFF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404B93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441B5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DB6B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17AC5C9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A69F21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5D7A1EC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0FB5C6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14F0C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5A157C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8B04E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4716E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445D29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5ABBED2"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8C4565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2F30BEC4"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132E6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6E8376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28592D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9B181C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EB31B5">
              <w:rPr>
                <w:rFonts w:ascii="Times New Roman" w:eastAsia="Times New Roman" w:hAnsi="Times New Roman" w:cs="Times New Roman"/>
                <w:iCs/>
                <w:sz w:val="24"/>
                <w:szCs w:val="24"/>
                <w:lang w:eastAsia="lv-LV"/>
              </w:rPr>
              <w:lastRenderedPageBreak/>
              <w:t>pievienot anotācijas pielikumā)</w:t>
            </w:r>
          </w:p>
        </w:tc>
        <w:tc>
          <w:tcPr>
            <w:tcW w:w="4284" w:type="pct"/>
            <w:gridSpan w:val="10"/>
            <w:vMerge w:val="restart"/>
            <w:tcBorders>
              <w:top w:val="outset" w:sz="6" w:space="0" w:color="auto"/>
              <w:left w:val="outset" w:sz="6" w:space="0" w:color="auto"/>
              <w:bottom w:val="single" w:sz="4" w:space="0" w:color="auto"/>
              <w:right w:val="outset" w:sz="6" w:space="0" w:color="auto"/>
            </w:tcBorders>
            <w:vAlign w:val="center"/>
            <w:hideMark/>
          </w:tcPr>
          <w:p w14:paraId="59CD6FC3" w14:textId="3BE2787D" w:rsidR="003844DF" w:rsidRPr="000F0FC7" w:rsidRDefault="00290DB3" w:rsidP="00031AC7">
            <w:pPr>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lastRenderedPageBreak/>
              <w:t xml:space="preserve">Saskaņā ar </w:t>
            </w:r>
            <w:r w:rsidRPr="000F0FC7">
              <w:rPr>
                <w:rFonts w:ascii="Times New Roman" w:hAnsi="Times New Roman" w:cs="Times New Roman"/>
                <w:noProof/>
                <w:color w:val="000000"/>
                <w:sz w:val="24"/>
                <w:szCs w:val="24"/>
                <w:u w:val="single"/>
              </w:rPr>
              <w:t>likumu „Par valsts budžetu 20</w:t>
            </w:r>
            <w:r w:rsidR="00431BAA" w:rsidRPr="000F0FC7">
              <w:rPr>
                <w:rFonts w:ascii="Times New Roman" w:hAnsi="Times New Roman" w:cs="Times New Roman"/>
                <w:noProof/>
                <w:color w:val="000000"/>
                <w:sz w:val="24"/>
                <w:szCs w:val="24"/>
                <w:u w:val="single"/>
              </w:rPr>
              <w:t>20</w:t>
            </w:r>
            <w:r w:rsidRPr="000F0FC7">
              <w:rPr>
                <w:rFonts w:ascii="Times New Roman" w:hAnsi="Times New Roman" w:cs="Times New Roman"/>
                <w:noProof/>
                <w:color w:val="000000"/>
                <w:sz w:val="24"/>
                <w:szCs w:val="24"/>
                <w:u w:val="single"/>
              </w:rPr>
              <w:t>.gadam</w:t>
            </w:r>
            <w:r w:rsidRPr="000F0FC7">
              <w:rPr>
                <w:rFonts w:ascii="Times New Roman" w:hAnsi="Times New Roman" w:cs="Times New Roman"/>
                <w:noProof/>
                <w:color w:val="000000"/>
                <w:sz w:val="24"/>
                <w:szCs w:val="24"/>
              </w:rPr>
              <w:t>” un Finanšu ministrijas rīkojum</w:t>
            </w:r>
            <w:r w:rsidR="00BE269E">
              <w:rPr>
                <w:rFonts w:ascii="Times New Roman" w:hAnsi="Times New Roman" w:cs="Times New Roman"/>
                <w:noProof/>
                <w:color w:val="000000"/>
                <w:sz w:val="24"/>
                <w:szCs w:val="24"/>
              </w:rPr>
              <w:t>iem</w:t>
            </w:r>
            <w:r w:rsidRPr="000F0FC7">
              <w:rPr>
                <w:rFonts w:ascii="Times New Roman" w:hAnsi="Times New Roman" w:cs="Times New Roman"/>
                <w:noProof/>
                <w:color w:val="000000"/>
                <w:sz w:val="24"/>
                <w:szCs w:val="24"/>
              </w:rPr>
              <w:t xml:space="preserve">. </w:t>
            </w:r>
            <w:r w:rsidR="003E2D3C" w:rsidRPr="000F0FC7">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0F0FC7">
              <w:rPr>
                <w:rFonts w:ascii="Times New Roman" w:hAnsi="Times New Roman" w:cs="Times New Roman"/>
                <w:noProof/>
                <w:sz w:val="24"/>
                <w:szCs w:val="24"/>
              </w:rPr>
              <w:t>Neatliekamā medicīniskā palīdzība</w:t>
            </w:r>
            <w:r w:rsidR="003E2D3C" w:rsidRPr="000F0FC7">
              <w:rPr>
                <w:rFonts w:ascii="Times New Roman" w:hAnsi="Times New Roman" w:cs="Times New Roman"/>
                <w:sz w:val="24"/>
                <w:szCs w:val="24"/>
              </w:rPr>
              <w:t>". 20</w:t>
            </w:r>
            <w:r w:rsidR="0047595E" w:rsidRPr="000F0FC7">
              <w:rPr>
                <w:rFonts w:ascii="Times New Roman" w:hAnsi="Times New Roman" w:cs="Times New Roman"/>
                <w:sz w:val="24"/>
                <w:szCs w:val="24"/>
              </w:rPr>
              <w:t>20</w:t>
            </w:r>
            <w:r w:rsidR="003E2D3C" w:rsidRPr="000F0FC7">
              <w:rPr>
                <w:rFonts w:ascii="Times New Roman" w:hAnsi="Times New Roman" w:cs="Times New Roman"/>
                <w:sz w:val="24"/>
                <w:szCs w:val="24"/>
              </w:rPr>
              <w:t xml:space="preserve">.gadā </w:t>
            </w:r>
            <w:r w:rsidR="003E2D3C" w:rsidRPr="00360A14">
              <w:rPr>
                <w:rFonts w:ascii="Times New Roman" w:hAnsi="Times New Roman" w:cs="Times New Roman"/>
                <w:sz w:val="24"/>
                <w:szCs w:val="24"/>
              </w:rPr>
              <w:t>NMPD</w:t>
            </w:r>
            <w:r w:rsidR="003E2D3C" w:rsidRPr="000F0FC7">
              <w:rPr>
                <w:rFonts w:ascii="Times New Roman" w:hAnsi="Times New Roman" w:cs="Times New Roman"/>
                <w:i/>
                <w:iCs/>
                <w:sz w:val="24"/>
                <w:szCs w:val="24"/>
              </w:rPr>
              <w:t xml:space="preserve"> </w:t>
            </w:r>
            <w:r w:rsidR="003E2D3C" w:rsidRPr="000F0FC7">
              <w:rPr>
                <w:rFonts w:ascii="Times New Roman" w:hAnsi="Times New Roman" w:cs="Times New Roman"/>
                <w:sz w:val="24"/>
                <w:szCs w:val="24"/>
              </w:rPr>
              <w:t xml:space="preserve">plānoti ieņēmumi no maksas pakalpojumiem </w:t>
            </w:r>
            <w:r w:rsidR="003C2AE0" w:rsidRPr="000F0FC7">
              <w:rPr>
                <w:rFonts w:ascii="Times New Roman" w:hAnsi="Times New Roman" w:cs="Times New Roman"/>
                <w:sz w:val="24"/>
                <w:szCs w:val="24"/>
              </w:rPr>
              <w:t>603 6</w:t>
            </w:r>
            <w:r w:rsidR="0047595E" w:rsidRPr="000F0FC7">
              <w:rPr>
                <w:rFonts w:ascii="Times New Roman" w:hAnsi="Times New Roman" w:cs="Times New Roman"/>
                <w:sz w:val="24"/>
                <w:szCs w:val="24"/>
              </w:rPr>
              <w:t>9</w:t>
            </w:r>
            <w:r w:rsidR="003C2AE0" w:rsidRPr="000F0FC7">
              <w:rPr>
                <w:rFonts w:ascii="Times New Roman" w:hAnsi="Times New Roman" w:cs="Times New Roman"/>
                <w:sz w:val="24"/>
                <w:szCs w:val="24"/>
              </w:rPr>
              <w:t>1</w:t>
            </w:r>
            <w:r w:rsidR="003E2D3C" w:rsidRPr="000F0FC7">
              <w:rPr>
                <w:rFonts w:ascii="Times New Roman" w:hAnsi="Times New Roman" w:cs="Times New Roman"/>
                <w:sz w:val="24"/>
                <w:szCs w:val="24"/>
              </w:rPr>
              <w:t xml:space="preserve"> </w:t>
            </w:r>
            <w:r w:rsidR="003E2D3C" w:rsidRPr="000F0FC7">
              <w:rPr>
                <w:rFonts w:ascii="Times New Roman" w:hAnsi="Times New Roman" w:cs="Times New Roman"/>
                <w:i/>
                <w:iCs/>
                <w:sz w:val="24"/>
                <w:szCs w:val="24"/>
              </w:rPr>
              <w:t>euro</w:t>
            </w:r>
            <w:r w:rsidR="003E2D3C" w:rsidRPr="000F0FC7">
              <w:rPr>
                <w:rFonts w:ascii="Times New Roman" w:hAnsi="Times New Roman" w:cs="Times New Roman"/>
                <w:sz w:val="24"/>
                <w:szCs w:val="24"/>
              </w:rPr>
              <w:t xml:space="preserve"> apmērā šādā sadalījumā pa izdevumu kodiem atbilstoši ekonomiskajām kategorijām:</w:t>
            </w:r>
          </w:p>
          <w:p w14:paraId="394560F6" w14:textId="77777777" w:rsidR="003844DF" w:rsidRPr="000F0FC7" w:rsidRDefault="003E2D3C" w:rsidP="003844DF">
            <w:pPr>
              <w:pStyle w:val="ListParagraph"/>
              <w:spacing w:after="0" w:line="240" w:lineRule="auto"/>
              <w:ind w:left="170"/>
              <w:jc w:val="both"/>
              <w:rPr>
                <w:rFonts w:ascii="Times New Roman" w:hAnsi="Times New Roman"/>
                <w:noProof/>
                <w:sz w:val="24"/>
                <w:szCs w:val="24"/>
                <w:lang w:eastAsia="lv-LV"/>
              </w:rPr>
            </w:pPr>
            <w:r w:rsidRPr="000F0FC7">
              <w:rPr>
                <w:rFonts w:ascii="Times New Roman" w:hAnsi="Times New Roman"/>
                <w:b/>
                <w:noProof/>
                <w:sz w:val="24"/>
                <w:szCs w:val="24"/>
                <w:lang w:eastAsia="lv-LV"/>
              </w:rPr>
              <w:t xml:space="preserve">Resursi izdevumu segšanai </w:t>
            </w:r>
            <w:r w:rsidR="0047595E" w:rsidRPr="000F0FC7">
              <w:rPr>
                <w:rFonts w:ascii="Times New Roman" w:hAnsi="Times New Roman"/>
                <w:b/>
                <w:noProof/>
                <w:sz w:val="24"/>
                <w:szCs w:val="24"/>
                <w:lang w:eastAsia="lv-LV"/>
              </w:rPr>
              <w:t>80 121 623</w:t>
            </w:r>
            <w:r w:rsidR="002F6D6E" w:rsidRPr="000F0FC7">
              <w:rPr>
                <w:rFonts w:ascii="Times New Roman" w:hAnsi="Times New Roman"/>
                <w:b/>
                <w:noProof/>
                <w:sz w:val="24"/>
                <w:szCs w:val="24"/>
                <w:lang w:eastAsia="lv-LV"/>
              </w:rPr>
              <w:t xml:space="preserve"> </w:t>
            </w:r>
            <w:r w:rsidRPr="000F0FC7">
              <w:rPr>
                <w:rFonts w:ascii="Times New Roman" w:hAnsi="Times New Roman"/>
                <w:b/>
                <w:i/>
                <w:noProof/>
                <w:sz w:val="24"/>
                <w:szCs w:val="24"/>
                <w:lang w:eastAsia="lv-LV"/>
              </w:rPr>
              <w:t>euro</w:t>
            </w:r>
            <w:r w:rsidRPr="000F0FC7">
              <w:rPr>
                <w:rFonts w:ascii="Times New Roman" w:hAnsi="Times New Roman"/>
                <w:noProof/>
                <w:sz w:val="24"/>
                <w:szCs w:val="24"/>
                <w:lang w:eastAsia="lv-LV"/>
              </w:rPr>
              <w:t xml:space="preserve">, tai skaitā: </w:t>
            </w:r>
          </w:p>
          <w:p w14:paraId="35A57E08"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pašu ieņēmumi </w:t>
            </w:r>
            <w:r w:rsidR="002F6D6E" w:rsidRPr="000F0FC7">
              <w:rPr>
                <w:rFonts w:ascii="Times New Roman" w:hAnsi="Times New Roman"/>
                <w:noProof/>
                <w:sz w:val="24"/>
                <w:szCs w:val="24"/>
                <w:lang w:eastAsia="lv-LV"/>
              </w:rPr>
              <w:t>603 6</w:t>
            </w:r>
            <w:r w:rsidR="0047595E" w:rsidRPr="000F0FC7">
              <w:rPr>
                <w:rFonts w:ascii="Times New Roman" w:hAnsi="Times New Roman"/>
                <w:noProof/>
                <w:sz w:val="24"/>
                <w:szCs w:val="24"/>
                <w:lang w:eastAsia="lv-LV"/>
              </w:rPr>
              <w:t>9</w:t>
            </w:r>
            <w:r w:rsidR="002F6D6E" w:rsidRPr="000F0FC7">
              <w:rPr>
                <w:rFonts w:ascii="Times New Roman" w:hAnsi="Times New Roman"/>
                <w:noProof/>
                <w:sz w:val="24"/>
                <w:szCs w:val="24"/>
                <w:lang w:eastAsia="lv-LV"/>
              </w:rPr>
              <w:t>1</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w:t>
            </w:r>
          </w:p>
          <w:p w14:paraId="28E0C962"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dotācija no vispārējiem ieņēmumiem </w:t>
            </w:r>
            <w:r w:rsidR="0047595E" w:rsidRPr="000F0FC7">
              <w:rPr>
                <w:rFonts w:ascii="Times New Roman" w:hAnsi="Times New Roman"/>
                <w:noProof/>
                <w:sz w:val="24"/>
                <w:szCs w:val="24"/>
                <w:lang w:eastAsia="lv-LV"/>
              </w:rPr>
              <w:t>79 425 445</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 xml:space="preserve">. </w:t>
            </w:r>
          </w:p>
          <w:p w14:paraId="529A6B39" w14:textId="77777777" w:rsidR="003844DF" w:rsidRPr="000F0FC7" w:rsidRDefault="003844DF" w:rsidP="003844DF">
            <w:pPr>
              <w:pStyle w:val="ListParagraph"/>
              <w:spacing w:after="0" w:line="240" w:lineRule="auto"/>
              <w:ind w:left="170" w:firstLine="91"/>
              <w:jc w:val="both"/>
              <w:rPr>
                <w:rFonts w:ascii="Times New Roman" w:hAnsi="Times New Roman"/>
                <w:noProof/>
                <w:sz w:val="24"/>
                <w:szCs w:val="24"/>
                <w:lang w:eastAsia="lv-LV"/>
              </w:rPr>
            </w:pPr>
          </w:p>
          <w:p w14:paraId="09105382" w14:textId="77777777" w:rsidR="003844DF" w:rsidRPr="000F0FC7" w:rsidRDefault="003E2D3C" w:rsidP="003844DF">
            <w:pPr>
              <w:spacing w:after="0" w:line="240" w:lineRule="auto"/>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   </w:t>
            </w:r>
            <w:r w:rsidRPr="000F0FC7">
              <w:rPr>
                <w:rFonts w:ascii="Times New Roman" w:hAnsi="Times New Roman" w:cs="Times New Roman"/>
                <w:b/>
                <w:noProof/>
                <w:sz w:val="24"/>
                <w:szCs w:val="24"/>
              </w:rPr>
              <w:t xml:space="preserve">Izdevumi </w:t>
            </w:r>
            <w:r w:rsidR="0047595E" w:rsidRPr="000F0FC7">
              <w:rPr>
                <w:rFonts w:ascii="Times New Roman" w:hAnsi="Times New Roman" w:cs="Times New Roman"/>
                <w:b/>
                <w:noProof/>
                <w:sz w:val="24"/>
                <w:szCs w:val="24"/>
              </w:rPr>
              <w:t>80 121 623</w:t>
            </w:r>
            <w:r w:rsidRPr="000F0FC7">
              <w:rPr>
                <w:rFonts w:ascii="Times New Roman" w:hAnsi="Times New Roman" w:cs="Times New Roman"/>
                <w:b/>
                <w:noProof/>
                <w:sz w:val="24"/>
                <w:szCs w:val="24"/>
              </w:rPr>
              <w:t xml:space="preserve"> </w:t>
            </w:r>
            <w:r w:rsidRPr="000F0FC7">
              <w:rPr>
                <w:rFonts w:ascii="Times New Roman" w:hAnsi="Times New Roman" w:cs="Times New Roman"/>
                <w:b/>
                <w:i/>
                <w:noProof/>
                <w:sz w:val="24"/>
                <w:szCs w:val="24"/>
              </w:rPr>
              <w:t>euro</w:t>
            </w:r>
            <w:r w:rsidRPr="000F0FC7">
              <w:rPr>
                <w:rFonts w:ascii="Times New Roman" w:hAnsi="Times New Roman" w:cs="Times New Roman"/>
                <w:noProof/>
                <w:sz w:val="24"/>
                <w:szCs w:val="24"/>
              </w:rPr>
              <w:t>, tai skaitā:</w:t>
            </w:r>
          </w:p>
          <w:p w14:paraId="526067FC"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atlīdzība </w:t>
            </w:r>
            <w:r w:rsidR="0047595E" w:rsidRPr="000F0FC7">
              <w:rPr>
                <w:rFonts w:ascii="Times New Roman" w:hAnsi="Times New Roman" w:cs="Times New Roman"/>
                <w:noProof/>
                <w:sz w:val="24"/>
                <w:szCs w:val="24"/>
              </w:rPr>
              <w:t>69 619 598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 tai skaitā:</w:t>
            </w:r>
          </w:p>
          <w:p w14:paraId="57820C81"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preces un pakalpojumi </w:t>
            </w:r>
            <w:r w:rsidR="0047595E" w:rsidRPr="000F0FC7">
              <w:rPr>
                <w:rFonts w:ascii="Times New Roman" w:hAnsi="Times New Roman" w:cs="Times New Roman"/>
                <w:noProof/>
                <w:sz w:val="24"/>
                <w:szCs w:val="24"/>
              </w:rPr>
              <w:t>8 024 367</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3326A886"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kapitālie izdevumi </w:t>
            </w:r>
            <w:r w:rsidR="0047595E" w:rsidRPr="000F0FC7">
              <w:rPr>
                <w:rFonts w:ascii="Times New Roman" w:hAnsi="Times New Roman" w:cs="Times New Roman"/>
                <w:noProof/>
                <w:sz w:val="24"/>
                <w:szCs w:val="24"/>
              </w:rPr>
              <w:t>2 477 658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6D1BF997" w14:textId="77777777" w:rsidR="003844DF" w:rsidRPr="000F0FC7" w:rsidRDefault="003844DF" w:rsidP="003844DF">
            <w:pPr>
              <w:spacing w:after="0" w:line="240" w:lineRule="auto"/>
              <w:ind w:firstLine="261"/>
              <w:jc w:val="both"/>
              <w:rPr>
                <w:rFonts w:ascii="Times New Roman" w:hAnsi="Times New Roman" w:cs="Times New Roman"/>
                <w:noProof/>
                <w:sz w:val="24"/>
                <w:szCs w:val="24"/>
              </w:rPr>
            </w:pPr>
          </w:p>
          <w:p w14:paraId="6542F8AF" w14:textId="7A61D5BB" w:rsidR="003844DF" w:rsidRPr="000F0FC7" w:rsidRDefault="003E2D3C" w:rsidP="00031AC7">
            <w:pPr>
              <w:pStyle w:val="naisf"/>
              <w:spacing w:before="0" w:after="0"/>
              <w:ind w:firstLine="0"/>
            </w:pPr>
            <w:r w:rsidRPr="000F0FC7">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w:t>
            </w:r>
            <w:r w:rsidR="0047595E" w:rsidRPr="000F0FC7">
              <w:t>20</w:t>
            </w:r>
            <w:r w:rsidRPr="000F0FC7">
              <w:t>.gadā NMPD</w:t>
            </w:r>
            <w:r w:rsidRPr="000F0FC7">
              <w:rPr>
                <w:i/>
              </w:rPr>
              <w:t xml:space="preserve"> </w:t>
            </w:r>
            <w:r w:rsidRPr="000F0FC7">
              <w:t>plānoti ieņēmumi no maksas pakalpojumiem 603 6</w:t>
            </w:r>
            <w:r w:rsidR="00BB3476" w:rsidRPr="000F0FC7">
              <w:t>9</w:t>
            </w:r>
            <w:r w:rsidRPr="000F0FC7">
              <w:t>1</w:t>
            </w:r>
            <w:r w:rsidRPr="000F0FC7">
              <w:rPr>
                <w:noProof/>
                <w:color w:val="00B050"/>
              </w:rPr>
              <w:t xml:space="preserve"> </w:t>
            </w:r>
            <w:r w:rsidRPr="000F0FC7">
              <w:rPr>
                <w:i/>
                <w:noProof/>
              </w:rPr>
              <w:t>euro</w:t>
            </w:r>
            <w:r w:rsidRPr="000F0FC7">
              <w:rPr>
                <w:noProof/>
                <w:color w:val="00B050"/>
              </w:rPr>
              <w:t xml:space="preserve"> </w:t>
            </w:r>
            <w:r w:rsidRPr="000F0FC7">
              <w:t>apmērā šādā sadalījumā pa izdevumu kodiem atbilstoši ekonomiskajām kategorijām:</w:t>
            </w:r>
          </w:p>
          <w:p w14:paraId="554B41E4" w14:textId="6158945A" w:rsidR="003844DF"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1000 (Atlīdzība) </w:t>
            </w:r>
            <w:r w:rsidR="00BB3476" w:rsidRPr="000F0FC7">
              <w:rPr>
                <w:rFonts w:ascii="Times New Roman" w:hAnsi="Times New Roman" w:cs="Times New Roman"/>
                <w:sz w:val="24"/>
                <w:szCs w:val="24"/>
              </w:rPr>
              <w:t>332 90</w:t>
            </w:r>
            <w:r w:rsidR="00031AC7">
              <w:rPr>
                <w:rFonts w:ascii="Times New Roman" w:hAnsi="Times New Roman" w:cs="Times New Roman"/>
                <w:sz w:val="24"/>
                <w:szCs w:val="24"/>
              </w:rPr>
              <w:t>4</w:t>
            </w:r>
            <w:r w:rsidRPr="000F0FC7">
              <w:rPr>
                <w:rFonts w:ascii="Times New Roman" w:hAnsi="Times New Roman" w:cs="Times New Roman"/>
                <w:sz w:val="24"/>
                <w:szCs w:val="24"/>
              </w:rPr>
              <w:t xml:space="preserve"> </w:t>
            </w:r>
            <w:proofErr w:type="spellStart"/>
            <w:r w:rsidRPr="000F0FC7">
              <w:rPr>
                <w:rFonts w:ascii="Times New Roman" w:hAnsi="Times New Roman" w:cs="Times New Roman"/>
                <w:i/>
                <w:sz w:val="24"/>
                <w:szCs w:val="24"/>
              </w:rPr>
              <w:t>euro</w:t>
            </w:r>
            <w:proofErr w:type="spellEnd"/>
            <w:r w:rsidRPr="000F0FC7">
              <w:rPr>
                <w:rFonts w:ascii="Times New Roman" w:hAnsi="Times New Roman" w:cs="Times New Roman"/>
                <w:sz w:val="24"/>
                <w:szCs w:val="24"/>
              </w:rPr>
              <w:t>;</w:t>
            </w:r>
          </w:p>
          <w:p w14:paraId="432BAC62" w14:textId="29A71790" w:rsidR="003844DF" w:rsidRPr="000F0FC7"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0F0FC7">
              <w:rPr>
                <w:rFonts w:ascii="Times New Roman" w:hAnsi="Times New Roman" w:cs="Times New Roman"/>
                <w:sz w:val="24"/>
                <w:szCs w:val="24"/>
              </w:rPr>
              <w:t xml:space="preserve">EKK 2000 (Preces un pakalpojumi) </w:t>
            </w:r>
            <w:r w:rsidR="00BB3476" w:rsidRPr="000F0FC7">
              <w:rPr>
                <w:rFonts w:ascii="Times New Roman" w:hAnsi="Times New Roman" w:cs="Times New Roman"/>
                <w:sz w:val="24"/>
                <w:szCs w:val="24"/>
              </w:rPr>
              <w:t>251 030</w:t>
            </w:r>
            <w:r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p>
          <w:p w14:paraId="7D80FC4C" w14:textId="6EEB8BBA" w:rsidR="003844DF"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5000 (Pamatkapitāla veidošana) </w:t>
            </w:r>
            <w:r w:rsidR="00BB3476" w:rsidRPr="000F0FC7">
              <w:rPr>
                <w:rFonts w:ascii="Times New Roman" w:hAnsi="Times New Roman" w:cs="Times New Roman"/>
                <w:sz w:val="24"/>
                <w:szCs w:val="24"/>
              </w:rPr>
              <w:t>19 757</w:t>
            </w:r>
            <w:r w:rsidR="002F6D6E"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r w:rsidRPr="000F0FC7">
              <w:rPr>
                <w:rFonts w:ascii="Times New Roman" w:hAnsi="Times New Roman" w:cs="Times New Roman"/>
                <w:sz w:val="24"/>
                <w:szCs w:val="24"/>
              </w:rPr>
              <w:t>.</w:t>
            </w:r>
          </w:p>
          <w:p w14:paraId="5D5C636B" w14:textId="3C5EDBA9" w:rsidR="00704619" w:rsidRPr="000F0FC7" w:rsidRDefault="00704619" w:rsidP="003844DF">
            <w:pPr>
              <w:autoSpaceDE w:val="0"/>
              <w:autoSpaceDN w:val="0"/>
              <w:adjustRightInd w:val="0"/>
              <w:spacing w:after="0" w:line="240" w:lineRule="auto"/>
              <w:jc w:val="both"/>
              <w:rPr>
                <w:rFonts w:ascii="Times New Roman" w:hAnsi="Times New Roman" w:cs="Times New Roman"/>
                <w:sz w:val="24"/>
                <w:szCs w:val="24"/>
              </w:rPr>
            </w:pPr>
          </w:p>
          <w:p w14:paraId="1E1DA96E" w14:textId="77777777" w:rsidR="00704619" w:rsidRPr="000F0FC7" w:rsidRDefault="00704619" w:rsidP="003844DF">
            <w:pPr>
              <w:autoSpaceDE w:val="0"/>
              <w:autoSpaceDN w:val="0"/>
              <w:adjustRightInd w:val="0"/>
              <w:spacing w:after="0" w:line="240" w:lineRule="auto"/>
              <w:jc w:val="both"/>
              <w:rPr>
                <w:rFonts w:ascii="Times New Roman" w:hAnsi="Times New Roman" w:cs="Times New Roman"/>
                <w:sz w:val="24"/>
                <w:szCs w:val="24"/>
              </w:rPr>
            </w:pPr>
          </w:p>
          <w:p w14:paraId="585BE180" w14:textId="76FA75D9" w:rsidR="00CB2F30" w:rsidRPr="000F0FC7" w:rsidRDefault="00D45E4A"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202</w:t>
            </w:r>
            <w:r>
              <w:rPr>
                <w:rFonts w:ascii="Times New Roman" w:hAnsi="Times New Roman" w:cs="Times New Roman"/>
                <w:sz w:val="24"/>
                <w:szCs w:val="24"/>
              </w:rPr>
              <w:t>0</w:t>
            </w:r>
            <w:r w:rsidRPr="000F0FC7">
              <w:rPr>
                <w:rFonts w:ascii="Times New Roman" w:hAnsi="Times New Roman" w:cs="Times New Roman"/>
                <w:sz w:val="24"/>
                <w:szCs w:val="24"/>
              </w:rPr>
              <w:t>.gadā plānot</w:t>
            </w:r>
            <w:r>
              <w:rPr>
                <w:rFonts w:ascii="Times New Roman" w:hAnsi="Times New Roman" w:cs="Times New Roman"/>
                <w:sz w:val="24"/>
                <w:szCs w:val="24"/>
              </w:rPr>
              <w:t>ās</w:t>
            </w:r>
            <w:r w:rsidRPr="000F0FC7">
              <w:rPr>
                <w:rFonts w:ascii="Times New Roman" w:hAnsi="Times New Roman" w:cs="Times New Roman"/>
                <w:sz w:val="24"/>
                <w:szCs w:val="24"/>
              </w:rPr>
              <w:t xml:space="preserve"> ieņēmum</w:t>
            </w:r>
            <w:r>
              <w:rPr>
                <w:rFonts w:ascii="Times New Roman" w:hAnsi="Times New Roman" w:cs="Times New Roman"/>
                <w:sz w:val="24"/>
                <w:szCs w:val="24"/>
              </w:rPr>
              <w:t>u</w:t>
            </w:r>
            <w:r w:rsidRPr="000F0FC7">
              <w:rPr>
                <w:rFonts w:ascii="Times New Roman" w:hAnsi="Times New Roman" w:cs="Times New Roman"/>
                <w:sz w:val="24"/>
                <w:szCs w:val="24"/>
              </w:rPr>
              <w:t xml:space="preserve"> no maksas pakalpojumiem un tiem atbilstoš</w:t>
            </w:r>
            <w:r>
              <w:rPr>
                <w:rFonts w:ascii="Times New Roman" w:hAnsi="Times New Roman" w:cs="Times New Roman"/>
                <w:sz w:val="24"/>
                <w:szCs w:val="24"/>
              </w:rPr>
              <w:t>ajiem</w:t>
            </w:r>
            <w:r w:rsidRPr="000F0FC7">
              <w:rPr>
                <w:rFonts w:ascii="Times New Roman" w:hAnsi="Times New Roman" w:cs="Times New Roman"/>
                <w:sz w:val="24"/>
                <w:szCs w:val="24"/>
              </w:rPr>
              <w:t xml:space="preserve"> izdevum</w:t>
            </w:r>
            <w:r>
              <w:rPr>
                <w:rFonts w:ascii="Times New Roman" w:hAnsi="Times New Roman" w:cs="Times New Roman"/>
                <w:sz w:val="24"/>
                <w:szCs w:val="24"/>
              </w:rPr>
              <w:t>iem izmaiņas</w:t>
            </w:r>
            <w:r w:rsidR="00201A83">
              <w:rPr>
                <w:rFonts w:ascii="Times New Roman" w:hAnsi="Times New Roman" w:cs="Times New Roman"/>
                <w:sz w:val="24"/>
                <w:szCs w:val="24"/>
              </w:rPr>
              <w:t xml:space="preserve"> (no 2020.gada 1.septembra)</w:t>
            </w:r>
            <w:r>
              <w:rPr>
                <w:rFonts w:ascii="Times New Roman" w:hAnsi="Times New Roman" w:cs="Times New Roman"/>
                <w:sz w:val="24"/>
                <w:szCs w:val="24"/>
              </w:rPr>
              <w:t>:</w:t>
            </w: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rsidRPr="000F0FC7" w14:paraId="30DF1809" w14:textId="77777777"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14:paraId="57E6C8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14:paraId="4BB76612"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393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Kopā</w:t>
                  </w:r>
                </w:p>
              </w:tc>
            </w:tr>
            <w:tr w:rsidR="00665589" w:rsidRPr="000F0FC7" w14:paraId="18A1F9BA" w14:textId="77777777"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14:paraId="79A9CD6F" w14:textId="77777777" w:rsidR="003844DF" w:rsidRPr="000F0FC7"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B1610"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CA054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3A6298"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E54937"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36C7AE"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972C0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23116" w14:textId="77777777" w:rsidR="003844DF" w:rsidRPr="000F0FC7" w:rsidRDefault="003844DF" w:rsidP="003844DF">
                  <w:pPr>
                    <w:rPr>
                      <w:rFonts w:ascii="Times New Roman" w:hAnsi="Times New Roman" w:cs="Times New Roman"/>
                      <w:sz w:val="16"/>
                      <w:szCs w:val="16"/>
                    </w:rPr>
                  </w:pPr>
                </w:p>
              </w:tc>
            </w:tr>
            <w:tr w:rsidR="00BE269E" w:rsidRPr="000F0FC7" w14:paraId="3C44DA6B" w14:textId="77777777" w:rsidTr="00560416">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18F61B28"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14:paraId="347C850E"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809346B"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042CA78B" w14:textId="22F13D26"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3 317</w:t>
                  </w:r>
                </w:p>
              </w:tc>
              <w:tc>
                <w:tcPr>
                  <w:tcW w:w="706" w:type="dxa"/>
                  <w:tcBorders>
                    <w:top w:val="nil"/>
                    <w:left w:val="nil"/>
                    <w:bottom w:val="single" w:sz="4" w:space="0" w:color="auto"/>
                    <w:right w:val="single" w:sz="4" w:space="0" w:color="auto"/>
                  </w:tcBorders>
                  <w:shd w:val="clear" w:color="auto" w:fill="auto"/>
                  <w:hideMark/>
                </w:tcPr>
                <w:p w14:paraId="40243B97" w14:textId="3A77F7D6"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6" w:type="dxa"/>
                  <w:tcBorders>
                    <w:top w:val="nil"/>
                    <w:left w:val="nil"/>
                    <w:bottom w:val="single" w:sz="4" w:space="0" w:color="auto"/>
                    <w:right w:val="single" w:sz="4" w:space="0" w:color="auto"/>
                  </w:tcBorders>
                  <w:shd w:val="clear" w:color="auto" w:fill="auto"/>
                  <w:hideMark/>
                </w:tcPr>
                <w:p w14:paraId="490EDD42" w14:textId="646A3BC3"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5" w:type="dxa"/>
                  <w:tcBorders>
                    <w:top w:val="nil"/>
                    <w:left w:val="nil"/>
                    <w:bottom w:val="single" w:sz="4" w:space="0" w:color="auto"/>
                    <w:right w:val="single" w:sz="4" w:space="0" w:color="auto"/>
                  </w:tcBorders>
                  <w:shd w:val="clear" w:color="auto" w:fill="auto"/>
                  <w:hideMark/>
                </w:tcPr>
                <w:p w14:paraId="5A4AF8CD" w14:textId="031E15DC"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842" w:type="dxa"/>
                  <w:tcBorders>
                    <w:top w:val="nil"/>
                    <w:left w:val="nil"/>
                    <w:bottom w:val="single" w:sz="4" w:space="0" w:color="auto"/>
                    <w:right w:val="single" w:sz="4" w:space="0" w:color="auto"/>
                  </w:tcBorders>
                  <w:shd w:val="clear" w:color="auto" w:fill="auto"/>
                  <w:hideMark/>
                </w:tcPr>
                <w:p w14:paraId="0937C9C9" w14:textId="1531D6DC"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13 268</w:t>
                  </w:r>
                </w:p>
              </w:tc>
            </w:tr>
            <w:tr w:rsidR="00BE269E" w:rsidRPr="000F0FC7" w14:paraId="1AE01C3B" w14:textId="77777777" w:rsidTr="00560416">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87C0FC4" w14:textId="77777777" w:rsidR="00BE269E" w:rsidRPr="000F0FC7" w:rsidRDefault="00BE269E" w:rsidP="00BE269E">
                  <w:pPr>
                    <w:jc w:val="right"/>
                    <w:rPr>
                      <w:rFonts w:ascii="Times New Roman" w:hAnsi="Times New Roman" w:cs="Times New Roman"/>
                      <w:i/>
                      <w:iCs/>
                      <w:sz w:val="16"/>
                      <w:szCs w:val="16"/>
                    </w:rPr>
                  </w:pPr>
                  <w:r w:rsidRPr="000F0FC7">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14:paraId="0A75A454" w14:textId="77777777" w:rsidR="00BE269E" w:rsidRPr="000F0FC7" w:rsidRDefault="00BE269E" w:rsidP="00BE269E">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5E2DE0FD" w14:textId="77777777" w:rsidR="00BE269E" w:rsidRPr="000F0FC7" w:rsidRDefault="00BE269E" w:rsidP="00BE269E">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211D25C6" w14:textId="5F3391AF"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6" w:type="dxa"/>
                  <w:tcBorders>
                    <w:top w:val="nil"/>
                    <w:left w:val="nil"/>
                    <w:bottom w:val="single" w:sz="4" w:space="0" w:color="auto"/>
                    <w:right w:val="single" w:sz="4" w:space="0" w:color="auto"/>
                  </w:tcBorders>
                  <w:shd w:val="clear" w:color="auto" w:fill="auto"/>
                  <w:hideMark/>
                </w:tcPr>
                <w:p w14:paraId="763EEAED" w14:textId="49F482C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6" w:type="dxa"/>
                  <w:tcBorders>
                    <w:top w:val="nil"/>
                    <w:left w:val="nil"/>
                    <w:bottom w:val="single" w:sz="4" w:space="0" w:color="auto"/>
                    <w:right w:val="single" w:sz="4" w:space="0" w:color="auto"/>
                  </w:tcBorders>
                  <w:shd w:val="clear" w:color="auto" w:fill="auto"/>
                  <w:hideMark/>
                </w:tcPr>
                <w:p w14:paraId="66C789AB" w14:textId="61C97B20"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5" w:type="dxa"/>
                  <w:tcBorders>
                    <w:top w:val="nil"/>
                    <w:left w:val="nil"/>
                    <w:bottom w:val="single" w:sz="4" w:space="0" w:color="auto"/>
                    <w:right w:val="single" w:sz="4" w:space="0" w:color="auto"/>
                  </w:tcBorders>
                  <w:shd w:val="clear" w:color="auto" w:fill="auto"/>
                  <w:hideMark/>
                </w:tcPr>
                <w:p w14:paraId="0FF963D4" w14:textId="5E47C565"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842" w:type="dxa"/>
                  <w:tcBorders>
                    <w:top w:val="nil"/>
                    <w:left w:val="nil"/>
                    <w:bottom w:val="single" w:sz="4" w:space="0" w:color="auto"/>
                    <w:right w:val="single" w:sz="4" w:space="0" w:color="auto"/>
                  </w:tcBorders>
                  <w:shd w:val="clear" w:color="auto" w:fill="auto"/>
                  <w:hideMark/>
                </w:tcPr>
                <w:p w14:paraId="6D777569" w14:textId="1E4CB4BB"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10 692</w:t>
                  </w:r>
                </w:p>
              </w:tc>
            </w:tr>
            <w:tr w:rsidR="00BE269E" w:rsidRPr="000F0FC7" w14:paraId="1779FCCD" w14:textId="77777777" w:rsidTr="00560416">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22A7CA3E"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14:paraId="1A0678F4"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055AE69C"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0B4DAA78" w14:textId="3B8C6D0B"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6" w:type="dxa"/>
                  <w:tcBorders>
                    <w:top w:val="nil"/>
                    <w:left w:val="nil"/>
                    <w:bottom w:val="single" w:sz="4" w:space="0" w:color="auto"/>
                    <w:right w:val="single" w:sz="4" w:space="0" w:color="auto"/>
                  </w:tcBorders>
                  <w:shd w:val="clear" w:color="auto" w:fill="auto"/>
                  <w:hideMark/>
                </w:tcPr>
                <w:p w14:paraId="3D916F1F" w14:textId="57A6942C"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6" w:type="dxa"/>
                  <w:tcBorders>
                    <w:top w:val="nil"/>
                    <w:left w:val="nil"/>
                    <w:bottom w:val="single" w:sz="4" w:space="0" w:color="auto"/>
                    <w:right w:val="single" w:sz="4" w:space="0" w:color="auto"/>
                  </w:tcBorders>
                  <w:shd w:val="clear" w:color="auto" w:fill="auto"/>
                  <w:hideMark/>
                </w:tcPr>
                <w:p w14:paraId="0F60D494" w14:textId="0CE87323"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5" w:type="dxa"/>
                  <w:tcBorders>
                    <w:top w:val="nil"/>
                    <w:left w:val="nil"/>
                    <w:bottom w:val="single" w:sz="4" w:space="0" w:color="auto"/>
                    <w:right w:val="single" w:sz="4" w:space="0" w:color="auto"/>
                  </w:tcBorders>
                  <w:shd w:val="clear" w:color="auto" w:fill="auto"/>
                  <w:hideMark/>
                </w:tcPr>
                <w:p w14:paraId="10C7DCDA" w14:textId="29C2BDE2"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842" w:type="dxa"/>
                  <w:tcBorders>
                    <w:top w:val="nil"/>
                    <w:left w:val="nil"/>
                    <w:bottom w:val="single" w:sz="4" w:space="0" w:color="auto"/>
                    <w:right w:val="single" w:sz="4" w:space="0" w:color="auto"/>
                  </w:tcBorders>
                  <w:shd w:val="clear" w:color="auto" w:fill="auto"/>
                  <w:hideMark/>
                </w:tcPr>
                <w:p w14:paraId="5E705BAE" w14:textId="7C4A14A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404</w:t>
                  </w:r>
                </w:p>
              </w:tc>
            </w:tr>
            <w:tr w:rsidR="00BE269E" w:rsidRPr="000F0FC7" w14:paraId="4D07A1AA" w14:textId="77777777" w:rsidTr="00560416">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DE40F1A"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14:paraId="71242EFC"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142B71E2"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hideMark/>
                </w:tcPr>
                <w:p w14:paraId="61BCBA26" w14:textId="4CF03FDE"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6" w:type="dxa"/>
                  <w:tcBorders>
                    <w:top w:val="nil"/>
                    <w:left w:val="nil"/>
                    <w:bottom w:val="single" w:sz="4" w:space="0" w:color="auto"/>
                    <w:right w:val="single" w:sz="4" w:space="0" w:color="auto"/>
                  </w:tcBorders>
                  <w:shd w:val="clear" w:color="auto" w:fill="auto"/>
                  <w:hideMark/>
                </w:tcPr>
                <w:p w14:paraId="203E35D9" w14:textId="19931FF1"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6" w:type="dxa"/>
                  <w:tcBorders>
                    <w:top w:val="nil"/>
                    <w:left w:val="nil"/>
                    <w:bottom w:val="single" w:sz="4" w:space="0" w:color="auto"/>
                    <w:right w:val="single" w:sz="4" w:space="0" w:color="auto"/>
                  </w:tcBorders>
                  <w:shd w:val="clear" w:color="auto" w:fill="auto"/>
                  <w:hideMark/>
                </w:tcPr>
                <w:p w14:paraId="0DA48AD8" w14:textId="0F07F8C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5" w:type="dxa"/>
                  <w:tcBorders>
                    <w:top w:val="nil"/>
                    <w:left w:val="nil"/>
                    <w:bottom w:val="single" w:sz="4" w:space="0" w:color="auto"/>
                    <w:right w:val="single" w:sz="4" w:space="0" w:color="auto"/>
                  </w:tcBorders>
                  <w:shd w:val="clear" w:color="auto" w:fill="auto"/>
                  <w:hideMark/>
                </w:tcPr>
                <w:p w14:paraId="7C6F3F1B" w14:textId="018BF68B"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842" w:type="dxa"/>
                  <w:tcBorders>
                    <w:top w:val="nil"/>
                    <w:left w:val="nil"/>
                    <w:bottom w:val="single" w:sz="4" w:space="0" w:color="auto"/>
                    <w:right w:val="single" w:sz="4" w:space="0" w:color="auto"/>
                  </w:tcBorders>
                  <w:shd w:val="clear" w:color="auto" w:fill="auto"/>
                  <w:hideMark/>
                </w:tcPr>
                <w:p w14:paraId="52D4E951" w14:textId="0587B7A9"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5 368</w:t>
                  </w:r>
                </w:p>
              </w:tc>
            </w:tr>
            <w:tr w:rsidR="00BE269E" w:rsidRPr="000F0FC7" w14:paraId="043E8C14" w14:textId="77777777" w:rsidTr="00560416">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DD69" w14:textId="77777777" w:rsidR="00BE269E" w:rsidRPr="000F0FC7" w:rsidRDefault="00BE269E" w:rsidP="00BE269E">
                  <w:pPr>
                    <w:jc w:val="right"/>
                    <w:rPr>
                      <w:rFonts w:ascii="Times New Roman" w:hAnsi="Times New Roman" w:cs="Times New Roman"/>
                      <w:b/>
                      <w:bCs/>
                      <w:sz w:val="16"/>
                      <w:szCs w:val="16"/>
                    </w:rPr>
                  </w:pPr>
                  <w:r w:rsidRPr="000F0FC7">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14:paraId="6627D923" w14:textId="77777777" w:rsidR="00BE269E" w:rsidRPr="000F0FC7" w:rsidRDefault="00BE269E" w:rsidP="00BE269E">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1C2054F" w14:textId="77777777" w:rsidR="00BE269E" w:rsidRPr="000F0FC7" w:rsidRDefault="00BE269E" w:rsidP="00BE269E">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hideMark/>
                </w:tcPr>
                <w:p w14:paraId="2B526943" w14:textId="2FD6D653"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6" w:type="dxa"/>
                  <w:tcBorders>
                    <w:top w:val="nil"/>
                    <w:left w:val="nil"/>
                    <w:bottom w:val="single" w:sz="4" w:space="0" w:color="auto"/>
                    <w:right w:val="single" w:sz="4" w:space="0" w:color="auto"/>
                  </w:tcBorders>
                  <w:shd w:val="clear" w:color="auto" w:fill="auto"/>
                  <w:hideMark/>
                </w:tcPr>
                <w:p w14:paraId="139D06B6" w14:textId="0544223B"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6" w:type="dxa"/>
                  <w:tcBorders>
                    <w:top w:val="nil"/>
                    <w:left w:val="nil"/>
                    <w:bottom w:val="single" w:sz="4" w:space="0" w:color="auto"/>
                    <w:right w:val="single" w:sz="4" w:space="0" w:color="auto"/>
                  </w:tcBorders>
                  <w:shd w:val="clear" w:color="auto" w:fill="auto"/>
                  <w:hideMark/>
                </w:tcPr>
                <w:p w14:paraId="0A171FA7" w14:textId="7381C005"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5" w:type="dxa"/>
                  <w:tcBorders>
                    <w:top w:val="nil"/>
                    <w:left w:val="nil"/>
                    <w:bottom w:val="single" w:sz="4" w:space="0" w:color="auto"/>
                    <w:right w:val="single" w:sz="4" w:space="0" w:color="auto"/>
                  </w:tcBorders>
                  <w:shd w:val="clear" w:color="auto" w:fill="auto"/>
                  <w:hideMark/>
                </w:tcPr>
                <w:p w14:paraId="3426119A" w14:textId="320735C7"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842" w:type="dxa"/>
                  <w:tcBorders>
                    <w:top w:val="nil"/>
                    <w:left w:val="nil"/>
                    <w:bottom w:val="single" w:sz="4" w:space="0" w:color="auto"/>
                    <w:right w:val="single" w:sz="4" w:space="0" w:color="auto"/>
                  </w:tcBorders>
                  <w:shd w:val="clear" w:color="auto" w:fill="auto"/>
                  <w:hideMark/>
                </w:tcPr>
                <w:p w14:paraId="337E02CF" w14:textId="6F9154D0"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19 040</w:t>
                  </w:r>
                </w:p>
              </w:tc>
            </w:tr>
          </w:tbl>
          <w:p w14:paraId="6E909CAD"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46051B81" w14:textId="6D5DBC0B" w:rsidR="00BE3104" w:rsidRDefault="003E2D3C" w:rsidP="00031AC7">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w:t>
            </w:r>
            <w:r w:rsidR="00A15CBA" w:rsidRPr="000F0FC7">
              <w:rPr>
                <w:rFonts w:ascii="Times New Roman" w:hAnsi="Times New Roman" w:cs="Times New Roman"/>
                <w:sz w:val="24"/>
                <w:szCs w:val="24"/>
              </w:rPr>
              <w:t>2</w:t>
            </w:r>
            <w:r w:rsidR="00B916D6" w:rsidRPr="000F0FC7">
              <w:rPr>
                <w:rFonts w:ascii="Times New Roman" w:hAnsi="Times New Roman" w:cs="Times New Roman"/>
                <w:sz w:val="24"/>
                <w:szCs w:val="24"/>
              </w:rPr>
              <w:t>1</w:t>
            </w:r>
            <w:r w:rsidRPr="000F0FC7">
              <w:rPr>
                <w:rFonts w:ascii="Times New Roman" w:hAnsi="Times New Roman" w:cs="Times New Roman"/>
                <w:sz w:val="24"/>
                <w:szCs w:val="24"/>
              </w:rPr>
              <w:t xml:space="preserve">.gadā un turpmāk ik gadu plānoti ieņēmumi no maksas pakalpojumiem un tiem atbilstoši izdevumi </w:t>
            </w:r>
            <w:r w:rsidRPr="00B44267">
              <w:rPr>
                <w:rFonts w:ascii="Times New Roman" w:hAnsi="Times New Roman" w:cs="Times New Roman"/>
                <w:sz w:val="24"/>
                <w:szCs w:val="24"/>
              </w:rPr>
              <w:t>–</w:t>
            </w:r>
            <w:r w:rsidR="000F0FC7" w:rsidRPr="00B44267">
              <w:rPr>
                <w:rFonts w:ascii="Times New Roman" w:hAnsi="Times New Roman" w:cs="Times New Roman"/>
                <w:sz w:val="24"/>
                <w:szCs w:val="24"/>
              </w:rPr>
              <w:t xml:space="preserve"> </w:t>
            </w:r>
            <w:r w:rsidRPr="00B44267">
              <w:rPr>
                <w:rFonts w:ascii="Times New Roman" w:hAnsi="Times New Roman" w:cs="Times New Roman"/>
                <w:sz w:val="24"/>
                <w:szCs w:val="24"/>
              </w:rPr>
              <w:t>6</w:t>
            </w:r>
            <w:r w:rsidR="00C15AF8" w:rsidRPr="00B44267">
              <w:rPr>
                <w:rFonts w:ascii="Times New Roman" w:hAnsi="Times New Roman" w:cs="Times New Roman"/>
                <w:sz w:val="24"/>
                <w:szCs w:val="24"/>
              </w:rPr>
              <w:t>60</w:t>
            </w:r>
            <w:r w:rsidR="000F0FC7" w:rsidRPr="00B44267">
              <w:rPr>
                <w:rFonts w:ascii="Times New Roman" w:hAnsi="Times New Roman" w:cs="Times New Roman"/>
                <w:sz w:val="24"/>
                <w:szCs w:val="24"/>
              </w:rPr>
              <w:t> </w:t>
            </w:r>
            <w:r w:rsidR="003F4E90" w:rsidRPr="00B44267">
              <w:rPr>
                <w:rFonts w:ascii="Times New Roman" w:hAnsi="Times New Roman" w:cs="Times New Roman"/>
                <w:sz w:val="24"/>
                <w:szCs w:val="24"/>
              </w:rPr>
              <w:t>80</w:t>
            </w:r>
            <w:r w:rsidR="00D45E4A" w:rsidRPr="00B44267">
              <w:rPr>
                <w:rFonts w:ascii="Times New Roman" w:hAnsi="Times New Roman" w:cs="Times New Roman"/>
                <w:sz w:val="24"/>
                <w:szCs w:val="24"/>
              </w:rPr>
              <w:t>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atlīdzībai 3</w:t>
            </w:r>
            <w:r w:rsidR="00C15AF8" w:rsidRPr="00B44267">
              <w:rPr>
                <w:rFonts w:ascii="Times New Roman" w:hAnsi="Times New Roman" w:cs="Times New Roman"/>
                <w:sz w:val="24"/>
                <w:szCs w:val="24"/>
              </w:rPr>
              <w:t>7</w:t>
            </w:r>
            <w:r w:rsidR="00BC1FCD"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711</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00BC1FCD" w:rsidRPr="00B44267">
              <w:rPr>
                <w:rFonts w:ascii="Times New Roman" w:hAnsi="Times New Roman" w:cs="Times New Roman"/>
                <w:sz w:val="24"/>
                <w:szCs w:val="24"/>
              </w:rPr>
              <w:t xml:space="preserve"> </w:t>
            </w:r>
            <w:r w:rsidRPr="00B44267">
              <w:rPr>
                <w:rFonts w:ascii="Times New Roman" w:hAnsi="Times New Roman" w:cs="Times New Roman"/>
                <w:sz w:val="24"/>
                <w:szCs w:val="24"/>
              </w:rPr>
              <w:t xml:space="preserve">(tai skaitā izdevumi atalgojumam </w:t>
            </w:r>
            <w:r w:rsidR="00C15AF8" w:rsidRPr="00B44267">
              <w:rPr>
                <w:rFonts w:ascii="Times New Roman" w:hAnsi="Times New Roman" w:cs="Times New Roman"/>
                <w:sz w:val="24"/>
                <w:szCs w:val="24"/>
              </w:rPr>
              <w:t>300</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355</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precēm un pakalpojumiem 2</w:t>
            </w:r>
            <w:r w:rsidR="00CA6689" w:rsidRPr="00B44267">
              <w:rPr>
                <w:rFonts w:ascii="Times New Roman" w:hAnsi="Times New Roman" w:cs="Times New Roman"/>
                <w:sz w:val="24"/>
                <w:szCs w:val="24"/>
              </w:rPr>
              <w:t>5</w:t>
            </w:r>
            <w:r w:rsidR="00C15AF8"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B44267" w:rsidRPr="00B44267">
              <w:rPr>
                <w:rFonts w:ascii="Times New Roman" w:hAnsi="Times New Roman" w:cs="Times New Roman"/>
                <w:sz w:val="24"/>
                <w:szCs w:val="24"/>
              </w:rPr>
              <w:t>238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xml:space="preserve">, kapitālajiem izdevumiem </w:t>
            </w:r>
            <w:r w:rsidR="00C15AF8" w:rsidRPr="00B44267">
              <w:rPr>
                <w:rFonts w:ascii="Times New Roman" w:hAnsi="Times New Roman" w:cs="Times New Roman"/>
                <w:sz w:val="24"/>
                <w:szCs w:val="24"/>
              </w:rPr>
              <w:t>35</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859</w:t>
            </w:r>
            <w:r w:rsidR="000F0FC7" w:rsidRPr="00B44267">
              <w:rPr>
                <w:rFonts w:ascii="Times New Roman" w:hAnsi="Times New Roman" w:cs="Times New Roman"/>
                <w:sz w:val="24"/>
                <w:szCs w:val="24"/>
              </w:rPr>
              <w:t xml:space="preserve"> </w:t>
            </w:r>
            <w:proofErr w:type="spellStart"/>
            <w:r w:rsidR="000F0FC7" w:rsidRPr="00B44267">
              <w:rPr>
                <w:rFonts w:ascii="Times New Roman" w:hAnsi="Times New Roman" w:cs="Times New Roman"/>
                <w:i/>
                <w:iCs/>
                <w:sz w:val="24"/>
                <w:szCs w:val="24"/>
              </w:rPr>
              <w:t>euro</w:t>
            </w:r>
            <w:proofErr w:type="spellEnd"/>
            <w:r w:rsidRPr="00B44267">
              <w:rPr>
                <w:rFonts w:ascii="Times New Roman" w:hAnsi="Times New Roman" w:cs="Times New Roman"/>
                <w:sz w:val="24"/>
                <w:szCs w:val="24"/>
              </w:rPr>
              <w:t>.</w:t>
            </w:r>
          </w:p>
          <w:p w14:paraId="4003F0DA" w14:textId="77777777" w:rsidR="00B30F00" w:rsidRDefault="00B30F00" w:rsidP="00BE3104">
            <w:pPr>
              <w:autoSpaceDE w:val="0"/>
              <w:autoSpaceDN w:val="0"/>
              <w:adjustRightInd w:val="0"/>
              <w:spacing w:after="0" w:line="240" w:lineRule="auto"/>
              <w:ind w:firstLine="720"/>
              <w:jc w:val="both"/>
              <w:rPr>
                <w:rFonts w:ascii="Times New Roman" w:hAnsi="Times New Roman" w:cs="Times New Roman"/>
                <w:sz w:val="24"/>
                <w:szCs w:val="24"/>
              </w:rPr>
            </w:pPr>
          </w:p>
          <w:p w14:paraId="1A2DE2AD" w14:textId="490AEF24" w:rsidR="00B30F00" w:rsidRDefault="00B30F00" w:rsidP="00B30F00">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202</w:t>
            </w:r>
            <w:r>
              <w:rPr>
                <w:rFonts w:ascii="Times New Roman" w:hAnsi="Times New Roman" w:cs="Times New Roman"/>
                <w:sz w:val="24"/>
                <w:szCs w:val="24"/>
              </w:rPr>
              <w:t>1</w:t>
            </w:r>
            <w:r w:rsidRPr="000F0FC7">
              <w:rPr>
                <w:rFonts w:ascii="Times New Roman" w:hAnsi="Times New Roman" w:cs="Times New Roman"/>
                <w:sz w:val="24"/>
                <w:szCs w:val="24"/>
              </w:rPr>
              <w:t>.gadā plānot</w:t>
            </w:r>
            <w:r>
              <w:rPr>
                <w:rFonts w:ascii="Times New Roman" w:hAnsi="Times New Roman" w:cs="Times New Roman"/>
                <w:sz w:val="24"/>
                <w:szCs w:val="24"/>
              </w:rPr>
              <w:t>ās</w:t>
            </w:r>
            <w:r w:rsidRPr="000F0FC7">
              <w:rPr>
                <w:rFonts w:ascii="Times New Roman" w:hAnsi="Times New Roman" w:cs="Times New Roman"/>
                <w:sz w:val="24"/>
                <w:szCs w:val="24"/>
              </w:rPr>
              <w:t xml:space="preserve"> ieņēmum</w:t>
            </w:r>
            <w:r>
              <w:rPr>
                <w:rFonts w:ascii="Times New Roman" w:hAnsi="Times New Roman" w:cs="Times New Roman"/>
                <w:sz w:val="24"/>
                <w:szCs w:val="24"/>
              </w:rPr>
              <w:t>u</w:t>
            </w:r>
            <w:r w:rsidRPr="000F0FC7">
              <w:rPr>
                <w:rFonts w:ascii="Times New Roman" w:hAnsi="Times New Roman" w:cs="Times New Roman"/>
                <w:sz w:val="24"/>
                <w:szCs w:val="24"/>
              </w:rPr>
              <w:t xml:space="preserve"> no maksas pakalpojumiem un tiem atbilstoš</w:t>
            </w:r>
            <w:r>
              <w:rPr>
                <w:rFonts w:ascii="Times New Roman" w:hAnsi="Times New Roman" w:cs="Times New Roman"/>
                <w:sz w:val="24"/>
                <w:szCs w:val="24"/>
              </w:rPr>
              <w:t>ajiem</w:t>
            </w:r>
            <w:r w:rsidRPr="000F0FC7">
              <w:rPr>
                <w:rFonts w:ascii="Times New Roman" w:hAnsi="Times New Roman" w:cs="Times New Roman"/>
                <w:sz w:val="24"/>
                <w:szCs w:val="24"/>
              </w:rPr>
              <w:t xml:space="preserve"> izdevum</w:t>
            </w:r>
            <w:r>
              <w:rPr>
                <w:rFonts w:ascii="Times New Roman" w:hAnsi="Times New Roman" w:cs="Times New Roman"/>
                <w:sz w:val="24"/>
                <w:szCs w:val="24"/>
              </w:rPr>
              <w:t>iem izmaiņas</w:t>
            </w:r>
            <w:r w:rsidR="00201A83">
              <w:rPr>
                <w:rFonts w:ascii="Times New Roman" w:hAnsi="Times New Roman" w:cs="Times New Roman"/>
                <w:sz w:val="24"/>
                <w:szCs w:val="24"/>
              </w:rPr>
              <w:t xml:space="preserve"> pret 2020.gadā plānotajiem ieņēmumiem no maksas pakalpojumiem -</w:t>
            </w:r>
            <w:r>
              <w:rPr>
                <w:rFonts w:ascii="Times New Roman" w:hAnsi="Times New Roman" w:cs="Times New Roman"/>
                <w:sz w:val="24"/>
                <w:szCs w:val="24"/>
              </w:rPr>
              <w:t xml:space="preserve"> </w:t>
            </w:r>
            <w:r w:rsidR="00031AC7">
              <w:rPr>
                <w:rFonts w:ascii="Times New Roman" w:hAnsi="Times New Roman" w:cs="Times New Roman"/>
                <w:sz w:val="24"/>
                <w:szCs w:val="24"/>
              </w:rPr>
              <w:t xml:space="preserve">57 117 </w:t>
            </w:r>
            <w:proofErr w:type="spellStart"/>
            <w:r w:rsidR="00031AC7" w:rsidRPr="00031AC7">
              <w:rPr>
                <w:rFonts w:ascii="Times New Roman" w:hAnsi="Times New Roman" w:cs="Times New Roman"/>
                <w:i/>
                <w:iCs/>
                <w:sz w:val="24"/>
                <w:szCs w:val="24"/>
              </w:rPr>
              <w:t>euro</w:t>
            </w:r>
            <w:proofErr w:type="spellEnd"/>
            <w:r w:rsidR="00031AC7">
              <w:rPr>
                <w:rFonts w:ascii="Times New Roman" w:hAnsi="Times New Roman" w:cs="Times New Roman"/>
                <w:sz w:val="24"/>
                <w:szCs w:val="24"/>
              </w:rPr>
              <w:t xml:space="preserve"> apmērā </w:t>
            </w:r>
            <w:r>
              <w:rPr>
                <w:rFonts w:ascii="Times New Roman" w:hAnsi="Times New Roman" w:cs="Times New Roman"/>
                <w:sz w:val="24"/>
                <w:szCs w:val="24"/>
              </w:rPr>
              <w:t>sadalījumā pa izdevumu kodiem atbilstoši ekonomiskajām kategorijām:</w:t>
            </w:r>
          </w:p>
          <w:tbl>
            <w:tblPr>
              <w:tblW w:w="6581" w:type="dxa"/>
              <w:jc w:val="center"/>
              <w:tblLayout w:type="fixed"/>
              <w:tblLook w:val="04A0" w:firstRow="1" w:lastRow="0" w:firstColumn="1" w:lastColumn="0" w:noHBand="0" w:noVBand="1"/>
            </w:tblPr>
            <w:tblGrid>
              <w:gridCol w:w="3294"/>
              <w:gridCol w:w="3287"/>
            </w:tblGrid>
            <w:tr w:rsidR="00B30F00" w:rsidRPr="000F0FC7" w14:paraId="50D8AD76" w14:textId="77777777" w:rsidTr="00C92D1B">
              <w:trPr>
                <w:trHeight w:val="450"/>
                <w:jc w:val="center"/>
              </w:trPr>
              <w:tc>
                <w:tcPr>
                  <w:tcW w:w="3294" w:type="dxa"/>
                  <w:vMerge w:val="restart"/>
                  <w:tcBorders>
                    <w:top w:val="single" w:sz="4" w:space="0" w:color="auto"/>
                    <w:left w:val="single" w:sz="4" w:space="0" w:color="auto"/>
                    <w:right w:val="single" w:sz="4" w:space="0" w:color="auto"/>
                  </w:tcBorders>
                  <w:shd w:val="clear" w:color="auto" w:fill="auto"/>
                  <w:vAlign w:val="center"/>
                  <w:hideMark/>
                </w:tcPr>
                <w:p w14:paraId="5F08B7D0" w14:textId="77777777" w:rsidR="00B30F00" w:rsidRPr="000F0FC7" w:rsidRDefault="00B30F00" w:rsidP="00B30F00">
                  <w:pPr>
                    <w:jc w:val="center"/>
                    <w:rPr>
                      <w:rFonts w:ascii="Times New Roman" w:hAnsi="Times New Roman" w:cs="Times New Roman"/>
                      <w:sz w:val="16"/>
                      <w:szCs w:val="16"/>
                    </w:rPr>
                  </w:pPr>
                  <w:r w:rsidRPr="000F0FC7">
                    <w:rPr>
                      <w:rFonts w:ascii="Times New Roman" w:hAnsi="Times New Roman" w:cs="Times New Roman"/>
                      <w:sz w:val="16"/>
                      <w:szCs w:val="16"/>
                    </w:rPr>
                    <w:t>Ieņēmumu, izdevumu, finansēšanas klasifikācijas kods un nosaukums</w:t>
                  </w:r>
                </w:p>
              </w:tc>
              <w:tc>
                <w:tcPr>
                  <w:tcW w:w="3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79AC1" w14:textId="021E737B" w:rsidR="00B30F00" w:rsidRPr="000F0FC7" w:rsidRDefault="00B30F00" w:rsidP="00B30F00">
                  <w:pPr>
                    <w:jc w:val="center"/>
                    <w:rPr>
                      <w:rFonts w:ascii="Times New Roman" w:hAnsi="Times New Roman" w:cs="Times New Roman"/>
                      <w:sz w:val="16"/>
                      <w:szCs w:val="16"/>
                    </w:rPr>
                  </w:pPr>
                  <w:r w:rsidRPr="000F0FC7">
                    <w:rPr>
                      <w:rFonts w:ascii="Times New Roman" w:hAnsi="Times New Roman" w:cs="Times New Roman"/>
                      <w:sz w:val="16"/>
                      <w:szCs w:val="16"/>
                    </w:rPr>
                    <w:t>Izmaiņas kārtējā gadā pa mēnešiem, salīdzinot ar budžetu kārtējam gadam</w:t>
                  </w:r>
                </w:p>
              </w:tc>
            </w:tr>
            <w:tr w:rsidR="00B30F00" w:rsidRPr="000F0FC7" w14:paraId="72120BA0" w14:textId="77777777" w:rsidTr="00C92D1B">
              <w:trPr>
                <w:trHeight w:val="450"/>
                <w:jc w:val="center"/>
              </w:trPr>
              <w:tc>
                <w:tcPr>
                  <w:tcW w:w="3294" w:type="dxa"/>
                  <w:vMerge/>
                  <w:tcBorders>
                    <w:left w:val="single" w:sz="4" w:space="0" w:color="auto"/>
                    <w:bottom w:val="single" w:sz="4" w:space="0" w:color="000000"/>
                    <w:right w:val="single" w:sz="4" w:space="0" w:color="auto"/>
                  </w:tcBorders>
                  <w:shd w:val="clear" w:color="auto" w:fill="auto"/>
                  <w:vAlign w:val="center"/>
                  <w:hideMark/>
                </w:tcPr>
                <w:p w14:paraId="23836F6C" w14:textId="77777777" w:rsidR="00B30F00" w:rsidRPr="000F0FC7" w:rsidRDefault="00B30F00" w:rsidP="00B30F00">
                  <w:pPr>
                    <w:rPr>
                      <w:rFonts w:ascii="Times New Roman" w:hAnsi="Times New Roman" w:cs="Times New Roman"/>
                      <w:sz w:val="16"/>
                      <w:szCs w:val="16"/>
                    </w:rPr>
                  </w:pPr>
                </w:p>
              </w:tc>
              <w:tc>
                <w:tcPr>
                  <w:tcW w:w="32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EF962" w14:textId="77777777" w:rsidR="00B30F00" w:rsidRPr="000F0FC7" w:rsidRDefault="00B30F00" w:rsidP="00B30F00">
                  <w:pPr>
                    <w:rPr>
                      <w:rFonts w:ascii="Times New Roman" w:hAnsi="Times New Roman" w:cs="Times New Roman"/>
                      <w:sz w:val="16"/>
                      <w:szCs w:val="16"/>
                    </w:rPr>
                  </w:pPr>
                </w:p>
              </w:tc>
            </w:tr>
            <w:tr w:rsidR="00B30F00" w:rsidRPr="00BE269E" w14:paraId="39D1975F"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3954EFF6"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1000 Atlīdzība, t.sk.:</w:t>
                  </w:r>
                </w:p>
              </w:tc>
              <w:tc>
                <w:tcPr>
                  <w:tcW w:w="3287" w:type="dxa"/>
                  <w:tcBorders>
                    <w:top w:val="nil"/>
                    <w:left w:val="nil"/>
                    <w:bottom w:val="single" w:sz="4" w:space="0" w:color="auto"/>
                    <w:right w:val="single" w:sz="4" w:space="0" w:color="auto"/>
                  </w:tcBorders>
                  <w:shd w:val="clear" w:color="auto" w:fill="auto"/>
                  <w:hideMark/>
                </w:tcPr>
                <w:p w14:paraId="345B9E38" w14:textId="08D03832"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39 808</w:t>
                  </w:r>
                </w:p>
              </w:tc>
            </w:tr>
            <w:tr w:rsidR="00B30F00" w:rsidRPr="00BE269E" w14:paraId="176AD255"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38A8E6DD" w14:textId="77777777" w:rsidR="00B30F00" w:rsidRPr="000F0FC7" w:rsidRDefault="00B30F00" w:rsidP="00B30F00">
                  <w:pPr>
                    <w:jc w:val="right"/>
                    <w:rPr>
                      <w:rFonts w:ascii="Times New Roman" w:hAnsi="Times New Roman" w:cs="Times New Roman"/>
                      <w:i/>
                      <w:iCs/>
                      <w:sz w:val="16"/>
                      <w:szCs w:val="16"/>
                    </w:rPr>
                  </w:pPr>
                  <w:r w:rsidRPr="000F0FC7">
                    <w:rPr>
                      <w:rFonts w:ascii="Times New Roman" w:hAnsi="Times New Roman" w:cs="Times New Roman"/>
                      <w:i/>
                      <w:iCs/>
                      <w:sz w:val="16"/>
                      <w:szCs w:val="16"/>
                    </w:rPr>
                    <w:t>1100 Atalgojums</w:t>
                  </w:r>
                </w:p>
              </w:tc>
              <w:tc>
                <w:tcPr>
                  <w:tcW w:w="3287" w:type="dxa"/>
                  <w:tcBorders>
                    <w:top w:val="nil"/>
                    <w:left w:val="nil"/>
                    <w:bottom w:val="single" w:sz="4" w:space="0" w:color="auto"/>
                    <w:right w:val="single" w:sz="4" w:space="0" w:color="auto"/>
                  </w:tcBorders>
                  <w:shd w:val="clear" w:color="auto" w:fill="auto"/>
                  <w:hideMark/>
                </w:tcPr>
                <w:p w14:paraId="2CB42E8E" w14:textId="4EB77925"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i/>
                      <w:iCs/>
                      <w:sz w:val="16"/>
                      <w:szCs w:val="16"/>
                    </w:rPr>
                    <w:t>32 076</w:t>
                  </w:r>
                </w:p>
              </w:tc>
            </w:tr>
            <w:tr w:rsidR="00B30F00" w:rsidRPr="00BE269E" w14:paraId="1A53ACBB"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7813CB10"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2000 Preces un pakalpojumi</w:t>
                  </w:r>
                </w:p>
              </w:tc>
              <w:tc>
                <w:tcPr>
                  <w:tcW w:w="3287" w:type="dxa"/>
                  <w:tcBorders>
                    <w:top w:val="nil"/>
                    <w:left w:val="nil"/>
                    <w:bottom w:val="single" w:sz="4" w:space="0" w:color="auto"/>
                    <w:right w:val="single" w:sz="4" w:space="0" w:color="auto"/>
                  </w:tcBorders>
                  <w:shd w:val="clear" w:color="auto" w:fill="auto"/>
                  <w:hideMark/>
                </w:tcPr>
                <w:p w14:paraId="359E70A1" w14:textId="55CF3402"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1 208</w:t>
                  </w:r>
                </w:p>
              </w:tc>
            </w:tr>
            <w:tr w:rsidR="00B30F00" w:rsidRPr="00BE269E" w14:paraId="3BDC4817"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17163470"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5000 Pamatkapitāla veidošana</w:t>
                  </w:r>
                </w:p>
              </w:tc>
              <w:tc>
                <w:tcPr>
                  <w:tcW w:w="3287" w:type="dxa"/>
                  <w:tcBorders>
                    <w:top w:val="nil"/>
                    <w:left w:val="nil"/>
                    <w:bottom w:val="single" w:sz="4" w:space="0" w:color="auto"/>
                    <w:right w:val="single" w:sz="4" w:space="0" w:color="auto"/>
                  </w:tcBorders>
                  <w:shd w:val="clear" w:color="auto" w:fill="auto"/>
                  <w:hideMark/>
                </w:tcPr>
                <w:p w14:paraId="4EF22E05" w14:textId="234AB7A1"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16 102</w:t>
                  </w:r>
                </w:p>
              </w:tc>
            </w:tr>
            <w:tr w:rsidR="00B30F00" w:rsidRPr="00BE269E" w14:paraId="247D4DB1" w14:textId="77777777" w:rsidTr="00C92D1B">
              <w:trPr>
                <w:trHeight w:val="197"/>
                <w:jc w:val="center"/>
              </w:trPr>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5EC5" w14:textId="77777777" w:rsidR="00B30F00" w:rsidRPr="000F0FC7" w:rsidRDefault="00B30F00" w:rsidP="00B30F00">
                  <w:pPr>
                    <w:jc w:val="right"/>
                    <w:rPr>
                      <w:rFonts w:ascii="Times New Roman" w:hAnsi="Times New Roman" w:cs="Times New Roman"/>
                      <w:b/>
                      <w:bCs/>
                      <w:sz w:val="16"/>
                      <w:szCs w:val="16"/>
                    </w:rPr>
                  </w:pPr>
                  <w:r w:rsidRPr="000F0FC7">
                    <w:rPr>
                      <w:rFonts w:ascii="Times New Roman" w:hAnsi="Times New Roman" w:cs="Times New Roman"/>
                      <w:b/>
                      <w:bCs/>
                      <w:sz w:val="16"/>
                      <w:szCs w:val="16"/>
                    </w:rPr>
                    <w:t>Kopā:</w:t>
                  </w:r>
                </w:p>
              </w:tc>
              <w:tc>
                <w:tcPr>
                  <w:tcW w:w="3287" w:type="dxa"/>
                  <w:tcBorders>
                    <w:top w:val="nil"/>
                    <w:left w:val="nil"/>
                    <w:bottom w:val="single" w:sz="4" w:space="0" w:color="auto"/>
                    <w:right w:val="single" w:sz="4" w:space="0" w:color="auto"/>
                  </w:tcBorders>
                  <w:shd w:val="clear" w:color="auto" w:fill="auto"/>
                  <w:hideMark/>
                </w:tcPr>
                <w:p w14:paraId="638FF37F" w14:textId="73F76C63" w:rsidR="00B30F00" w:rsidRPr="00031AC7" w:rsidRDefault="00031AC7" w:rsidP="00B30F00">
                  <w:pPr>
                    <w:jc w:val="center"/>
                    <w:rPr>
                      <w:rFonts w:ascii="Times New Roman" w:hAnsi="Times New Roman" w:cs="Times New Roman"/>
                      <w:b/>
                      <w:bCs/>
                      <w:sz w:val="16"/>
                      <w:szCs w:val="16"/>
                      <w:highlight w:val="yellow"/>
                    </w:rPr>
                  </w:pPr>
                  <w:r w:rsidRPr="00031AC7">
                    <w:rPr>
                      <w:rFonts w:ascii="Times New Roman" w:hAnsi="Times New Roman" w:cs="Times New Roman"/>
                      <w:b/>
                      <w:bCs/>
                      <w:sz w:val="16"/>
                      <w:szCs w:val="16"/>
                    </w:rPr>
                    <w:t>57 117</w:t>
                  </w:r>
                </w:p>
              </w:tc>
            </w:tr>
          </w:tbl>
          <w:p w14:paraId="45CA17EB" w14:textId="77777777" w:rsidR="00B30F00" w:rsidRPr="000F0FC7" w:rsidRDefault="00B30F00" w:rsidP="00B30F00">
            <w:pPr>
              <w:autoSpaceDE w:val="0"/>
              <w:autoSpaceDN w:val="0"/>
              <w:adjustRightInd w:val="0"/>
              <w:spacing w:after="0" w:line="240" w:lineRule="auto"/>
              <w:jc w:val="both"/>
              <w:rPr>
                <w:rFonts w:ascii="Times New Roman" w:hAnsi="Times New Roman" w:cs="Times New Roman"/>
                <w:sz w:val="24"/>
                <w:szCs w:val="24"/>
              </w:rPr>
            </w:pPr>
          </w:p>
          <w:p w14:paraId="33A1D5B8"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6290BB06" w14:textId="3AFAE21E" w:rsidR="003844DF" w:rsidRPr="000F0FC7" w:rsidRDefault="00201A83" w:rsidP="003844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Ieņēmumi no NMPD</w:t>
            </w:r>
            <w:r w:rsidR="003E2D3C" w:rsidRPr="000F0FC7">
              <w:rPr>
                <w:rFonts w:ascii="Times New Roman" w:hAnsi="Times New Roman" w:cs="Times New Roman"/>
                <w:sz w:val="24"/>
                <w:szCs w:val="24"/>
              </w:rPr>
              <w:t xml:space="preserve"> maksas pakalpojum</w:t>
            </w:r>
            <w:r>
              <w:rPr>
                <w:rFonts w:ascii="Times New Roman" w:hAnsi="Times New Roman" w:cs="Times New Roman"/>
                <w:sz w:val="24"/>
                <w:szCs w:val="24"/>
              </w:rPr>
              <w:t>iem pēc</w:t>
            </w:r>
            <w:r w:rsidR="003E2D3C" w:rsidRPr="000F0FC7">
              <w:rPr>
                <w:rFonts w:ascii="Times New Roman" w:hAnsi="Times New Roman" w:cs="Times New Roman"/>
                <w:sz w:val="24"/>
                <w:szCs w:val="24"/>
              </w:rPr>
              <w:t xml:space="preserve"> cenrāža aktualizēšan</w:t>
            </w:r>
            <w:r>
              <w:rPr>
                <w:rFonts w:ascii="Times New Roman" w:hAnsi="Times New Roman" w:cs="Times New Roman"/>
                <w:sz w:val="24"/>
                <w:szCs w:val="24"/>
              </w:rPr>
              <w:t>as</w:t>
            </w:r>
            <w:r w:rsidR="003E2D3C" w:rsidRPr="000F0FC7">
              <w:rPr>
                <w:rFonts w:ascii="Times New Roman" w:hAnsi="Times New Roman" w:cs="Times New Roman"/>
                <w:sz w:val="24"/>
                <w:szCs w:val="24"/>
              </w:rPr>
              <w:t xml:space="preserve"> faktiskajās cenās:</w:t>
            </w:r>
          </w:p>
          <w:p w14:paraId="6563C472" w14:textId="757FF202" w:rsidR="003844DF" w:rsidRPr="000F0FC7" w:rsidRDefault="003E2D3C" w:rsidP="003844DF">
            <w:pPr>
              <w:pStyle w:val="naisc"/>
              <w:numPr>
                <w:ilvl w:val="0"/>
                <w:numId w:val="1"/>
              </w:numPr>
              <w:spacing w:before="0" w:after="0"/>
              <w:jc w:val="both"/>
            </w:pPr>
            <w:r w:rsidRPr="000F0FC7">
              <w:t>Neatliekamās medicīniskās palīdzības brigādes izsaukums pie personas medicīniskās palīdzības sniegšanai, kas nav uzskatāma par neatliekamu – 20</w:t>
            </w:r>
            <w:r w:rsidR="004D3133" w:rsidRPr="000F0FC7">
              <w:t>2</w:t>
            </w:r>
            <w:r w:rsidR="00B916D6" w:rsidRPr="000F0FC7">
              <w:t>1</w:t>
            </w:r>
            <w:r w:rsidRPr="000F0FC7">
              <w:t>.gadā un turpmāk plānots sniegt 204 šādus pakalpojumus ik gadu ar kopējiem ieņēmumiem (204*</w:t>
            </w:r>
            <w:r w:rsidR="0027264C" w:rsidRPr="000F0FC7">
              <w:t>71,62</w:t>
            </w:r>
            <w:r w:rsidRPr="000F0FC7">
              <w:t xml:space="preserve"> </w:t>
            </w:r>
            <w:r w:rsidRPr="000F0FC7">
              <w:rPr>
                <w:i/>
              </w:rPr>
              <w:t>euro</w:t>
            </w:r>
            <w:r w:rsidRPr="000F0FC7">
              <w:t xml:space="preserve">) </w:t>
            </w:r>
            <w:r w:rsidR="005661BC" w:rsidRPr="000F0FC7">
              <w:t>1</w:t>
            </w:r>
            <w:r w:rsidR="0027264C" w:rsidRPr="000F0FC7">
              <w:t>4</w:t>
            </w:r>
            <w:r w:rsidR="000F0FC7" w:rsidRPr="000F0FC7">
              <w:t> </w:t>
            </w:r>
            <w:r w:rsidR="005661BC" w:rsidRPr="000F0FC7">
              <w:t>6</w:t>
            </w:r>
            <w:r w:rsidR="0027264C" w:rsidRPr="000F0FC7">
              <w:t>10</w:t>
            </w:r>
            <w:r w:rsidR="000F0FC7" w:rsidRPr="000F0FC7">
              <w:t>,48</w:t>
            </w:r>
            <w:r w:rsidRPr="000F0FC7">
              <w:t xml:space="preserve"> </w:t>
            </w:r>
            <w:r w:rsidRPr="000F0FC7">
              <w:rPr>
                <w:i/>
              </w:rPr>
              <w:t>euro</w:t>
            </w:r>
            <w:r w:rsidRPr="000F0FC7">
              <w:t xml:space="preserve"> apmērā;</w:t>
            </w:r>
          </w:p>
          <w:p w14:paraId="3F743F80" w14:textId="190D7D46" w:rsidR="003844DF" w:rsidRPr="000F0FC7" w:rsidRDefault="003E2D3C" w:rsidP="003844DF">
            <w:pPr>
              <w:pStyle w:val="naisc"/>
              <w:numPr>
                <w:ilvl w:val="0"/>
                <w:numId w:val="1"/>
              </w:numPr>
              <w:spacing w:before="0" w:after="0"/>
              <w:jc w:val="both"/>
            </w:pPr>
            <w:r w:rsidRPr="000F0FC7">
              <w:t xml:space="preserve">Neatliekamās medicīniskās palīdzības brigādes izsaukums pie personas, kura nesaņem no valsts budžeta apmaksātus veselības aprūpes pakalpojumus, neatliekamās medicīniskās palīdzības sniegšanai – </w:t>
            </w:r>
            <w:r w:rsidR="00C9325A" w:rsidRPr="000F0FC7">
              <w:t>202</w:t>
            </w:r>
            <w:r w:rsidR="0027264C" w:rsidRPr="000F0FC7">
              <w:t>1</w:t>
            </w:r>
            <w:r w:rsidR="00C9325A" w:rsidRPr="000F0FC7">
              <w:t xml:space="preserve">.gadā </w:t>
            </w:r>
            <w:r w:rsidRPr="000F0FC7">
              <w:t>un turpmāk plānots sniegt 1010 šādus pakalpojumus ik gadu ar kopējiem ieņēmumiem (1010*</w:t>
            </w:r>
            <w:r w:rsidR="005661BC" w:rsidRPr="000F0FC7">
              <w:t>1</w:t>
            </w:r>
            <w:r w:rsidR="0027264C" w:rsidRPr="000F0FC7">
              <w:t>56,11</w:t>
            </w:r>
            <w:r w:rsidRPr="000F0FC7">
              <w:t xml:space="preserve"> </w:t>
            </w:r>
            <w:r w:rsidRPr="000F0FC7">
              <w:rPr>
                <w:i/>
              </w:rPr>
              <w:t>euro</w:t>
            </w:r>
            <w:r w:rsidRPr="000F0FC7">
              <w:t xml:space="preserve">) </w:t>
            </w:r>
            <w:r w:rsidR="0027264C" w:rsidRPr="000F0FC7">
              <w:t>157</w:t>
            </w:r>
            <w:r w:rsidR="000F0FC7">
              <w:t> </w:t>
            </w:r>
            <w:r w:rsidR="0027264C" w:rsidRPr="000F0FC7">
              <w:t>67</w:t>
            </w:r>
            <w:r w:rsidR="000F0FC7">
              <w:t>1,10</w:t>
            </w:r>
            <w:r w:rsidRPr="000F0FC7">
              <w:t xml:space="preserve"> </w:t>
            </w:r>
            <w:r w:rsidRPr="000F0FC7">
              <w:rPr>
                <w:i/>
              </w:rPr>
              <w:t>euro</w:t>
            </w:r>
            <w:r w:rsidRPr="000F0FC7">
              <w:t xml:space="preserve"> apmērā;</w:t>
            </w:r>
          </w:p>
          <w:p w14:paraId="69B4F587" w14:textId="1DA0EDD9" w:rsidR="003844DF" w:rsidRPr="000F0FC7" w:rsidRDefault="003E2D3C" w:rsidP="003844DF">
            <w:pPr>
              <w:pStyle w:val="naisc"/>
              <w:numPr>
                <w:ilvl w:val="0"/>
                <w:numId w:val="1"/>
              </w:numPr>
              <w:spacing w:before="0" w:after="0"/>
              <w:jc w:val="both"/>
            </w:pPr>
            <w:r w:rsidRPr="000F0FC7">
              <w:t xml:space="preserve">Pacienta transportēšana uz nākamo tuvāko stacionāru, kurā var sniegt atbilstošu neatliekamo medicīnisko palīdzību, pēc pacienta pieprasījuma, ja pacientam nav medicīnisku kontrindikāciju – </w:t>
            </w:r>
            <w:r w:rsidR="00C9325A" w:rsidRPr="000F0FC7">
              <w:t>202</w:t>
            </w:r>
            <w:r w:rsidR="0027264C" w:rsidRPr="000F0FC7">
              <w:t>1</w:t>
            </w:r>
            <w:r w:rsidR="00C9325A" w:rsidRPr="000F0FC7">
              <w:t xml:space="preserve">.gadā </w:t>
            </w:r>
            <w:r w:rsidRPr="000F0FC7">
              <w:t>un turpmāk plānots sniegt 460 šādus pakalpojumus ik gadu ar kopējiem ieņēmumiem (460*</w:t>
            </w:r>
            <w:r w:rsidR="0027264C" w:rsidRPr="000F0FC7">
              <w:t>64,97</w:t>
            </w:r>
            <w:r w:rsidR="00D32A31" w:rsidRPr="000F0FC7">
              <w:t xml:space="preserve"> </w:t>
            </w:r>
            <w:r w:rsidRPr="000F0FC7">
              <w:rPr>
                <w:i/>
              </w:rPr>
              <w:t>euro</w:t>
            </w:r>
            <w:r w:rsidRPr="000F0FC7">
              <w:t xml:space="preserve">) </w:t>
            </w:r>
            <w:r w:rsidR="00D32A31" w:rsidRPr="000F0FC7">
              <w:t>29</w:t>
            </w:r>
            <w:r w:rsidR="000F0FC7">
              <w:t> </w:t>
            </w:r>
            <w:r w:rsidR="00D32A31" w:rsidRPr="000F0FC7">
              <w:t>88</w:t>
            </w:r>
            <w:r w:rsidR="000F0FC7">
              <w:t>6,20</w:t>
            </w:r>
            <w:r w:rsidR="00602207" w:rsidRPr="000F0FC7">
              <w:t> </w:t>
            </w:r>
            <w:r w:rsidRPr="000F0FC7">
              <w:rPr>
                <w:i/>
              </w:rPr>
              <w:t>euro</w:t>
            </w:r>
            <w:r w:rsidRPr="000F0FC7">
              <w:t xml:space="preserve"> apmērā;</w:t>
            </w:r>
          </w:p>
          <w:p w14:paraId="5E3C28B0" w14:textId="77777777" w:rsidR="003844DF" w:rsidRPr="000F0FC7" w:rsidRDefault="003E2D3C" w:rsidP="003844DF">
            <w:pPr>
              <w:pStyle w:val="naisc"/>
              <w:spacing w:before="0" w:after="0"/>
              <w:ind w:left="720"/>
              <w:jc w:val="both"/>
              <w:rPr>
                <w:b/>
              </w:rPr>
            </w:pPr>
            <w:r w:rsidRPr="000F0FC7">
              <w:rPr>
                <w:b/>
              </w:rPr>
              <w:t>Medicīniskā transportēšana</w:t>
            </w:r>
          </w:p>
          <w:p w14:paraId="44F1D050" w14:textId="2DC31946"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1121 šādus pakalpojumus ik gadu ar kopējiem ieņēmumiem (1121*</w:t>
            </w:r>
            <w:r w:rsidR="00D32A31" w:rsidRPr="000F0FC7">
              <w:t>63,26</w:t>
            </w:r>
            <w:r w:rsidRPr="000F0FC7">
              <w:t xml:space="preserve"> </w:t>
            </w:r>
            <w:r w:rsidRPr="000F0FC7">
              <w:rPr>
                <w:i/>
              </w:rPr>
              <w:t>euro</w:t>
            </w:r>
            <w:r w:rsidRPr="000F0FC7">
              <w:t xml:space="preserve">) </w:t>
            </w:r>
            <w:r w:rsidR="00D32A31" w:rsidRPr="000F0FC7">
              <w:t>70</w:t>
            </w:r>
            <w:r w:rsidR="000F0FC7">
              <w:t> </w:t>
            </w:r>
            <w:r w:rsidR="00D32A31" w:rsidRPr="000F0FC7">
              <w:t>91</w:t>
            </w:r>
            <w:r w:rsidR="000F0FC7">
              <w:t>4,46</w:t>
            </w:r>
            <w:r w:rsidR="00602207" w:rsidRPr="000F0FC7">
              <w:t> </w:t>
            </w:r>
            <w:r w:rsidRPr="000F0FC7">
              <w:rPr>
                <w:i/>
              </w:rPr>
              <w:t>euro</w:t>
            </w:r>
            <w:r w:rsidRPr="000F0FC7">
              <w:t xml:space="preserve"> apmērā;</w:t>
            </w:r>
          </w:p>
          <w:p w14:paraId="0BD167E1" w14:textId="75AF937A"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D32A31" w:rsidRPr="000F0FC7">
              <w:t>87,15</w:t>
            </w:r>
            <w:r w:rsidRPr="000F0FC7">
              <w:t xml:space="preserve"> </w:t>
            </w:r>
            <w:r w:rsidRPr="000F0FC7">
              <w:rPr>
                <w:i/>
              </w:rPr>
              <w:t>euro</w:t>
            </w:r>
            <w:r w:rsidRPr="000F0FC7">
              <w:t xml:space="preserve">) </w:t>
            </w:r>
            <w:r w:rsidR="00D32A31" w:rsidRPr="000F0FC7">
              <w:t>610</w:t>
            </w:r>
            <w:r w:rsidR="00C26A03">
              <w:t>,05</w:t>
            </w:r>
            <w:r w:rsidR="00602207" w:rsidRPr="000F0FC7">
              <w:t> </w:t>
            </w:r>
            <w:r w:rsidRPr="000F0FC7">
              <w:rPr>
                <w:i/>
              </w:rPr>
              <w:t>euro</w:t>
            </w:r>
            <w:r w:rsidRPr="000F0FC7">
              <w:t xml:space="preserve"> apmērā;</w:t>
            </w:r>
          </w:p>
          <w:p w14:paraId="7B8ADBE8" w14:textId="1F656069"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109 šādus pakalpojumus ik gadu ar kopējiem ieņēmumiem (109*</w:t>
            </w:r>
            <w:r w:rsidR="00D32A31" w:rsidRPr="000F0FC7">
              <w:t>77,35</w:t>
            </w:r>
            <w:r w:rsidRPr="000F0FC7">
              <w:t xml:space="preserve"> </w:t>
            </w:r>
            <w:r w:rsidRPr="000F0FC7">
              <w:rPr>
                <w:i/>
              </w:rPr>
              <w:t>euro</w:t>
            </w:r>
            <w:r w:rsidRPr="000F0FC7">
              <w:t xml:space="preserve">) </w:t>
            </w:r>
            <w:r w:rsidR="00D32A31" w:rsidRPr="000F0FC7">
              <w:t>8</w:t>
            </w:r>
            <w:r w:rsidR="00C26A03">
              <w:t> </w:t>
            </w:r>
            <w:r w:rsidR="00D32A31" w:rsidRPr="000F0FC7">
              <w:t>431</w:t>
            </w:r>
            <w:r w:rsidR="00C26A03">
              <w:t>,15</w:t>
            </w:r>
            <w:r w:rsidRPr="000F0FC7">
              <w:t xml:space="preserve"> </w:t>
            </w:r>
            <w:r w:rsidRPr="000F0FC7">
              <w:rPr>
                <w:i/>
              </w:rPr>
              <w:t>euro</w:t>
            </w:r>
            <w:r w:rsidRPr="000F0FC7">
              <w:t xml:space="preserve"> apmērā;</w:t>
            </w:r>
          </w:p>
          <w:p w14:paraId="192343D4" w14:textId="5029B84D"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5661BC" w:rsidRPr="000F0FC7">
              <w:t>10</w:t>
            </w:r>
            <w:r w:rsidR="00D32A31" w:rsidRPr="000F0FC7">
              <w:t>8</w:t>
            </w:r>
            <w:r w:rsidR="005661BC" w:rsidRPr="000F0FC7">
              <w:t>,</w:t>
            </w:r>
            <w:r w:rsidR="00D32A31" w:rsidRPr="000F0FC7">
              <w:t>60</w:t>
            </w:r>
            <w:r w:rsidRPr="000F0FC7">
              <w:t xml:space="preserve"> </w:t>
            </w:r>
            <w:r w:rsidRPr="000F0FC7">
              <w:rPr>
                <w:i/>
              </w:rPr>
              <w:t>euro</w:t>
            </w:r>
            <w:r w:rsidRPr="000F0FC7">
              <w:t xml:space="preserve">) </w:t>
            </w:r>
            <w:r w:rsidR="005661BC" w:rsidRPr="000F0FC7">
              <w:t>7</w:t>
            </w:r>
            <w:r w:rsidR="00D32A31" w:rsidRPr="000F0FC7">
              <w:t>60</w:t>
            </w:r>
            <w:r w:rsidR="00C26A03">
              <w:t>,20</w:t>
            </w:r>
            <w:r w:rsidRPr="000F0FC7">
              <w:t xml:space="preserve"> </w:t>
            </w:r>
            <w:r w:rsidRPr="000F0FC7">
              <w:rPr>
                <w:i/>
              </w:rPr>
              <w:t>euro</w:t>
            </w:r>
            <w:r w:rsidRPr="000F0FC7">
              <w:t xml:space="preserve"> apmērā;</w:t>
            </w:r>
          </w:p>
          <w:p w14:paraId="78EDC8E5" w14:textId="7814BD09"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4 šādus pakalpojumus ik gadu ar kopējiem ieņēmumiem (4*</w:t>
            </w:r>
            <w:r w:rsidR="00D32A31" w:rsidRPr="000F0FC7">
              <w:t>81,85</w:t>
            </w:r>
            <w:r w:rsidRPr="000F0FC7">
              <w:t xml:space="preserve"> </w:t>
            </w:r>
            <w:r w:rsidRPr="000F0FC7">
              <w:rPr>
                <w:i/>
              </w:rPr>
              <w:t>euro</w:t>
            </w:r>
            <w:r w:rsidRPr="000F0FC7">
              <w:t xml:space="preserve">) </w:t>
            </w:r>
            <w:r w:rsidR="00D32A31" w:rsidRPr="000F0FC7">
              <w:t>327</w:t>
            </w:r>
            <w:r w:rsidR="00C26A03">
              <w:t>,40</w:t>
            </w:r>
            <w:r w:rsidRPr="000F0FC7">
              <w:t xml:space="preserve"> </w:t>
            </w:r>
            <w:r w:rsidRPr="000F0FC7">
              <w:rPr>
                <w:i/>
              </w:rPr>
              <w:t>euro</w:t>
            </w:r>
            <w:r w:rsidRPr="000F0FC7">
              <w:t xml:space="preserve"> apmērā;</w:t>
            </w:r>
          </w:p>
          <w:p w14:paraId="5540F1D3" w14:textId="478536C7"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5661BC" w:rsidRPr="000F0FC7">
              <w:t>1</w:t>
            </w:r>
            <w:r w:rsidR="004B31F1" w:rsidRPr="000F0FC7">
              <w:t>10,90</w:t>
            </w:r>
            <w:r w:rsidRPr="000F0FC7">
              <w:t xml:space="preserve"> </w:t>
            </w:r>
            <w:r w:rsidRPr="000F0FC7">
              <w:rPr>
                <w:i/>
              </w:rPr>
              <w:t>euro</w:t>
            </w:r>
            <w:r w:rsidRPr="000F0FC7">
              <w:t xml:space="preserve">) </w:t>
            </w:r>
            <w:r w:rsidR="004B31F1" w:rsidRPr="000F0FC7">
              <w:t>776</w:t>
            </w:r>
            <w:r w:rsidR="00C26A03">
              <w:t>,30</w:t>
            </w:r>
            <w:r w:rsidRPr="000F0FC7">
              <w:t xml:space="preserve"> </w:t>
            </w:r>
            <w:r w:rsidR="005661BC" w:rsidRPr="000F0FC7">
              <w:t> </w:t>
            </w:r>
            <w:r w:rsidR="005661BC" w:rsidRPr="000F0FC7">
              <w:rPr>
                <w:i/>
              </w:rPr>
              <w:t>e</w:t>
            </w:r>
            <w:r w:rsidRPr="000F0FC7">
              <w:rPr>
                <w:i/>
              </w:rPr>
              <w:t>uro</w:t>
            </w:r>
            <w:r w:rsidRPr="000F0FC7">
              <w:t xml:space="preserve"> apmērā;</w:t>
            </w:r>
          </w:p>
          <w:p w14:paraId="378A1693" w14:textId="432F6B6F"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Latvijas robežās – </w:t>
            </w:r>
            <w:r w:rsidR="00C9325A" w:rsidRPr="000F0FC7">
              <w:t>202</w:t>
            </w:r>
            <w:r w:rsidR="004B31F1" w:rsidRPr="000F0FC7">
              <w:t>1</w:t>
            </w:r>
            <w:r w:rsidR="00C9325A" w:rsidRPr="000F0FC7">
              <w:t xml:space="preserve">.gadā </w:t>
            </w:r>
            <w:r w:rsidRPr="000F0FC7">
              <w:t xml:space="preserve">un turpmāk plānots sniegt 97 šādus </w:t>
            </w:r>
            <w:r w:rsidRPr="000F0FC7">
              <w:lastRenderedPageBreak/>
              <w:t>pakalpojumus ik gadu ar kopējiem ieņēmumiem (97*</w:t>
            </w:r>
            <w:r w:rsidR="004B31F1" w:rsidRPr="000F0FC7">
              <w:t>85,2</w:t>
            </w:r>
            <w:r w:rsidR="00C26A03">
              <w:t>9</w:t>
            </w:r>
            <w:r w:rsidRPr="000F0FC7">
              <w:t xml:space="preserve"> </w:t>
            </w:r>
            <w:r w:rsidRPr="000F0FC7">
              <w:rPr>
                <w:i/>
              </w:rPr>
              <w:t>euro</w:t>
            </w:r>
            <w:r w:rsidRPr="000F0FC7">
              <w:t xml:space="preserve">) </w:t>
            </w:r>
            <w:r w:rsidR="004B31F1" w:rsidRPr="000F0FC7">
              <w:t>8</w:t>
            </w:r>
            <w:r w:rsidR="00C26A03">
              <w:t> </w:t>
            </w:r>
            <w:r w:rsidR="004B31F1" w:rsidRPr="000F0FC7">
              <w:t>273</w:t>
            </w:r>
            <w:r w:rsidR="00C26A03">
              <w:t>,13</w:t>
            </w:r>
            <w:r w:rsidRPr="000F0FC7">
              <w:t xml:space="preserve"> </w:t>
            </w:r>
            <w:r w:rsidRPr="000F0FC7">
              <w:rPr>
                <w:i/>
              </w:rPr>
              <w:t>euro</w:t>
            </w:r>
            <w:r w:rsidRPr="000F0FC7">
              <w:t xml:space="preserve"> apmērā;</w:t>
            </w:r>
          </w:p>
          <w:p w14:paraId="4790E6F5" w14:textId="055BDD8F"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4B31F1" w:rsidRPr="000F0FC7">
              <w:t>115,03</w:t>
            </w:r>
            <w:r w:rsidR="005661BC" w:rsidRPr="000F0FC7">
              <w:t> </w:t>
            </w:r>
            <w:r w:rsidRPr="000F0FC7">
              <w:rPr>
                <w:i/>
              </w:rPr>
              <w:t>euro</w:t>
            </w:r>
            <w:r w:rsidRPr="000F0FC7">
              <w:t xml:space="preserve">) </w:t>
            </w:r>
            <w:r w:rsidR="004B31F1" w:rsidRPr="000F0FC7">
              <w:t>805</w:t>
            </w:r>
            <w:r w:rsidR="00C26A03">
              <w:t>,21</w:t>
            </w:r>
            <w:r w:rsidR="00602207" w:rsidRPr="000F0FC7">
              <w:t> </w:t>
            </w:r>
            <w:r w:rsidRPr="000F0FC7">
              <w:rPr>
                <w:i/>
              </w:rPr>
              <w:t>euro</w:t>
            </w:r>
            <w:r w:rsidRPr="000F0FC7">
              <w:t xml:space="preserve"> apmērā;</w:t>
            </w:r>
          </w:p>
          <w:p w14:paraId="1CF931E1" w14:textId="77777777" w:rsidR="003844DF" w:rsidRPr="000F0FC7" w:rsidRDefault="003E2D3C" w:rsidP="003844DF">
            <w:pPr>
              <w:pStyle w:val="naisc"/>
              <w:spacing w:before="0" w:after="0"/>
              <w:ind w:left="720"/>
              <w:jc w:val="both"/>
              <w:rPr>
                <w:b/>
              </w:rPr>
            </w:pPr>
            <w:r w:rsidRPr="000F0FC7">
              <w:rPr>
                <w:b/>
              </w:rPr>
              <w:t>Medicīniskās palīdzības nodrošināšana pasākumos</w:t>
            </w:r>
          </w:p>
          <w:p w14:paraId="1EFB354B" w14:textId="6552B654" w:rsidR="003844DF" w:rsidRPr="000F0FC7" w:rsidRDefault="003E2D3C" w:rsidP="003844DF">
            <w:pPr>
              <w:pStyle w:val="naisc"/>
              <w:numPr>
                <w:ilvl w:val="0"/>
                <w:numId w:val="1"/>
              </w:numPr>
              <w:spacing w:before="0" w:after="0"/>
              <w:jc w:val="both"/>
            </w:pPr>
            <w:r w:rsidRPr="000F0FC7">
              <w:t xml:space="preserve">Neatliekamās medicīniskās palīdzības ārsta palīga brigādes (divi neatliekamās palīdzības ārsta palīgi, operatīvais medicīniskais transportlīdzeklis un tā vadītājs) izsaukums – </w:t>
            </w:r>
            <w:r w:rsidR="00C9325A" w:rsidRPr="000F0FC7">
              <w:t>202</w:t>
            </w:r>
            <w:r w:rsidR="002E3C06" w:rsidRPr="000F0FC7">
              <w:t>1</w:t>
            </w:r>
            <w:r w:rsidR="00C9325A" w:rsidRPr="000F0FC7">
              <w:t xml:space="preserve">.gadā </w:t>
            </w:r>
            <w:r w:rsidRPr="000F0FC7">
              <w:t xml:space="preserve">un turpmāk plānots sniegt </w:t>
            </w:r>
            <w:r w:rsidR="00283DA8" w:rsidRPr="000F0FC7">
              <w:t>26</w:t>
            </w:r>
            <w:r w:rsidR="007544D1" w:rsidRPr="000F0FC7">
              <w:t>00</w:t>
            </w:r>
            <w:r w:rsidRPr="000F0FC7">
              <w:t xml:space="preserve"> šādus pakalpojumus ik gadu ar kopējiem ieņēmumiem (</w:t>
            </w:r>
            <w:r w:rsidR="00283DA8" w:rsidRPr="000F0FC7">
              <w:t>26</w:t>
            </w:r>
            <w:r w:rsidR="007544D1" w:rsidRPr="000F0FC7">
              <w:t>00</w:t>
            </w:r>
            <w:r w:rsidRPr="000F0FC7">
              <w:t>*</w:t>
            </w:r>
            <w:r w:rsidR="005661BC" w:rsidRPr="000F0FC7">
              <w:t>7</w:t>
            </w:r>
            <w:r w:rsidR="007544D1" w:rsidRPr="000F0FC7">
              <w:t>9</w:t>
            </w:r>
            <w:r w:rsidR="005661BC" w:rsidRPr="000F0FC7">
              <w:t>,</w:t>
            </w:r>
            <w:r w:rsidR="007544D1" w:rsidRPr="000F0FC7">
              <w:t>74</w:t>
            </w:r>
            <w:r w:rsidR="005661BC" w:rsidRPr="000F0FC7">
              <w:t xml:space="preserve"> </w:t>
            </w:r>
            <w:r w:rsidRPr="000F0FC7">
              <w:rPr>
                <w:i/>
              </w:rPr>
              <w:t>euro</w:t>
            </w:r>
            <w:r w:rsidRPr="000F0FC7">
              <w:t xml:space="preserve">) </w:t>
            </w:r>
            <w:r w:rsidR="00C26A03">
              <w:t xml:space="preserve">                           </w:t>
            </w:r>
            <w:r w:rsidR="007544D1" w:rsidRPr="000F0FC7">
              <w:t>207</w:t>
            </w:r>
            <w:r w:rsidR="00C26A03">
              <w:t> </w:t>
            </w:r>
            <w:r w:rsidR="007544D1" w:rsidRPr="000F0FC7">
              <w:t>3</w:t>
            </w:r>
            <w:r w:rsidR="00C26A03">
              <w:t>24,00</w:t>
            </w:r>
            <w:r w:rsidR="00602207" w:rsidRPr="000F0FC7">
              <w:t> </w:t>
            </w:r>
            <w:r w:rsidRPr="000F0FC7">
              <w:rPr>
                <w:i/>
              </w:rPr>
              <w:t>euro</w:t>
            </w:r>
            <w:r w:rsidRPr="000F0FC7">
              <w:t xml:space="preserve"> apmērā;</w:t>
            </w:r>
          </w:p>
          <w:p w14:paraId="26384CB3" w14:textId="14FF7280"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t>202</w:t>
            </w:r>
            <w:r w:rsidR="007544D1" w:rsidRPr="000F0FC7">
              <w:t>1</w:t>
            </w:r>
            <w:r w:rsidR="00C9325A" w:rsidRPr="000F0FC7">
              <w:t xml:space="preserve">.gadā </w:t>
            </w:r>
            <w:r w:rsidRPr="000F0FC7">
              <w:t xml:space="preserve">un turpmāk plānots sniegt </w:t>
            </w:r>
            <w:r w:rsidR="00283DA8" w:rsidRPr="000F0FC7">
              <w:t>60</w:t>
            </w:r>
            <w:r w:rsidRPr="000F0FC7">
              <w:t xml:space="preserve"> šādus pakalpojumus ik gadu ar kopējiem ieņēmumiem (</w:t>
            </w:r>
            <w:r w:rsidR="00283DA8" w:rsidRPr="000F0FC7">
              <w:t>60</w:t>
            </w:r>
            <w:r w:rsidRPr="000F0FC7">
              <w:t>*</w:t>
            </w:r>
            <w:r w:rsidR="005661BC" w:rsidRPr="000F0FC7">
              <w:t>8</w:t>
            </w:r>
            <w:r w:rsidR="007544D1" w:rsidRPr="000F0FC7">
              <w:t>9</w:t>
            </w:r>
            <w:r w:rsidRPr="000F0FC7">
              <w:t>,</w:t>
            </w:r>
            <w:r w:rsidR="007544D1" w:rsidRPr="000F0FC7">
              <w:t>71</w:t>
            </w:r>
            <w:r w:rsidRPr="000F0FC7">
              <w:t xml:space="preserve"> </w:t>
            </w:r>
            <w:r w:rsidRPr="000F0FC7">
              <w:rPr>
                <w:i/>
              </w:rPr>
              <w:t>euro</w:t>
            </w:r>
            <w:r w:rsidRPr="000F0FC7">
              <w:t xml:space="preserve">) </w:t>
            </w:r>
            <w:r w:rsidR="007544D1" w:rsidRPr="000F0FC7">
              <w:t>5</w:t>
            </w:r>
            <w:r w:rsidR="00C26A03">
              <w:t> </w:t>
            </w:r>
            <w:r w:rsidR="007544D1" w:rsidRPr="000F0FC7">
              <w:t>382</w:t>
            </w:r>
            <w:r w:rsidR="00C26A03">
              <w:t>,60</w:t>
            </w:r>
            <w:r w:rsidRPr="000F0FC7">
              <w:t xml:space="preserve"> </w:t>
            </w:r>
            <w:r w:rsidRPr="000F0FC7">
              <w:rPr>
                <w:i/>
              </w:rPr>
              <w:t>euro</w:t>
            </w:r>
            <w:r w:rsidRPr="000F0FC7">
              <w:t xml:space="preserve"> apmērā;</w:t>
            </w:r>
          </w:p>
          <w:p w14:paraId="58E32952" w14:textId="4E1B3257" w:rsidR="003844DF" w:rsidRPr="000F0FC7" w:rsidRDefault="003E2D3C" w:rsidP="003844DF">
            <w:pPr>
              <w:pStyle w:val="naisc"/>
              <w:numPr>
                <w:ilvl w:val="0"/>
                <w:numId w:val="1"/>
              </w:numPr>
              <w:spacing w:before="0" w:after="0"/>
              <w:jc w:val="both"/>
            </w:pPr>
            <w:r w:rsidRPr="000F0FC7">
              <w:t xml:space="preserve">Specializētā brigādes (ārsts speciālists,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5 šādus pakalpojumus ik gadu ar kopējiem ieņēmumiem (5*</w:t>
            </w:r>
            <w:r w:rsidR="00F6484D" w:rsidRPr="000F0FC7">
              <w:t>94,43</w:t>
            </w:r>
            <w:r w:rsidRPr="000F0FC7">
              <w:t xml:space="preserve"> </w:t>
            </w:r>
            <w:r w:rsidRPr="000F0FC7">
              <w:rPr>
                <w:i/>
              </w:rPr>
              <w:t>euro</w:t>
            </w:r>
            <w:r w:rsidRPr="000F0FC7">
              <w:t>) 4</w:t>
            </w:r>
            <w:r w:rsidR="00F6484D" w:rsidRPr="000F0FC7">
              <w:t>72</w:t>
            </w:r>
            <w:r w:rsidR="00C26A03">
              <w:t>,15</w:t>
            </w:r>
            <w:r w:rsidRPr="000F0FC7">
              <w:t xml:space="preserve"> </w:t>
            </w:r>
            <w:r w:rsidRPr="000F0FC7">
              <w:rPr>
                <w:i/>
              </w:rPr>
              <w:t>euro</w:t>
            </w:r>
            <w:r w:rsidRPr="000F0FC7">
              <w:t xml:space="preserve"> apmērā;</w:t>
            </w:r>
          </w:p>
          <w:p w14:paraId="1DB514C5" w14:textId="1B1BC063"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12</w:t>
            </w:r>
            <w:r w:rsidR="0066148F" w:rsidRPr="000F0FC7">
              <w:t>1</w:t>
            </w:r>
            <w:r w:rsidRPr="000F0FC7">
              <w:t xml:space="preserve"> šādus pakalpojumus ik gadu ar kopējiem ieņēmumiem (12</w:t>
            </w:r>
            <w:r w:rsidR="0066148F" w:rsidRPr="000F0FC7">
              <w:t>1</w:t>
            </w:r>
            <w:r w:rsidRPr="000F0FC7">
              <w:t>*</w:t>
            </w:r>
            <w:r w:rsidR="005661BC" w:rsidRPr="000F0FC7">
              <w:t>1</w:t>
            </w:r>
            <w:r w:rsidR="00F6484D" w:rsidRPr="000F0FC7">
              <w:t>11,68</w:t>
            </w:r>
            <w:r w:rsidRPr="000F0FC7">
              <w:t xml:space="preserve"> </w:t>
            </w:r>
            <w:r w:rsidRPr="000F0FC7">
              <w:rPr>
                <w:i/>
              </w:rPr>
              <w:t>euro</w:t>
            </w:r>
            <w:r w:rsidRPr="000F0FC7">
              <w:t xml:space="preserve">) </w:t>
            </w:r>
            <w:r w:rsidR="0066148F" w:rsidRPr="000F0FC7">
              <w:t>1</w:t>
            </w:r>
            <w:r w:rsidR="00F6484D" w:rsidRPr="000F0FC7">
              <w:t>3</w:t>
            </w:r>
            <w:r w:rsidR="00C26A03">
              <w:t> </w:t>
            </w:r>
            <w:r w:rsidR="00F6484D" w:rsidRPr="000F0FC7">
              <w:t>513</w:t>
            </w:r>
            <w:r w:rsidR="00C26A03">
              <w:t>,28</w:t>
            </w:r>
            <w:r w:rsidRPr="000F0FC7">
              <w:t xml:space="preserve"> </w:t>
            </w:r>
            <w:r w:rsidRPr="000F0FC7">
              <w:rPr>
                <w:i/>
              </w:rPr>
              <w:t>euro</w:t>
            </w:r>
            <w:r w:rsidRPr="000F0FC7">
              <w:t xml:space="preserve"> apmērā;</w:t>
            </w:r>
          </w:p>
          <w:p w14:paraId="46EA8536" w14:textId="77777777" w:rsidR="003844DF" w:rsidRPr="000F0FC7" w:rsidRDefault="003E2D3C" w:rsidP="003844DF">
            <w:pPr>
              <w:pStyle w:val="naisc"/>
              <w:spacing w:before="0" w:after="0"/>
              <w:ind w:left="720"/>
              <w:jc w:val="both"/>
              <w:rPr>
                <w:b/>
              </w:rPr>
            </w:pPr>
            <w:r w:rsidRPr="000F0FC7">
              <w:rPr>
                <w:b/>
              </w:rPr>
              <w:t>Papildu piesaistāmie resursi</w:t>
            </w:r>
          </w:p>
          <w:p w14:paraId="2E053293" w14:textId="1D8607FB" w:rsidR="003844DF" w:rsidRPr="000F0FC7" w:rsidRDefault="003E2D3C" w:rsidP="003844DF">
            <w:pPr>
              <w:pStyle w:val="naisc"/>
              <w:numPr>
                <w:ilvl w:val="0"/>
                <w:numId w:val="1"/>
              </w:numPr>
              <w:spacing w:before="0" w:after="0"/>
              <w:jc w:val="both"/>
            </w:pPr>
            <w:r w:rsidRPr="000F0FC7">
              <w:t xml:space="preserve">Anesteziologa – reanimatologa nodrošināšana, neizmantojot operatīvo medicīnisko transportlīdzekli (izsaukums) – </w:t>
            </w:r>
            <w:r w:rsidR="00C9325A" w:rsidRPr="000F0FC7">
              <w:t>202</w:t>
            </w:r>
            <w:r w:rsidR="00F6484D" w:rsidRPr="000F0FC7">
              <w:t>1</w:t>
            </w:r>
            <w:r w:rsidR="00C9325A" w:rsidRPr="000F0FC7">
              <w:t xml:space="preserve">.gadā </w:t>
            </w:r>
            <w:r w:rsidRPr="000F0FC7">
              <w:t>un turpmāk plānots sniegt 4 šādus pakalpojumus ik gadu ar kopējiem ieņēmumiem (4*5</w:t>
            </w:r>
            <w:r w:rsidR="00F6484D" w:rsidRPr="000F0FC7">
              <w:t>7,5</w:t>
            </w:r>
            <w:r w:rsidR="00C26A03">
              <w:t>7</w:t>
            </w:r>
            <w:r w:rsidRPr="000F0FC7">
              <w:t xml:space="preserve"> </w:t>
            </w:r>
            <w:r w:rsidRPr="000F0FC7">
              <w:rPr>
                <w:i/>
              </w:rPr>
              <w:t>euro</w:t>
            </w:r>
            <w:r w:rsidRPr="000F0FC7">
              <w:t xml:space="preserve">) </w:t>
            </w:r>
            <w:r w:rsidR="00F6484D" w:rsidRPr="000F0FC7">
              <w:t>230</w:t>
            </w:r>
            <w:r w:rsidR="00C26A03">
              <w:t>,28</w:t>
            </w:r>
            <w:r w:rsidRPr="000F0FC7">
              <w:t xml:space="preserve"> </w:t>
            </w:r>
            <w:r w:rsidRPr="000F0FC7">
              <w:rPr>
                <w:i/>
              </w:rPr>
              <w:t>euro</w:t>
            </w:r>
            <w:r w:rsidRPr="000F0FC7">
              <w:t xml:space="preserve"> apmērā;</w:t>
            </w:r>
          </w:p>
          <w:p w14:paraId="1871EF98" w14:textId="6DE98AFB" w:rsidR="003844DF" w:rsidRPr="000F0FC7" w:rsidRDefault="003E2D3C" w:rsidP="003844DF">
            <w:pPr>
              <w:pStyle w:val="naisc"/>
              <w:numPr>
                <w:ilvl w:val="0"/>
                <w:numId w:val="1"/>
              </w:numPr>
              <w:spacing w:before="0" w:after="0"/>
              <w:jc w:val="both"/>
            </w:pPr>
            <w:r w:rsidRPr="000F0FC7">
              <w:t xml:space="preserve">Ārsta speciālista nodrošināšana, neizmantojot operatīvo medicīnisko transportlīdzekli (izsaukums) – </w:t>
            </w:r>
            <w:r w:rsidR="00C9325A" w:rsidRPr="000F0FC7">
              <w:t>202</w:t>
            </w:r>
            <w:r w:rsidR="001F504F" w:rsidRPr="000F0FC7">
              <w:t>1</w:t>
            </w:r>
            <w:r w:rsidR="00C9325A" w:rsidRPr="000F0FC7">
              <w:t xml:space="preserve">.gadā </w:t>
            </w:r>
            <w:r w:rsidRPr="000F0FC7">
              <w:t>un turpmāk plānots sniegt 40 šādus pakalpojumus ik gadu ar kopējiem ieņēmumiem (40*</w:t>
            </w:r>
            <w:r w:rsidR="001F504F" w:rsidRPr="000F0FC7">
              <w:t>53,73</w:t>
            </w:r>
            <w:r w:rsidRPr="000F0FC7">
              <w:t xml:space="preserve"> </w:t>
            </w:r>
            <w:r w:rsidRPr="000F0FC7">
              <w:rPr>
                <w:i/>
              </w:rPr>
              <w:t>euro</w:t>
            </w:r>
            <w:r w:rsidRPr="000F0FC7">
              <w:t xml:space="preserve">) </w:t>
            </w:r>
            <w:r w:rsidR="00431CE3" w:rsidRPr="000F0FC7">
              <w:t>2</w:t>
            </w:r>
            <w:r w:rsidR="00C26A03">
              <w:t> </w:t>
            </w:r>
            <w:r w:rsidR="00431CE3" w:rsidRPr="000F0FC7">
              <w:t>149</w:t>
            </w:r>
            <w:r w:rsidR="00C26A03">
              <w:t>,20</w:t>
            </w:r>
            <w:r w:rsidRPr="000F0FC7">
              <w:t xml:space="preserve"> </w:t>
            </w:r>
            <w:r w:rsidRPr="000F0FC7">
              <w:rPr>
                <w:i/>
              </w:rPr>
              <w:t>euro</w:t>
            </w:r>
            <w:r w:rsidRPr="000F0FC7">
              <w:t xml:space="preserve"> apmērā;</w:t>
            </w:r>
          </w:p>
          <w:p w14:paraId="66016AEA" w14:textId="37799E9F" w:rsidR="003844DF" w:rsidRPr="000F0FC7" w:rsidRDefault="003E2D3C" w:rsidP="003844DF">
            <w:pPr>
              <w:pStyle w:val="naisc"/>
              <w:numPr>
                <w:ilvl w:val="0"/>
                <w:numId w:val="1"/>
              </w:numPr>
              <w:spacing w:before="0" w:after="0"/>
              <w:jc w:val="both"/>
            </w:pPr>
            <w:r w:rsidRPr="000F0FC7">
              <w:t xml:space="preserve">Neatliekamās medicīnas (palīdzības) ārsta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4 šādus pakalpojumus ik gadu ar kopējiem ieņēmumiem (4*</w:t>
            </w:r>
            <w:r w:rsidR="00B44EBA" w:rsidRPr="000F0FC7">
              <w:t>4</w:t>
            </w:r>
            <w:r w:rsidR="00431CE3" w:rsidRPr="000F0FC7">
              <w:t>8,88</w:t>
            </w:r>
            <w:r w:rsidR="00602207" w:rsidRPr="000F0FC7">
              <w:t> </w:t>
            </w:r>
            <w:r w:rsidRPr="000F0FC7">
              <w:rPr>
                <w:i/>
              </w:rPr>
              <w:t>euro</w:t>
            </w:r>
            <w:r w:rsidRPr="000F0FC7">
              <w:t>) 1</w:t>
            </w:r>
            <w:r w:rsidR="00431CE3" w:rsidRPr="000F0FC7">
              <w:t>9</w:t>
            </w:r>
            <w:r w:rsidR="00C26A03">
              <w:t>5,52</w:t>
            </w:r>
            <w:r w:rsidRPr="000F0FC7">
              <w:t xml:space="preserve"> </w:t>
            </w:r>
            <w:r w:rsidRPr="000F0FC7">
              <w:rPr>
                <w:i/>
              </w:rPr>
              <w:t>euro</w:t>
            </w:r>
            <w:r w:rsidRPr="000F0FC7">
              <w:t xml:space="preserve"> apmērā;</w:t>
            </w:r>
          </w:p>
          <w:p w14:paraId="5F6F84E6" w14:textId="2BBDC9CB" w:rsidR="003844DF" w:rsidRPr="000F0FC7" w:rsidRDefault="003E2D3C" w:rsidP="003844DF">
            <w:pPr>
              <w:pStyle w:val="naisc"/>
              <w:numPr>
                <w:ilvl w:val="0"/>
                <w:numId w:val="1"/>
              </w:numPr>
              <w:spacing w:before="0" w:after="0"/>
              <w:jc w:val="both"/>
            </w:pPr>
            <w:r w:rsidRPr="000F0FC7">
              <w:t xml:space="preserve">Neatliekamās palīdzības ārsta palīga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198 šādus pakalpojumus ik gadu ar kopējiem ieņēmumiem (198*</w:t>
            </w:r>
            <w:r w:rsidR="00C35185" w:rsidRPr="000F0FC7">
              <w:t>3</w:t>
            </w:r>
            <w:r w:rsidR="00431CE3" w:rsidRPr="000F0FC7">
              <w:t>4</w:t>
            </w:r>
            <w:r w:rsidR="00C35185" w:rsidRPr="000F0FC7">
              <w:t>,</w:t>
            </w:r>
            <w:r w:rsidR="00431CE3" w:rsidRPr="000F0FC7">
              <w:t>56</w:t>
            </w:r>
            <w:r w:rsidR="00602207" w:rsidRPr="000F0FC7">
              <w:t> </w:t>
            </w:r>
            <w:r w:rsidRPr="000F0FC7">
              <w:rPr>
                <w:i/>
              </w:rPr>
              <w:t>euro</w:t>
            </w:r>
            <w:r w:rsidRPr="000F0FC7">
              <w:t xml:space="preserve">) </w:t>
            </w:r>
            <w:r w:rsidR="00C35185" w:rsidRPr="000F0FC7">
              <w:t>6</w:t>
            </w:r>
            <w:r w:rsidR="00C26A03">
              <w:t> </w:t>
            </w:r>
            <w:r w:rsidR="00431CE3" w:rsidRPr="000F0FC7">
              <w:t>84</w:t>
            </w:r>
            <w:r w:rsidR="00C26A03">
              <w:t>2,88</w:t>
            </w:r>
            <w:r w:rsidRPr="000F0FC7">
              <w:t xml:space="preserve"> </w:t>
            </w:r>
            <w:r w:rsidRPr="000F0FC7">
              <w:rPr>
                <w:i/>
              </w:rPr>
              <w:t>euro</w:t>
            </w:r>
            <w:r w:rsidRPr="000F0FC7">
              <w:t xml:space="preserve"> apmērā;</w:t>
            </w:r>
          </w:p>
          <w:p w14:paraId="544A48FD" w14:textId="7B8A3DEE" w:rsidR="003844DF" w:rsidRPr="000F0FC7" w:rsidRDefault="003E2D3C" w:rsidP="003844DF">
            <w:pPr>
              <w:pStyle w:val="naisc"/>
              <w:numPr>
                <w:ilvl w:val="0"/>
                <w:numId w:val="1"/>
              </w:numPr>
              <w:spacing w:before="0" w:after="0"/>
              <w:jc w:val="both"/>
            </w:pPr>
            <w:r w:rsidRPr="000F0FC7">
              <w:t xml:space="preserve">Operatīvā medicīniskā transportlīdzekļa izmantošana (ar tā vadītāju) (izsaukums) – </w:t>
            </w:r>
            <w:r w:rsidR="00C9325A" w:rsidRPr="000F0FC7">
              <w:t>202</w:t>
            </w:r>
            <w:r w:rsidR="00431CE3" w:rsidRPr="000F0FC7">
              <w:t>1</w:t>
            </w:r>
            <w:r w:rsidR="00C9325A" w:rsidRPr="000F0FC7">
              <w:t xml:space="preserve">.gadā </w:t>
            </w:r>
            <w:r w:rsidRPr="000F0FC7">
              <w:t>un turpmāk plānots sniegt 294 šādus pakalpojumus ik gadu ar kopējiem ieņēmumiem (294*</w:t>
            </w:r>
            <w:r w:rsidR="00C35185" w:rsidRPr="000F0FC7">
              <w:t>3</w:t>
            </w:r>
            <w:r w:rsidR="00431CE3" w:rsidRPr="000F0FC7">
              <w:t>7,01</w:t>
            </w:r>
            <w:r w:rsidRPr="000F0FC7">
              <w:t xml:space="preserve"> </w:t>
            </w:r>
            <w:r w:rsidRPr="000F0FC7">
              <w:rPr>
                <w:i/>
              </w:rPr>
              <w:t>euro</w:t>
            </w:r>
            <w:r w:rsidRPr="000F0FC7">
              <w:t>)</w:t>
            </w:r>
            <w:r w:rsidR="00C35185" w:rsidRPr="000F0FC7">
              <w:t xml:space="preserve"> </w:t>
            </w:r>
            <w:r w:rsidR="00431CE3" w:rsidRPr="000F0FC7">
              <w:t>10</w:t>
            </w:r>
            <w:r w:rsidR="00C26A03">
              <w:t> </w:t>
            </w:r>
            <w:r w:rsidR="00431CE3" w:rsidRPr="000F0FC7">
              <w:t>88</w:t>
            </w:r>
            <w:r w:rsidR="00C26A03">
              <w:t>0,94</w:t>
            </w:r>
            <w:r w:rsidR="008A4F11" w:rsidRPr="000F0FC7">
              <w:t> </w:t>
            </w:r>
            <w:r w:rsidRPr="000F0FC7">
              <w:rPr>
                <w:i/>
              </w:rPr>
              <w:t>euro</w:t>
            </w:r>
            <w:r w:rsidRPr="000F0FC7">
              <w:t xml:space="preserve"> apmērā;</w:t>
            </w:r>
          </w:p>
          <w:p w14:paraId="40DEFF28" w14:textId="0FB583FF" w:rsidR="003844DF" w:rsidRPr="000F0FC7" w:rsidRDefault="003E2D3C" w:rsidP="003844DF">
            <w:pPr>
              <w:pStyle w:val="naisc"/>
              <w:numPr>
                <w:ilvl w:val="0"/>
                <w:numId w:val="1"/>
              </w:numPr>
              <w:spacing w:before="0" w:after="0"/>
              <w:jc w:val="both"/>
            </w:pPr>
            <w:r w:rsidRPr="000F0FC7">
              <w:t xml:space="preserve">Papildu anesteziologa–reanimatologa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33,60</w:t>
            </w:r>
            <w:r w:rsidRPr="000F0FC7">
              <w:t xml:space="preserve"> </w:t>
            </w:r>
            <w:r w:rsidRPr="000F0FC7">
              <w:rPr>
                <w:i/>
              </w:rPr>
              <w:t>euro</w:t>
            </w:r>
            <w:r w:rsidRPr="000F0FC7">
              <w:t xml:space="preserve">) </w:t>
            </w:r>
            <w:r w:rsidR="00431CE3" w:rsidRPr="000F0FC7">
              <w:t>336</w:t>
            </w:r>
            <w:r w:rsidR="00C26A03">
              <w:t>,00</w:t>
            </w:r>
            <w:r w:rsidRPr="000F0FC7">
              <w:t xml:space="preserve"> </w:t>
            </w:r>
            <w:r w:rsidRPr="000F0FC7">
              <w:rPr>
                <w:i/>
              </w:rPr>
              <w:t>euro</w:t>
            </w:r>
            <w:r w:rsidRPr="000F0FC7">
              <w:t xml:space="preserve"> apmērā;</w:t>
            </w:r>
          </w:p>
          <w:p w14:paraId="45EF74ED" w14:textId="1117999D" w:rsidR="003844DF" w:rsidRPr="000F0FC7" w:rsidRDefault="003E2D3C" w:rsidP="003844DF">
            <w:pPr>
              <w:pStyle w:val="naisc"/>
              <w:numPr>
                <w:ilvl w:val="0"/>
                <w:numId w:val="1"/>
              </w:numPr>
              <w:spacing w:before="0" w:after="0"/>
              <w:jc w:val="both"/>
            </w:pPr>
            <w:r w:rsidRPr="000F0FC7">
              <w:lastRenderedPageBreak/>
              <w:t xml:space="preserve">Papildu ārsta speciālista/neatliekamās medicīnas palīdzības ārsta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31,1</w:t>
            </w:r>
            <w:r w:rsidR="00C26A03">
              <w:t>0</w:t>
            </w:r>
            <w:r w:rsidRPr="000F0FC7">
              <w:t xml:space="preserve"> </w:t>
            </w:r>
            <w:r w:rsidRPr="000F0FC7">
              <w:rPr>
                <w:i/>
              </w:rPr>
              <w:t>euro</w:t>
            </w:r>
            <w:r w:rsidRPr="000F0FC7">
              <w:t xml:space="preserve">) </w:t>
            </w:r>
            <w:r w:rsidR="00431CE3" w:rsidRPr="000F0FC7">
              <w:t>31</w:t>
            </w:r>
            <w:r w:rsidR="00C26A03">
              <w:t>0,00</w:t>
            </w:r>
            <w:r w:rsidR="008A4F11" w:rsidRPr="000F0FC7">
              <w:t> </w:t>
            </w:r>
            <w:r w:rsidRPr="000F0FC7">
              <w:rPr>
                <w:i/>
              </w:rPr>
              <w:t>euro</w:t>
            </w:r>
            <w:r w:rsidRPr="000F0FC7">
              <w:t xml:space="preserve"> apmērā;</w:t>
            </w:r>
          </w:p>
          <w:p w14:paraId="0E65884F" w14:textId="00BAD5FE" w:rsidR="003844DF" w:rsidRPr="000F0FC7" w:rsidRDefault="003E2D3C" w:rsidP="003844DF">
            <w:pPr>
              <w:pStyle w:val="naisc"/>
              <w:numPr>
                <w:ilvl w:val="0"/>
                <w:numId w:val="1"/>
              </w:numPr>
              <w:spacing w:before="0" w:after="0"/>
              <w:jc w:val="both"/>
            </w:pPr>
            <w:r w:rsidRPr="000F0FC7">
              <w:t xml:space="preserve">Papildu neatliekamās palīdzības ārsta palīga piesaistīšana (izsaukums) – </w:t>
            </w:r>
            <w:r w:rsidR="00C9325A" w:rsidRPr="000F0FC7">
              <w:t>202</w:t>
            </w:r>
            <w:r w:rsidR="00431CE3" w:rsidRPr="000F0FC7">
              <w:t>1</w:t>
            </w:r>
            <w:r w:rsidR="00C9325A" w:rsidRPr="000F0FC7">
              <w:t xml:space="preserve">.gadā </w:t>
            </w:r>
            <w:r w:rsidRPr="000F0FC7">
              <w:t>un turpmāk plānots sniegt 80 šādus pakalpojumus ik gadu ar kopējiem ieņēmumiem (80*1</w:t>
            </w:r>
            <w:r w:rsidR="00431CE3" w:rsidRPr="000F0FC7">
              <w:t>9,4</w:t>
            </w:r>
            <w:r w:rsidR="00C26A03">
              <w:t>8</w:t>
            </w:r>
            <w:r w:rsidRPr="000F0FC7">
              <w:t xml:space="preserve"> </w:t>
            </w:r>
            <w:r w:rsidRPr="000F0FC7">
              <w:rPr>
                <w:i/>
              </w:rPr>
              <w:t>euro</w:t>
            </w:r>
            <w:r w:rsidRPr="000F0FC7">
              <w:t>) 1</w:t>
            </w:r>
            <w:r w:rsidR="00C26A03">
              <w:t> </w:t>
            </w:r>
            <w:r w:rsidR="00431CE3" w:rsidRPr="000F0FC7">
              <w:t>558</w:t>
            </w:r>
            <w:r w:rsidR="00C26A03">
              <w:t>,40</w:t>
            </w:r>
            <w:r w:rsidRPr="000F0FC7">
              <w:t xml:space="preserve"> </w:t>
            </w:r>
            <w:r w:rsidRPr="000F0FC7">
              <w:rPr>
                <w:i/>
              </w:rPr>
              <w:t>euro</w:t>
            </w:r>
            <w:r w:rsidRPr="000F0FC7">
              <w:t xml:space="preserve"> apmērā;</w:t>
            </w:r>
          </w:p>
          <w:p w14:paraId="682AFADD" w14:textId="26CFA6FB" w:rsidR="003844DF" w:rsidRPr="000F0FC7" w:rsidRDefault="003E2D3C" w:rsidP="003844DF">
            <w:pPr>
              <w:pStyle w:val="naisc"/>
              <w:numPr>
                <w:ilvl w:val="0"/>
                <w:numId w:val="1"/>
              </w:numPr>
              <w:spacing w:before="0" w:after="0"/>
              <w:jc w:val="both"/>
            </w:pPr>
            <w:r w:rsidRPr="000F0FC7">
              <w:t xml:space="preserve">Papildu operatīvā medicīniskā transportlīdzekļa vadītāja piesaistīšana (izsaukums) – </w:t>
            </w:r>
            <w:r w:rsidR="00C9325A" w:rsidRPr="000F0FC7">
              <w:t>202</w:t>
            </w:r>
            <w:r w:rsidR="00431CE3" w:rsidRPr="000F0FC7">
              <w:t>1</w:t>
            </w:r>
            <w:r w:rsidR="00C9325A" w:rsidRPr="000F0FC7">
              <w:t xml:space="preserve">.gadā </w:t>
            </w:r>
            <w:r w:rsidRPr="000F0FC7">
              <w:t>un turpmāk plānots sniegt 140 šādus pakalpojumus ik gadu ar kopējiem ieņēmumiem (140*1</w:t>
            </w:r>
            <w:r w:rsidR="00FF02F5" w:rsidRPr="000F0FC7">
              <w:t>4,48</w:t>
            </w:r>
            <w:r w:rsidRPr="000F0FC7">
              <w:t xml:space="preserve"> </w:t>
            </w:r>
            <w:r w:rsidRPr="000F0FC7">
              <w:rPr>
                <w:i/>
              </w:rPr>
              <w:t>euro</w:t>
            </w:r>
            <w:r w:rsidRPr="000F0FC7">
              <w:t xml:space="preserve">) </w:t>
            </w:r>
            <w:r w:rsidR="00FF02F5" w:rsidRPr="000F0FC7">
              <w:t>2</w:t>
            </w:r>
            <w:r w:rsidR="00C26A03">
              <w:t> </w:t>
            </w:r>
            <w:r w:rsidR="00FF02F5" w:rsidRPr="000F0FC7">
              <w:t>02</w:t>
            </w:r>
            <w:r w:rsidR="00C26A03">
              <w:t>7,20</w:t>
            </w:r>
            <w:r w:rsidRPr="000F0FC7">
              <w:t xml:space="preserve"> </w:t>
            </w:r>
            <w:r w:rsidRPr="000F0FC7">
              <w:rPr>
                <w:i/>
              </w:rPr>
              <w:t>euro</w:t>
            </w:r>
            <w:r w:rsidRPr="000F0FC7">
              <w:t xml:space="preserve"> apmērā;</w:t>
            </w:r>
          </w:p>
          <w:p w14:paraId="53E6EB04" w14:textId="0FAB35A3" w:rsidR="003844DF" w:rsidRPr="000F0FC7" w:rsidRDefault="003E2D3C" w:rsidP="003844DF">
            <w:pPr>
              <w:pStyle w:val="naisc"/>
              <w:numPr>
                <w:ilvl w:val="0"/>
                <w:numId w:val="1"/>
              </w:numPr>
              <w:spacing w:before="0" w:after="0"/>
              <w:jc w:val="both"/>
            </w:pPr>
            <w:r w:rsidRPr="000F0FC7">
              <w:t xml:space="preserve">Medicīniskās palīdzības sniegšanas vietas (medpunkta) izveidošana un medicīniskās palīdzības nodrošināšana – </w:t>
            </w:r>
            <w:r w:rsidR="00C9325A" w:rsidRPr="000F0FC7">
              <w:t>202</w:t>
            </w:r>
            <w:r w:rsidR="00FF02F5" w:rsidRPr="000F0FC7">
              <w:t>1</w:t>
            </w:r>
            <w:r w:rsidR="00C9325A" w:rsidRPr="000F0FC7">
              <w:t xml:space="preserve">.gadā </w:t>
            </w:r>
            <w:r w:rsidRPr="000F0FC7">
              <w:t>un turpmāk plānots sniegt 13 šādus pakalpojumus ik gadu ar kopējiem ieņēmumiem (13*15</w:t>
            </w:r>
            <w:r w:rsidR="00FF02F5" w:rsidRPr="000F0FC7">
              <w:t>3</w:t>
            </w:r>
            <w:r w:rsidRPr="000F0FC7">
              <w:t>,</w:t>
            </w:r>
            <w:r w:rsidR="00FF02F5" w:rsidRPr="000F0FC7">
              <w:t>57</w:t>
            </w:r>
            <w:r w:rsidR="00F47F10" w:rsidRPr="000F0FC7">
              <w:t> </w:t>
            </w:r>
            <w:r w:rsidRPr="000F0FC7">
              <w:rPr>
                <w:i/>
              </w:rPr>
              <w:t>euro</w:t>
            </w:r>
            <w:r w:rsidRPr="000F0FC7">
              <w:t>) 1</w:t>
            </w:r>
            <w:r w:rsidR="008814C9">
              <w:t> </w:t>
            </w:r>
            <w:r w:rsidR="0036746E" w:rsidRPr="000F0FC7">
              <w:t>996</w:t>
            </w:r>
            <w:r w:rsidR="008814C9">
              <w:t>,41</w:t>
            </w:r>
            <w:r w:rsidRPr="000F0FC7">
              <w:t xml:space="preserve"> </w:t>
            </w:r>
            <w:r w:rsidRPr="000F0FC7">
              <w:rPr>
                <w:i/>
              </w:rPr>
              <w:t>euro</w:t>
            </w:r>
            <w:r w:rsidRPr="000F0FC7">
              <w:t xml:space="preserve"> apmērā;</w:t>
            </w:r>
          </w:p>
          <w:p w14:paraId="5CD2E685" w14:textId="305B93FC" w:rsidR="003844DF" w:rsidRPr="000F0FC7" w:rsidRDefault="003E2D3C" w:rsidP="003844DF">
            <w:pPr>
              <w:pStyle w:val="naisc"/>
              <w:numPr>
                <w:ilvl w:val="0"/>
                <w:numId w:val="1"/>
              </w:numPr>
              <w:spacing w:before="0" w:after="0"/>
              <w:jc w:val="both"/>
            </w:pPr>
            <w:r w:rsidRPr="000F0FC7">
              <w:t xml:space="preserve">Operatīvā medicīniskā transportlīdzekļa degvielas izmaksas – </w:t>
            </w:r>
            <w:r w:rsidR="00C9325A" w:rsidRPr="000F0FC7">
              <w:t>202</w:t>
            </w:r>
            <w:r w:rsidR="0036746E" w:rsidRPr="000F0FC7">
              <w:t>1</w:t>
            </w:r>
            <w:r w:rsidR="00C9325A" w:rsidRPr="000F0FC7">
              <w:t xml:space="preserve">.gadā </w:t>
            </w:r>
            <w:r w:rsidRPr="000F0FC7">
              <w:t>un turpmāk plānots sniegt 10</w:t>
            </w:r>
            <w:r w:rsidR="004A77B3" w:rsidRPr="000F0FC7">
              <w:t xml:space="preserve"> </w:t>
            </w:r>
            <w:r w:rsidRPr="000F0FC7">
              <w:t>624 šādus pakalpojumus ik gadu ar kopējiem ieņēmumiem (10</w:t>
            </w:r>
            <w:r w:rsidR="004A77B3" w:rsidRPr="000F0FC7">
              <w:t xml:space="preserve"> </w:t>
            </w:r>
            <w:r w:rsidRPr="000F0FC7">
              <w:t xml:space="preserve">624*0,26 </w:t>
            </w:r>
            <w:r w:rsidRPr="000F0FC7">
              <w:rPr>
                <w:i/>
              </w:rPr>
              <w:t>euro</w:t>
            </w:r>
            <w:r w:rsidRPr="000F0FC7">
              <w:t>) 2</w:t>
            </w:r>
            <w:r w:rsidR="008814C9">
              <w:t> </w:t>
            </w:r>
            <w:r w:rsidRPr="000F0FC7">
              <w:t>762</w:t>
            </w:r>
            <w:r w:rsidR="008814C9">
              <w:t>,24</w:t>
            </w:r>
            <w:r w:rsidRPr="000F0FC7">
              <w:t xml:space="preserve"> </w:t>
            </w:r>
            <w:r w:rsidRPr="000F0FC7">
              <w:rPr>
                <w:i/>
              </w:rPr>
              <w:t>euro</w:t>
            </w:r>
            <w:r w:rsidRPr="000F0FC7">
              <w:t xml:space="preserve"> apmērā;</w:t>
            </w:r>
          </w:p>
          <w:p w14:paraId="21E27601" w14:textId="77777777" w:rsidR="003844DF" w:rsidRPr="000F0FC7" w:rsidRDefault="003E2D3C" w:rsidP="003844DF">
            <w:pPr>
              <w:pStyle w:val="naisc"/>
              <w:spacing w:before="0" w:after="0"/>
              <w:ind w:left="720"/>
              <w:jc w:val="both"/>
              <w:rPr>
                <w:b/>
              </w:rPr>
            </w:pPr>
            <w:r w:rsidRPr="000F0FC7">
              <w:rPr>
                <w:b/>
              </w:rPr>
              <w:t>Konsultācijas</w:t>
            </w:r>
          </w:p>
          <w:p w14:paraId="07D5B73E" w14:textId="04BCA79C"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4 šādus pakalpojumus ik gadu ar kopējiem ieņēmumiem (4*</w:t>
            </w:r>
            <w:r w:rsidR="004A77B3" w:rsidRPr="000F0FC7">
              <w:t>1</w:t>
            </w:r>
            <w:r w:rsidRPr="000F0FC7">
              <w:t>0</w:t>
            </w:r>
            <w:r w:rsidR="0036746E" w:rsidRPr="000F0FC7">
              <w:t>8</w:t>
            </w:r>
            <w:r w:rsidRPr="000F0FC7">
              <w:t>,</w:t>
            </w:r>
            <w:r w:rsidR="0036746E" w:rsidRPr="000F0FC7">
              <w:t>5</w:t>
            </w:r>
            <w:r w:rsidR="004A77B3" w:rsidRPr="000F0FC7">
              <w:t>7</w:t>
            </w:r>
            <w:r w:rsidRPr="000F0FC7">
              <w:t xml:space="preserve"> </w:t>
            </w:r>
            <w:r w:rsidRPr="000F0FC7">
              <w:rPr>
                <w:i/>
              </w:rPr>
              <w:t>euro</w:t>
            </w:r>
            <w:r w:rsidRPr="000F0FC7">
              <w:t xml:space="preserve">) </w:t>
            </w:r>
            <w:r w:rsidR="004A77B3" w:rsidRPr="000F0FC7">
              <w:t>4</w:t>
            </w:r>
            <w:r w:rsidR="0036746E" w:rsidRPr="000F0FC7">
              <w:t>34</w:t>
            </w:r>
            <w:r w:rsidR="008814C9">
              <w:t>,28</w:t>
            </w:r>
            <w:r w:rsidR="008A4F11" w:rsidRPr="000F0FC7">
              <w:t> </w:t>
            </w:r>
            <w:r w:rsidRPr="000F0FC7">
              <w:rPr>
                <w:i/>
              </w:rPr>
              <w:t>euro</w:t>
            </w:r>
            <w:r w:rsidRPr="000F0FC7">
              <w:t xml:space="preserve"> apmērā;</w:t>
            </w:r>
          </w:p>
          <w:p w14:paraId="2CE385D0" w14:textId="1064F63B" w:rsidR="003844DF" w:rsidRPr="000F0FC7" w:rsidRDefault="003E2D3C" w:rsidP="003844DF">
            <w:pPr>
              <w:pStyle w:val="naisc"/>
              <w:numPr>
                <w:ilvl w:val="0"/>
                <w:numId w:val="1"/>
              </w:numPr>
              <w:spacing w:before="0" w:after="0"/>
              <w:jc w:val="both"/>
            </w:pPr>
            <w:r w:rsidRPr="000F0FC7">
              <w:t xml:space="preserve">Ārsta speciālista (ārsts speciālists,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206 šādus pakalpojumus ik gadu ar kopējiem ieņēmumiem (206*</w:t>
            </w:r>
            <w:r w:rsidR="0036746E" w:rsidRPr="000F0FC7">
              <w:t>84,12</w:t>
            </w:r>
            <w:r w:rsidRPr="000F0FC7">
              <w:t xml:space="preserve"> </w:t>
            </w:r>
            <w:r w:rsidRPr="000F0FC7">
              <w:rPr>
                <w:i/>
              </w:rPr>
              <w:t>euro</w:t>
            </w:r>
            <w:r w:rsidRPr="000F0FC7">
              <w:t>) 1</w:t>
            </w:r>
            <w:r w:rsidR="0036746E" w:rsidRPr="000F0FC7">
              <w:t>7</w:t>
            </w:r>
            <w:r w:rsidR="008814C9">
              <w:t> </w:t>
            </w:r>
            <w:r w:rsidR="0036746E" w:rsidRPr="000F0FC7">
              <w:t>32</w:t>
            </w:r>
            <w:r w:rsidR="008814C9">
              <w:t>8,72</w:t>
            </w:r>
            <w:r w:rsidR="00602207" w:rsidRPr="000F0FC7">
              <w:t> </w:t>
            </w:r>
            <w:r w:rsidRPr="000F0FC7">
              <w:rPr>
                <w:i/>
              </w:rPr>
              <w:t>euro</w:t>
            </w:r>
            <w:r w:rsidRPr="000F0FC7">
              <w:t xml:space="preserve"> apmērā;</w:t>
            </w:r>
          </w:p>
          <w:p w14:paraId="2F91508F" w14:textId="5FAF6961" w:rsidR="003844DF" w:rsidRPr="000F0FC7" w:rsidRDefault="003E2D3C" w:rsidP="003844DF">
            <w:pPr>
              <w:pStyle w:val="naisc"/>
              <w:numPr>
                <w:ilvl w:val="0"/>
                <w:numId w:val="1"/>
              </w:numPr>
              <w:spacing w:before="0" w:after="0"/>
              <w:jc w:val="both"/>
            </w:pPr>
            <w:r w:rsidRPr="000F0FC7">
              <w:t xml:space="preserve">Ārsta speciālista izsaukums, neizmantojot operatīvo medicīnisko transportlīdzekli – </w:t>
            </w:r>
            <w:r w:rsidR="00C9325A" w:rsidRPr="000F0FC7">
              <w:t>202</w:t>
            </w:r>
            <w:r w:rsidR="0036746E" w:rsidRPr="000F0FC7">
              <w:t>1</w:t>
            </w:r>
            <w:r w:rsidR="00C9325A" w:rsidRPr="000F0FC7">
              <w:t xml:space="preserve">.gadā </w:t>
            </w:r>
            <w:r w:rsidRPr="000F0FC7">
              <w:t>un turpmāk plānots sniegt 270 šādus pakalpojumus ik gadu ar kopējiem ieņēmumiem (270*5</w:t>
            </w:r>
            <w:r w:rsidR="0036746E" w:rsidRPr="000F0FC7">
              <w:t>6,65</w:t>
            </w:r>
            <w:r w:rsidRPr="000F0FC7">
              <w:t xml:space="preserve"> </w:t>
            </w:r>
            <w:r w:rsidRPr="000F0FC7">
              <w:rPr>
                <w:i/>
              </w:rPr>
              <w:t>euro</w:t>
            </w:r>
            <w:r w:rsidRPr="000F0FC7">
              <w:t>) 1</w:t>
            </w:r>
            <w:r w:rsidR="0036746E" w:rsidRPr="000F0FC7">
              <w:t>5</w:t>
            </w:r>
            <w:r w:rsidR="008814C9">
              <w:t> </w:t>
            </w:r>
            <w:r w:rsidR="0036746E" w:rsidRPr="000F0FC7">
              <w:t>29</w:t>
            </w:r>
            <w:r w:rsidR="008814C9">
              <w:t>5,50</w:t>
            </w:r>
            <w:r w:rsidR="004A77B3" w:rsidRPr="000F0FC7">
              <w:t> </w:t>
            </w:r>
            <w:r w:rsidRPr="000F0FC7">
              <w:rPr>
                <w:i/>
              </w:rPr>
              <w:t>euro</w:t>
            </w:r>
            <w:r w:rsidRPr="000F0FC7">
              <w:t xml:space="preserve"> apmērā;</w:t>
            </w:r>
          </w:p>
          <w:p w14:paraId="74CC492D" w14:textId="47045D35"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8 šādus pakalpojumus ik gadu ar kopējiem ieņēmumiem (8*</w:t>
            </w:r>
            <w:r w:rsidR="004A77B3" w:rsidRPr="000F0FC7">
              <w:t>7</w:t>
            </w:r>
            <w:r w:rsidR="0036746E" w:rsidRPr="000F0FC7">
              <w:t>7</w:t>
            </w:r>
            <w:r w:rsidR="004A77B3" w:rsidRPr="000F0FC7">
              <w:t>,</w:t>
            </w:r>
            <w:r w:rsidR="0036746E" w:rsidRPr="000F0FC7">
              <w:t>65</w:t>
            </w:r>
            <w:r w:rsidRPr="000F0FC7">
              <w:t xml:space="preserve"> </w:t>
            </w:r>
            <w:r w:rsidRPr="000F0FC7">
              <w:rPr>
                <w:i/>
              </w:rPr>
              <w:t>euro</w:t>
            </w:r>
            <w:r w:rsidRPr="000F0FC7">
              <w:t xml:space="preserve">) </w:t>
            </w:r>
            <w:r w:rsidR="0036746E" w:rsidRPr="000F0FC7">
              <w:t>621</w:t>
            </w:r>
            <w:r w:rsidR="008814C9">
              <w:t>,20</w:t>
            </w:r>
            <w:r w:rsidRPr="000F0FC7">
              <w:t xml:space="preserve"> </w:t>
            </w:r>
            <w:r w:rsidRPr="000F0FC7">
              <w:rPr>
                <w:i/>
              </w:rPr>
              <w:t>euro</w:t>
            </w:r>
            <w:r w:rsidRPr="000F0FC7">
              <w:t xml:space="preserve"> apmērā;</w:t>
            </w:r>
          </w:p>
          <w:p w14:paraId="5C202B46" w14:textId="1787F58F" w:rsidR="003844DF" w:rsidRPr="000F0FC7" w:rsidRDefault="003E2D3C" w:rsidP="003844DF">
            <w:pPr>
              <w:pStyle w:val="naisc"/>
              <w:numPr>
                <w:ilvl w:val="0"/>
                <w:numId w:val="1"/>
              </w:numPr>
              <w:spacing w:before="0" w:after="0"/>
              <w:jc w:val="both"/>
            </w:pPr>
            <w:r w:rsidRPr="000F0FC7">
              <w:t>Ārsta /</w:t>
            </w:r>
            <w:r w:rsidRPr="000F0FC7">
              <w:rPr>
                <w:sz w:val="28"/>
                <w:szCs w:val="28"/>
              </w:rPr>
              <w:t xml:space="preserve"> </w:t>
            </w:r>
            <w:r w:rsidRPr="000F0FC7">
              <w:t xml:space="preserve">Neatliekamās medicīniskās palīdzības dienesta speciālista telefona konsultācija – </w:t>
            </w:r>
            <w:r w:rsidR="00C9325A" w:rsidRPr="000F0FC7">
              <w:t>202</w:t>
            </w:r>
            <w:r w:rsidR="0036746E" w:rsidRPr="000F0FC7">
              <w:t>1</w:t>
            </w:r>
            <w:r w:rsidR="00C9325A" w:rsidRPr="000F0FC7">
              <w:t xml:space="preserve">.gadā </w:t>
            </w:r>
            <w:r w:rsidRPr="000F0FC7">
              <w:t>un turpmāk plānots sniegt 12 šādus pakalpojumus ik gadu ar kopējiem ieņēmumiem (12*</w:t>
            </w:r>
            <w:r w:rsidR="0036746E" w:rsidRPr="000F0FC7">
              <w:t>33,93</w:t>
            </w:r>
            <w:r w:rsidRPr="000F0FC7">
              <w:t xml:space="preserve"> </w:t>
            </w:r>
            <w:r w:rsidRPr="000F0FC7">
              <w:rPr>
                <w:i/>
              </w:rPr>
              <w:t>euro</w:t>
            </w:r>
            <w:r w:rsidRPr="000F0FC7">
              <w:t xml:space="preserve">) </w:t>
            </w:r>
            <w:r w:rsidR="0036746E" w:rsidRPr="000F0FC7">
              <w:t>407</w:t>
            </w:r>
            <w:r w:rsidR="008814C9">
              <w:t>,16</w:t>
            </w:r>
            <w:r w:rsidRPr="000F0FC7">
              <w:t xml:space="preserve"> </w:t>
            </w:r>
            <w:r w:rsidRPr="000F0FC7">
              <w:rPr>
                <w:i/>
              </w:rPr>
              <w:t>euro</w:t>
            </w:r>
            <w:r w:rsidRPr="000F0FC7">
              <w:t xml:space="preserve"> apmērā;</w:t>
            </w:r>
          </w:p>
          <w:p w14:paraId="5928F3DF" w14:textId="77777777" w:rsidR="003844DF" w:rsidRPr="000F0FC7" w:rsidRDefault="003E2D3C" w:rsidP="003844DF">
            <w:pPr>
              <w:pStyle w:val="naisc"/>
              <w:spacing w:before="0" w:after="0"/>
              <w:ind w:left="720"/>
              <w:jc w:val="both"/>
              <w:rPr>
                <w:b/>
              </w:rPr>
            </w:pPr>
            <w:r w:rsidRPr="000F0FC7">
              <w:rPr>
                <w:b/>
              </w:rPr>
              <w:t>Apmācības un izziņu sagatavošana</w:t>
            </w:r>
          </w:p>
          <w:p w14:paraId="13208AE1" w14:textId="2356718D" w:rsidR="003844DF" w:rsidRPr="000F0FC7" w:rsidRDefault="003E2D3C" w:rsidP="003844DF">
            <w:pPr>
              <w:pStyle w:val="naisc"/>
              <w:numPr>
                <w:ilvl w:val="0"/>
                <w:numId w:val="1"/>
              </w:numPr>
              <w:spacing w:before="0" w:after="0"/>
              <w:jc w:val="both"/>
            </w:pPr>
            <w:r w:rsidRPr="000F0FC7">
              <w:t xml:space="preserve">Ārstniecības personu praktisko iemaņu pilnveide neatliekamās medicīniskās palīdzības sniegšanā un organizēšanā </w:t>
            </w:r>
            <w:r w:rsidR="00D45F6D" w:rsidRPr="000F0FC7">
              <w:t>neatliekamās medicīniskās palīdzības</w:t>
            </w:r>
            <w:r w:rsidRPr="000F0FC7">
              <w:t xml:space="preserve"> brigādes sastāvā vai Operatīvās vadības centrā (viena persona/stundas) – </w:t>
            </w:r>
            <w:r w:rsidR="00C9325A" w:rsidRPr="000F0FC7">
              <w:t>202</w:t>
            </w:r>
            <w:r w:rsidR="0036746E" w:rsidRPr="000F0FC7">
              <w:t>1</w:t>
            </w:r>
            <w:r w:rsidR="00C9325A" w:rsidRPr="000F0FC7">
              <w:t xml:space="preserve">.gadā </w:t>
            </w:r>
            <w:r w:rsidRPr="000F0FC7">
              <w:t xml:space="preserve">un turpmāk plānots sniegt 64 šādus pakalpojumus ik gadu ar kopējiem ieņēmumiem (64*1,80 </w:t>
            </w:r>
            <w:r w:rsidRPr="000F0FC7">
              <w:rPr>
                <w:i/>
              </w:rPr>
              <w:t>euro</w:t>
            </w:r>
            <w:r w:rsidRPr="000F0FC7">
              <w:t>) 115</w:t>
            </w:r>
            <w:r w:rsidR="008814C9">
              <w:t>,20</w:t>
            </w:r>
            <w:r w:rsidR="008A4F11" w:rsidRPr="000F0FC7">
              <w:t> </w:t>
            </w:r>
            <w:r w:rsidRPr="000F0FC7">
              <w:rPr>
                <w:i/>
              </w:rPr>
              <w:t>euro</w:t>
            </w:r>
            <w:r w:rsidRPr="000F0FC7">
              <w:t xml:space="preserve"> apmērā;</w:t>
            </w:r>
          </w:p>
          <w:p w14:paraId="627C9D8C" w14:textId="600A72ED"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medicīnas (palīdzības) ārsta vadībā (kontaktstundas) – </w:t>
            </w:r>
            <w:r w:rsidR="00C9325A" w:rsidRPr="000F0FC7">
              <w:t>202</w:t>
            </w:r>
            <w:r w:rsidR="0036746E" w:rsidRPr="000F0FC7">
              <w:t>1</w:t>
            </w:r>
            <w:r w:rsidR="00C9325A" w:rsidRPr="000F0FC7">
              <w:t xml:space="preserve">.gadā </w:t>
            </w:r>
            <w:r w:rsidRPr="000F0FC7">
              <w:t xml:space="preserve">un turpmāk plānots sniegt </w:t>
            </w:r>
            <w:r w:rsidR="0036746E" w:rsidRPr="000F0FC7">
              <w:t>700</w:t>
            </w:r>
            <w:r w:rsidRPr="000F0FC7">
              <w:t xml:space="preserve"> šādus pakalpojumus ik gadu ar kopējiem ieņēmumiem (</w:t>
            </w:r>
            <w:r w:rsidR="0036746E" w:rsidRPr="000F0FC7">
              <w:t>700</w:t>
            </w:r>
            <w:r w:rsidRPr="000F0FC7">
              <w:t>*</w:t>
            </w:r>
            <w:r w:rsidR="0036746E" w:rsidRPr="000F0FC7">
              <w:t>2</w:t>
            </w:r>
            <w:r w:rsidRPr="000F0FC7">
              <w:t>,7</w:t>
            </w:r>
            <w:r w:rsidR="0036746E" w:rsidRPr="000F0FC7">
              <w:t>0</w:t>
            </w:r>
            <w:r w:rsidRPr="000F0FC7">
              <w:t xml:space="preserve"> </w:t>
            </w:r>
            <w:r w:rsidRPr="000F0FC7">
              <w:rPr>
                <w:i/>
              </w:rPr>
              <w:t>euro</w:t>
            </w:r>
            <w:r w:rsidRPr="000F0FC7">
              <w:t xml:space="preserve">) </w:t>
            </w:r>
            <w:r w:rsidR="0036746E" w:rsidRPr="000F0FC7">
              <w:t>1</w:t>
            </w:r>
            <w:r w:rsidR="00D45E4A">
              <w:t> </w:t>
            </w:r>
            <w:r w:rsidR="0036746E" w:rsidRPr="000F0FC7">
              <w:t>8</w:t>
            </w:r>
            <w:r w:rsidR="008814C9">
              <w:t>90</w:t>
            </w:r>
            <w:r w:rsidR="00D45E4A">
              <w:t>,00</w:t>
            </w:r>
            <w:r w:rsidR="008A4F11" w:rsidRPr="000F0FC7">
              <w:t> </w:t>
            </w:r>
            <w:r w:rsidRPr="000F0FC7">
              <w:rPr>
                <w:i/>
              </w:rPr>
              <w:t>euro</w:t>
            </w:r>
            <w:r w:rsidRPr="000F0FC7">
              <w:t xml:space="preserve"> apmērā;</w:t>
            </w:r>
          </w:p>
          <w:p w14:paraId="61B4EC75" w14:textId="2BD5D951"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palīdzības ārsta palīga vadībā (kontaktstundas) – </w:t>
            </w:r>
            <w:r w:rsidR="00C9325A" w:rsidRPr="000F0FC7">
              <w:t>202</w:t>
            </w:r>
            <w:r w:rsidR="0036746E" w:rsidRPr="000F0FC7">
              <w:t>1</w:t>
            </w:r>
            <w:r w:rsidR="00C9325A" w:rsidRPr="000F0FC7">
              <w:t xml:space="preserve">.gadā </w:t>
            </w:r>
            <w:r w:rsidRPr="000F0FC7">
              <w:t xml:space="preserve">un turpmāk plānots </w:t>
            </w:r>
            <w:r w:rsidRPr="000F0FC7">
              <w:lastRenderedPageBreak/>
              <w:t>sniegt 6</w:t>
            </w:r>
            <w:r w:rsidR="0036746E" w:rsidRPr="000F0FC7">
              <w:t xml:space="preserve"> 300</w:t>
            </w:r>
            <w:r w:rsidR="004A77B3" w:rsidRPr="000F0FC7">
              <w:t xml:space="preserve"> </w:t>
            </w:r>
            <w:r w:rsidRPr="000F0FC7">
              <w:t xml:space="preserve"> šādus pakalpojumus ik gadu ar kopējiem ieņēmumiem (6</w:t>
            </w:r>
            <w:r w:rsidR="00484A12" w:rsidRPr="000F0FC7">
              <w:t> </w:t>
            </w:r>
            <w:r w:rsidR="0036746E" w:rsidRPr="000F0FC7">
              <w:t>300</w:t>
            </w:r>
            <w:r w:rsidRPr="000F0FC7">
              <w:t>*</w:t>
            </w:r>
            <w:r w:rsidR="0036746E" w:rsidRPr="000F0FC7">
              <w:t>2</w:t>
            </w:r>
            <w:r w:rsidRPr="000F0FC7">
              <w:t>,0</w:t>
            </w:r>
            <w:r w:rsidR="0036746E" w:rsidRPr="000F0FC7">
              <w:t>1</w:t>
            </w:r>
            <w:r w:rsidR="00602207" w:rsidRPr="000F0FC7">
              <w:t> </w:t>
            </w:r>
            <w:r w:rsidRPr="000F0FC7">
              <w:rPr>
                <w:i/>
              </w:rPr>
              <w:t>euro</w:t>
            </w:r>
            <w:r w:rsidRPr="000F0FC7">
              <w:t xml:space="preserve">) </w:t>
            </w:r>
            <w:r w:rsidR="00AB1C5E" w:rsidRPr="000F0FC7">
              <w:t>12</w:t>
            </w:r>
            <w:r w:rsidR="00D45E4A">
              <w:t> </w:t>
            </w:r>
            <w:r w:rsidR="00AB1C5E" w:rsidRPr="000F0FC7">
              <w:t>66</w:t>
            </w:r>
            <w:r w:rsidR="008814C9">
              <w:t>3</w:t>
            </w:r>
            <w:r w:rsidR="00D45E4A">
              <w:t>,00</w:t>
            </w:r>
            <w:r w:rsidRPr="000F0FC7">
              <w:t xml:space="preserve"> </w:t>
            </w:r>
            <w:r w:rsidRPr="000F0FC7">
              <w:rPr>
                <w:i/>
              </w:rPr>
              <w:t>euro</w:t>
            </w:r>
            <w:r w:rsidRPr="000F0FC7">
              <w:t xml:space="preserve"> apmērā;</w:t>
            </w:r>
          </w:p>
          <w:p w14:paraId="74E03438" w14:textId="5A6C6EE6" w:rsidR="003844DF" w:rsidRPr="000F0FC7" w:rsidRDefault="003E2D3C" w:rsidP="003844DF">
            <w:pPr>
              <w:pStyle w:val="naisc"/>
              <w:numPr>
                <w:ilvl w:val="0"/>
                <w:numId w:val="1"/>
              </w:numPr>
              <w:spacing w:before="0" w:after="0"/>
              <w:jc w:val="both"/>
            </w:pPr>
            <w:r w:rsidRPr="000F0FC7">
              <w:t xml:space="preserve">Izziņas sagatavošana privātpersonām – </w:t>
            </w:r>
            <w:r w:rsidR="00C9325A" w:rsidRPr="000F0FC7">
              <w:t>202</w:t>
            </w:r>
            <w:r w:rsidR="00AB1C5E" w:rsidRPr="000F0FC7">
              <w:t>1</w:t>
            </w:r>
            <w:r w:rsidR="00C9325A" w:rsidRPr="000F0FC7">
              <w:t xml:space="preserve">.gadā </w:t>
            </w:r>
            <w:r w:rsidRPr="000F0FC7">
              <w:t xml:space="preserve">un turpmāk plānots sniegt 10 šādus pakalpojumus ik gadu ar kopējiem ieņēmumiem (10*6,69 </w:t>
            </w:r>
            <w:r w:rsidRPr="000F0FC7">
              <w:rPr>
                <w:i/>
              </w:rPr>
              <w:t>euro</w:t>
            </w:r>
            <w:r w:rsidRPr="000F0FC7">
              <w:t>) 6</w:t>
            </w:r>
            <w:r w:rsidR="008814C9">
              <w:t>6,90</w:t>
            </w:r>
            <w:r w:rsidR="00602207" w:rsidRPr="000F0FC7">
              <w:t> </w:t>
            </w:r>
            <w:r w:rsidRPr="000F0FC7">
              <w:rPr>
                <w:i/>
              </w:rPr>
              <w:t>euro</w:t>
            </w:r>
            <w:r w:rsidRPr="000F0FC7">
              <w:t xml:space="preserve"> apmērā;</w:t>
            </w:r>
          </w:p>
          <w:p w14:paraId="584041E0" w14:textId="27D96788" w:rsidR="003844DF" w:rsidRPr="000F0FC7" w:rsidRDefault="003E2D3C" w:rsidP="003844DF">
            <w:pPr>
              <w:pStyle w:val="naisc"/>
              <w:numPr>
                <w:ilvl w:val="0"/>
                <w:numId w:val="1"/>
              </w:numPr>
              <w:spacing w:before="0" w:after="0"/>
              <w:jc w:val="both"/>
            </w:pPr>
            <w:r w:rsidRPr="000F0FC7">
              <w:t xml:space="preserve">Pirmās palīdzības pasniedzēju apmācības kurss – </w:t>
            </w:r>
            <w:r w:rsidR="00C9325A" w:rsidRPr="000F0FC7">
              <w:t>202</w:t>
            </w:r>
            <w:r w:rsidR="00AB1C5E" w:rsidRPr="000F0FC7">
              <w:t>1</w:t>
            </w:r>
            <w:r w:rsidR="00C9325A" w:rsidRPr="000F0FC7">
              <w:t xml:space="preserve">.gadā </w:t>
            </w:r>
            <w:r w:rsidRPr="000F0FC7">
              <w:t>un turpmāk plānots sniegt 12 šādus pakalpojumus ik gadu ar kopējiem ieņēmumiem (12*</w:t>
            </w:r>
            <w:r w:rsidR="004A77B3" w:rsidRPr="000F0FC7">
              <w:t>4</w:t>
            </w:r>
            <w:r w:rsidR="00090EED" w:rsidRPr="000F0FC7">
              <w:t>40</w:t>
            </w:r>
            <w:r w:rsidR="00FB303E" w:rsidRPr="000F0FC7">
              <w:t>,</w:t>
            </w:r>
            <w:r w:rsidR="00090EED" w:rsidRPr="000F0FC7">
              <w:t>93</w:t>
            </w:r>
            <w:r w:rsidR="00602207" w:rsidRPr="000F0FC7">
              <w:t> </w:t>
            </w:r>
            <w:r w:rsidRPr="000F0FC7">
              <w:rPr>
                <w:i/>
              </w:rPr>
              <w:t>euro</w:t>
            </w:r>
            <w:r w:rsidRPr="000F0FC7">
              <w:t xml:space="preserve">) </w:t>
            </w:r>
            <w:r w:rsidR="004A77B3" w:rsidRPr="000F0FC7">
              <w:t>5</w:t>
            </w:r>
            <w:r w:rsidR="008814C9">
              <w:t> </w:t>
            </w:r>
            <w:r w:rsidR="002D5799" w:rsidRPr="000F0FC7">
              <w:t>291</w:t>
            </w:r>
            <w:r w:rsidR="008814C9">
              <w:t>,16</w:t>
            </w:r>
            <w:r w:rsidRPr="000F0FC7">
              <w:t xml:space="preserve"> </w:t>
            </w:r>
            <w:r w:rsidRPr="000F0FC7">
              <w:rPr>
                <w:i/>
              </w:rPr>
              <w:t>euro</w:t>
            </w:r>
            <w:r w:rsidRPr="000F0FC7">
              <w:t xml:space="preserve"> apmērā;</w:t>
            </w:r>
          </w:p>
          <w:p w14:paraId="342C2031" w14:textId="4743DD88" w:rsidR="003844DF" w:rsidRPr="000F0FC7" w:rsidRDefault="003E2D3C" w:rsidP="003844DF">
            <w:pPr>
              <w:pStyle w:val="naisc"/>
              <w:numPr>
                <w:ilvl w:val="0"/>
                <w:numId w:val="1"/>
              </w:numPr>
              <w:spacing w:before="0" w:after="0"/>
              <w:jc w:val="both"/>
            </w:pPr>
            <w:r w:rsidRPr="000F0FC7">
              <w:t xml:space="preserve">Pirmās palīdzības pasniedzēju kvalifikācijas paaugstināšanas seminārs (1 diena) – </w:t>
            </w:r>
            <w:r w:rsidR="00C9325A" w:rsidRPr="000F0FC7">
              <w:t>202</w:t>
            </w:r>
            <w:r w:rsidR="00AB1C5E" w:rsidRPr="000F0FC7">
              <w:t>1</w:t>
            </w:r>
            <w:r w:rsidR="00C9325A" w:rsidRPr="000F0FC7">
              <w:t xml:space="preserve">.gadā </w:t>
            </w:r>
            <w:r w:rsidRPr="000F0FC7">
              <w:t>un turpmāk plānots sniegt 120 šādus pakalpojumus ik gadu ar kopējiem ieņēmumiem (120*</w:t>
            </w:r>
            <w:r w:rsidR="006D6F18" w:rsidRPr="000F0FC7">
              <w:t>4</w:t>
            </w:r>
            <w:r w:rsidR="00FB303E" w:rsidRPr="000F0FC7">
              <w:t>3</w:t>
            </w:r>
            <w:r w:rsidR="006D6F18" w:rsidRPr="000F0FC7">
              <w:t>,</w:t>
            </w:r>
            <w:r w:rsidR="00AB1C5E" w:rsidRPr="000F0FC7">
              <w:t>7</w:t>
            </w:r>
            <w:r w:rsidR="006D6F18" w:rsidRPr="000F0FC7">
              <w:t>1</w:t>
            </w:r>
            <w:r w:rsidRPr="000F0FC7">
              <w:t xml:space="preserve"> </w:t>
            </w:r>
            <w:r w:rsidRPr="000F0FC7">
              <w:rPr>
                <w:i/>
              </w:rPr>
              <w:t>euro</w:t>
            </w:r>
            <w:r w:rsidRPr="000F0FC7">
              <w:t xml:space="preserve">) </w:t>
            </w:r>
            <w:r w:rsidR="006D6F18" w:rsidRPr="000F0FC7">
              <w:t>5</w:t>
            </w:r>
            <w:r w:rsidR="008814C9">
              <w:t> </w:t>
            </w:r>
            <w:r w:rsidR="00FB303E" w:rsidRPr="000F0FC7">
              <w:t>2</w:t>
            </w:r>
            <w:r w:rsidR="00AB1C5E" w:rsidRPr="000F0FC7">
              <w:t>45</w:t>
            </w:r>
            <w:r w:rsidR="008814C9">
              <w:t>,20</w:t>
            </w:r>
            <w:r w:rsidRPr="000F0FC7">
              <w:t xml:space="preserve"> </w:t>
            </w:r>
            <w:r w:rsidRPr="000F0FC7">
              <w:rPr>
                <w:i/>
              </w:rPr>
              <w:t>euro</w:t>
            </w:r>
            <w:r w:rsidRPr="000F0FC7">
              <w:t xml:space="preserve"> apmērā;</w:t>
            </w:r>
          </w:p>
          <w:p w14:paraId="1BDBCE45" w14:textId="58B9889F" w:rsidR="00733359" w:rsidRPr="000F0FC7" w:rsidRDefault="003E2D3C" w:rsidP="00733359">
            <w:pPr>
              <w:pStyle w:val="naisc"/>
              <w:numPr>
                <w:ilvl w:val="0"/>
                <w:numId w:val="1"/>
              </w:numPr>
              <w:spacing w:before="0" w:after="0"/>
              <w:jc w:val="both"/>
            </w:pPr>
            <w:r w:rsidRPr="000F0FC7">
              <w:t xml:space="preserve">Pirmās palīdzības pasniedzēju kvalifikācijas paaugstināšanas seminārs (2 dienas) – </w:t>
            </w:r>
            <w:r w:rsidR="00C9325A" w:rsidRPr="000F0FC7">
              <w:t>202</w:t>
            </w:r>
            <w:r w:rsidR="00AB1C5E" w:rsidRPr="000F0FC7">
              <w:t>1</w:t>
            </w:r>
            <w:r w:rsidR="00C9325A" w:rsidRPr="000F0FC7">
              <w:t xml:space="preserve">.gadā </w:t>
            </w:r>
            <w:r w:rsidRPr="000F0FC7">
              <w:t>un turpmāk plānots sniegt 12 šādus pakalpojumus ik gadu ar kopējiem ieņēmumiem (12*1</w:t>
            </w:r>
            <w:r w:rsidR="006D6F18" w:rsidRPr="000F0FC7">
              <w:t>2</w:t>
            </w:r>
            <w:r w:rsidR="00AB1C5E" w:rsidRPr="000F0FC7">
              <w:t>3</w:t>
            </w:r>
            <w:r w:rsidRPr="000F0FC7">
              <w:t>,</w:t>
            </w:r>
            <w:r w:rsidR="00AB1C5E" w:rsidRPr="000F0FC7">
              <w:t>72</w:t>
            </w:r>
            <w:r w:rsidRPr="000F0FC7">
              <w:t xml:space="preserve"> </w:t>
            </w:r>
            <w:r w:rsidRPr="000F0FC7">
              <w:rPr>
                <w:i/>
              </w:rPr>
              <w:t>euro</w:t>
            </w:r>
            <w:r w:rsidRPr="000F0FC7">
              <w:t>) 1</w:t>
            </w:r>
            <w:r w:rsidR="008814C9">
              <w:t> </w:t>
            </w:r>
            <w:r w:rsidR="006D6F18" w:rsidRPr="000F0FC7">
              <w:t>4</w:t>
            </w:r>
            <w:r w:rsidR="00AB1C5E" w:rsidRPr="000F0FC7">
              <w:t>8</w:t>
            </w:r>
            <w:r w:rsidR="008814C9">
              <w:t>4,64</w:t>
            </w:r>
            <w:r w:rsidRPr="000F0FC7">
              <w:t xml:space="preserve"> </w:t>
            </w:r>
            <w:r w:rsidRPr="000F0FC7">
              <w:rPr>
                <w:i/>
              </w:rPr>
              <w:t>euro</w:t>
            </w:r>
            <w:r w:rsidRPr="000F0FC7">
              <w:t xml:space="preserve"> apmērā;</w:t>
            </w:r>
          </w:p>
          <w:p w14:paraId="5A84F811" w14:textId="4464FD19" w:rsidR="003844DF" w:rsidRPr="000F0FC7" w:rsidRDefault="003E2D3C" w:rsidP="00733359">
            <w:pPr>
              <w:pStyle w:val="naisc"/>
              <w:numPr>
                <w:ilvl w:val="0"/>
                <w:numId w:val="1"/>
              </w:numPr>
              <w:spacing w:before="0" w:after="0"/>
              <w:jc w:val="both"/>
            </w:pPr>
            <w:proofErr w:type="spellStart"/>
            <w:r w:rsidRPr="000F0FC7">
              <w:t>Apmācītājorganizācijas</w:t>
            </w:r>
            <w:proofErr w:type="spellEnd"/>
            <w:r w:rsidRPr="000F0FC7">
              <w:t xml:space="preserve"> atbilstības novērtēšana prasībām nodarboties ar apmācību pirmās palīdzības sniegšanā – </w:t>
            </w:r>
            <w:r w:rsidR="00C9325A" w:rsidRPr="000F0FC7">
              <w:t>202</w:t>
            </w:r>
            <w:r w:rsidR="00AB1C5E" w:rsidRPr="000F0FC7">
              <w:t>1</w:t>
            </w:r>
            <w:r w:rsidR="00C9325A" w:rsidRPr="000F0FC7">
              <w:t xml:space="preserve">.gadā </w:t>
            </w:r>
            <w:r w:rsidRPr="000F0FC7">
              <w:t>un turpmāk plānots sniegt 1 šādu pakalpojumu ik gadu ar kopējiem ieņēmumiem (1*</w:t>
            </w:r>
            <w:r w:rsidR="006D6F18" w:rsidRPr="000F0FC7">
              <w:t>1 033,12 </w:t>
            </w:r>
            <w:r w:rsidRPr="000F0FC7">
              <w:rPr>
                <w:i/>
              </w:rPr>
              <w:t>euro</w:t>
            </w:r>
            <w:r w:rsidRPr="000F0FC7">
              <w:t xml:space="preserve">) </w:t>
            </w:r>
            <w:r w:rsidR="006D6F18" w:rsidRPr="000F0FC7">
              <w:t>1</w:t>
            </w:r>
            <w:r w:rsidR="008814C9">
              <w:t> </w:t>
            </w:r>
            <w:r w:rsidR="006D6F18" w:rsidRPr="000F0FC7">
              <w:t>033</w:t>
            </w:r>
            <w:r w:rsidR="008814C9">
              <w:t>,12</w:t>
            </w:r>
            <w:r w:rsidRPr="000F0FC7">
              <w:t xml:space="preserve"> </w:t>
            </w:r>
            <w:r w:rsidRPr="000F0FC7">
              <w:rPr>
                <w:i/>
              </w:rPr>
              <w:t>euro</w:t>
            </w:r>
            <w:r w:rsidRPr="000F0FC7">
              <w:t xml:space="preserve"> apmērā;</w:t>
            </w:r>
          </w:p>
          <w:p w14:paraId="3A2D9D8F" w14:textId="4EC21767" w:rsidR="003844DF" w:rsidRPr="000F0FC7" w:rsidRDefault="003E2D3C" w:rsidP="00733359">
            <w:pPr>
              <w:pStyle w:val="naisc"/>
              <w:numPr>
                <w:ilvl w:val="0"/>
                <w:numId w:val="1"/>
              </w:numPr>
              <w:spacing w:before="0" w:after="0"/>
              <w:jc w:val="both"/>
            </w:pPr>
            <w:r w:rsidRPr="000F0FC7">
              <w:t xml:space="preserve">Atkārtota </w:t>
            </w:r>
            <w:proofErr w:type="spellStart"/>
            <w:r w:rsidR="00733359" w:rsidRPr="000F0FC7">
              <w:t>apmācītājorganizācijas</w:t>
            </w:r>
            <w:proofErr w:type="spellEnd"/>
            <w:r w:rsidR="00733359" w:rsidRPr="000F0FC7">
              <w:t xml:space="preserve"> atbilstības novērtēšana prasībām nodarboties ar apmācību pirmās palīdzības sniegšanā </w:t>
            </w:r>
            <w:r w:rsidRPr="000F0FC7">
              <w:t xml:space="preserve">– </w:t>
            </w:r>
            <w:r w:rsidR="00C9325A" w:rsidRPr="000F0FC7">
              <w:t>202</w:t>
            </w:r>
            <w:r w:rsidR="00AB1C5E" w:rsidRPr="000F0FC7">
              <w:t>1</w:t>
            </w:r>
            <w:r w:rsidR="00C9325A" w:rsidRPr="000F0FC7">
              <w:t xml:space="preserve">.gadā </w:t>
            </w:r>
            <w:r w:rsidRPr="000F0FC7">
              <w:t>un turpmāk plānots sniegt 1 šādu pakalpojumu ik gadu ar kopējiem ieņēmumiem (1*</w:t>
            </w:r>
            <w:r w:rsidR="006D6F18" w:rsidRPr="000F0FC7">
              <w:t>516,56</w:t>
            </w:r>
            <w:r w:rsidRPr="000F0FC7">
              <w:t xml:space="preserve"> </w:t>
            </w:r>
            <w:r w:rsidRPr="000F0FC7">
              <w:rPr>
                <w:i/>
              </w:rPr>
              <w:t>euro</w:t>
            </w:r>
            <w:r w:rsidRPr="000F0FC7">
              <w:t xml:space="preserve">) </w:t>
            </w:r>
            <w:r w:rsidR="006D6F18" w:rsidRPr="000F0FC7">
              <w:t>51</w:t>
            </w:r>
            <w:r w:rsidR="008814C9">
              <w:t>6,56</w:t>
            </w:r>
            <w:r w:rsidR="00602207" w:rsidRPr="000F0FC7">
              <w:t> </w:t>
            </w:r>
            <w:r w:rsidRPr="000F0FC7">
              <w:rPr>
                <w:i/>
              </w:rPr>
              <w:t>euro</w:t>
            </w:r>
            <w:r w:rsidRPr="000F0FC7">
              <w:t xml:space="preserve"> apmērā;</w:t>
            </w:r>
          </w:p>
          <w:p w14:paraId="03025AAF" w14:textId="06470D1B" w:rsidR="003844DF" w:rsidRPr="000F0FC7" w:rsidRDefault="003E2D3C" w:rsidP="003844DF">
            <w:pPr>
              <w:pStyle w:val="naisc"/>
              <w:numPr>
                <w:ilvl w:val="0"/>
                <w:numId w:val="1"/>
              </w:numPr>
              <w:spacing w:before="0" w:after="0"/>
              <w:jc w:val="both"/>
            </w:pPr>
            <w:r w:rsidRPr="000F0FC7">
              <w:t xml:space="preserve">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(11*1</w:t>
            </w:r>
            <w:r w:rsidR="008D0510" w:rsidRPr="000F0FC7">
              <w:t>95,24</w:t>
            </w:r>
            <w:r w:rsidRPr="000F0FC7">
              <w:t xml:space="preserve"> </w:t>
            </w:r>
            <w:r w:rsidRPr="000F0FC7">
              <w:rPr>
                <w:i/>
              </w:rPr>
              <w:t>euro</w:t>
            </w:r>
            <w:r w:rsidRPr="000F0FC7">
              <w:t xml:space="preserve">) </w:t>
            </w:r>
            <w:r w:rsidR="008D0510" w:rsidRPr="000F0FC7">
              <w:t>2</w:t>
            </w:r>
            <w:r w:rsidR="008814C9">
              <w:t> </w:t>
            </w:r>
            <w:r w:rsidR="008D0510" w:rsidRPr="000F0FC7">
              <w:t>14</w:t>
            </w:r>
            <w:r w:rsidR="008814C9">
              <w:t>7,64</w:t>
            </w:r>
            <w:r w:rsidR="008A4F11" w:rsidRPr="000F0FC7">
              <w:t> </w:t>
            </w:r>
            <w:r w:rsidRPr="000F0FC7">
              <w:rPr>
                <w:i/>
              </w:rPr>
              <w:t>euro</w:t>
            </w:r>
            <w:r w:rsidRPr="000F0FC7">
              <w:t xml:space="preserve"> apmērā;</w:t>
            </w:r>
          </w:p>
          <w:p w14:paraId="0C5D95FD" w14:textId="4676E3C5" w:rsidR="003844DF" w:rsidRPr="000F0FC7" w:rsidRDefault="003E2D3C" w:rsidP="003844DF">
            <w:pPr>
              <w:pStyle w:val="naisc"/>
              <w:numPr>
                <w:ilvl w:val="0"/>
                <w:numId w:val="1"/>
              </w:numPr>
              <w:spacing w:before="0" w:after="0"/>
              <w:jc w:val="both"/>
            </w:pPr>
            <w:r w:rsidRPr="000F0FC7">
              <w:t xml:space="preserve">Atkārtota 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w:t>
            </w:r>
            <w:r w:rsidR="003C7851" w:rsidRPr="000F0FC7">
              <w:t>110,98</w:t>
            </w:r>
            <w:r w:rsidRPr="000F0FC7">
              <w:t xml:space="preserve"> </w:t>
            </w:r>
            <w:r w:rsidRPr="000F0FC7">
              <w:rPr>
                <w:i/>
              </w:rPr>
              <w:t>euro</w:t>
            </w:r>
            <w:r w:rsidRPr="000F0FC7">
              <w:t xml:space="preserve">) </w:t>
            </w:r>
            <w:r w:rsidR="003C7851" w:rsidRPr="000F0FC7">
              <w:t>1</w:t>
            </w:r>
            <w:r w:rsidR="008814C9">
              <w:t> </w:t>
            </w:r>
            <w:r w:rsidR="003C7851" w:rsidRPr="000F0FC7">
              <w:t>22</w:t>
            </w:r>
            <w:r w:rsidR="008814C9">
              <w:t>0,78</w:t>
            </w:r>
            <w:r w:rsidR="00602207" w:rsidRPr="000F0FC7">
              <w:t> </w:t>
            </w:r>
            <w:r w:rsidRPr="000F0FC7">
              <w:rPr>
                <w:i/>
              </w:rPr>
              <w:t>euro</w:t>
            </w:r>
            <w:r w:rsidRPr="000F0FC7">
              <w:t xml:space="preserve"> apmērā;</w:t>
            </w:r>
          </w:p>
          <w:p w14:paraId="7D4FB70B" w14:textId="0DC678DC" w:rsidR="003844DF" w:rsidRPr="000F0FC7" w:rsidRDefault="003E2D3C" w:rsidP="003844DF">
            <w:pPr>
              <w:pStyle w:val="naisc"/>
              <w:numPr>
                <w:ilvl w:val="0"/>
                <w:numId w:val="1"/>
              </w:numPr>
              <w:spacing w:before="0" w:after="0"/>
              <w:jc w:val="both"/>
            </w:pPr>
            <w:r w:rsidRPr="000F0FC7">
              <w:t xml:space="preserve">Apliecība par pirmās palīdzības apmācības kursu – </w:t>
            </w:r>
            <w:r w:rsidR="00C9325A" w:rsidRPr="000F0FC7">
              <w:t>202</w:t>
            </w:r>
            <w:r w:rsidR="00AB1C5E" w:rsidRPr="000F0FC7">
              <w:t>1</w:t>
            </w:r>
            <w:r w:rsidR="00C9325A" w:rsidRPr="000F0FC7">
              <w:t xml:space="preserve">.gadā </w:t>
            </w:r>
            <w:r w:rsidRPr="000F0FC7">
              <w:t>un turpmāk plānots sniegt 40</w:t>
            </w:r>
            <w:r w:rsidR="003C7851" w:rsidRPr="000F0FC7">
              <w:t xml:space="preserve"> </w:t>
            </w:r>
            <w:r w:rsidRPr="000F0FC7">
              <w:t>000 šādus pakalpojumus ik gadu ar kopējiem ieņēmumiem (40</w:t>
            </w:r>
            <w:r w:rsidR="003C7851" w:rsidRPr="000F0FC7">
              <w:t xml:space="preserve"> </w:t>
            </w:r>
            <w:r w:rsidRPr="000F0FC7">
              <w:t xml:space="preserve">000*1,15 </w:t>
            </w:r>
            <w:r w:rsidRPr="000F0FC7">
              <w:rPr>
                <w:i/>
              </w:rPr>
              <w:t>euro</w:t>
            </w:r>
            <w:r w:rsidRPr="000F0FC7">
              <w:t>) 46</w:t>
            </w:r>
            <w:r w:rsidR="00D45E4A">
              <w:t> </w:t>
            </w:r>
            <w:r w:rsidR="008814C9">
              <w:t>000</w:t>
            </w:r>
            <w:r w:rsidR="00D45E4A">
              <w:t>,00</w:t>
            </w:r>
            <w:r w:rsidRPr="000F0FC7">
              <w:t xml:space="preserve"> </w:t>
            </w:r>
            <w:r w:rsidRPr="000F0FC7">
              <w:rPr>
                <w:i/>
              </w:rPr>
              <w:t>euro</w:t>
            </w:r>
            <w:r w:rsidRPr="000F0FC7">
              <w:t xml:space="preserve"> apmērā.</w:t>
            </w:r>
          </w:p>
          <w:p w14:paraId="762E114D" w14:textId="77777777" w:rsidR="007B64B2" w:rsidRPr="000F0FC7" w:rsidRDefault="007B64B2" w:rsidP="007B64B2">
            <w:pPr>
              <w:pStyle w:val="naisc"/>
              <w:spacing w:before="0" w:after="0"/>
              <w:jc w:val="both"/>
            </w:pPr>
          </w:p>
          <w:p w14:paraId="17A70281" w14:textId="00C096D4" w:rsidR="007B64B2" w:rsidRDefault="007B64B2" w:rsidP="007A3E99">
            <w:pPr>
              <w:pStyle w:val="naisc"/>
              <w:spacing w:before="0" w:after="0"/>
              <w:ind w:firstLine="720"/>
              <w:jc w:val="both"/>
            </w:pPr>
            <w:r w:rsidRPr="000F0FC7">
              <w:t>Veselības ministrija iesniegs Finanšu ministrijā priekšlikumus Veselības ministrijas pamatbudžeta bāzes izdevumu 202</w:t>
            </w:r>
            <w:r w:rsidR="00642818" w:rsidRPr="000F0FC7">
              <w:t>1</w:t>
            </w:r>
            <w:r w:rsidRPr="000F0FC7">
              <w:t>.-202</w:t>
            </w:r>
            <w:r w:rsidR="00642818" w:rsidRPr="000F0FC7">
              <w:t>3</w:t>
            </w:r>
            <w:r w:rsidRPr="000F0FC7">
              <w:t>.gadam ik gadu izmaiņām, palielinot ieņēmumus no maksas pakalpojumiem un citus pašu ieņēmumus un tiem atbilstošos izdevumus</w:t>
            </w:r>
            <w:r w:rsidR="00201A83">
              <w:t xml:space="preserve"> -</w:t>
            </w:r>
            <w:r w:rsidRPr="001470A5">
              <w:t xml:space="preserve"> 202</w:t>
            </w:r>
            <w:r w:rsidR="00642818" w:rsidRPr="001470A5">
              <w:t>1</w:t>
            </w:r>
            <w:r w:rsidRPr="001470A5">
              <w:t xml:space="preserve">.gadā un turpmākajos gados </w:t>
            </w:r>
            <w:r w:rsidR="001470A5" w:rsidRPr="001470A5">
              <w:t>57 117</w:t>
            </w:r>
            <w:r w:rsidR="00164112" w:rsidRPr="001470A5">
              <w:t> </w:t>
            </w:r>
            <w:proofErr w:type="spellStart"/>
            <w:r w:rsidRPr="001470A5">
              <w:rPr>
                <w:i/>
              </w:rPr>
              <w:t>euro</w:t>
            </w:r>
            <w:proofErr w:type="spellEnd"/>
            <w:r w:rsidRPr="001470A5">
              <w:t xml:space="preserve"> apmērā.</w:t>
            </w:r>
          </w:p>
          <w:p w14:paraId="605AB2AD" w14:textId="20988EB2" w:rsidR="00201A83" w:rsidRPr="000F0FC7" w:rsidRDefault="00201A83" w:rsidP="007A3E99">
            <w:pPr>
              <w:pStyle w:val="naisc"/>
              <w:spacing w:before="0" w:after="0"/>
              <w:ind w:firstLine="720"/>
              <w:jc w:val="both"/>
            </w:pPr>
          </w:p>
        </w:tc>
      </w:tr>
      <w:tr w:rsidR="00090EED" w14:paraId="73D0CB7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95FA6A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6.1. detalizēts ieņēmumu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55889534"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ED32FB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1BBEA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3F6DB55B"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5E6CAA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6DB2AA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284" w:type="pct"/>
            <w:gridSpan w:val="10"/>
            <w:tcBorders>
              <w:top w:val="outset" w:sz="6" w:space="0" w:color="auto"/>
              <w:left w:val="outset" w:sz="6" w:space="0" w:color="auto"/>
              <w:bottom w:val="outset" w:sz="6" w:space="0" w:color="auto"/>
              <w:right w:val="outset" w:sz="6" w:space="0" w:color="auto"/>
            </w:tcBorders>
            <w:hideMark/>
          </w:tcPr>
          <w:p w14:paraId="1100C73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14:paraId="1044AE7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1F8CA9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284" w:type="pct"/>
            <w:gridSpan w:val="10"/>
            <w:tcBorders>
              <w:top w:val="outset" w:sz="6" w:space="0" w:color="auto"/>
              <w:left w:val="outset" w:sz="6" w:space="0" w:color="auto"/>
              <w:bottom w:val="outset" w:sz="6" w:space="0" w:color="auto"/>
              <w:right w:val="outset" w:sz="6" w:space="0" w:color="auto"/>
            </w:tcBorders>
            <w:hideMark/>
          </w:tcPr>
          <w:p w14:paraId="208215D2" w14:textId="7C830552" w:rsidR="00463BF8" w:rsidRPr="00EB31B5" w:rsidRDefault="003E2D3C" w:rsidP="00201A83">
            <w:pPr>
              <w:pStyle w:val="naisc"/>
              <w:spacing w:before="0" w:after="0"/>
              <w:jc w:val="both"/>
            </w:pPr>
            <w:r w:rsidRPr="00164112">
              <w:t>Ietekme uz valsts budžetu veidosies 20</w:t>
            </w:r>
            <w:r w:rsidR="00642818">
              <w:t>20</w:t>
            </w:r>
            <w:r w:rsidRPr="00164112">
              <w:t>.</w:t>
            </w:r>
            <w:r w:rsidRPr="00BE269E">
              <w:t xml:space="preserve">gadā </w:t>
            </w:r>
            <w:r w:rsidR="009613E0" w:rsidRPr="00BE269E">
              <w:t>19 0</w:t>
            </w:r>
            <w:r w:rsidR="00BE269E" w:rsidRPr="00BE269E">
              <w:t>40</w:t>
            </w:r>
            <w:r w:rsidR="00164112" w:rsidRPr="00164112">
              <w:t xml:space="preserve"> </w:t>
            </w:r>
            <w:r w:rsidRPr="00164112">
              <w:rPr>
                <w:i/>
              </w:rPr>
              <w:t>euro</w:t>
            </w:r>
            <w:r w:rsidRPr="00164112">
              <w:t xml:space="preserve"> apmērā un 20</w:t>
            </w:r>
            <w:r w:rsidR="000F2DDE" w:rsidRPr="00164112">
              <w:t>2</w:t>
            </w:r>
            <w:r w:rsidR="00642818">
              <w:t>1</w:t>
            </w:r>
            <w:r w:rsidRPr="00164112">
              <w:t xml:space="preserve">.gadā un turpmāk ik gadu </w:t>
            </w:r>
            <w:r w:rsidR="001470A5">
              <w:t>57 117</w:t>
            </w:r>
            <w:r w:rsidRPr="00164112">
              <w:t xml:space="preserve"> </w:t>
            </w:r>
            <w:proofErr w:type="spellStart"/>
            <w:r w:rsidRPr="00164112">
              <w:rPr>
                <w:i/>
              </w:rPr>
              <w:t>euro</w:t>
            </w:r>
            <w:proofErr w:type="spellEnd"/>
            <w:r w:rsidRPr="00164112">
              <w:t xml:space="preserve"> apmērā.</w:t>
            </w:r>
          </w:p>
          <w:p w14:paraId="398BEDE2" w14:textId="77777777" w:rsidR="00EB31B5" w:rsidRPr="00EB31B5" w:rsidRDefault="00EB31B5" w:rsidP="00463BF8">
            <w:pPr>
              <w:pStyle w:val="naisc"/>
              <w:spacing w:before="0" w:after="0"/>
              <w:ind w:firstLine="720"/>
              <w:jc w:val="both"/>
            </w:pPr>
          </w:p>
          <w:p w14:paraId="4831D3B6" w14:textId="76C3AA6B" w:rsidR="00734B6B" w:rsidRPr="00EB31B5" w:rsidRDefault="003E2D3C" w:rsidP="00201A83">
            <w:pPr>
              <w:pStyle w:val="naisc"/>
              <w:spacing w:before="0" w:after="0"/>
              <w:jc w:val="both"/>
            </w:pPr>
            <w:r w:rsidRPr="00EB31B5">
              <w:t>20</w:t>
            </w:r>
            <w:r w:rsidR="00642818">
              <w:t>20</w:t>
            </w:r>
            <w:r w:rsidRPr="00EB31B5">
              <w:t>.gadā Veselības ministrija iesniegs priekšlikumus</w:t>
            </w:r>
            <w:r w:rsidR="00EB31B5" w:rsidRPr="00EB31B5">
              <w:t xml:space="preserve"> Finanšu ministrijai apropriācijas palielinājumam, saistībā ar ieņēmumu un izdevumu palielinājumu.</w:t>
            </w:r>
          </w:p>
          <w:p w14:paraId="3A93DA70" w14:textId="77777777" w:rsidR="0089306B" w:rsidRPr="00EB31B5" w:rsidRDefault="0089306B" w:rsidP="007A3E99">
            <w:pPr>
              <w:pStyle w:val="naisc"/>
              <w:spacing w:before="0" w:after="0"/>
              <w:jc w:val="both"/>
            </w:pPr>
          </w:p>
          <w:p w14:paraId="552FD50D" w14:textId="77777777" w:rsidR="0089306B" w:rsidRPr="00EB31B5" w:rsidRDefault="003E2D3C" w:rsidP="00201A83">
            <w:pPr>
              <w:pStyle w:val="naisc"/>
              <w:spacing w:before="0" w:after="0"/>
              <w:jc w:val="both"/>
            </w:pPr>
            <w:r w:rsidRPr="00EB31B5">
              <w:t>Noteikumu projektā iekļauti tikai tādi pakalpojumi, kas saistīti ar NMPD darbības mērķi vai arī ar NMPD klientiem nepieciešamo pakalpojumu sniegšanu.</w:t>
            </w:r>
          </w:p>
          <w:p w14:paraId="270D2FD0" w14:textId="77777777" w:rsidR="003844DF" w:rsidRPr="00EB31B5" w:rsidRDefault="003844DF" w:rsidP="003844DF">
            <w:pPr>
              <w:pStyle w:val="naiskr"/>
              <w:spacing w:before="0" w:after="0"/>
              <w:ind w:firstLine="567"/>
              <w:jc w:val="both"/>
              <w:rPr>
                <w:bCs/>
              </w:rPr>
            </w:pPr>
          </w:p>
          <w:p w14:paraId="3FEFFB1B" w14:textId="2606F6B9" w:rsidR="003844DF" w:rsidRPr="00EB31B5" w:rsidRDefault="003E2D3C" w:rsidP="00201A83">
            <w:pPr>
              <w:pStyle w:val="naiskr"/>
              <w:spacing w:before="0" w:after="0"/>
              <w:jc w:val="both"/>
              <w:rPr>
                <w:bCs/>
              </w:rPr>
            </w:pPr>
            <w:r w:rsidRPr="00EB31B5">
              <w:rPr>
                <w:bCs/>
              </w:rPr>
              <w:lastRenderedPageBreak/>
              <w:t xml:space="preserve">Plānoto pakalpojumu skaitu un detalizētu sadalījumu pa izdevumu pozīcijām atbilstoši </w:t>
            </w:r>
            <w:r w:rsidR="00201A83">
              <w:rPr>
                <w:bCs/>
              </w:rPr>
              <w:t>MK noteikumiem Nr.333</w:t>
            </w:r>
            <w:r w:rsidRPr="00EB31B5">
              <w:rPr>
                <w:bCs/>
              </w:rPr>
              <w:t xml:space="preserve"> skatīt anotācijas pielikumā “Maksas pakalpojuma izcenojuma aprēķins”.</w:t>
            </w:r>
          </w:p>
          <w:p w14:paraId="74810BA7" w14:textId="77777777" w:rsidR="003844DF" w:rsidRPr="00EB31B5" w:rsidRDefault="003844DF" w:rsidP="003844DF">
            <w:pPr>
              <w:pStyle w:val="naiskr"/>
              <w:spacing w:before="0" w:after="0"/>
              <w:ind w:firstLine="567"/>
              <w:jc w:val="both"/>
              <w:rPr>
                <w:bCs/>
              </w:rPr>
            </w:pPr>
          </w:p>
          <w:p w14:paraId="15A90580" w14:textId="4B24AF41" w:rsidR="00A921D9" w:rsidRPr="00A921D9" w:rsidRDefault="003E2D3C" w:rsidP="00201A83">
            <w:pPr>
              <w:pStyle w:val="naiskr"/>
              <w:spacing w:before="0" w:after="0"/>
              <w:jc w:val="both"/>
              <w:rPr>
                <w:bCs/>
              </w:rPr>
            </w:pPr>
            <w:r w:rsidRPr="00EB31B5">
              <w:t>NMPD</w:t>
            </w:r>
            <w:r w:rsidRPr="00EB31B5">
              <w:rPr>
                <w:bCs/>
              </w:rPr>
              <w:t xml:space="preserve"> maksas pakalpojumu cenrāža projektā ietvertos pakalpojumus plānots sniegt </w:t>
            </w:r>
            <w:r w:rsidR="001470A5">
              <w:rPr>
                <w:bCs/>
              </w:rPr>
              <w:t>NMPD</w:t>
            </w:r>
            <w:r w:rsidRPr="00EB31B5">
              <w:rPr>
                <w:bCs/>
              </w:rPr>
              <w:t xml:space="preserve"> esošo amatu vietu ietvarā.</w:t>
            </w:r>
          </w:p>
        </w:tc>
      </w:tr>
    </w:tbl>
    <w:p w14:paraId="35E67A41"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lastRenderedPageBreak/>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49833E5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5ECD3B9"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14:paraId="0859901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4AFA88A9" w14:textId="77777777"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14:paraId="6EF89964"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696667C7"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2217A87"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14:paraId="091B2503"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18A83C39" w14:textId="77777777"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14:paraId="71679072"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4"/>
        <w:gridCol w:w="2971"/>
        <w:gridCol w:w="5816"/>
      </w:tblGrid>
      <w:tr w:rsidR="00665589" w14:paraId="591E4F2F"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D1D53A3"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14:paraId="0E5C0DFA"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AD09609"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13" w:type="pct"/>
            <w:tcBorders>
              <w:top w:val="outset" w:sz="6" w:space="0" w:color="auto"/>
              <w:left w:val="outset" w:sz="6" w:space="0" w:color="auto"/>
              <w:bottom w:val="outset" w:sz="6" w:space="0" w:color="auto"/>
              <w:right w:val="outset" w:sz="6" w:space="0" w:color="auto"/>
            </w:tcBorders>
            <w:hideMark/>
          </w:tcPr>
          <w:p w14:paraId="2F18E0EA"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38" w:type="pct"/>
            <w:tcBorders>
              <w:top w:val="outset" w:sz="6" w:space="0" w:color="auto"/>
              <w:left w:val="outset" w:sz="6" w:space="0" w:color="auto"/>
              <w:bottom w:val="outset" w:sz="6" w:space="0" w:color="auto"/>
              <w:right w:val="outset" w:sz="6" w:space="0" w:color="auto"/>
            </w:tcBorders>
          </w:tcPr>
          <w:p w14:paraId="68793E68" w14:textId="6512FF06" w:rsidR="001036D3" w:rsidRPr="00F65485" w:rsidRDefault="001470A5" w:rsidP="001036D3">
            <w:pPr>
              <w:jc w:val="both"/>
              <w:rPr>
                <w:rFonts w:ascii="Times New Roman" w:hAnsi="Times New Roman" w:cs="Times New Roman"/>
                <w:sz w:val="24"/>
                <w:szCs w:val="24"/>
              </w:rPr>
            </w:pPr>
            <w:r>
              <w:rPr>
                <w:rFonts w:ascii="Times New Roman" w:hAnsi="Times New Roman" w:cs="Times New Roman"/>
                <w:sz w:val="24"/>
                <w:szCs w:val="24"/>
              </w:rPr>
              <w:t>Sabiedriskā apspriede</w:t>
            </w:r>
          </w:p>
        </w:tc>
      </w:tr>
      <w:tr w:rsidR="001036D3" w14:paraId="2ED1F92C"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C90DC66"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13" w:type="pct"/>
            <w:tcBorders>
              <w:top w:val="outset" w:sz="6" w:space="0" w:color="auto"/>
              <w:left w:val="outset" w:sz="6" w:space="0" w:color="auto"/>
              <w:bottom w:val="outset" w:sz="6" w:space="0" w:color="auto"/>
              <w:right w:val="outset" w:sz="6" w:space="0" w:color="auto"/>
            </w:tcBorders>
            <w:hideMark/>
          </w:tcPr>
          <w:p w14:paraId="5C64382E"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2938" w:type="pct"/>
            <w:tcBorders>
              <w:top w:val="outset" w:sz="6" w:space="0" w:color="auto"/>
              <w:left w:val="outset" w:sz="6" w:space="0" w:color="auto"/>
              <w:bottom w:val="outset" w:sz="6" w:space="0" w:color="auto"/>
              <w:right w:val="outset" w:sz="6" w:space="0" w:color="auto"/>
            </w:tcBorders>
            <w:hideMark/>
          </w:tcPr>
          <w:p w14:paraId="0BCC11C2" w14:textId="3D7A44DA" w:rsidR="001036D3" w:rsidRPr="00F65485" w:rsidRDefault="001036D3" w:rsidP="001036D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w:t>
            </w:r>
            <w:r w:rsidR="001470A5">
              <w:rPr>
                <w:rFonts w:ascii="Times New Roman" w:hAnsi="Times New Roman" w:cs="Times New Roman"/>
                <w:sz w:val="24"/>
                <w:szCs w:val="24"/>
              </w:rPr>
              <w:t xml:space="preserve">D </w:t>
            </w:r>
            <w:r w:rsidRPr="001A31B2">
              <w:rPr>
                <w:rFonts w:ascii="Times New Roman" w:hAnsi="Times New Roman" w:cs="Times New Roman"/>
                <w:sz w:val="24"/>
                <w:szCs w:val="24"/>
              </w:rPr>
              <w:t>sniegto maksas pakalpojumu cenrāža projekt</w:t>
            </w:r>
            <w:r w:rsidR="00DC3B2F">
              <w:rPr>
                <w:rFonts w:ascii="Times New Roman" w:hAnsi="Times New Roman" w:cs="Times New Roman"/>
                <w:sz w:val="24"/>
                <w:szCs w:val="24"/>
              </w:rPr>
              <w:t>s tiks ievietots V</w:t>
            </w:r>
            <w:r w:rsidR="001470A5">
              <w:rPr>
                <w:rFonts w:ascii="Times New Roman" w:hAnsi="Times New Roman" w:cs="Times New Roman"/>
                <w:sz w:val="24"/>
                <w:szCs w:val="24"/>
              </w:rPr>
              <w:t>eselības ministrijas</w:t>
            </w:r>
            <w:r w:rsidR="00DC3B2F">
              <w:rPr>
                <w:rFonts w:ascii="Times New Roman" w:hAnsi="Times New Roman" w:cs="Times New Roman"/>
                <w:sz w:val="24"/>
                <w:szCs w:val="24"/>
              </w:rPr>
              <w:t xml:space="preserve"> mājas lapā sabiedrības informēšanai un viedokļa uzklausīšanai</w:t>
            </w:r>
          </w:p>
        </w:tc>
      </w:tr>
      <w:tr w:rsidR="001036D3" w14:paraId="3121A787"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4850E19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13" w:type="pct"/>
            <w:tcBorders>
              <w:top w:val="outset" w:sz="6" w:space="0" w:color="auto"/>
              <w:left w:val="outset" w:sz="6" w:space="0" w:color="auto"/>
              <w:bottom w:val="outset" w:sz="6" w:space="0" w:color="auto"/>
              <w:right w:val="outset" w:sz="6" w:space="0" w:color="auto"/>
            </w:tcBorders>
            <w:hideMark/>
          </w:tcPr>
          <w:p w14:paraId="61EAC760"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2938" w:type="pct"/>
            <w:tcBorders>
              <w:top w:val="outset" w:sz="6" w:space="0" w:color="auto"/>
              <w:left w:val="outset" w:sz="6" w:space="0" w:color="auto"/>
              <w:bottom w:val="outset" w:sz="6" w:space="0" w:color="auto"/>
              <w:right w:val="outset" w:sz="6" w:space="0" w:color="auto"/>
            </w:tcBorders>
            <w:hideMark/>
          </w:tcPr>
          <w:p w14:paraId="06EF9B33"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1036D3" w14:paraId="6E04F118" w14:textId="77777777" w:rsidTr="005124D8">
        <w:trPr>
          <w:trHeight w:val="351"/>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324C221"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513" w:type="pct"/>
            <w:tcBorders>
              <w:top w:val="outset" w:sz="6" w:space="0" w:color="auto"/>
              <w:left w:val="outset" w:sz="6" w:space="0" w:color="auto"/>
              <w:bottom w:val="outset" w:sz="6" w:space="0" w:color="auto"/>
              <w:right w:val="outset" w:sz="6" w:space="0" w:color="auto"/>
            </w:tcBorders>
            <w:hideMark/>
          </w:tcPr>
          <w:p w14:paraId="64384EE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38" w:type="pct"/>
            <w:tcBorders>
              <w:top w:val="outset" w:sz="6" w:space="0" w:color="auto"/>
              <w:left w:val="outset" w:sz="6" w:space="0" w:color="auto"/>
              <w:bottom w:val="outset" w:sz="6" w:space="0" w:color="auto"/>
              <w:right w:val="outset" w:sz="6" w:space="0" w:color="auto"/>
            </w:tcBorders>
            <w:hideMark/>
          </w:tcPr>
          <w:p w14:paraId="5F37780A"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14:paraId="4EA22146"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2992"/>
        <w:gridCol w:w="5791"/>
      </w:tblGrid>
      <w:tr w:rsidR="00665589" w14:paraId="7B2CC9D1"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E36880"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14:paraId="43BAADE6"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0475688"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23" w:type="pct"/>
            <w:tcBorders>
              <w:top w:val="outset" w:sz="6" w:space="0" w:color="auto"/>
              <w:left w:val="outset" w:sz="6" w:space="0" w:color="auto"/>
              <w:bottom w:val="outset" w:sz="6" w:space="0" w:color="auto"/>
              <w:right w:val="outset" w:sz="6" w:space="0" w:color="auto"/>
            </w:tcBorders>
            <w:hideMark/>
          </w:tcPr>
          <w:p w14:paraId="4BCF5FC5"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14:paraId="6D99E387" w14:textId="17FC8BBF" w:rsidR="00E5323B" w:rsidRPr="00FB0CA7" w:rsidRDefault="001470A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NMPD</w:t>
            </w:r>
          </w:p>
        </w:tc>
      </w:tr>
      <w:tr w:rsidR="00665589" w14:paraId="5BB2B1EE"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6BAE3422"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23" w:type="pct"/>
            <w:tcBorders>
              <w:top w:val="outset" w:sz="6" w:space="0" w:color="auto"/>
              <w:left w:val="outset" w:sz="6" w:space="0" w:color="auto"/>
              <w:bottom w:val="outset" w:sz="6" w:space="0" w:color="auto"/>
              <w:right w:val="outset" w:sz="6" w:space="0" w:color="auto"/>
            </w:tcBorders>
            <w:hideMark/>
          </w:tcPr>
          <w:p w14:paraId="1512E58E"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14:paraId="10FD2CF7" w14:textId="77777777"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14:paraId="6BC4A2B1"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7160EC1F"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23" w:type="pct"/>
            <w:tcBorders>
              <w:top w:val="outset" w:sz="6" w:space="0" w:color="auto"/>
              <w:left w:val="outset" w:sz="6" w:space="0" w:color="auto"/>
              <w:bottom w:val="outset" w:sz="6" w:space="0" w:color="auto"/>
              <w:right w:val="outset" w:sz="6" w:space="0" w:color="auto"/>
            </w:tcBorders>
            <w:hideMark/>
          </w:tcPr>
          <w:p w14:paraId="2E4F5A59"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14:paraId="3549D030" w14:textId="77777777"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14:paraId="71A257A9" w14:textId="77777777" w:rsidR="00E5323B" w:rsidRPr="00FB0CA7" w:rsidRDefault="00E5323B" w:rsidP="00894C55">
      <w:pPr>
        <w:spacing w:after="0" w:line="240" w:lineRule="auto"/>
        <w:rPr>
          <w:rFonts w:ascii="Times New Roman" w:hAnsi="Times New Roman" w:cs="Times New Roman"/>
          <w:sz w:val="28"/>
          <w:szCs w:val="28"/>
        </w:rPr>
      </w:pPr>
    </w:p>
    <w:p w14:paraId="64665CDF" w14:textId="77F60417" w:rsidR="00EF091C" w:rsidRPr="00274209" w:rsidRDefault="00EF091C" w:rsidP="00EF091C">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4209">
        <w:rPr>
          <w:rFonts w:ascii="Times New Roman" w:hAnsi="Times New Roman" w:cs="Times New Roman"/>
          <w:sz w:val="28"/>
          <w:szCs w:val="28"/>
        </w:rPr>
        <w:t>I</w:t>
      </w:r>
      <w:r>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14:paraId="4605D557" w14:textId="77777777" w:rsidR="00EF091C" w:rsidRPr="00274209" w:rsidRDefault="00EF091C" w:rsidP="00EF091C">
      <w:pPr>
        <w:spacing w:after="0" w:line="240" w:lineRule="auto"/>
        <w:ind w:firstLine="720"/>
        <w:rPr>
          <w:rFonts w:ascii="Times New Roman" w:hAnsi="Times New Roman" w:cs="Times New Roman"/>
          <w:sz w:val="28"/>
          <w:szCs w:val="28"/>
        </w:rPr>
      </w:pPr>
    </w:p>
    <w:p w14:paraId="68D64DE2" w14:textId="77777777" w:rsidR="00EF091C" w:rsidRPr="00274209" w:rsidRDefault="00EF091C" w:rsidP="00EF091C">
      <w:pPr>
        <w:spacing w:after="0" w:line="240" w:lineRule="auto"/>
        <w:ind w:firstLine="720"/>
        <w:rPr>
          <w:rFonts w:ascii="Times New Roman" w:hAnsi="Times New Roman" w:cs="Times New Roman"/>
          <w:sz w:val="28"/>
          <w:szCs w:val="28"/>
        </w:rPr>
      </w:pPr>
    </w:p>
    <w:p w14:paraId="0076CACC" w14:textId="77777777" w:rsidR="00EF091C" w:rsidRPr="00274209" w:rsidRDefault="00EF091C" w:rsidP="00EF091C">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Vīza: Valsts sekretāre</w:t>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t>D.</w:t>
      </w:r>
      <w:r>
        <w:rPr>
          <w:rFonts w:ascii="Times New Roman" w:hAnsi="Times New Roman" w:cs="Times New Roman"/>
          <w:sz w:val="28"/>
          <w:szCs w:val="28"/>
        </w:rPr>
        <w:t xml:space="preserve"> </w:t>
      </w:r>
      <w:proofErr w:type="spellStart"/>
      <w:r w:rsidRPr="00274209">
        <w:rPr>
          <w:rFonts w:ascii="Times New Roman" w:hAnsi="Times New Roman" w:cs="Times New Roman"/>
          <w:sz w:val="28"/>
          <w:szCs w:val="28"/>
        </w:rPr>
        <w:t>Mūrmane</w:t>
      </w:r>
      <w:proofErr w:type="spellEnd"/>
      <w:r w:rsidRPr="00274209">
        <w:rPr>
          <w:rFonts w:ascii="Times New Roman" w:hAnsi="Times New Roman" w:cs="Times New Roman"/>
          <w:sz w:val="28"/>
          <w:szCs w:val="28"/>
        </w:rPr>
        <w:t xml:space="preserve"> - </w:t>
      </w:r>
      <w:proofErr w:type="spellStart"/>
      <w:r w:rsidRPr="00274209">
        <w:rPr>
          <w:rFonts w:ascii="Times New Roman" w:hAnsi="Times New Roman" w:cs="Times New Roman"/>
          <w:sz w:val="28"/>
          <w:szCs w:val="28"/>
        </w:rPr>
        <w:t>Umbraško</w:t>
      </w:r>
      <w:proofErr w:type="spellEnd"/>
    </w:p>
    <w:p w14:paraId="681158D6" w14:textId="77777777" w:rsidR="00A60AF3" w:rsidRDefault="00A60AF3" w:rsidP="001410CF">
      <w:pPr>
        <w:tabs>
          <w:tab w:val="left" w:pos="6237"/>
        </w:tabs>
        <w:spacing w:after="0" w:line="240" w:lineRule="auto"/>
        <w:rPr>
          <w:rFonts w:ascii="Times New Roman" w:hAnsi="Times New Roman" w:cs="Times New Roman"/>
          <w:sz w:val="24"/>
          <w:szCs w:val="28"/>
        </w:rPr>
      </w:pPr>
      <w:bookmarkStart w:id="0" w:name="_GoBack"/>
      <w:bookmarkEnd w:id="0"/>
    </w:p>
    <w:p w14:paraId="7C89ED3E" w14:textId="77777777" w:rsidR="00A60AF3" w:rsidRDefault="00A60AF3" w:rsidP="001410CF">
      <w:pPr>
        <w:tabs>
          <w:tab w:val="left" w:pos="6237"/>
        </w:tabs>
        <w:spacing w:after="0" w:line="240" w:lineRule="auto"/>
        <w:rPr>
          <w:rFonts w:ascii="Times New Roman" w:hAnsi="Times New Roman" w:cs="Times New Roman"/>
          <w:sz w:val="24"/>
          <w:szCs w:val="28"/>
        </w:rPr>
      </w:pPr>
    </w:p>
    <w:p w14:paraId="37F15F8A" w14:textId="234A543B" w:rsidR="00FA7B15" w:rsidRPr="001437D9"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Ābola</w:t>
      </w:r>
      <w:r w:rsidR="003E2D3C" w:rsidRPr="001437D9">
        <w:rPr>
          <w:rFonts w:ascii="Times New Roman" w:hAnsi="Times New Roman" w:cs="Times New Roman"/>
          <w:sz w:val="24"/>
          <w:szCs w:val="28"/>
        </w:rPr>
        <w:t xml:space="preserve"> </w:t>
      </w:r>
      <w:r w:rsidR="001437D9" w:rsidRPr="001437D9">
        <w:rPr>
          <w:rFonts w:ascii="Times New Roman" w:hAnsi="Times New Roman" w:cs="Times New Roman"/>
          <w:sz w:val="24"/>
          <w:szCs w:val="28"/>
        </w:rPr>
        <w:t>67</w:t>
      </w:r>
      <w:r>
        <w:rPr>
          <w:rFonts w:ascii="Times New Roman" w:hAnsi="Times New Roman" w:cs="Times New Roman"/>
          <w:sz w:val="24"/>
          <w:szCs w:val="28"/>
        </w:rPr>
        <w:t>876029</w:t>
      </w:r>
    </w:p>
    <w:p w14:paraId="41EAFED5" w14:textId="3EA7BC15" w:rsidR="00FA7B15"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Liene.Abola</w:t>
      </w:r>
      <w:r w:rsidR="003E2D3C" w:rsidRPr="00ED64F6">
        <w:rPr>
          <w:rFonts w:ascii="Times New Roman" w:hAnsi="Times New Roman" w:cs="Times New Roman"/>
          <w:sz w:val="24"/>
          <w:szCs w:val="28"/>
        </w:rPr>
        <w:t>@</w:t>
      </w:r>
      <w:r>
        <w:rPr>
          <w:rFonts w:ascii="Times New Roman" w:hAnsi="Times New Roman" w:cs="Times New Roman"/>
          <w:sz w:val="24"/>
          <w:szCs w:val="28"/>
        </w:rPr>
        <w:t>vm</w:t>
      </w:r>
      <w:r w:rsidR="003E2D3C" w:rsidRPr="00ED64F6">
        <w:rPr>
          <w:rFonts w:ascii="Times New Roman" w:hAnsi="Times New Roman" w:cs="Times New Roman"/>
          <w:sz w:val="24"/>
          <w:szCs w:val="28"/>
        </w:rPr>
        <w:t>.gov.lv</w:t>
      </w:r>
    </w:p>
    <w:sectPr w:rsidR="00FA7B1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6209" w14:textId="77777777" w:rsidR="00560416" w:rsidRDefault="00560416">
      <w:pPr>
        <w:spacing w:after="0" w:line="240" w:lineRule="auto"/>
      </w:pPr>
      <w:r>
        <w:separator/>
      </w:r>
    </w:p>
  </w:endnote>
  <w:endnote w:type="continuationSeparator" w:id="0">
    <w:p w14:paraId="0447EAD1" w14:textId="77777777" w:rsidR="00560416" w:rsidRDefault="0056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9CA3" w14:textId="4CB8260A" w:rsidR="00560416" w:rsidRPr="00894C55" w:rsidRDefault="00560416">
    <w:pPr>
      <w:pStyle w:val="Footer"/>
      <w:rPr>
        <w:rFonts w:ascii="Times New Roman" w:hAnsi="Times New Roman" w:cs="Times New Roman"/>
        <w:sz w:val="20"/>
        <w:szCs w:val="20"/>
      </w:rPr>
    </w:pPr>
    <w:r>
      <w:rPr>
        <w:rFonts w:ascii="Times New Roman" w:hAnsi="Times New Roman" w:cs="Times New Roman"/>
        <w:sz w:val="20"/>
        <w:szCs w:val="20"/>
      </w:rPr>
      <w:t>VManot_</w:t>
    </w:r>
    <w:r w:rsidR="00C97FB3">
      <w:rPr>
        <w:rFonts w:ascii="Times New Roman" w:hAnsi="Times New Roman" w:cs="Times New Roman"/>
        <w:sz w:val="20"/>
        <w:szCs w:val="20"/>
      </w:rPr>
      <w:t>20</w:t>
    </w:r>
    <w:r>
      <w:rPr>
        <w:rFonts w:ascii="Times New Roman" w:hAnsi="Times New Roman" w:cs="Times New Roman"/>
        <w:sz w:val="20"/>
        <w:szCs w:val="20"/>
      </w:rPr>
      <w:t>0720_NMPD_cenradis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E076" w14:textId="306315A4" w:rsidR="00560416" w:rsidRPr="009A2654" w:rsidRDefault="00560416">
    <w:pPr>
      <w:pStyle w:val="Footer"/>
      <w:rPr>
        <w:rFonts w:ascii="Times New Roman" w:hAnsi="Times New Roman" w:cs="Times New Roman"/>
        <w:sz w:val="20"/>
        <w:szCs w:val="20"/>
      </w:rPr>
    </w:pPr>
    <w:r>
      <w:rPr>
        <w:rFonts w:ascii="Times New Roman" w:hAnsi="Times New Roman" w:cs="Times New Roman"/>
        <w:sz w:val="20"/>
        <w:szCs w:val="20"/>
      </w:rPr>
      <w:t>VManot_</w:t>
    </w:r>
    <w:r w:rsidR="00C97FB3">
      <w:rPr>
        <w:rFonts w:ascii="Times New Roman" w:hAnsi="Times New Roman" w:cs="Times New Roman"/>
        <w:sz w:val="20"/>
        <w:szCs w:val="20"/>
      </w:rPr>
      <w:t>20</w:t>
    </w:r>
    <w:r>
      <w:rPr>
        <w:rFonts w:ascii="Times New Roman" w:hAnsi="Times New Roman" w:cs="Times New Roman"/>
        <w:sz w:val="20"/>
        <w:szCs w:val="20"/>
      </w:rPr>
      <w:t>0720_NMPD_cenradis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02D8" w14:textId="77777777" w:rsidR="00560416" w:rsidRDefault="00560416">
      <w:pPr>
        <w:spacing w:after="0" w:line="240" w:lineRule="auto"/>
      </w:pPr>
      <w:r>
        <w:separator/>
      </w:r>
    </w:p>
  </w:footnote>
  <w:footnote w:type="continuationSeparator" w:id="0">
    <w:p w14:paraId="5F8B022A" w14:textId="77777777" w:rsidR="00560416" w:rsidRDefault="0056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14:paraId="72DD44BD" w14:textId="77777777" w:rsidR="00560416" w:rsidRPr="00C25B49" w:rsidRDefault="0056041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6E"/>
    <w:rsid w:val="000053D2"/>
    <w:rsid w:val="00015B15"/>
    <w:rsid w:val="00021E38"/>
    <w:rsid w:val="00031AC7"/>
    <w:rsid w:val="000324BD"/>
    <w:rsid w:val="00033FD8"/>
    <w:rsid w:val="00036F2B"/>
    <w:rsid w:val="00043D08"/>
    <w:rsid w:val="000473F3"/>
    <w:rsid w:val="00052AE2"/>
    <w:rsid w:val="00060EFB"/>
    <w:rsid w:val="00061337"/>
    <w:rsid w:val="000633F5"/>
    <w:rsid w:val="000637CE"/>
    <w:rsid w:val="00067850"/>
    <w:rsid w:val="00075A5A"/>
    <w:rsid w:val="000771D0"/>
    <w:rsid w:val="00090EED"/>
    <w:rsid w:val="0009287D"/>
    <w:rsid w:val="000A1E3D"/>
    <w:rsid w:val="000A3064"/>
    <w:rsid w:val="000A67DE"/>
    <w:rsid w:val="000A7035"/>
    <w:rsid w:val="000C2997"/>
    <w:rsid w:val="000C3E08"/>
    <w:rsid w:val="000D169E"/>
    <w:rsid w:val="000D7B23"/>
    <w:rsid w:val="000E01E0"/>
    <w:rsid w:val="000E7F82"/>
    <w:rsid w:val="000F0034"/>
    <w:rsid w:val="000F0FC7"/>
    <w:rsid w:val="000F2DDE"/>
    <w:rsid w:val="000F56B6"/>
    <w:rsid w:val="001031A6"/>
    <w:rsid w:val="001036D3"/>
    <w:rsid w:val="0010594B"/>
    <w:rsid w:val="00116AAD"/>
    <w:rsid w:val="00116ACB"/>
    <w:rsid w:val="00122112"/>
    <w:rsid w:val="0012698A"/>
    <w:rsid w:val="001410CF"/>
    <w:rsid w:val="001437D9"/>
    <w:rsid w:val="00144F69"/>
    <w:rsid w:val="001470A5"/>
    <w:rsid w:val="00156B98"/>
    <w:rsid w:val="001615F2"/>
    <w:rsid w:val="00164112"/>
    <w:rsid w:val="001668CF"/>
    <w:rsid w:val="001710FB"/>
    <w:rsid w:val="001727E0"/>
    <w:rsid w:val="00174195"/>
    <w:rsid w:val="00174CC3"/>
    <w:rsid w:val="00177513"/>
    <w:rsid w:val="00182178"/>
    <w:rsid w:val="0018510D"/>
    <w:rsid w:val="0019318D"/>
    <w:rsid w:val="00196031"/>
    <w:rsid w:val="001A130D"/>
    <w:rsid w:val="001A31B2"/>
    <w:rsid w:val="001A449E"/>
    <w:rsid w:val="001A7240"/>
    <w:rsid w:val="001C5E5E"/>
    <w:rsid w:val="001D55E5"/>
    <w:rsid w:val="001E402A"/>
    <w:rsid w:val="001E4488"/>
    <w:rsid w:val="001E6EFB"/>
    <w:rsid w:val="001E7CD1"/>
    <w:rsid w:val="001F0334"/>
    <w:rsid w:val="001F2163"/>
    <w:rsid w:val="001F2A28"/>
    <w:rsid w:val="001F504F"/>
    <w:rsid w:val="00201A83"/>
    <w:rsid w:val="00206316"/>
    <w:rsid w:val="0021063C"/>
    <w:rsid w:val="002216A9"/>
    <w:rsid w:val="002264F8"/>
    <w:rsid w:val="002314EA"/>
    <w:rsid w:val="00233008"/>
    <w:rsid w:val="002410B6"/>
    <w:rsid w:val="00243426"/>
    <w:rsid w:val="00245849"/>
    <w:rsid w:val="00247AA8"/>
    <w:rsid w:val="00250F96"/>
    <w:rsid w:val="0027264C"/>
    <w:rsid w:val="0027283C"/>
    <w:rsid w:val="002745E9"/>
    <w:rsid w:val="00275504"/>
    <w:rsid w:val="00283DA8"/>
    <w:rsid w:val="002846A7"/>
    <w:rsid w:val="00290DB3"/>
    <w:rsid w:val="0029269A"/>
    <w:rsid w:val="0029676E"/>
    <w:rsid w:val="002A001C"/>
    <w:rsid w:val="002A0E1F"/>
    <w:rsid w:val="002A1E10"/>
    <w:rsid w:val="002A6CFF"/>
    <w:rsid w:val="002B0A05"/>
    <w:rsid w:val="002B10E4"/>
    <w:rsid w:val="002B50D6"/>
    <w:rsid w:val="002B583C"/>
    <w:rsid w:val="002C3DC1"/>
    <w:rsid w:val="002C6844"/>
    <w:rsid w:val="002D194F"/>
    <w:rsid w:val="002D47C4"/>
    <w:rsid w:val="002D5799"/>
    <w:rsid w:val="002E1C05"/>
    <w:rsid w:val="002E3C06"/>
    <w:rsid w:val="002E62E3"/>
    <w:rsid w:val="002F2072"/>
    <w:rsid w:val="002F3A0F"/>
    <w:rsid w:val="002F6D6E"/>
    <w:rsid w:val="002F7877"/>
    <w:rsid w:val="00316872"/>
    <w:rsid w:val="00326145"/>
    <w:rsid w:val="0033195D"/>
    <w:rsid w:val="00337D1B"/>
    <w:rsid w:val="00340F11"/>
    <w:rsid w:val="00342B86"/>
    <w:rsid w:val="00343BE1"/>
    <w:rsid w:val="0034416E"/>
    <w:rsid w:val="00352CF8"/>
    <w:rsid w:val="00360A14"/>
    <w:rsid w:val="00362906"/>
    <w:rsid w:val="00365967"/>
    <w:rsid w:val="0036746E"/>
    <w:rsid w:val="00372125"/>
    <w:rsid w:val="0037757F"/>
    <w:rsid w:val="00381D6F"/>
    <w:rsid w:val="00382B53"/>
    <w:rsid w:val="003844DF"/>
    <w:rsid w:val="00384BB2"/>
    <w:rsid w:val="00385659"/>
    <w:rsid w:val="003960B6"/>
    <w:rsid w:val="003A3439"/>
    <w:rsid w:val="003B0BF9"/>
    <w:rsid w:val="003B2162"/>
    <w:rsid w:val="003C2AE0"/>
    <w:rsid w:val="003C7851"/>
    <w:rsid w:val="003C791A"/>
    <w:rsid w:val="003D228C"/>
    <w:rsid w:val="003E0791"/>
    <w:rsid w:val="003E1639"/>
    <w:rsid w:val="003E2D3C"/>
    <w:rsid w:val="003F28AC"/>
    <w:rsid w:val="003F4E90"/>
    <w:rsid w:val="003F6231"/>
    <w:rsid w:val="00405DD7"/>
    <w:rsid w:val="0041587D"/>
    <w:rsid w:val="00417546"/>
    <w:rsid w:val="00425C63"/>
    <w:rsid w:val="00426ADA"/>
    <w:rsid w:val="00431B38"/>
    <w:rsid w:val="00431BAA"/>
    <w:rsid w:val="00431CE3"/>
    <w:rsid w:val="0044222F"/>
    <w:rsid w:val="004447CE"/>
    <w:rsid w:val="004454FE"/>
    <w:rsid w:val="00446219"/>
    <w:rsid w:val="00451B22"/>
    <w:rsid w:val="00453328"/>
    <w:rsid w:val="00456E40"/>
    <w:rsid w:val="00463BF8"/>
    <w:rsid w:val="00464107"/>
    <w:rsid w:val="00471F27"/>
    <w:rsid w:val="0047595E"/>
    <w:rsid w:val="0047709F"/>
    <w:rsid w:val="004773C4"/>
    <w:rsid w:val="00484A12"/>
    <w:rsid w:val="004855FD"/>
    <w:rsid w:val="004877AE"/>
    <w:rsid w:val="004902C2"/>
    <w:rsid w:val="004A11E2"/>
    <w:rsid w:val="004A141B"/>
    <w:rsid w:val="004A5C19"/>
    <w:rsid w:val="004A77B3"/>
    <w:rsid w:val="004B2AC3"/>
    <w:rsid w:val="004B31F1"/>
    <w:rsid w:val="004B4525"/>
    <w:rsid w:val="004C209D"/>
    <w:rsid w:val="004C5EC2"/>
    <w:rsid w:val="004C7C3A"/>
    <w:rsid w:val="004D2C3F"/>
    <w:rsid w:val="004D3133"/>
    <w:rsid w:val="004D7D60"/>
    <w:rsid w:val="004F35F5"/>
    <w:rsid w:val="0050178F"/>
    <w:rsid w:val="005073EE"/>
    <w:rsid w:val="005124D8"/>
    <w:rsid w:val="0051359C"/>
    <w:rsid w:val="005156D9"/>
    <w:rsid w:val="00515FBF"/>
    <w:rsid w:val="0052143D"/>
    <w:rsid w:val="00523D03"/>
    <w:rsid w:val="00531B7B"/>
    <w:rsid w:val="00533F04"/>
    <w:rsid w:val="0056024B"/>
    <w:rsid w:val="00560416"/>
    <w:rsid w:val="005612B7"/>
    <w:rsid w:val="005661BC"/>
    <w:rsid w:val="0056655C"/>
    <w:rsid w:val="005710A5"/>
    <w:rsid w:val="005716DB"/>
    <w:rsid w:val="00580992"/>
    <w:rsid w:val="00593944"/>
    <w:rsid w:val="005A0791"/>
    <w:rsid w:val="005A1622"/>
    <w:rsid w:val="005B26EE"/>
    <w:rsid w:val="005B6B05"/>
    <w:rsid w:val="005C1CBB"/>
    <w:rsid w:val="005C3D88"/>
    <w:rsid w:val="005C5C14"/>
    <w:rsid w:val="005C7526"/>
    <w:rsid w:val="005D3FC3"/>
    <w:rsid w:val="005D41D1"/>
    <w:rsid w:val="005E727E"/>
    <w:rsid w:val="005F3353"/>
    <w:rsid w:val="005F4465"/>
    <w:rsid w:val="005F6E8A"/>
    <w:rsid w:val="00602207"/>
    <w:rsid w:val="00602585"/>
    <w:rsid w:val="006110C3"/>
    <w:rsid w:val="00630C03"/>
    <w:rsid w:val="00634E95"/>
    <w:rsid w:val="006414B4"/>
    <w:rsid w:val="00642818"/>
    <w:rsid w:val="006452EE"/>
    <w:rsid w:val="00654836"/>
    <w:rsid w:val="0065501F"/>
    <w:rsid w:val="00655F2C"/>
    <w:rsid w:val="0066148F"/>
    <w:rsid w:val="00665589"/>
    <w:rsid w:val="00680748"/>
    <w:rsid w:val="006923BA"/>
    <w:rsid w:val="0069622A"/>
    <w:rsid w:val="006978B2"/>
    <w:rsid w:val="006A04D7"/>
    <w:rsid w:val="006A3D61"/>
    <w:rsid w:val="006A5872"/>
    <w:rsid w:val="006A5D83"/>
    <w:rsid w:val="006A6EF8"/>
    <w:rsid w:val="006B4411"/>
    <w:rsid w:val="006D03A3"/>
    <w:rsid w:val="006D073B"/>
    <w:rsid w:val="006D1360"/>
    <w:rsid w:val="006D6139"/>
    <w:rsid w:val="006D6F18"/>
    <w:rsid w:val="006E1081"/>
    <w:rsid w:val="006F2298"/>
    <w:rsid w:val="0070042F"/>
    <w:rsid w:val="0070431F"/>
    <w:rsid w:val="007043F5"/>
    <w:rsid w:val="00704619"/>
    <w:rsid w:val="007068F7"/>
    <w:rsid w:val="00714476"/>
    <w:rsid w:val="0071540E"/>
    <w:rsid w:val="00717670"/>
    <w:rsid w:val="00717FF5"/>
    <w:rsid w:val="007203EF"/>
    <w:rsid w:val="00720585"/>
    <w:rsid w:val="007209E5"/>
    <w:rsid w:val="00722D0A"/>
    <w:rsid w:val="00727AFA"/>
    <w:rsid w:val="00733359"/>
    <w:rsid w:val="00734B6B"/>
    <w:rsid w:val="0074080F"/>
    <w:rsid w:val="00741B60"/>
    <w:rsid w:val="00742FCD"/>
    <w:rsid w:val="007445C3"/>
    <w:rsid w:val="00753085"/>
    <w:rsid w:val="007544D1"/>
    <w:rsid w:val="00756984"/>
    <w:rsid w:val="00761A09"/>
    <w:rsid w:val="00766D11"/>
    <w:rsid w:val="00773AF6"/>
    <w:rsid w:val="00781280"/>
    <w:rsid w:val="007863C7"/>
    <w:rsid w:val="0079439D"/>
    <w:rsid w:val="00794BA1"/>
    <w:rsid w:val="00795F71"/>
    <w:rsid w:val="007A0850"/>
    <w:rsid w:val="007A0C4F"/>
    <w:rsid w:val="007A17F9"/>
    <w:rsid w:val="007A35B3"/>
    <w:rsid w:val="007A3E99"/>
    <w:rsid w:val="007A49A3"/>
    <w:rsid w:val="007B3399"/>
    <w:rsid w:val="007B427F"/>
    <w:rsid w:val="007B64B2"/>
    <w:rsid w:val="007C4159"/>
    <w:rsid w:val="007C50F9"/>
    <w:rsid w:val="007D09E4"/>
    <w:rsid w:val="007E5F7A"/>
    <w:rsid w:val="007E6F6E"/>
    <w:rsid w:val="007E73AB"/>
    <w:rsid w:val="007F1830"/>
    <w:rsid w:val="00807C43"/>
    <w:rsid w:val="0081341B"/>
    <w:rsid w:val="00816C11"/>
    <w:rsid w:val="00817472"/>
    <w:rsid w:val="00817AB8"/>
    <w:rsid w:val="00824C03"/>
    <w:rsid w:val="008350F3"/>
    <w:rsid w:val="00842F15"/>
    <w:rsid w:val="008459DE"/>
    <w:rsid w:val="00847799"/>
    <w:rsid w:val="00850429"/>
    <w:rsid w:val="008535FE"/>
    <w:rsid w:val="00861973"/>
    <w:rsid w:val="00865FA0"/>
    <w:rsid w:val="00871444"/>
    <w:rsid w:val="008814C9"/>
    <w:rsid w:val="00883BE5"/>
    <w:rsid w:val="00891C2E"/>
    <w:rsid w:val="0089306B"/>
    <w:rsid w:val="00894C55"/>
    <w:rsid w:val="008A12D8"/>
    <w:rsid w:val="008A4F11"/>
    <w:rsid w:val="008A69BD"/>
    <w:rsid w:val="008A7717"/>
    <w:rsid w:val="008C2E45"/>
    <w:rsid w:val="008C2FB1"/>
    <w:rsid w:val="008C6834"/>
    <w:rsid w:val="008D0510"/>
    <w:rsid w:val="008D7434"/>
    <w:rsid w:val="008D7AE7"/>
    <w:rsid w:val="008E0378"/>
    <w:rsid w:val="008E103A"/>
    <w:rsid w:val="008E38F1"/>
    <w:rsid w:val="00901837"/>
    <w:rsid w:val="00905937"/>
    <w:rsid w:val="00907EF3"/>
    <w:rsid w:val="00913AF2"/>
    <w:rsid w:val="00914FD6"/>
    <w:rsid w:val="009203A4"/>
    <w:rsid w:val="00923C58"/>
    <w:rsid w:val="00924612"/>
    <w:rsid w:val="009255E7"/>
    <w:rsid w:val="009321DA"/>
    <w:rsid w:val="00942871"/>
    <w:rsid w:val="009442C0"/>
    <w:rsid w:val="00944BF4"/>
    <w:rsid w:val="009555E7"/>
    <w:rsid w:val="0096118F"/>
    <w:rsid w:val="009613E0"/>
    <w:rsid w:val="0096466B"/>
    <w:rsid w:val="00964AB4"/>
    <w:rsid w:val="00966CD7"/>
    <w:rsid w:val="00970B9F"/>
    <w:rsid w:val="00974670"/>
    <w:rsid w:val="00976503"/>
    <w:rsid w:val="0098028E"/>
    <w:rsid w:val="0098686B"/>
    <w:rsid w:val="00986BDD"/>
    <w:rsid w:val="00990A0D"/>
    <w:rsid w:val="00990EF5"/>
    <w:rsid w:val="00993941"/>
    <w:rsid w:val="00993A1C"/>
    <w:rsid w:val="00994C50"/>
    <w:rsid w:val="009A2654"/>
    <w:rsid w:val="009A390A"/>
    <w:rsid w:val="009A46CD"/>
    <w:rsid w:val="009B3E7D"/>
    <w:rsid w:val="009B674B"/>
    <w:rsid w:val="009C0785"/>
    <w:rsid w:val="009E7F83"/>
    <w:rsid w:val="009F0B27"/>
    <w:rsid w:val="009F118F"/>
    <w:rsid w:val="009F2564"/>
    <w:rsid w:val="009F26C9"/>
    <w:rsid w:val="009F5F32"/>
    <w:rsid w:val="009F6169"/>
    <w:rsid w:val="00A01CEC"/>
    <w:rsid w:val="00A01F49"/>
    <w:rsid w:val="00A02C36"/>
    <w:rsid w:val="00A03D73"/>
    <w:rsid w:val="00A0788A"/>
    <w:rsid w:val="00A10FC3"/>
    <w:rsid w:val="00A11EBB"/>
    <w:rsid w:val="00A12E4F"/>
    <w:rsid w:val="00A13979"/>
    <w:rsid w:val="00A14842"/>
    <w:rsid w:val="00A15CBA"/>
    <w:rsid w:val="00A21F0E"/>
    <w:rsid w:val="00A2719D"/>
    <w:rsid w:val="00A3194D"/>
    <w:rsid w:val="00A31C9B"/>
    <w:rsid w:val="00A417D2"/>
    <w:rsid w:val="00A5077C"/>
    <w:rsid w:val="00A52C07"/>
    <w:rsid w:val="00A579BD"/>
    <w:rsid w:val="00A605C8"/>
    <w:rsid w:val="00A6073E"/>
    <w:rsid w:val="00A60AF3"/>
    <w:rsid w:val="00A60C2F"/>
    <w:rsid w:val="00A6289F"/>
    <w:rsid w:val="00A6424C"/>
    <w:rsid w:val="00A75680"/>
    <w:rsid w:val="00A76AF6"/>
    <w:rsid w:val="00A818EA"/>
    <w:rsid w:val="00A8399C"/>
    <w:rsid w:val="00A84364"/>
    <w:rsid w:val="00A906DA"/>
    <w:rsid w:val="00A921D9"/>
    <w:rsid w:val="00A93A64"/>
    <w:rsid w:val="00A93DBC"/>
    <w:rsid w:val="00AA230A"/>
    <w:rsid w:val="00AB0EF9"/>
    <w:rsid w:val="00AB1C5E"/>
    <w:rsid w:val="00AB2942"/>
    <w:rsid w:val="00AB4330"/>
    <w:rsid w:val="00AC3C05"/>
    <w:rsid w:val="00AD3164"/>
    <w:rsid w:val="00AD592A"/>
    <w:rsid w:val="00AE2BA9"/>
    <w:rsid w:val="00AE5567"/>
    <w:rsid w:val="00AF1239"/>
    <w:rsid w:val="00AF156E"/>
    <w:rsid w:val="00AF6F1E"/>
    <w:rsid w:val="00B16480"/>
    <w:rsid w:val="00B201B5"/>
    <w:rsid w:val="00B2165C"/>
    <w:rsid w:val="00B30F00"/>
    <w:rsid w:val="00B310C9"/>
    <w:rsid w:val="00B44267"/>
    <w:rsid w:val="00B44EBA"/>
    <w:rsid w:val="00B72FDE"/>
    <w:rsid w:val="00B75C55"/>
    <w:rsid w:val="00B76C44"/>
    <w:rsid w:val="00B81438"/>
    <w:rsid w:val="00B85EA0"/>
    <w:rsid w:val="00B916D6"/>
    <w:rsid w:val="00B93BD8"/>
    <w:rsid w:val="00B954EA"/>
    <w:rsid w:val="00B95F37"/>
    <w:rsid w:val="00BA20AA"/>
    <w:rsid w:val="00BB3104"/>
    <w:rsid w:val="00BB3476"/>
    <w:rsid w:val="00BB3FDB"/>
    <w:rsid w:val="00BB53BC"/>
    <w:rsid w:val="00BC1FCD"/>
    <w:rsid w:val="00BC76BA"/>
    <w:rsid w:val="00BD32C8"/>
    <w:rsid w:val="00BD3DA7"/>
    <w:rsid w:val="00BD4425"/>
    <w:rsid w:val="00BD64DB"/>
    <w:rsid w:val="00BE0017"/>
    <w:rsid w:val="00BE269E"/>
    <w:rsid w:val="00BE3104"/>
    <w:rsid w:val="00BE3DA7"/>
    <w:rsid w:val="00BE6966"/>
    <w:rsid w:val="00BF111F"/>
    <w:rsid w:val="00C00B01"/>
    <w:rsid w:val="00C062C6"/>
    <w:rsid w:val="00C07F45"/>
    <w:rsid w:val="00C15AF8"/>
    <w:rsid w:val="00C22366"/>
    <w:rsid w:val="00C25B49"/>
    <w:rsid w:val="00C25B70"/>
    <w:rsid w:val="00C26A03"/>
    <w:rsid w:val="00C3001A"/>
    <w:rsid w:val="00C30A31"/>
    <w:rsid w:val="00C33E2A"/>
    <w:rsid w:val="00C35185"/>
    <w:rsid w:val="00C361D0"/>
    <w:rsid w:val="00C51FF4"/>
    <w:rsid w:val="00C6177A"/>
    <w:rsid w:val="00C631E7"/>
    <w:rsid w:val="00C66574"/>
    <w:rsid w:val="00C738EB"/>
    <w:rsid w:val="00C740AE"/>
    <w:rsid w:val="00C87329"/>
    <w:rsid w:val="00C92D1B"/>
    <w:rsid w:val="00C9325A"/>
    <w:rsid w:val="00C94716"/>
    <w:rsid w:val="00C96A20"/>
    <w:rsid w:val="00C97FB3"/>
    <w:rsid w:val="00CA072B"/>
    <w:rsid w:val="00CA2DD7"/>
    <w:rsid w:val="00CA6689"/>
    <w:rsid w:val="00CA6F29"/>
    <w:rsid w:val="00CA713A"/>
    <w:rsid w:val="00CA7203"/>
    <w:rsid w:val="00CB2F30"/>
    <w:rsid w:val="00CB5851"/>
    <w:rsid w:val="00CB6389"/>
    <w:rsid w:val="00CB6392"/>
    <w:rsid w:val="00CC0D2D"/>
    <w:rsid w:val="00CC6769"/>
    <w:rsid w:val="00CD10FD"/>
    <w:rsid w:val="00CD1C1E"/>
    <w:rsid w:val="00CE5657"/>
    <w:rsid w:val="00CE6B11"/>
    <w:rsid w:val="00CF2617"/>
    <w:rsid w:val="00CF39F0"/>
    <w:rsid w:val="00D01747"/>
    <w:rsid w:val="00D06A00"/>
    <w:rsid w:val="00D133F8"/>
    <w:rsid w:val="00D13F47"/>
    <w:rsid w:val="00D14A3E"/>
    <w:rsid w:val="00D164ED"/>
    <w:rsid w:val="00D2331A"/>
    <w:rsid w:val="00D2445E"/>
    <w:rsid w:val="00D32A31"/>
    <w:rsid w:val="00D44E92"/>
    <w:rsid w:val="00D45E4A"/>
    <w:rsid w:val="00D45F6D"/>
    <w:rsid w:val="00D5256F"/>
    <w:rsid w:val="00D53DF9"/>
    <w:rsid w:val="00D718F8"/>
    <w:rsid w:val="00D745E8"/>
    <w:rsid w:val="00D76056"/>
    <w:rsid w:val="00D80526"/>
    <w:rsid w:val="00D818E4"/>
    <w:rsid w:val="00D83A51"/>
    <w:rsid w:val="00D864A1"/>
    <w:rsid w:val="00DA1C7F"/>
    <w:rsid w:val="00DA7B04"/>
    <w:rsid w:val="00DC07B3"/>
    <w:rsid w:val="00DC3B2F"/>
    <w:rsid w:val="00DC4492"/>
    <w:rsid w:val="00DC4DA6"/>
    <w:rsid w:val="00DD0A4A"/>
    <w:rsid w:val="00DD6146"/>
    <w:rsid w:val="00DE0252"/>
    <w:rsid w:val="00DE0271"/>
    <w:rsid w:val="00DE18AB"/>
    <w:rsid w:val="00DF79FF"/>
    <w:rsid w:val="00E04F0A"/>
    <w:rsid w:val="00E12353"/>
    <w:rsid w:val="00E13412"/>
    <w:rsid w:val="00E16E04"/>
    <w:rsid w:val="00E32464"/>
    <w:rsid w:val="00E35341"/>
    <w:rsid w:val="00E3716B"/>
    <w:rsid w:val="00E4024A"/>
    <w:rsid w:val="00E42DF1"/>
    <w:rsid w:val="00E439BA"/>
    <w:rsid w:val="00E47355"/>
    <w:rsid w:val="00E47940"/>
    <w:rsid w:val="00E5323B"/>
    <w:rsid w:val="00E538BC"/>
    <w:rsid w:val="00E61113"/>
    <w:rsid w:val="00E633BB"/>
    <w:rsid w:val="00E70F4B"/>
    <w:rsid w:val="00E72A9D"/>
    <w:rsid w:val="00E740A6"/>
    <w:rsid w:val="00E8749E"/>
    <w:rsid w:val="00E90C01"/>
    <w:rsid w:val="00E92052"/>
    <w:rsid w:val="00E93D65"/>
    <w:rsid w:val="00E9698C"/>
    <w:rsid w:val="00EA3497"/>
    <w:rsid w:val="00EA486E"/>
    <w:rsid w:val="00EB31B5"/>
    <w:rsid w:val="00EB6D41"/>
    <w:rsid w:val="00EC4403"/>
    <w:rsid w:val="00ED115C"/>
    <w:rsid w:val="00ED2DBE"/>
    <w:rsid w:val="00ED3EEB"/>
    <w:rsid w:val="00ED64F6"/>
    <w:rsid w:val="00EE67FC"/>
    <w:rsid w:val="00EF091C"/>
    <w:rsid w:val="00EF79EF"/>
    <w:rsid w:val="00F017BD"/>
    <w:rsid w:val="00F044A3"/>
    <w:rsid w:val="00F04B25"/>
    <w:rsid w:val="00F04DD6"/>
    <w:rsid w:val="00F203AF"/>
    <w:rsid w:val="00F22828"/>
    <w:rsid w:val="00F23351"/>
    <w:rsid w:val="00F30B5C"/>
    <w:rsid w:val="00F312A3"/>
    <w:rsid w:val="00F31B8D"/>
    <w:rsid w:val="00F4133C"/>
    <w:rsid w:val="00F45C57"/>
    <w:rsid w:val="00F47545"/>
    <w:rsid w:val="00F47F10"/>
    <w:rsid w:val="00F54D29"/>
    <w:rsid w:val="00F57B0C"/>
    <w:rsid w:val="00F6484D"/>
    <w:rsid w:val="00F65485"/>
    <w:rsid w:val="00F679E2"/>
    <w:rsid w:val="00F73AD1"/>
    <w:rsid w:val="00F76AFD"/>
    <w:rsid w:val="00F820D7"/>
    <w:rsid w:val="00F87132"/>
    <w:rsid w:val="00F9572D"/>
    <w:rsid w:val="00F97A8B"/>
    <w:rsid w:val="00FA02C0"/>
    <w:rsid w:val="00FA1C59"/>
    <w:rsid w:val="00FA26EE"/>
    <w:rsid w:val="00FA2EB8"/>
    <w:rsid w:val="00FA74F3"/>
    <w:rsid w:val="00FA7B15"/>
    <w:rsid w:val="00FB0CA7"/>
    <w:rsid w:val="00FB0D24"/>
    <w:rsid w:val="00FB303E"/>
    <w:rsid w:val="00FC5995"/>
    <w:rsid w:val="00FD26C3"/>
    <w:rsid w:val="00FE0D27"/>
    <w:rsid w:val="00FF02F5"/>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3A15E"/>
  <w15:docId w15:val="{952EA0FD-19D4-4D8D-B58B-5013CDD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366832933">
      <w:bodyDiv w:val="1"/>
      <w:marLeft w:val="0"/>
      <w:marRight w:val="0"/>
      <w:marTop w:val="0"/>
      <w:marBottom w:val="0"/>
      <w:divBdr>
        <w:top w:val="none" w:sz="0" w:space="0" w:color="auto"/>
        <w:left w:val="none" w:sz="0" w:space="0" w:color="auto"/>
        <w:bottom w:val="none" w:sz="0" w:space="0" w:color="auto"/>
        <w:right w:val="none" w:sz="0" w:space="0" w:color="auto"/>
      </w:divBdr>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 w:id="1448816837">
      <w:bodyDiv w:val="1"/>
      <w:marLeft w:val="0"/>
      <w:marRight w:val="0"/>
      <w:marTop w:val="0"/>
      <w:marBottom w:val="0"/>
      <w:divBdr>
        <w:top w:val="none" w:sz="0" w:space="0" w:color="auto"/>
        <w:left w:val="none" w:sz="0" w:space="0" w:color="auto"/>
        <w:bottom w:val="none" w:sz="0" w:space="0" w:color="auto"/>
        <w:right w:val="none" w:sz="0" w:space="0" w:color="auto"/>
      </w:divBdr>
    </w:div>
    <w:div w:id="1466121579">
      <w:bodyDiv w:val="1"/>
      <w:marLeft w:val="0"/>
      <w:marRight w:val="0"/>
      <w:marTop w:val="0"/>
      <w:marBottom w:val="0"/>
      <w:divBdr>
        <w:top w:val="none" w:sz="0" w:space="0" w:color="auto"/>
        <w:left w:val="none" w:sz="0" w:space="0" w:color="auto"/>
        <w:bottom w:val="none" w:sz="0" w:space="0" w:color="auto"/>
        <w:right w:val="none" w:sz="0" w:space="0" w:color="auto"/>
      </w:divBdr>
    </w:div>
    <w:div w:id="20154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CD8D-6A82-48AD-9617-51885F1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18228</Words>
  <Characters>10390</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2018. gada 21. novembra noteikumos Nr.712 „Neatliekamās medicīniskās palīdzības dienesta maksas pakalpojumu cenrādis”” projekta sākotnējās ietekmes novērtējuma ziņojums (anotācija)</vt: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Liene Ābola</cp:lastModifiedBy>
  <cp:revision>3</cp:revision>
  <cp:lastPrinted>2020-04-15T12:53:00Z</cp:lastPrinted>
  <dcterms:created xsi:type="dcterms:W3CDTF">2020-07-20T07:33:00Z</dcterms:created>
  <dcterms:modified xsi:type="dcterms:W3CDTF">2020-07-20T08:05:00Z</dcterms:modified>
</cp:coreProperties>
</file>