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6F87" w14:textId="093287CC" w:rsidR="00BE6CA7" w:rsidRPr="000A2B50" w:rsidRDefault="00BE6CA7" w:rsidP="000A2B50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7290451E" w14:textId="23B88FF4" w:rsidR="000A2B50" w:rsidRPr="000A2B50" w:rsidRDefault="000A2B50" w:rsidP="000A2B50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7A774773" w14:textId="77777777" w:rsidR="000A2B50" w:rsidRPr="000A2B50" w:rsidRDefault="000A2B50" w:rsidP="000A2B50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588182EC" w14:textId="3DE39E10" w:rsidR="000A2B50" w:rsidRPr="00E04DDC" w:rsidRDefault="000A2B50" w:rsidP="000A2B50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04DDC">
        <w:rPr>
          <w:sz w:val="28"/>
          <w:szCs w:val="28"/>
          <w:lang w:val="lv-LV"/>
        </w:rPr>
        <w:t>2020. gada</w:t>
      </w:r>
      <w:r w:rsidR="00737C13">
        <w:rPr>
          <w:sz w:val="28"/>
          <w:szCs w:val="28"/>
          <w:lang w:val="lv-LV"/>
        </w:rPr>
        <w:t> 14. jūlijā</w:t>
      </w:r>
      <w:r w:rsidRPr="00E04DDC">
        <w:rPr>
          <w:sz w:val="28"/>
          <w:szCs w:val="28"/>
          <w:lang w:val="lv-LV"/>
        </w:rPr>
        <w:tab/>
        <w:t>Noteikumi Nr.</w:t>
      </w:r>
      <w:r w:rsidR="00737C13">
        <w:rPr>
          <w:sz w:val="28"/>
          <w:szCs w:val="28"/>
          <w:lang w:val="lv-LV"/>
        </w:rPr>
        <w:t> 442</w:t>
      </w:r>
      <w:bookmarkStart w:id="0" w:name="_GoBack"/>
      <w:bookmarkEnd w:id="0"/>
    </w:p>
    <w:p w14:paraId="7B888E45" w14:textId="191E35EE" w:rsidR="000A2B50" w:rsidRPr="00E04DDC" w:rsidRDefault="000A2B50" w:rsidP="000A2B50">
      <w:pPr>
        <w:tabs>
          <w:tab w:val="left" w:pos="6663"/>
        </w:tabs>
        <w:rPr>
          <w:sz w:val="28"/>
          <w:szCs w:val="28"/>
          <w:lang w:val="lv-LV"/>
        </w:rPr>
      </w:pPr>
      <w:r w:rsidRPr="00E04DDC">
        <w:rPr>
          <w:sz w:val="28"/>
          <w:szCs w:val="28"/>
          <w:lang w:val="lv-LV"/>
        </w:rPr>
        <w:t>Rīgā</w:t>
      </w:r>
      <w:r w:rsidRPr="00E04DDC">
        <w:rPr>
          <w:sz w:val="28"/>
          <w:szCs w:val="28"/>
          <w:lang w:val="lv-LV"/>
        </w:rPr>
        <w:tab/>
        <w:t>(prot. Nr.</w:t>
      </w:r>
      <w:r w:rsidR="00737C13">
        <w:rPr>
          <w:sz w:val="28"/>
          <w:szCs w:val="28"/>
          <w:lang w:val="lv-LV"/>
        </w:rPr>
        <w:t> 44 16</w:t>
      </w:r>
      <w:r w:rsidRPr="00E04DDC">
        <w:rPr>
          <w:sz w:val="28"/>
          <w:szCs w:val="28"/>
          <w:lang w:val="lv-LV"/>
        </w:rPr>
        <w:t>. §)</w:t>
      </w:r>
    </w:p>
    <w:p w14:paraId="4E9469BF" w14:textId="05ACFD63" w:rsidR="009D5B6B" w:rsidRPr="000A2B50" w:rsidRDefault="009D5B6B" w:rsidP="000A2B50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17725CB1" w14:textId="497DC726" w:rsidR="0072372A" w:rsidRPr="000A2B50" w:rsidRDefault="0072372A" w:rsidP="000A2B50">
      <w:pPr>
        <w:jc w:val="center"/>
        <w:rPr>
          <w:b/>
          <w:sz w:val="28"/>
          <w:szCs w:val="28"/>
          <w:lang w:val="lv-LV" w:eastAsia="lv-LV"/>
        </w:rPr>
      </w:pPr>
      <w:r w:rsidRPr="00E04DDC">
        <w:rPr>
          <w:b/>
          <w:sz w:val="28"/>
          <w:szCs w:val="28"/>
          <w:lang w:val="lv-LV" w:eastAsia="lv-LV"/>
        </w:rPr>
        <w:t>Farmaceitu profesionālās kvalifikācijas sertifikācijas komisijas</w:t>
      </w:r>
      <w:r w:rsidR="00FE6F7F" w:rsidRPr="00E04DDC">
        <w:rPr>
          <w:b/>
          <w:sz w:val="28"/>
          <w:szCs w:val="28"/>
          <w:lang w:val="lv-LV" w:eastAsia="lv-LV"/>
        </w:rPr>
        <w:t xml:space="preserve"> sniegto</w:t>
      </w:r>
      <w:r w:rsidRPr="00E04DDC">
        <w:rPr>
          <w:b/>
          <w:sz w:val="28"/>
          <w:szCs w:val="28"/>
          <w:lang w:val="lv-LV" w:eastAsia="lv-LV"/>
        </w:rPr>
        <w:t xml:space="preserve"> pakalpojumu </w:t>
      </w:r>
      <w:r w:rsidR="0027420A" w:rsidRPr="00E04DDC">
        <w:rPr>
          <w:b/>
          <w:sz w:val="28"/>
          <w:szCs w:val="28"/>
          <w:lang w:val="lv-LV" w:eastAsia="lv-LV"/>
        </w:rPr>
        <w:t>cenrādis</w:t>
      </w:r>
    </w:p>
    <w:p w14:paraId="509D3E84" w14:textId="77777777" w:rsidR="009D5B6B" w:rsidRPr="000A2B50" w:rsidRDefault="009D5B6B" w:rsidP="000A2B50">
      <w:pPr>
        <w:rPr>
          <w:sz w:val="28"/>
          <w:szCs w:val="28"/>
          <w:lang w:val="lv-LV"/>
        </w:rPr>
      </w:pPr>
    </w:p>
    <w:p w14:paraId="3B743894" w14:textId="77777777" w:rsidR="009D5B6B" w:rsidRPr="000A2B50" w:rsidRDefault="009D5B6B" w:rsidP="000A2B50">
      <w:pPr>
        <w:ind w:firstLine="720"/>
        <w:jc w:val="right"/>
        <w:rPr>
          <w:sz w:val="28"/>
          <w:szCs w:val="28"/>
          <w:lang w:val="lv-LV"/>
        </w:rPr>
      </w:pPr>
      <w:r w:rsidRPr="000A2B50">
        <w:rPr>
          <w:sz w:val="28"/>
          <w:szCs w:val="28"/>
          <w:lang w:val="lv-LV"/>
        </w:rPr>
        <w:t xml:space="preserve">Izdoti saskaņā ar </w:t>
      </w:r>
    </w:p>
    <w:p w14:paraId="3CDF2FBB" w14:textId="0B7CE67C" w:rsidR="0072372A" w:rsidRPr="000A2B50" w:rsidRDefault="00BE6CA7" w:rsidP="000A2B50">
      <w:pPr>
        <w:jc w:val="right"/>
        <w:rPr>
          <w:sz w:val="28"/>
          <w:szCs w:val="28"/>
          <w:lang w:val="lv-LV"/>
        </w:rPr>
      </w:pPr>
      <w:r w:rsidRPr="000A2B50">
        <w:rPr>
          <w:sz w:val="28"/>
          <w:szCs w:val="28"/>
          <w:lang w:val="lv-LV"/>
        </w:rPr>
        <w:t xml:space="preserve">Valsts pārvaldes iekārtas </w:t>
      </w:r>
      <w:r w:rsidR="0072372A" w:rsidRPr="000A2B50">
        <w:rPr>
          <w:sz w:val="28"/>
          <w:szCs w:val="28"/>
          <w:lang w:val="lv-LV"/>
        </w:rPr>
        <w:t xml:space="preserve">likuma </w:t>
      </w:r>
    </w:p>
    <w:p w14:paraId="719FC80F" w14:textId="794DDC1C" w:rsidR="00B424B8" w:rsidRPr="000A2B50" w:rsidRDefault="0072372A" w:rsidP="000A2B50">
      <w:pPr>
        <w:jc w:val="right"/>
        <w:rPr>
          <w:sz w:val="28"/>
          <w:szCs w:val="28"/>
          <w:lang w:val="lv-LV"/>
        </w:rPr>
      </w:pPr>
      <w:r w:rsidRPr="000A2B50">
        <w:rPr>
          <w:sz w:val="28"/>
          <w:szCs w:val="28"/>
          <w:lang w:val="lv-LV"/>
        </w:rPr>
        <w:t>43.</w:t>
      </w:r>
      <w:r w:rsidRPr="000A2B50">
        <w:rPr>
          <w:sz w:val="28"/>
          <w:szCs w:val="28"/>
          <w:vertAlign w:val="superscript"/>
          <w:lang w:val="lv-LV"/>
        </w:rPr>
        <w:t>1</w:t>
      </w:r>
      <w:r w:rsidRPr="000A2B50">
        <w:rPr>
          <w:sz w:val="28"/>
          <w:szCs w:val="28"/>
          <w:lang w:val="lv-LV"/>
        </w:rPr>
        <w:t xml:space="preserve"> panta </w:t>
      </w:r>
      <w:r w:rsidR="00FE6F7F" w:rsidRPr="000A2B50">
        <w:rPr>
          <w:sz w:val="28"/>
          <w:szCs w:val="28"/>
          <w:lang w:val="lv-LV"/>
        </w:rPr>
        <w:t>otro</w:t>
      </w:r>
      <w:r w:rsidRPr="000A2B50">
        <w:rPr>
          <w:sz w:val="28"/>
          <w:szCs w:val="28"/>
          <w:lang w:val="lv-LV"/>
        </w:rPr>
        <w:t xml:space="preserve"> daļu</w:t>
      </w:r>
      <w:r w:rsidR="009D5B6B" w:rsidRPr="000A2B50">
        <w:rPr>
          <w:sz w:val="28"/>
          <w:szCs w:val="28"/>
          <w:lang w:val="lv-LV"/>
        </w:rPr>
        <w:t xml:space="preserve"> </w:t>
      </w:r>
    </w:p>
    <w:p w14:paraId="5E817E95" w14:textId="77777777" w:rsidR="000A2B50" w:rsidRDefault="000A2B50" w:rsidP="000A2B50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p1"/>
      <w:bookmarkStart w:id="2" w:name="p-482900"/>
      <w:bookmarkEnd w:id="1"/>
      <w:bookmarkEnd w:id="2"/>
    </w:p>
    <w:p w14:paraId="19CACAF5" w14:textId="41C5DB79" w:rsidR="00F46875" w:rsidRPr="000A2B50" w:rsidRDefault="00F46875" w:rsidP="000A2B50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0A2B50">
        <w:rPr>
          <w:sz w:val="28"/>
          <w:szCs w:val="28"/>
        </w:rPr>
        <w:t>1.</w:t>
      </w:r>
      <w:r w:rsidR="000A2B50">
        <w:rPr>
          <w:sz w:val="28"/>
          <w:szCs w:val="28"/>
        </w:rPr>
        <w:t> </w:t>
      </w:r>
      <w:r w:rsidRPr="000A2B50">
        <w:rPr>
          <w:sz w:val="28"/>
          <w:szCs w:val="28"/>
        </w:rPr>
        <w:t>Noteikumi</w:t>
      </w:r>
      <w:proofErr w:type="gramEnd"/>
      <w:r w:rsidRPr="000A2B50">
        <w:rPr>
          <w:sz w:val="28"/>
          <w:szCs w:val="28"/>
        </w:rPr>
        <w:t xml:space="preserve"> nosaka </w:t>
      </w:r>
      <w:r w:rsidR="0072372A" w:rsidRPr="000A2B50">
        <w:rPr>
          <w:sz w:val="28"/>
          <w:szCs w:val="28"/>
        </w:rPr>
        <w:t>Farmaceitu profesionālās kvalifikācijas sertifikācijas komisijas</w:t>
      </w:r>
      <w:r w:rsidRPr="000A2B50">
        <w:rPr>
          <w:sz w:val="28"/>
          <w:szCs w:val="28"/>
        </w:rPr>
        <w:t xml:space="preserve"> sniegto pakalpojumu</w:t>
      </w:r>
      <w:r w:rsidR="00FE6F7F" w:rsidRPr="000A2B50">
        <w:rPr>
          <w:sz w:val="28"/>
          <w:szCs w:val="28"/>
        </w:rPr>
        <w:t xml:space="preserve"> </w:t>
      </w:r>
      <w:r w:rsidR="0027420A" w:rsidRPr="000A2B50">
        <w:rPr>
          <w:sz w:val="28"/>
          <w:szCs w:val="28"/>
        </w:rPr>
        <w:t>cenrādi</w:t>
      </w:r>
      <w:r w:rsidRPr="000A2B50">
        <w:rPr>
          <w:sz w:val="28"/>
          <w:szCs w:val="28"/>
        </w:rPr>
        <w:t>.</w:t>
      </w:r>
    </w:p>
    <w:p w14:paraId="4E3F1A94" w14:textId="77777777" w:rsidR="000A2B50" w:rsidRDefault="000A2B50" w:rsidP="000A2B50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p2"/>
      <w:bookmarkStart w:id="4" w:name="p-482902"/>
      <w:bookmarkEnd w:id="3"/>
      <w:bookmarkEnd w:id="4"/>
    </w:p>
    <w:p w14:paraId="13D8D4E0" w14:textId="1B4E4C2A" w:rsidR="00F46875" w:rsidRPr="000A2B50" w:rsidRDefault="00F46875" w:rsidP="000A2B50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B50">
        <w:rPr>
          <w:sz w:val="28"/>
          <w:szCs w:val="28"/>
        </w:rPr>
        <w:t>2.</w:t>
      </w:r>
      <w:r w:rsidR="000A2B50">
        <w:rPr>
          <w:sz w:val="28"/>
          <w:szCs w:val="28"/>
        </w:rPr>
        <w:t> </w:t>
      </w:r>
      <w:r w:rsidR="0072372A" w:rsidRPr="000A2B50">
        <w:rPr>
          <w:sz w:val="28"/>
          <w:szCs w:val="28"/>
        </w:rPr>
        <w:t>Farmaceitu profesionālās kvalifikācijas sertifikācijas komisija pakalpojumus</w:t>
      </w:r>
      <w:r w:rsidRPr="000A2B50">
        <w:rPr>
          <w:sz w:val="28"/>
          <w:szCs w:val="28"/>
        </w:rPr>
        <w:t xml:space="preserve"> sniedz saskaņā ar cenrādi (pielikums).</w:t>
      </w:r>
    </w:p>
    <w:p w14:paraId="55AACF0C" w14:textId="77777777" w:rsidR="0072372A" w:rsidRPr="000A2B50" w:rsidRDefault="0072372A" w:rsidP="000A2B50">
      <w:pPr>
        <w:ind w:left="360" w:firstLine="360"/>
        <w:jc w:val="both"/>
        <w:rPr>
          <w:sz w:val="28"/>
          <w:szCs w:val="28"/>
          <w:lang w:val="lv-LV" w:eastAsia="lv-LV"/>
        </w:rPr>
      </w:pPr>
      <w:bookmarkStart w:id="5" w:name="p3"/>
      <w:bookmarkStart w:id="6" w:name="p-573318"/>
      <w:bookmarkStart w:id="7" w:name="p4"/>
      <w:bookmarkStart w:id="8" w:name="p-482906"/>
      <w:bookmarkEnd w:id="5"/>
      <w:bookmarkEnd w:id="6"/>
      <w:bookmarkEnd w:id="7"/>
      <w:bookmarkEnd w:id="8"/>
    </w:p>
    <w:p w14:paraId="6A64D1EC" w14:textId="3271BFFD" w:rsidR="0072372A" w:rsidRDefault="0072372A" w:rsidP="000A2B50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50DF2387" w14:textId="77777777" w:rsidR="000A2B50" w:rsidRPr="000A2B50" w:rsidRDefault="000A2B50" w:rsidP="000A2B50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1039D4AF" w14:textId="77777777" w:rsidR="000A2B50" w:rsidRPr="00DE283C" w:rsidRDefault="000A2B50" w:rsidP="000A2B5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A104AF" w14:textId="77777777" w:rsidR="000A2B50" w:rsidRDefault="000A2B50" w:rsidP="000A2B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3D6F82" w14:textId="77777777" w:rsidR="000A2B50" w:rsidRDefault="000A2B50" w:rsidP="000A2B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EBC870" w14:textId="77777777" w:rsidR="000A2B50" w:rsidRDefault="000A2B50" w:rsidP="000A2B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752DFB" w14:textId="77777777" w:rsidR="000A2B50" w:rsidRPr="00333282" w:rsidRDefault="000A2B50" w:rsidP="000A2B5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5A1C3D8" w14:textId="772CE428" w:rsidR="00E935CC" w:rsidRPr="000A2B50" w:rsidRDefault="00E935CC" w:rsidP="000A2B50">
      <w:pPr>
        <w:pStyle w:val="tv213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E935CC" w:rsidRPr="000A2B50" w:rsidSect="000A2B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0F45" w14:textId="77777777" w:rsidR="00B424B8" w:rsidRDefault="00B424B8" w:rsidP="00364A9D">
      <w:r>
        <w:separator/>
      </w:r>
    </w:p>
  </w:endnote>
  <w:endnote w:type="continuationSeparator" w:id="0">
    <w:p w14:paraId="7E883CCD" w14:textId="77777777" w:rsidR="00B424B8" w:rsidRDefault="00B424B8" w:rsidP="00364A9D">
      <w:r>
        <w:continuationSeparator/>
      </w:r>
    </w:p>
  </w:endnote>
  <w:endnote w:type="continuationNotice" w:id="1">
    <w:p w14:paraId="0E16BB12" w14:textId="77777777" w:rsidR="00902714" w:rsidRDefault="00902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89BD" w14:textId="7D0B837A" w:rsidR="00B424B8" w:rsidRPr="000C37A9" w:rsidRDefault="00B424B8" w:rsidP="0048534C">
    <w:pPr>
      <w:pStyle w:val="Footer"/>
      <w:rPr>
        <w:sz w:val="20"/>
        <w:szCs w:val="20"/>
      </w:rPr>
    </w:pPr>
    <w:r w:rsidRPr="000C37A9">
      <w:rPr>
        <w:sz w:val="20"/>
        <w:szCs w:val="20"/>
      </w:rPr>
      <w:t>VMnot_</w:t>
    </w:r>
    <w:r>
      <w:rPr>
        <w:sz w:val="20"/>
        <w:szCs w:val="20"/>
      </w:rPr>
      <w:t>281119</w:t>
    </w:r>
    <w:r w:rsidRPr="000C37A9">
      <w:rPr>
        <w:sz w:val="20"/>
        <w:szCs w:val="20"/>
      </w:rPr>
      <w:t>_ZVA</w:t>
    </w:r>
    <w:r>
      <w:rPr>
        <w:sz w:val="20"/>
        <w:szCs w:val="20"/>
      </w:rPr>
      <w:t>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017" w14:textId="645CB679" w:rsidR="00B424B8" w:rsidRPr="000A2B50" w:rsidRDefault="000A2B50" w:rsidP="000A2B50">
    <w:pPr>
      <w:pStyle w:val="Footer"/>
      <w:rPr>
        <w:sz w:val="16"/>
        <w:szCs w:val="16"/>
        <w:lang w:val="lv-LV"/>
      </w:rPr>
    </w:pPr>
    <w:r w:rsidRPr="000A2B50">
      <w:rPr>
        <w:sz w:val="16"/>
        <w:szCs w:val="16"/>
        <w:lang w:val="lv-LV"/>
      </w:rPr>
      <w:t>N1233_0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5B1B" w14:textId="77777777" w:rsidR="00B424B8" w:rsidRDefault="00B424B8" w:rsidP="00364A9D">
      <w:r>
        <w:separator/>
      </w:r>
    </w:p>
  </w:footnote>
  <w:footnote w:type="continuationSeparator" w:id="0">
    <w:p w14:paraId="2030EF71" w14:textId="77777777" w:rsidR="00B424B8" w:rsidRDefault="00B424B8" w:rsidP="00364A9D">
      <w:r>
        <w:continuationSeparator/>
      </w:r>
    </w:p>
  </w:footnote>
  <w:footnote w:type="continuationNotice" w:id="1">
    <w:p w14:paraId="1A5663C4" w14:textId="77777777" w:rsidR="00902714" w:rsidRDefault="00902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0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B2D583" w14:textId="2777B8A7" w:rsidR="00B424B8" w:rsidRDefault="00B424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B5B457" w14:textId="77777777" w:rsidR="00B424B8" w:rsidRDefault="00B4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4CC4" w14:textId="77777777" w:rsidR="000A2B50" w:rsidRPr="003629D6" w:rsidRDefault="000A2B50">
    <w:pPr>
      <w:pStyle w:val="Header"/>
    </w:pPr>
  </w:p>
  <w:p w14:paraId="4BD657FB" w14:textId="6579B570" w:rsidR="00B424B8" w:rsidRPr="000A2B50" w:rsidRDefault="000A2B50">
    <w:pPr>
      <w:pStyle w:val="Header"/>
    </w:pPr>
    <w:r>
      <w:rPr>
        <w:noProof/>
      </w:rPr>
      <w:drawing>
        <wp:inline distT="0" distB="0" distL="0" distR="0" wp14:anchorId="15930632" wp14:editId="446157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B0C"/>
    <w:multiLevelType w:val="hybridMultilevel"/>
    <w:tmpl w:val="1304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8"/>
    <w:rsid w:val="000016C4"/>
    <w:rsid w:val="000154D8"/>
    <w:rsid w:val="00016E2B"/>
    <w:rsid w:val="000179A8"/>
    <w:rsid w:val="00040C0F"/>
    <w:rsid w:val="00051CF0"/>
    <w:rsid w:val="00061919"/>
    <w:rsid w:val="000620D5"/>
    <w:rsid w:val="00071D78"/>
    <w:rsid w:val="00086670"/>
    <w:rsid w:val="00090AB9"/>
    <w:rsid w:val="000A2B50"/>
    <w:rsid w:val="000C37A9"/>
    <w:rsid w:val="000D07A7"/>
    <w:rsid w:val="000D0EA3"/>
    <w:rsid w:val="000D589E"/>
    <w:rsid w:val="000E0EDE"/>
    <w:rsid w:val="000E44E1"/>
    <w:rsid w:val="000E6515"/>
    <w:rsid w:val="000F4669"/>
    <w:rsid w:val="00102893"/>
    <w:rsid w:val="00102A41"/>
    <w:rsid w:val="00106351"/>
    <w:rsid w:val="001116D0"/>
    <w:rsid w:val="00125942"/>
    <w:rsid w:val="00126E60"/>
    <w:rsid w:val="00127729"/>
    <w:rsid w:val="001379D4"/>
    <w:rsid w:val="00141FD2"/>
    <w:rsid w:val="0014285D"/>
    <w:rsid w:val="001633AC"/>
    <w:rsid w:val="001730A2"/>
    <w:rsid w:val="0019339C"/>
    <w:rsid w:val="001B27FA"/>
    <w:rsid w:val="001C241E"/>
    <w:rsid w:val="001D2898"/>
    <w:rsid w:val="001F2BB1"/>
    <w:rsid w:val="001F4C34"/>
    <w:rsid w:val="00206116"/>
    <w:rsid w:val="00210BD5"/>
    <w:rsid w:val="00215A0F"/>
    <w:rsid w:val="00225410"/>
    <w:rsid w:val="00237BF3"/>
    <w:rsid w:val="00237DF1"/>
    <w:rsid w:val="00243FB2"/>
    <w:rsid w:val="002449F1"/>
    <w:rsid w:val="0024637F"/>
    <w:rsid w:val="00266894"/>
    <w:rsid w:val="00267768"/>
    <w:rsid w:val="0027420A"/>
    <w:rsid w:val="00291BC9"/>
    <w:rsid w:val="002925DA"/>
    <w:rsid w:val="00292C91"/>
    <w:rsid w:val="002A6C2B"/>
    <w:rsid w:val="002A7871"/>
    <w:rsid w:val="002A7DBE"/>
    <w:rsid w:val="002C0C46"/>
    <w:rsid w:val="002C3EF2"/>
    <w:rsid w:val="002E26B4"/>
    <w:rsid w:val="002E4B76"/>
    <w:rsid w:val="002F05A7"/>
    <w:rsid w:val="002F6007"/>
    <w:rsid w:val="00301299"/>
    <w:rsid w:val="00304384"/>
    <w:rsid w:val="00310ED2"/>
    <w:rsid w:val="0032185B"/>
    <w:rsid w:val="00333F1E"/>
    <w:rsid w:val="0034130E"/>
    <w:rsid w:val="003563D1"/>
    <w:rsid w:val="00364A9D"/>
    <w:rsid w:val="00366C40"/>
    <w:rsid w:val="00367585"/>
    <w:rsid w:val="00393AAD"/>
    <w:rsid w:val="003A498D"/>
    <w:rsid w:val="003A5797"/>
    <w:rsid w:val="003A7CB6"/>
    <w:rsid w:val="003B22B0"/>
    <w:rsid w:val="00401118"/>
    <w:rsid w:val="00402E24"/>
    <w:rsid w:val="004034B4"/>
    <w:rsid w:val="00405DC8"/>
    <w:rsid w:val="004407F9"/>
    <w:rsid w:val="0044529D"/>
    <w:rsid w:val="004670FC"/>
    <w:rsid w:val="00480F23"/>
    <w:rsid w:val="0048534C"/>
    <w:rsid w:val="004A5232"/>
    <w:rsid w:val="004A605B"/>
    <w:rsid w:val="004B417E"/>
    <w:rsid w:val="004C6703"/>
    <w:rsid w:val="004D1D48"/>
    <w:rsid w:val="004D3365"/>
    <w:rsid w:val="004E0FE5"/>
    <w:rsid w:val="004F0FF5"/>
    <w:rsid w:val="004F7882"/>
    <w:rsid w:val="00500F24"/>
    <w:rsid w:val="005016FA"/>
    <w:rsid w:val="00502DAC"/>
    <w:rsid w:val="0054779E"/>
    <w:rsid w:val="00553306"/>
    <w:rsid w:val="00556B29"/>
    <w:rsid w:val="00570315"/>
    <w:rsid w:val="00572F7F"/>
    <w:rsid w:val="005743CB"/>
    <w:rsid w:val="00575B5B"/>
    <w:rsid w:val="005834A3"/>
    <w:rsid w:val="005914CA"/>
    <w:rsid w:val="005A6250"/>
    <w:rsid w:val="005B72A3"/>
    <w:rsid w:val="005C7905"/>
    <w:rsid w:val="00617EC3"/>
    <w:rsid w:val="00624BF6"/>
    <w:rsid w:val="006355A7"/>
    <w:rsid w:val="00641CE0"/>
    <w:rsid w:val="00646082"/>
    <w:rsid w:val="0064694F"/>
    <w:rsid w:val="00646C5E"/>
    <w:rsid w:val="006522FA"/>
    <w:rsid w:val="00653EEA"/>
    <w:rsid w:val="0065711B"/>
    <w:rsid w:val="00657B42"/>
    <w:rsid w:val="00663A4C"/>
    <w:rsid w:val="0066663F"/>
    <w:rsid w:val="00666F60"/>
    <w:rsid w:val="00686F69"/>
    <w:rsid w:val="00687D50"/>
    <w:rsid w:val="006904D1"/>
    <w:rsid w:val="006915A5"/>
    <w:rsid w:val="00695FCB"/>
    <w:rsid w:val="006A68AC"/>
    <w:rsid w:val="006D5343"/>
    <w:rsid w:val="006E00B6"/>
    <w:rsid w:val="006E0367"/>
    <w:rsid w:val="006F3CBD"/>
    <w:rsid w:val="006F4458"/>
    <w:rsid w:val="007070A5"/>
    <w:rsid w:val="00707AE6"/>
    <w:rsid w:val="00721BA1"/>
    <w:rsid w:val="00722D1A"/>
    <w:rsid w:val="0072372A"/>
    <w:rsid w:val="00733B6B"/>
    <w:rsid w:val="00737C13"/>
    <w:rsid w:val="007406E4"/>
    <w:rsid w:val="00741743"/>
    <w:rsid w:val="00767614"/>
    <w:rsid w:val="007677FB"/>
    <w:rsid w:val="00783145"/>
    <w:rsid w:val="00784A17"/>
    <w:rsid w:val="007955C1"/>
    <w:rsid w:val="007968C4"/>
    <w:rsid w:val="007A286F"/>
    <w:rsid w:val="007A5044"/>
    <w:rsid w:val="007A73B6"/>
    <w:rsid w:val="007E5647"/>
    <w:rsid w:val="00816D18"/>
    <w:rsid w:val="008206AA"/>
    <w:rsid w:val="00821DD4"/>
    <w:rsid w:val="00824D01"/>
    <w:rsid w:val="00826693"/>
    <w:rsid w:val="00827CB1"/>
    <w:rsid w:val="008373E9"/>
    <w:rsid w:val="00841677"/>
    <w:rsid w:val="008469D7"/>
    <w:rsid w:val="00850D26"/>
    <w:rsid w:val="00854B8E"/>
    <w:rsid w:val="00865FF9"/>
    <w:rsid w:val="00870F66"/>
    <w:rsid w:val="00875341"/>
    <w:rsid w:val="0088045D"/>
    <w:rsid w:val="00887850"/>
    <w:rsid w:val="008A172E"/>
    <w:rsid w:val="008C0AA5"/>
    <w:rsid w:val="008D208E"/>
    <w:rsid w:val="00902714"/>
    <w:rsid w:val="009158B5"/>
    <w:rsid w:val="0092259E"/>
    <w:rsid w:val="00922783"/>
    <w:rsid w:val="00926DB1"/>
    <w:rsid w:val="009374E7"/>
    <w:rsid w:val="0094590A"/>
    <w:rsid w:val="00945B95"/>
    <w:rsid w:val="00957859"/>
    <w:rsid w:val="009A5ADD"/>
    <w:rsid w:val="009B1682"/>
    <w:rsid w:val="009B3DA7"/>
    <w:rsid w:val="009B7685"/>
    <w:rsid w:val="009D5333"/>
    <w:rsid w:val="009D5B6B"/>
    <w:rsid w:val="009E0DD9"/>
    <w:rsid w:val="009F05A6"/>
    <w:rsid w:val="00A13F9E"/>
    <w:rsid w:val="00A14543"/>
    <w:rsid w:val="00A2449F"/>
    <w:rsid w:val="00A314FE"/>
    <w:rsid w:val="00A54442"/>
    <w:rsid w:val="00A61160"/>
    <w:rsid w:val="00A61B2B"/>
    <w:rsid w:val="00A73C0B"/>
    <w:rsid w:val="00A843E4"/>
    <w:rsid w:val="00A855F3"/>
    <w:rsid w:val="00A97A8C"/>
    <w:rsid w:val="00A97F21"/>
    <w:rsid w:val="00AB7570"/>
    <w:rsid w:val="00AC092A"/>
    <w:rsid w:val="00B21CC8"/>
    <w:rsid w:val="00B23719"/>
    <w:rsid w:val="00B4182E"/>
    <w:rsid w:val="00B424B8"/>
    <w:rsid w:val="00B5688A"/>
    <w:rsid w:val="00B6415A"/>
    <w:rsid w:val="00B8112C"/>
    <w:rsid w:val="00B83B9A"/>
    <w:rsid w:val="00B91D71"/>
    <w:rsid w:val="00BA28E6"/>
    <w:rsid w:val="00BA5AA2"/>
    <w:rsid w:val="00BC02CE"/>
    <w:rsid w:val="00BD676A"/>
    <w:rsid w:val="00BE6CA7"/>
    <w:rsid w:val="00BF7066"/>
    <w:rsid w:val="00C013DA"/>
    <w:rsid w:val="00C10E83"/>
    <w:rsid w:val="00C16BD5"/>
    <w:rsid w:val="00C22162"/>
    <w:rsid w:val="00C263D4"/>
    <w:rsid w:val="00C27122"/>
    <w:rsid w:val="00C31A95"/>
    <w:rsid w:val="00C32EB4"/>
    <w:rsid w:val="00C42049"/>
    <w:rsid w:val="00C533D1"/>
    <w:rsid w:val="00C64DE1"/>
    <w:rsid w:val="00C65559"/>
    <w:rsid w:val="00C77F0D"/>
    <w:rsid w:val="00C81515"/>
    <w:rsid w:val="00C92A35"/>
    <w:rsid w:val="00CA1620"/>
    <w:rsid w:val="00CB15E8"/>
    <w:rsid w:val="00CB4A8E"/>
    <w:rsid w:val="00CC1F33"/>
    <w:rsid w:val="00CD1AB0"/>
    <w:rsid w:val="00CE609B"/>
    <w:rsid w:val="00CF5B3C"/>
    <w:rsid w:val="00D07694"/>
    <w:rsid w:val="00D109D1"/>
    <w:rsid w:val="00D3144A"/>
    <w:rsid w:val="00D3627C"/>
    <w:rsid w:val="00D41D47"/>
    <w:rsid w:val="00D53E27"/>
    <w:rsid w:val="00D558E0"/>
    <w:rsid w:val="00D62C4A"/>
    <w:rsid w:val="00D67EB8"/>
    <w:rsid w:val="00D81E77"/>
    <w:rsid w:val="00D87EE1"/>
    <w:rsid w:val="00DB2FEA"/>
    <w:rsid w:val="00DC5C52"/>
    <w:rsid w:val="00DC6FA3"/>
    <w:rsid w:val="00DD0B4A"/>
    <w:rsid w:val="00DE1714"/>
    <w:rsid w:val="00DE4191"/>
    <w:rsid w:val="00E04DDC"/>
    <w:rsid w:val="00E160D2"/>
    <w:rsid w:val="00E220BA"/>
    <w:rsid w:val="00E26CA2"/>
    <w:rsid w:val="00E27171"/>
    <w:rsid w:val="00E44056"/>
    <w:rsid w:val="00E446C6"/>
    <w:rsid w:val="00E455BC"/>
    <w:rsid w:val="00E455CE"/>
    <w:rsid w:val="00E504C3"/>
    <w:rsid w:val="00E54836"/>
    <w:rsid w:val="00E57DBA"/>
    <w:rsid w:val="00E610F3"/>
    <w:rsid w:val="00E64A8A"/>
    <w:rsid w:val="00E675EE"/>
    <w:rsid w:val="00E74792"/>
    <w:rsid w:val="00E8507C"/>
    <w:rsid w:val="00E91BDC"/>
    <w:rsid w:val="00E935CC"/>
    <w:rsid w:val="00EA4388"/>
    <w:rsid w:val="00EC2254"/>
    <w:rsid w:val="00EC2571"/>
    <w:rsid w:val="00ED56B0"/>
    <w:rsid w:val="00EE1237"/>
    <w:rsid w:val="00EF728C"/>
    <w:rsid w:val="00F12DCB"/>
    <w:rsid w:val="00F22BD8"/>
    <w:rsid w:val="00F340D3"/>
    <w:rsid w:val="00F43697"/>
    <w:rsid w:val="00F450D5"/>
    <w:rsid w:val="00F46875"/>
    <w:rsid w:val="00F476C5"/>
    <w:rsid w:val="00F50567"/>
    <w:rsid w:val="00F55A2C"/>
    <w:rsid w:val="00F66887"/>
    <w:rsid w:val="00F66C69"/>
    <w:rsid w:val="00F837CC"/>
    <w:rsid w:val="00FB2A00"/>
    <w:rsid w:val="00FB71CA"/>
    <w:rsid w:val="00FC3399"/>
    <w:rsid w:val="00FD209D"/>
    <w:rsid w:val="00FD2C8A"/>
    <w:rsid w:val="00FD44DB"/>
    <w:rsid w:val="00FD68FB"/>
    <w:rsid w:val="00FE6F7F"/>
    <w:rsid w:val="00FF1B5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86B782"/>
  <w15:chartTrackingRefBased/>
  <w15:docId w15:val="{19EFD887-CF48-4EB6-A1D5-32644BF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5B6B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B6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D5B6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D5B6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NormalWeb1">
    <w:name w:val="Normal (Web)1"/>
    <w:basedOn w:val="Normal"/>
    <w:rsid w:val="009D5B6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9D5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5B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D5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5B6B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46875"/>
    <w:rPr>
      <w:color w:val="0000FF"/>
      <w:u w:val="single"/>
    </w:rPr>
  </w:style>
  <w:style w:type="paragraph" w:customStyle="1" w:styleId="tv213">
    <w:name w:val="tv213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0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1F33"/>
    <w:rPr>
      <w:color w:val="954F72" w:themeColor="followedHyperlink"/>
      <w:u w:val="single"/>
    </w:rPr>
  </w:style>
  <w:style w:type="paragraph" w:customStyle="1" w:styleId="Body">
    <w:name w:val="Body"/>
    <w:rsid w:val="000A2B5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E6EF-E8A9-4B62-91C6-C926ACC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 Farmaceitu profesionālās kvalifikācijas sertifikācijas komisijas pakalpojumu cenrādis”</vt:lpstr>
    </vt:vector>
  </TitlesOfParts>
  <Company>Veselības ministrija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 Farmaceitu profesionālās kvalifikācijas sertifikācijas komisijas pakalpojumu cenrādis”</dc:title>
  <dc:subject/>
  <dc:creator>Lāsma Zandberga</dc:creator>
  <cp:keywords/>
  <dc:description>67876041, Lasma.Zandberga@vm.gov.lv,</dc:description>
  <cp:lastModifiedBy>Jekaterina Borovika</cp:lastModifiedBy>
  <cp:revision>10</cp:revision>
  <cp:lastPrinted>2020-07-02T09:29:00Z</cp:lastPrinted>
  <dcterms:created xsi:type="dcterms:W3CDTF">2020-06-19T08:16:00Z</dcterms:created>
  <dcterms:modified xsi:type="dcterms:W3CDTF">2020-07-16T10:04:00Z</dcterms:modified>
</cp:coreProperties>
</file>