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6D85" w14:textId="34817E02" w:rsidR="00747EEC" w:rsidRDefault="00747EEC" w:rsidP="002549F4">
      <w:pPr>
        <w:tabs>
          <w:tab w:val="left" w:pos="2552"/>
        </w:tabs>
        <w:spacing w:after="0" w:line="240" w:lineRule="auto"/>
        <w:rPr>
          <w:rFonts w:ascii="Times New Roman" w:hAnsi="Times New Roman" w:cs="Times New Roman"/>
          <w:sz w:val="28"/>
          <w:szCs w:val="28"/>
        </w:rPr>
      </w:pPr>
    </w:p>
    <w:p w14:paraId="66CBD20A" w14:textId="77777777" w:rsidR="002549F4" w:rsidRDefault="002549F4" w:rsidP="002549F4">
      <w:pPr>
        <w:tabs>
          <w:tab w:val="left" w:pos="2552"/>
        </w:tabs>
        <w:spacing w:after="0" w:line="240" w:lineRule="auto"/>
        <w:rPr>
          <w:rFonts w:ascii="Times New Roman" w:hAnsi="Times New Roman" w:cs="Times New Roman"/>
          <w:sz w:val="28"/>
          <w:szCs w:val="28"/>
        </w:rPr>
      </w:pPr>
    </w:p>
    <w:p w14:paraId="6C8993BC" w14:textId="77777777" w:rsidR="005727DB" w:rsidRDefault="005727DB" w:rsidP="002549F4">
      <w:pPr>
        <w:tabs>
          <w:tab w:val="left" w:pos="2552"/>
        </w:tabs>
        <w:spacing w:after="0" w:line="240" w:lineRule="auto"/>
        <w:rPr>
          <w:rFonts w:ascii="Times New Roman" w:hAnsi="Times New Roman" w:cs="Times New Roman"/>
          <w:sz w:val="28"/>
          <w:szCs w:val="28"/>
        </w:rPr>
      </w:pPr>
    </w:p>
    <w:p w14:paraId="2A03199C" w14:textId="126DCA73" w:rsidR="00AA6A1B" w:rsidRPr="007779EA" w:rsidRDefault="00AA6A1B" w:rsidP="002549F4">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4E2691" w:rsidRPr="004E2691">
        <w:rPr>
          <w:rFonts w:ascii="Times New Roman" w:hAnsi="Times New Roman" w:cs="Times New Roman"/>
          <w:sz w:val="28"/>
          <w:szCs w:val="28"/>
        </w:rPr>
        <w:t>11. augustā</w:t>
      </w:r>
      <w:r w:rsidRPr="007779EA">
        <w:rPr>
          <w:rFonts w:ascii="Times New Roman" w:eastAsia="Times New Roman" w:hAnsi="Times New Roman"/>
          <w:sz w:val="28"/>
          <w:szCs w:val="28"/>
        </w:rPr>
        <w:tab/>
        <w:t>Noteikumi Nr.</w:t>
      </w:r>
      <w:r w:rsidR="004E2691">
        <w:rPr>
          <w:rFonts w:ascii="Times New Roman" w:eastAsia="Times New Roman" w:hAnsi="Times New Roman"/>
          <w:sz w:val="28"/>
          <w:szCs w:val="28"/>
        </w:rPr>
        <w:t> 499</w:t>
      </w:r>
    </w:p>
    <w:p w14:paraId="53FA3237" w14:textId="2279B7E8" w:rsidR="00AA6A1B" w:rsidRPr="007779EA" w:rsidRDefault="00AA6A1B" w:rsidP="002549F4">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4E2691">
        <w:rPr>
          <w:rFonts w:ascii="Times New Roman" w:eastAsia="Times New Roman" w:hAnsi="Times New Roman"/>
          <w:sz w:val="28"/>
          <w:szCs w:val="28"/>
        </w:rPr>
        <w:t> 47 9</w:t>
      </w:r>
      <w:bookmarkStart w:id="0" w:name="_GoBack"/>
      <w:bookmarkEnd w:id="0"/>
      <w:r w:rsidRPr="007779EA">
        <w:rPr>
          <w:rFonts w:ascii="Times New Roman" w:eastAsia="Times New Roman" w:hAnsi="Times New Roman"/>
          <w:sz w:val="28"/>
          <w:szCs w:val="28"/>
        </w:rPr>
        <w:t>. §)</w:t>
      </w:r>
    </w:p>
    <w:p w14:paraId="7BDA773E" w14:textId="77777777" w:rsidR="0070665D" w:rsidRPr="00AA6A1B" w:rsidRDefault="0070665D" w:rsidP="002549F4">
      <w:pPr>
        <w:spacing w:after="0" w:line="240" w:lineRule="auto"/>
        <w:jc w:val="center"/>
        <w:rPr>
          <w:rFonts w:ascii="Times New Roman" w:eastAsia="Times New Roman" w:hAnsi="Times New Roman" w:cs="Times New Roman"/>
          <w:bCs/>
          <w:sz w:val="28"/>
          <w:szCs w:val="28"/>
          <w:lang w:eastAsia="lv-LV"/>
        </w:rPr>
      </w:pPr>
    </w:p>
    <w:p w14:paraId="071D826F" w14:textId="6DD27CC5" w:rsidR="0070665D" w:rsidRPr="00771904" w:rsidRDefault="0070665D" w:rsidP="002549F4">
      <w:pPr>
        <w:spacing w:after="0" w:line="240" w:lineRule="auto"/>
        <w:jc w:val="center"/>
        <w:rPr>
          <w:rFonts w:ascii="Times New Roman" w:eastAsia="Times New Roman" w:hAnsi="Times New Roman" w:cs="Times New Roman"/>
          <w:b/>
          <w:sz w:val="28"/>
          <w:szCs w:val="28"/>
          <w:lang w:eastAsia="lv-LV"/>
        </w:rPr>
      </w:pPr>
      <w:r w:rsidRPr="00771904">
        <w:rPr>
          <w:rFonts w:ascii="Times New Roman" w:eastAsia="Times New Roman" w:hAnsi="Times New Roman" w:cs="Times New Roman"/>
          <w:b/>
          <w:sz w:val="28"/>
          <w:szCs w:val="28"/>
          <w:lang w:eastAsia="lv-LV"/>
        </w:rPr>
        <w:t>Grozījumi Ministru kabineta 2016</w:t>
      </w:r>
      <w:r w:rsidR="002549F4">
        <w:rPr>
          <w:rFonts w:ascii="Times New Roman" w:eastAsia="Times New Roman" w:hAnsi="Times New Roman" w:cs="Times New Roman"/>
          <w:b/>
          <w:sz w:val="28"/>
          <w:szCs w:val="28"/>
          <w:lang w:eastAsia="lv-LV"/>
        </w:rPr>
        <w:t>. g</w:t>
      </w:r>
      <w:r w:rsidRPr="00771904">
        <w:rPr>
          <w:rFonts w:ascii="Times New Roman" w:eastAsia="Times New Roman" w:hAnsi="Times New Roman" w:cs="Times New Roman"/>
          <w:b/>
          <w:sz w:val="28"/>
          <w:szCs w:val="28"/>
          <w:lang w:eastAsia="lv-LV"/>
        </w:rPr>
        <w:t>ada 31.</w:t>
      </w:r>
      <w:r w:rsidR="002549F4">
        <w:rPr>
          <w:rFonts w:ascii="Times New Roman" w:eastAsia="Times New Roman" w:hAnsi="Times New Roman" w:cs="Times New Roman"/>
          <w:b/>
          <w:sz w:val="28"/>
          <w:szCs w:val="28"/>
          <w:lang w:eastAsia="lv-LV"/>
        </w:rPr>
        <w:t> </w:t>
      </w:r>
      <w:r w:rsidRPr="00771904">
        <w:rPr>
          <w:rFonts w:ascii="Times New Roman" w:eastAsia="Times New Roman" w:hAnsi="Times New Roman" w:cs="Times New Roman"/>
          <w:b/>
          <w:sz w:val="28"/>
          <w:szCs w:val="28"/>
          <w:lang w:eastAsia="lv-LV"/>
        </w:rPr>
        <w:t>maija noteikumos Nr.</w:t>
      </w:r>
      <w:r w:rsidR="002549F4">
        <w:rPr>
          <w:rFonts w:ascii="Times New Roman" w:eastAsia="Times New Roman" w:hAnsi="Times New Roman" w:cs="Times New Roman"/>
          <w:b/>
          <w:sz w:val="28"/>
          <w:szCs w:val="28"/>
          <w:lang w:eastAsia="lv-LV"/>
        </w:rPr>
        <w:t> </w:t>
      </w:r>
      <w:r w:rsidRPr="00771904">
        <w:rPr>
          <w:rFonts w:ascii="Times New Roman" w:eastAsia="Times New Roman" w:hAnsi="Times New Roman" w:cs="Times New Roman"/>
          <w:b/>
          <w:sz w:val="28"/>
          <w:szCs w:val="28"/>
          <w:lang w:eastAsia="lv-LV"/>
        </w:rPr>
        <w:t xml:space="preserve">328 </w:t>
      </w:r>
      <w:r w:rsidR="002549F4">
        <w:rPr>
          <w:rFonts w:ascii="Times New Roman" w:eastAsia="Times New Roman" w:hAnsi="Times New Roman" w:cs="Times New Roman"/>
          <w:b/>
          <w:sz w:val="28"/>
          <w:szCs w:val="28"/>
          <w:lang w:eastAsia="lv-LV"/>
        </w:rPr>
        <w:t>"</w:t>
      </w:r>
      <w:r w:rsidRPr="00771904">
        <w:rPr>
          <w:rFonts w:ascii="Times New Roman" w:hAnsi="Times New Roman" w:cs="Times New Roman"/>
          <w:b/>
          <w:bCs/>
          <w:sz w:val="28"/>
          <w:szCs w:val="28"/>
          <w:shd w:val="clear" w:color="auto" w:fill="FFFFFF"/>
        </w:rPr>
        <w:t xml:space="preserve">Noteikumi par </w:t>
      </w:r>
      <w:proofErr w:type="spellStart"/>
      <w:r w:rsidRPr="00771904">
        <w:rPr>
          <w:rFonts w:ascii="Times New Roman" w:hAnsi="Times New Roman" w:cs="Times New Roman"/>
          <w:b/>
          <w:bCs/>
          <w:sz w:val="28"/>
          <w:szCs w:val="28"/>
          <w:shd w:val="clear" w:color="auto" w:fill="FFFFFF"/>
        </w:rPr>
        <w:t>mikroaizdevumiem</w:t>
      </w:r>
      <w:proofErr w:type="spellEnd"/>
      <w:r w:rsidRPr="00771904">
        <w:rPr>
          <w:rFonts w:ascii="Times New Roman" w:hAnsi="Times New Roman" w:cs="Times New Roman"/>
          <w:b/>
          <w:bCs/>
          <w:sz w:val="28"/>
          <w:szCs w:val="28"/>
          <w:shd w:val="clear" w:color="auto" w:fill="FFFFFF"/>
        </w:rPr>
        <w:t xml:space="preserve"> un starta aizdevumiem</w:t>
      </w:r>
      <w:r w:rsidR="002549F4">
        <w:rPr>
          <w:rFonts w:ascii="Times New Roman" w:eastAsia="Times New Roman" w:hAnsi="Times New Roman" w:cs="Times New Roman"/>
          <w:b/>
          <w:sz w:val="28"/>
          <w:szCs w:val="28"/>
          <w:lang w:eastAsia="lv-LV"/>
        </w:rPr>
        <w:t>"</w:t>
      </w:r>
    </w:p>
    <w:p w14:paraId="3259B0E7" w14:textId="77777777" w:rsidR="00771904" w:rsidRPr="00AA6A1B" w:rsidRDefault="00771904" w:rsidP="002549F4">
      <w:pPr>
        <w:pStyle w:val="naislab"/>
        <w:spacing w:before="0" w:after="0"/>
        <w:jc w:val="left"/>
        <w:rPr>
          <w:bCs/>
          <w:sz w:val="28"/>
          <w:szCs w:val="28"/>
        </w:rPr>
      </w:pPr>
    </w:p>
    <w:p w14:paraId="2B6B8A99" w14:textId="77777777" w:rsidR="0070665D" w:rsidRPr="002549F4" w:rsidRDefault="0070665D" w:rsidP="002549F4">
      <w:pPr>
        <w:pStyle w:val="naislab"/>
        <w:spacing w:before="0" w:after="0"/>
        <w:rPr>
          <w:iCs/>
          <w:sz w:val="28"/>
          <w:szCs w:val="28"/>
        </w:rPr>
      </w:pPr>
      <w:r w:rsidRPr="002549F4">
        <w:rPr>
          <w:iCs/>
          <w:sz w:val="28"/>
          <w:szCs w:val="28"/>
        </w:rPr>
        <w:t>Izdoti saskaņā ar</w:t>
      </w:r>
    </w:p>
    <w:p w14:paraId="57B0C933" w14:textId="0D00ABFB" w:rsidR="0070665D" w:rsidRPr="002549F4" w:rsidRDefault="004E2691" w:rsidP="002549F4">
      <w:pPr>
        <w:pStyle w:val="naislab"/>
        <w:spacing w:before="0" w:after="0"/>
        <w:rPr>
          <w:iCs/>
          <w:sz w:val="28"/>
          <w:szCs w:val="28"/>
        </w:rPr>
      </w:pPr>
      <w:hyperlink r:id="rId8" w:tgtFrame="_blank" w:history="1">
        <w:r w:rsidR="0070665D" w:rsidRPr="002549F4">
          <w:rPr>
            <w:iCs/>
            <w:sz w:val="28"/>
            <w:szCs w:val="28"/>
          </w:rPr>
          <w:t>Eiropas Savienības struktūrfondu un</w:t>
        </w:r>
        <w:r w:rsidR="0070665D" w:rsidRPr="002549F4">
          <w:rPr>
            <w:iCs/>
            <w:sz w:val="28"/>
            <w:szCs w:val="28"/>
          </w:rPr>
          <w:br/>
          <w:t>Kohēzijas fonda 2014.–2020. gada plānošanas perioda</w:t>
        </w:r>
        <w:r w:rsidR="0070665D" w:rsidRPr="002549F4">
          <w:rPr>
            <w:iCs/>
            <w:sz w:val="28"/>
            <w:szCs w:val="28"/>
          </w:rPr>
          <w:br/>
          <w:t>vadības likuma</w:t>
        </w:r>
      </w:hyperlink>
      <w:r w:rsidR="0070665D" w:rsidRPr="002549F4">
        <w:rPr>
          <w:iCs/>
          <w:sz w:val="28"/>
          <w:szCs w:val="28"/>
        </w:rPr>
        <w:t> </w:t>
      </w:r>
      <w:hyperlink r:id="rId9" w:anchor="p20" w:tgtFrame="_blank" w:history="1">
        <w:r w:rsidR="0070665D" w:rsidRPr="002549F4">
          <w:rPr>
            <w:iCs/>
            <w:sz w:val="28"/>
            <w:szCs w:val="28"/>
          </w:rPr>
          <w:t>20. pant</w:t>
        </w:r>
      </w:hyperlink>
      <w:r w:rsidR="0070665D" w:rsidRPr="002549F4">
        <w:rPr>
          <w:iCs/>
          <w:sz w:val="28"/>
          <w:szCs w:val="28"/>
        </w:rPr>
        <w:t>a 14</w:t>
      </w:r>
      <w:r w:rsidR="002549F4" w:rsidRPr="002549F4">
        <w:rPr>
          <w:iCs/>
          <w:sz w:val="28"/>
          <w:szCs w:val="28"/>
        </w:rPr>
        <w:t>. p</w:t>
      </w:r>
      <w:r w:rsidR="0070665D" w:rsidRPr="002549F4">
        <w:rPr>
          <w:iCs/>
          <w:sz w:val="28"/>
          <w:szCs w:val="28"/>
        </w:rPr>
        <w:t xml:space="preserve">unktu un </w:t>
      </w:r>
    </w:p>
    <w:p w14:paraId="34239D84" w14:textId="77777777" w:rsidR="0070665D" w:rsidRPr="002549F4" w:rsidRDefault="0070665D" w:rsidP="002549F4">
      <w:pPr>
        <w:pStyle w:val="naislab"/>
        <w:spacing w:before="0" w:after="0"/>
        <w:rPr>
          <w:iCs/>
          <w:sz w:val="28"/>
          <w:szCs w:val="28"/>
        </w:rPr>
      </w:pPr>
      <w:r w:rsidRPr="002549F4">
        <w:rPr>
          <w:iCs/>
          <w:sz w:val="28"/>
          <w:szCs w:val="28"/>
        </w:rPr>
        <w:t xml:space="preserve">Attīstības finanšu institūcijas likuma </w:t>
      </w:r>
    </w:p>
    <w:p w14:paraId="555EB1AF" w14:textId="34F072E8" w:rsidR="0070665D" w:rsidRPr="002549F4" w:rsidRDefault="0070665D" w:rsidP="002549F4">
      <w:pPr>
        <w:pStyle w:val="naislab"/>
        <w:spacing w:before="0" w:after="0"/>
        <w:rPr>
          <w:iCs/>
          <w:sz w:val="28"/>
          <w:szCs w:val="28"/>
        </w:rPr>
      </w:pPr>
      <w:r w:rsidRPr="002549F4">
        <w:rPr>
          <w:iCs/>
          <w:sz w:val="28"/>
          <w:szCs w:val="28"/>
        </w:rPr>
        <w:t>12</w:t>
      </w:r>
      <w:r w:rsidR="002549F4" w:rsidRPr="002549F4">
        <w:rPr>
          <w:iCs/>
          <w:sz w:val="28"/>
          <w:szCs w:val="28"/>
        </w:rPr>
        <w:t>. p</w:t>
      </w:r>
      <w:r w:rsidRPr="002549F4">
        <w:rPr>
          <w:iCs/>
          <w:sz w:val="28"/>
          <w:szCs w:val="28"/>
        </w:rPr>
        <w:t>anta ceturto daļu</w:t>
      </w:r>
    </w:p>
    <w:p w14:paraId="47039334" w14:textId="77777777" w:rsidR="0070665D" w:rsidRPr="00771904" w:rsidRDefault="0070665D" w:rsidP="002549F4">
      <w:pPr>
        <w:pStyle w:val="naislab"/>
        <w:spacing w:before="0" w:after="0"/>
        <w:rPr>
          <w:sz w:val="28"/>
          <w:szCs w:val="28"/>
        </w:rPr>
      </w:pPr>
    </w:p>
    <w:p w14:paraId="6F32FC38" w14:textId="4FDB0456" w:rsidR="0070665D" w:rsidRDefault="0070665D" w:rsidP="002549F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771904">
        <w:rPr>
          <w:rFonts w:ascii="Times New Roman" w:hAnsi="Times New Roman" w:cs="Times New Roman"/>
          <w:sz w:val="28"/>
          <w:szCs w:val="28"/>
        </w:rPr>
        <w:t xml:space="preserve">Izdarīt Ministru kabineta </w:t>
      </w:r>
      <w:r w:rsidR="00CD77E3" w:rsidRPr="00771904">
        <w:rPr>
          <w:rFonts w:ascii="Times New Roman" w:eastAsia="Times New Roman" w:hAnsi="Times New Roman" w:cs="Times New Roman"/>
          <w:sz w:val="28"/>
          <w:szCs w:val="28"/>
          <w:lang w:eastAsia="lv-LV"/>
        </w:rPr>
        <w:t>2016</w:t>
      </w:r>
      <w:r w:rsidR="002549F4">
        <w:rPr>
          <w:rFonts w:ascii="Times New Roman" w:eastAsia="Times New Roman" w:hAnsi="Times New Roman" w:cs="Times New Roman"/>
          <w:sz w:val="28"/>
          <w:szCs w:val="28"/>
          <w:lang w:eastAsia="lv-LV"/>
        </w:rPr>
        <w:t>. g</w:t>
      </w:r>
      <w:r w:rsidR="00CD77E3" w:rsidRPr="00771904">
        <w:rPr>
          <w:rFonts w:ascii="Times New Roman" w:eastAsia="Times New Roman" w:hAnsi="Times New Roman" w:cs="Times New Roman"/>
          <w:sz w:val="28"/>
          <w:szCs w:val="28"/>
          <w:lang w:eastAsia="lv-LV"/>
        </w:rPr>
        <w:t>ada 31.</w:t>
      </w:r>
      <w:r w:rsidR="002549F4">
        <w:rPr>
          <w:rFonts w:ascii="Times New Roman" w:eastAsia="Times New Roman" w:hAnsi="Times New Roman" w:cs="Times New Roman"/>
          <w:sz w:val="28"/>
          <w:szCs w:val="28"/>
          <w:lang w:eastAsia="lv-LV"/>
        </w:rPr>
        <w:t> </w:t>
      </w:r>
      <w:r w:rsidR="00CD77E3" w:rsidRPr="00771904">
        <w:rPr>
          <w:rFonts w:ascii="Times New Roman" w:eastAsia="Times New Roman" w:hAnsi="Times New Roman" w:cs="Times New Roman"/>
          <w:sz w:val="28"/>
          <w:szCs w:val="28"/>
          <w:lang w:eastAsia="lv-LV"/>
        </w:rPr>
        <w:t>maija noteikumos Nr.</w:t>
      </w:r>
      <w:r w:rsidR="00997A8A">
        <w:rPr>
          <w:rFonts w:ascii="Times New Roman" w:eastAsia="Times New Roman" w:hAnsi="Times New Roman" w:cs="Times New Roman"/>
          <w:sz w:val="28"/>
          <w:szCs w:val="28"/>
          <w:lang w:eastAsia="lv-LV"/>
        </w:rPr>
        <w:t> </w:t>
      </w:r>
      <w:r w:rsidR="00CD77E3" w:rsidRPr="00771904">
        <w:rPr>
          <w:rFonts w:ascii="Times New Roman" w:eastAsia="Times New Roman" w:hAnsi="Times New Roman" w:cs="Times New Roman"/>
          <w:sz w:val="28"/>
          <w:szCs w:val="28"/>
          <w:lang w:eastAsia="lv-LV"/>
        </w:rPr>
        <w:t xml:space="preserve">328 </w:t>
      </w:r>
      <w:r w:rsidR="002549F4">
        <w:rPr>
          <w:rFonts w:ascii="Times New Roman" w:eastAsia="Times New Roman" w:hAnsi="Times New Roman" w:cs="Times New Roman"/>
          <w:sz w:val="28"/>
          <w:szCs w:val="28"/>
          <w:lang w:eastAsia="lv-LV"/>
        </w:rPr>
        <w:t>"</w:t>
      </w:r>
      <w:r w:rsidR="00CD77E3" w:rsidRPr="00771904">
        <w:rPr>
          <w:rFonts w:ascii="Times New Roman" w:eastAsia="Times New Roman" w:hAnsi="Times New Roman" w:cs="Times New Roman"/>
          <w:sz w:val="28"/>
          <w:szCs w:val="28"/>
          <w:lang w:eastAsia="lv-LV"/>
        </w:rPr>
        <w:t xml:space="preserve">Noteikumi par </w:t>
      </w:r>
      <w:proofErr w:type="spellStart"/>
      <w:r w:rsidR="00CD77E3" w:rsidRPr="00771904">
        <w:rPr>
          <w:rFonts w:ascii="Times New Roman" w:eastAsia="Times New Roman" w:hAnsi="Times New Roman" w:cs="Times New Roman"/>
          <w:sz w:val="28"/>
          <w:szCs w:val="28"/>
          <w:lang w:eastAsia="lv-LV"/>
        </w:rPr>
        <w:t>mikroaizdevumiem</w:t>
      </w:r>
      <w:proofErr w:type="spellEnd"/>
      <w:r w:rsidR="00CD77E3" w:rsidRPr="00771904">
        <w:rPr>
          <w:rFonts w:ascii="Times New Roman" w:eastAsia="Times New Roman" w:hAnsi="Times New Roman" w:cs="Times New Roman"/>
          <w:sz w:val="28"/>
          <w:szCs w:val="28"/>
          <w:lang w:eastAsia="lv-LV"/>
        </w:rPr>
        <w:t xml:space="preserve"> un starta aizdevumiem</w:t>
      </w:r>
      <w:r w:rsidR="002549F4">
        <w:rPr>
          <w:rFonts w:ascii="Times New Roman" w:eastAsia="Times New Roman" w:hAnsi="Times New Roman" w:cs="Times New Roman"/>
          <w:sz w:val="28"/>
          <w:szCs w:val="28"/>
          <w:lang w:eastAsia="lv-LV"/>
        </w:rPr>
        <w:t>"</w:t>
      </w:r>
      <w:r w:rsidRPr="00771904">
        <w:rPr>
          <w:rFonts w:ascii="Times New Roman" w:hAnsi="Times New Roman" w:cs="Times New Roman"/>
          <w:sz w:val="28"/>
          <w:szCs w:val="28"/>
        </w:rPr>
        <w:t xml:space="preserve"> </w:t>
      </w:r>
      <w:r w:rsidRPr="005727DB">
        <w:rPr>
          <w:rFonts w:ascii="Times New Roman" w:hAnsi="Times New Roman" w:cs="Times New Roman"/>
          <w:sz w:val="28"/>
          <w:szCs w:val="28"/>
        </w:rPr>
        <w:t xml:space="preserve">(Latvijas Vēstnesis, 2016, </w:t>
      </w:r>
      <w:r w:rsidR="00B90537" w:rsidRPr="005727DB">
        <w:rPr>
          <w:rFonts w:ascii="Times New Roman" w:hAnsi="Times New Roman" w:cs="Times New Roman"/>
          <w:sz w:val="28"/>
          <w:szCs w:val="28"/>
        </w:rPr>
        <w:t>106. nr</w:t>
      </w:r>
      <w:r w:rsidR="00052F33">
        <w:rPr>
          <w:rFonts w:ascii="Times New Roman" w:hAnsi="Times New Roman" w:cs="Times New Roman"/>
          <w:sz w:val="28"/>
          <w:szCs w:val="28"/>
        </w:rPr>
        <w:t>.</w:t>
      </w:r>
      <w:r w:rsidR="005E5A8E" w:rsidRPr="005727DB">
        <w:rPr>
          <w:rFonts w:ascii="Times New Roman" w:hAnsi="Times New Roman" w:cs="Times New Roman"/>
          <w:sz w:val="28"/>
          <w:szCs w:val="28"/>
        </w:rPr>
        <w:t xml:space="preserve">; </w:t>
      </w:r>
      <w:r w:rsidR="004470C4" w:rsidRPr="005727DB">
        <w:rPr>
          <w:rFonts w:ascii="Times New Roman" w:hAnsi="Times New Roman" w:cs="Times New Roman"/>
          <w:sz w:val="28"/>
          <w:szCs w:val="28"/>
        </w:rPr>
        <w:t>2018, 23., 90.</w:t>
      </w:r>
      <w:r w:rsidR="00A241BB" w:rsidRPr="005727DB">
        <w:rPr>
          <w:rFonts w:ascii="Times New Roman" w:hAnsi="Times New Roman" w:cs="Times New Roman"/>
          <w:sz w:val="28"/>
          <w:szCs w:val="28"/>
        </w:rPr>
        <w:t xml:space="preserve">, </w:t>
      </w:r>
      <w:r w:rsidR="00484223" w:rsidRPr="005727DB">
        <w:rPr>
          <w:rFonts w:ascii="Times New Roman" w:hAnsi="Times New Roman" w:cs="Times New Roman"/>
          <w:sz w:val="28"/>
          <w:szCs w:val="28"/>
        </w:rPr>
        <w:t>232. nr.</w:t>
      </w:r>
      <w:r w:rsidR="005727DB" w:rsidRPr="005727DB">
        <w:rPr>
          <w:rFonts w:ascii="Times New Roman" w:hAnsi="Times New Roman" w:cs="Times New Roman"/>
          <w:sz w:val="28"/>
          <w:szCs w:val="28"/>
        </w:rPr>
        <w:t>;</w:t>
      </w:r>
      <w:r w:rsidR="00A241BB" w:rsidRPr="005727DB">
        <w:rPr>
          <w:rFonts w:ascii="Times New Roman" w:hAnsi="Times New Roman" w:cs="Times New Roman"/>
          <w:sz w:val="28"/>
          <w:szCs w:val="28"/>
        </w:rPr>
        <w:t xml:space="preserve"> 2020, 83A</w:t>
      </w:r>
      <w:r w:rsidR="000261F0">
        <w:rPr>
          <w:rFonts w:ascii="Times New Roman" w:hAnsi="Times New Roman" w:cs="Times New Roman"/>
          <w:sz w:val="28"/>
          <w:szCs w:val="28"/>
        </w:rPr>
        <w:t>.</w:t>
      </w:r>
      <w:r w:rsidR="00A241BB" w:rsidRPr="005727DB">
        <w:rPr>
          <w:rFonts w:ascii="Times New Roman" w:hAnsi="Times New Roman" w:cs="Times New Roman"/>
          <w:sz w:val="28"/>
          <w:szCs w:val="28"/>
        </w:rPr>
        <w:t xml:space="preserve"> nr.</w:t>
      </w:r>
      <w:r w:rsidRPr="005727DB">
        <w:rPr>
          <w:rFonts w:ascii="Times New Roman" w:hAnsi="Times New Roman" w:cs="Times New Roman"/>
          <w:sz w:val="28"/>
          <w:szCs w:val="28"/>
        </w:rPr>
        <w:t>)</w:t>
      </w:r>
      <w:r w:rsidRPr="00771904">
        <w:rPr>
          <w:rFonts w:ascii="Times New Roman" w:hAnsi="Times New Roman" w:cs="Times New Roman"/>
          <w:sz w:val="28"/>
          <w:szCs w:val="28"/>
        </w:rPr>
        <w:t xml:space="preserve"> šādus grozījumus:</w:t>
      </w:r>
    </w:p>
    <w:p w14:paraId="2AF98AD5" w14:textId="77777777" w:rsidR="007864A5" w:rsidRPr="00771904" w:rsidRDefault="007864A5" w:rsidP="002549F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39A61DFF" w14:textId="2DF3B3E3" w:rsidR="00117643" w:rsidRPr="00157AE5" w:rsidRDefault="005727DB" w:rsidP="000261F0">
      <w:pPr>
        <w:pStyle w:val="ListParagraph"/>
        <w:numPr>
          <w:ilvl w:val="0"/>
          <w:numId w:val="6"/>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I</w:t>
      </w:r>
      <w:r w:rsidR="00CC3C08" w:rsidRPr="00157AE5">
        <w:rPr>
          <w:rFonts w:ascii="Times New Roman" w:hAnsi="Times New Roman" w:cs="Times New Roman"/>
          <w:sz w:val="28"/>
          <w:szCs w:val="28"/>
        </w:rPr>
        <w:t xml:space="preserve">zteikt </w:t>
      </w:r>
      <w:r w:rsidR="008A7641" w:rsidRPr="00157AE5">
        <w:rPr>
          <w:rFonts w:ascii="Times New Roman" w:hAnsi="Times New Roman" w:cs="Times New Roman"/>
          <w:sz w:val="28"/>
          <w:szCs w:val="28"/>
        </w:rPr>
        <w:t>5</w:t>
      </w:r>
      <w:r w:rsidR="002549F4">
        <w:rPr>
          <w:rFonts w:ascii="Times New Roman" w:hAnsi="Times New Roman" w:cs="Times New Roman"/>
          <w:sz w:val="28"/>
          <w:szCs w:val="28"/>
        </w:rPr>
        <w:t>. p</w:t>
      </w:r>
      <w:r w:rsidR="008A7641" w:rsidRPr="00157AE5">
        <w:rPr>
          <w:rFonts w:ascii="Times New Roman" w:hAnsi="Times New Roman" w:cs="Times New Roman"/>
          <w:sz w:val="28"/>
          <w:szCs w:val="28"/>
        </w:rPr>
        <w:t>unktu</w:t>
      </w:r>
      <w:r w:rsidR="009532FB" w:rsidRPr="00157AE5">
        <w:rPr>
          <w:rFonts w:ascii="Times New Roman" w:hAnsi="Times New Roman" w:cs="Times New Roman"/>
          <w:sz w:val="28"/>
          <w:szCs w:val="28"/>
        </w:rPr>
        <w:t xml:space="preserve"> šādā redakcijā</w:t>
      </w:r>
      <w:r w:rsidR="00CC3C08" w:rsidRPr="00157AE5">
        <w:rPr>
          <w:rFonts w:ascii="Times New Roman" w:hAnsi="Times New Roman" w:cs="Times New Roman"/>
          <w:sz w:val="28"/>
          <w:szCs w:val="28"/>
        </w:rPr>
        <w:t>:</w:t>
      </w:r>
    </w:p>
    <w:p w14:paraId="375830C2" w14:textId="77777777" w:rsidR="002549F4"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p>
    <w:p w14:paraId="340C8001" w14:textId="2042410B" w:rsidR="00747EEC" w:rsidRPr="00A604E8"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7EEC" w:rsidRPr="00A604E8">
        <w:rPr>
          <w:rFonts w:ascii="Times New Roman" w:hAnsi="Times New Roman" w:cs="Times New Roman"/>
          <w:sz w:val="28"/>
          <w:szCs w:val="28"/>
        </w:rPr>
        <w:t>5. Pasākumam paredzētais un papildu</w:t>
      </w:r>
      <w:r w:rsidR="00052F33">
        <w:rPr>
          <w:rFonts w:ascii="Times New Roman" w:hAnsi="Times New Roman" w:cs="Times New Roman"/>
          <w:sz w:val="28"/>
          <w:szCs w:val="28"/>
        </w:rPr>
        <w:t>s</w:t>
      </w:r>
      <w:r w:rsidR="00747EEC" w:rsidRPr="00A604E8">
        <w:rPr>
          <w:rFonts w:ascii="Times New Roman" w:hAnsi="Times New Roman" w:cs="Times New Roman"/>
          <w:sz w:val="28"/>
          <w:szCs w:val="28"/>
        </w:rPr>
        <w:t xml:space="preserve"> pieejamais finansējums aizdevumu izsniegšanai un sabiedrības </w:t>
      </w:r>
      <w:proofErr w:type="spellStart"/>
      <w:r w:rsidR="00747EEC" w:rsidRPr="00A604E8">
        <w:rPr>
          <w:rFonts w:ascii="Times New Roman" w:hAnsi="Times New Roman" w:cs="Times New Roman"/>
          <w:sz w:val="28"/>
          <w:szCs w:val="28"/>
        </w:rPr>
        <w:t>Altum</w:t>
      </w:r>
      <w:proofErr w:type="spellEnd"/>
      <w:r w:rsidR="00747EEC" w:rsidRPr="00A604E8">
        <w:rPr>
          <w:rFonts w:ascii="Times New Roman" w:hAnsi="Times New Roman" w:cs="Times New Roman"/>
          <w:sz w:val="28"/>
          <w:szCs w:val="28"/>
        </w:rPr>
        <w:t xml:space="preserve"> pārvaldības izmaksām ir </w:t>
      </w:r>
      <w:r w:rsidR="007B6C7A" w:rsidRPr="00A604E8">
        <w:rPr>
          <w:rFonts w:ascii="Times New Roman" w:hAnsi="Times New Roman" w:cs="Times New Roman"/>
          <w:sz w:val="28"/>
          <w:szCs w:val="28"/>
        </w:rPr>
        <w:t>32</w:t>
      </w:r>
      <w:r w:rsidR="000261F0">
        <w:rPr>
          <w:rFonts w:ascii="Times New Roman" w:hAnsi="Times New Roman" w:cs="Times New Roman"/>
          <w:sz w:val="28"/>
          <w:szCs w:val="28"/>
        </w:rPr>
        <w:t> </w:t>
      </w:r>
      <w:r w:rsidR="007B6C7A" w:rsidRPr="00A604E8">
        <w:rPr>
          <w:rFonts w:ascii="Times New Roman" w:hAnsi="Times New Roman" w:cs="Times New Roman"/>
          <w:sz w:val="28"/>
          <w:szCs w:val="28"/>
        </w:rPr>
        <w:t>500</w:t>
      </w:r>
      <w:r w:rsidR="000261F0">
        <w:rPr>
          <w:rFonts w:ascii="Times New Roman" w:hAnsi="Times New Roman" w:cs="Times New Roman"/>
          <w:sz w:val="28"/>
          <w:szCs w:val="28"/>
        </w:rPr>
        <w:t> </w:t>
      </w:r>
      <w:r w:rsidR="007B6C7A" w:rsidRPr="00A604E8">
        <w:rPr>
          <w:rFonts w:ascii="Times New Roman" w:hAnsi="Times New Roman" w:cs="Times New Roman"/>
          <w:sz w:val="28"/>
          <w:szCs w:val="28"/>
        </w:rPr>
        <w:t>000</w:t>
      </w:r>
      <w:r w:rsidR="00747EEC" w:rsidRPr="00A604E8">
        <w:rPr>
          <w:rFonts w:ascii="Times New Roman" w:hAnsi="Times New Roman" w:cs="Times New Roman"/>
          <w:sz w:val="28"/>
          <w:szCs w:val="28"/>
        </w:rPr>
        <w:t> </w:t>
      </w:r>
      <w:proofErr w:type="spellStart"/>
      <w:r w:rsidR="00747EEC" w:rsidRPr="005727DB">
        <w:rPr>
          <w:rFonts w:ascii="Times New Roman" w:hAnsi="Times New Roman" w:cs="Times New Roman"/>
          <w:i/>
          <w:sz w:val="28"/>
          <w:szCs w:val="28"/>
        </w:rPr>
        <w:t>euro</w:t>
      </w:r>
      <w:proofErr w:type="spellEnd"/>
      <w:r w:rsidR="00747EEC" w:rsidRPr="00A604E8">
        <w:rPr>
          <w:rFonts w:ascii="Times New Roman" w:hAnsi="Times New Roman" w:cs="Times New Roman"/>
          <w:sz w:val="28"/>
          <w:szCs w:val="28"/>
        </w:rPr>
        <w:t>, tai skaitā:</w:t>
      </w:r>
    </w:p>
    <w:p w14:paraId="5E976EE4" w14:textId="7BEEE318" w:rsidR="00747EEC" w:rsidRPr="000C4C73" w:rsidRDefault="00747EEC" w:rsidP="002549F4">
      <w:pPr>
        <w:pStyle w:val="tv213"/>
        <w:shd w:val="clear" w:color="auto" w:fill="FFFFFF"/>
        <w:spacing w:before="0" w:beforeAutospacing="0" w:after="0" w:afterAutospacing="0"/>
        <w:ind w:firstLine="709"/>
        <w:jc w:val="both"/>
        <w:rPr>
          <w:sz w:val="28"/>
          <w:szCs w:val="28"/>
        </w:rPr>
      </w:pPr>
      <w:r w:rsidRPr="000C4C73">
        <w:rPr>
          <w:sz w:val="28"/>
          <w:szCs w:val="28"/>
        </w:rPr>
        <w:t xml:space="preserve">5.1. Eiropas Reģionālās attīstības fonda finansējums – </w:t>
      </w:r>
      <w:r w:rsidR="007B6C7A" w:rsidRPr="000C4C73">
        <w:rPr>
          <w:sz w:val="28"/>
          <w:szCs w:val="28"/>
        </w:rPr>
        <w:t>5</w:t>
      </w:r>
      <w:r w:rsidR="000261F0">
        <w:rPr>
          <w:sz w:val="28"/>
          <w:szCs w:val="28"/>
        </w:rPr>
        <w:t> </w:t>
      </w:r>
      <w:r w:rsidR="007B6C7A" w:rsidRPr="000C4C73">
        <w:rPr>
          <w:sz w:val="28"/>
          <w:szCs w:val="28"/>
        </w:rPr>
        <w:t>000</w:t>
      </w:r>
      <w:r w:rsidR="000261F0">
        <w:rPr>
          <w:sz w:val="28"/>
          <w:szCs w:val="28"/>
        </w:rPr>
        <w:t> </w:t>
      </w:r>
      <w:r w:rsidR="007B6C7A" w:rsidRPr="000C4C73">
        <w:rPr>
          <w:sz w:val="28"/>
          <w:szCs w:val="28"/>
        </w:rPr>
        <w:t>000</w:t>
      </w:r>
      <w:r w:rsidRPr="000C4C73">
        <w:rPr>
          <w:sz w:val="28"/>
          <w:szCs w:val="28"/>
        </w:rPr>
        <w:t> </w:t>
      </w:r>
      <w:proofErr w:type="spellStart"/>
      <w:r w:rsidRPr="005727DB">
        <w:rPr>
          <w:i/>
          <w:sz w:val="28"/>
          <w:szCs w:val="28"/>
        </w:rPr>
        <w:t>euro</w:t>
      </w:r>
      <w:proofErr w:type="spellEnd"/>
      <w:r w:rsidR="00750EF4" w:rsidRPr="000C4C73">
        <w:rPr>
          <w:sz w:val="28"/>
          <w:szCs w:val="28"/>
        </w:rPr>
        <w:t xml:space="preserve">, </w:t>
      </w:r>
      <w:r w:rsidR="005727DB" w:rsidRPr="00A604E8">
        <w:rPr>
          <w:sz w:val="28"/>
          <w:szCs w:val="28"/>
        </w:rPr>
        <w:t>tai skaitā</w:t>
      </w:r>
      <w:r w:rsidR="005727DB" w:rsidRPr="000C4C73">
        <w:rPr>
          <w:sz w:val="28"/>
          <w:szCs w:val="28"/>
        </w:rPr>
        <w:t xml:space="preserve"> </w:t>
      </w:r>
      <w:r w:rsidR="00750EF4" w:rsidRPr="000C4C73">
        <w:rPr>
          <w:sz w:val="28"/>
          <w:szCs w:val="28"/>
        </w:rPr>
        <w:t>1 000</w:t>
      </w:r>
      <w:r w:rsidR="000261F0">
        <w:rPr>
          <w:sz w:val="28"/>
          <w:szCs w:val="28"/>
        </w:rPr>
        <w:t> </w:t>
      </w:r>
      <w:r w:rsidR="00750EF4" w:rsidRPr="000C4C73">
        <w:rPr>
          <w:sz w:val="28"/>
          <w:szCs w:val="28"/>
        </w:rPr>
        <w:t>000</w:t>
      </w:r>
      <w:r w:rsidR="000261F0">
        <w:rPr>
          <w:sz w:val="28"/>
          <w:szCs w:val="28"/>
        </w:rPr>
        <w:t> </w:t>
      </w:r>
      <w:proofErr w:type="spellStart"/>
      <w:r w:rsidR="00750EF4" w:rsidRPr="005727DB">
        <w:rPr>
          <w:i/>
          <w:sz w:val="28"/>
          <w:szCs w:val="28"/>
        </w:rPr>
        <w:t>euro</w:t>
      </w:r>
      <w:proofErr w:type="spellEnd"/>
      <w:r w:rsidR="00750EF4" w:rsidRPr="000C4C73">
        <w:rPr>
          <w:sz w:val="28"/>
          <w:szCs w:val="28"/>
        </w:rPr>
        <w:t xml:space="preserve"> no 2020</w:t>
      </w:r>
      <w:r w:rsidR="002549F4">
        <w:rPr>
          <w:sz w:val="28"/>
          <w:szCs w:val="28"/>
        </w:rPr>
        <w:t>. g</w:t>
      </w:r>
      <w:r w:rsidR="00750EF4" w:rsidRPr="000C4C73">
        <w:rPr>
          <w:sz w:val="28"/>
          <w:szCs w:val="28"/>
        </w:rPr>
        <w:t>ada 1.</w:t>
      </w:r>
      <w:r w:rsidR="002549F4">
        <w:rPr>
          <w:sz w:val="28"/>
          <w:szCs w:val="28"/>
        </w:rPr>
        <w:t> </w:t>
      </w:r>
      <w:r w:rsidR="00750EF4" w:rsidRPr="000C4C73">
        <w:rPr>
          <w:sz w:val="28"/>
          <w:szCs w:val="28"/>
        </w:rPr>
        <w:t>jūlija</w:t>
      </w:r>
      <w:r w:rsidRPr="000C4C73">
        <w:rPr>
          <w:sz w:val="28"/>
          <w:szCs w:val="28"/>
        </w:rPr>
        <w:t>;</w:t>
      </w:r>
    </w:p>
    <w:p w14:paraId="72861A6F" w14:textId="53BC4185" w:rsidR="00747EEC" w:rsidRPr="000C4C73" w:rsidRDefault="00747EEC" w:rsidP="002549F4">
      <w:pPr>
        <w:pStyle w:val="tv213"/>
        <w:shd w:val="clear" w:color="auto" w:fill="FFFFFF"/>
        <w:spacing w:before="0" w:beforeAutospacing="0" w:after="0" w:afterAutospacing="0"/>
        <w:ind w:firstLine="709"/>
        <w:jc w:val="both"/>
        <w:rPr>
          <w:sz w:val="28"/>
          <w:szCs w:val="28"/>
        </w:rPr>
      </w:pPr>
      <w:r w:rsidRPr="000C4C73">
        <w:rPr>
          <w:sz w:val="28"/>
          <w:szCs w:val="28"/>
        </w:rPr>
        <w:t>5.</w:t>
      </w:r>
      <w:r w:rsidR="007E6E0C" w:rsidRPr="000C4C73">
        <w:rPr>
          <w:sz w:val="28"/>
          <w:szCs w:val="28"/>
        </w:rPr>
        <w:t>2.</w:t>
      </w:r>
      <w:r w:rsidRPr="000C4C73">
        <w:rPr>
          <w:sz w:val="28"/>
          <w:szCs w:val="28"/>
        </w:rPr>
        <w:t xml:space="preserve"> sabiedrības </w:t>
      </w:r>
      <w:proofErr w:type="spellStart"/>
      <w:r w:rsidRPr="000C4C73">
        <w:rPr>
          <w:sz w:val="28"/>
          <w:szCs w:val="28"/>
        </w:rPr>
        <w:t>Altum</w:t>
      </w:r>
      <w:proofErr w:type="spellEnd"/>
      <w:r w:rsidRPr="000C4C73">
        <w:rPr>
          <w:sz w:val="28"/>
          <w:szCs w:val="28"/>
        </w:rPr>
        <w:t xml:space="preserve"> piesaistītais finansējums – 23</w:t>
      </w:r>
      <w:r w:rsidR="000261F0">
        <w:rPr>
          <w:sz w:val="28"/>
          <w:szCs w:val="28"/>
        </w:rPr>
        <w:t> </w:t>
      </w:r>
      <w:r w:rsidRPr="000C4C73">
        <w:rPr>
          <w:sz w:val="28"/>
          <w:szCs w:val="28"/>
        </w:rPr>
        <w:t>000</w:t>
      </w:r>
      <w:r w:rsidR="000261F0">
        <w:rPr>
          <w:sz w:val="28"/>
          <w:szCs w:val="28"/>
        </w:rPr>
        <w:t> </w:t>
      </w:r>
      <w:r w:rsidRPr="000C4C73">
        <w:rPr>
          <w:sz w:val="28"/>
          <w:szCs w:val="28"/>
        </w:rPr>
        <w:t>000 </w:t>
      </w:r>
      <w:proofErr w:type="spellStart"/>
      <w:r w:rsidRPr="005727DB">
        <w:rPr>
          <w:i/>
          <w:sz w:val="28"/>
          <w:szCs w:val="28"/>
        </w:rPr>
        <w:t>euro</w:t>
      </w:r>
      <w:proofErr w:type="spellEnd"/>
      <w:r w:rsidRPr="000C4C73">
        <w:rPr>
          <w:sz w:val="28"/>
          <w:szCs w:val="28"/>
        </w:rPr>
        <w:t>;</w:t>
      </w:r>
    </w:p>
    <w:p w14:paraId="1DB10CF6" w14:textId="3C8E514A" w:rsidR="00747EEC" w:rsidRPr="000C4C73" w:rsidRDefault="00747EEC" w:rsidP="002549F4">
      <w:pPr>
        <w:pStyle w:val="tv213"/>
        <w:shd w:val="clear" w:color="auto" w:fill="FFFFFF"/>
        <w:spacing w:before="0" w:beforeAutospacing="0" w:after="0" w:afterAutospacing="0"/>
        <w:ind w:firstLine="709"/>
        <w:jc w:val="both"/>
        <w:rPr>
          <w:sz w:val="28"/>
          <w:szCs w:val="28"/>
        </w:rPr>
      </w:pPr>
      <w:r w:rsidRPr="000C4C73">
        <w:rPr>
          <w:sz w:val="28"/>
          <w:szCs w:val="28"/>
        </w:rPr>
        <w:t>5.</w:t>
      </w:r>
      <w:r w:rsidR="007E6E0C" w:rsidRPr="000C4C73">
        <w:rPr>
          <w:sz w:val="28"/>
          <w:szCs w:val="28"/>
        </w:rPr>
        <w:t>3</w:t>
      </w:r>
      <w:r w:rsidRPr="000C4C73">
        <w:rPr>
          <w:sz w:val="28"/>
          <w:szCs w:val="28"/>
        </w:rPr>
        <w:t>. Eiropas Savienības struktūrfondu un Kohēzijas fonda 2007.–2013.</w:t>
      </w:r>
      <w:r w:rsidR="000261F0">
        <w:rPr>
          <w:sz w:val="28"/>
          <w:szCs w:val="28"/>
        </w:rPr>
        <w:t> </w:t>
      </w:r>
      <w:r w:rsidRPr="000C4C73">
        <w:rPr>
          <w:sz w:val="28"/>
          <w:szCs w:val="28"/>
        </w:rPr>
        <w:t>gada plānošanas perioda darbības programmas "Cilvēkresursi un nodarbinātība" papildinājuma 1.3.1.2. aktivitātes "Atbalsts pašnodarbinātības un uzņēmējdarbības uzsākšanai" ietvaros atmaksāto līdzekļu publiskais finansējums</w:t>
      </w:r>
      <w:r w:rsidR="000261F0">
        <w:rPr>
          <w:sz w:val="28"/>
          <w:szCs w:val="28"/>
        </w:rPr>
        <w:t> </w:t>
      </w:r>
      <w:r w:rsidRPr="000C4C73">
        <w:rPr>
          <w:sz w:val="28"/>
          <w:szCs w:val="28"/>
        </w:rPr>
        <w:t>– 2</w:t>
      </w:r>
      <w:r w:rsidR="000261F0">
        <w:rPr>
          <w:sz w:val="28"/>
          <w:szCs w:val="28"/>
        </w:rPr>
        <w:t> </w:t>
      </w:r>
      <w:r w:rsidRPr="000C4C73">
        <w:rPr>
          <w:sz w:val="28"/>
          <w:szCs w:val="28"/>
        </w:rPr>
        <w:t>500</w:t>
      </w:r>
      <w:r w:rsidR="000261F0">
        <w:rPr>
          <w:sz w:val="28"/>
          <w:szCs w:val="28"/>
        </w:rPr>
        <w:t> </w:t>
      </w:r>
      <w:r w:rsidRPr="000C4C73">
        <w:rPr>
          <w:sz w:val="28"/>
          <w:szCs w:val="28"/>
        </w:rPr>
        <w:t>000 </w:t>
      </w:r>
      <w:proofErr w:type="spellStart"/>
      <w:r w:rsidRPr="005727DB">
        <w:rPr>
          <w:i/>
          <w:sz w:val="28"/>
          <w:szCs w:val="28"/>
        </w:rPr>
        <w:t>euro</w:t>
      </w:r>
      <w:proofErr w:type="spellEnd"/>
      <w:r w:rsidRPr="000C4C73">
        <w:rPr>
          <w:sz w:val="28"/>
          <w:szCs w:val="28"/>
        </w:rPr>
        <w:t>;</w:t>
      </w:r>
    </w:p>
    <w:p w14:paraId="2C4AFDEE" w14:textId="20E4F022" w:rsidR="00747EEC" w:rsidRPr="000C4C73" w:rsidRDefault="00747EEC" w:rsidP="002549F4">
      <w:pPr>
        <w:pStyle w:val="tv213"/>
        <w:shd w:val="clear" w:color="auto" w:fill="FFFFFF"/>
        <w:spacing w:before="0" w:beforeAutospacing="0" w:after="0" w:afterAutospacing="0"/>
        <w:ind w:firstLine="709"/>
        <w:jc w:val="both"/>
        <w:rPr>
          <w:sz w:val="28"/>
          <w:szCs w:val="28"/>
        </w:rPr>
      </w:pPr>
      <w:r w:rsidRPr="000C4C73">
        <w:rPr>
          <w:sz w:val="28"/>
          <w:szCs w:val="28"/>
        </w:rPr>
        <w:t>5</w:t>
      </w:r>
      <w:r w:rsidR="002B25D8" w:rsidRPr="000C4C73">
        <w:rPr>
          <w:sz w:val="28"/>
          <w:szCs w:val="28"/>
        </w:rPr>
        <w:t>.</w:t>
      </w:r>
      <w:r w:rsidR="007E6E0C" w:rsidRPr="000C4C73">
        <w:rPr>
          <w:sz w:val="28"/>
          <w:szCs w:val="28"/>
        </w:rPr>
        <w:t>4</w:t>
      </w:r>
      <w:r w:rsidRPr="000C4C73">
        <w:rPr>
          <w:sz w:val="28"/>
          <w:szCs w:val="28"/>
        </w:rPr>
        <w:t>. darbības programmas "Uzņēmējdarbība un inovācijas" papildinājuma 2.2.1.4.1. apakšaktivitātes "Atbalsts aizdevumu veidā komersantu konkurētspējas uzlabošanai" ietvaros atmaksāto līdzekļu publiskais finansējums – 2</w:t>
      </w:r>
      <w:r w:rsidR="000261F0">
        <w:rPr>
          <w:sz w:val="28"/>
          <w:szCs w:val="28"/>
        </w:rPr>
        <w:t> </w:t>
      </w:r>
      <w:r w:rsidRPr="000C4C73">
        <w:rPr>
          <w:sz w:val="28"/>
          <w:szCs w:val="28"/>
        </w:rPr>
        <w:t>000</w:t>
      </w:r>
      <w:r w:rsidR="000261F0">
        <w:rPr>
          <w:sz w:val="28"/>
          <w:szCs w:val="28"/>
        </w:rPr>
        <w:t> </w:t>
      </w:r>
      <w:r w:rsidRPr="000C4C73">
        <w:rPr>
          <w:sz w:val="28"/>
          <w:szCs w:val="28"/>
        </w:rPr>
        <w:t>000 </w:t>
      </w:r>
      <w:proofErr w:type="spellStart"/>
      <w:r w:rsidRPr="005727DB">
        <w:rPr>
          <w:i/>
          <w:sz w:val="28"/>
          <w:szCs w:val="28"/>
        </w:rPr>
        <w:t>euro</w:t>
      </w:r>
      <w:proofErr w:type="spellEnd"/>
      <w:r w:rsidRPr="000C4C73">
        <w:rPr>
          <w:sz w:val="28"/>
          <w:szCs w:val="28"/>
        </w:rPr>
        <w:t>.</w:t>
      </w:r>
      <w:r w:rsidR="002549F4">
        <w:rPr>
          <w:sz w:val="28"/>
          <w:szCs w:val="28"/>
        </w:rPr>
        <w:t>"</w:t>
      </w:r>
    </w:p>
    <w:p w14:paraId="28BCDF37" w14:textId="77777777" w:rsidR="007864A5" w:rsidRPr="000C4C73" w:rsidRDefault="007864A5" w:rsidP="002549F4">
      <w:pPr>
        <w:pStyle w:val="tv213"/>
        <w:shd w:val="clear" w:color="auto" w:fill="FFFFFF"/>
        <w:spacing w:before="0" w:beforeAutospacing="0" w:after="0" w:afterAutospacing="0"/>
        <w:ind w:firstLine="709"/>
        <w:jc w:val="both"/>
        <w:rPr>
          <w:sz w:val="28"/>
          <w:szCs w:val="28"/>
        </w:rPr>
      </w:pPr>
    </w:p>
    <w:p w14:paraId="409DC09F" w14:textId="1C2DF913" w:rsidR="00EA076E" w:rsidRPr="000C4C73" w:rsidRDefault="005727DB" w:rsidP="000261F0">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w:t>
      </w:r>
      <w:r w:rsidR="00EA076E" w:rsidRPr="000C4C73">
        <w:rPr>
          <w:rFonts w:ascii="Times New Roman" w:hAnsi="Times New Roman" w:cs="Times New Roman"/>
          <w:sz w:val="28"/>
          <w:szCs w:val="28"/>
        </w:rPr>
        <w:t>apildināt noteikumu</w:t>
      </w:r>
      <w:r>
        <w:rPr>
          <w:rFonts w:ascii="Times New Roman" w:hAnsi="Times New Roman" w:cs="Times New Roman"/>
          <w:sz w:val="28"/>
          <w:szCs w:val="28"/>
        </w:rPr>
        <w:t>s</w:t>
      </w:r>
      <w:r w:rsidR="00EA076E" w:rsidRPr="000C4C73">
        <w:rPr>
          <w:rFonts w:ascii="Times New Roman" w:hAnsi="Times New Roman" w:cs="Times New Roman"/>
          <w:sz w:val="28"/>
          <w:szCs w:val="28"/>
        </w:rPr>
        <w:t xml:space="preserve"> ar 7.3.</w:t>
      </w:r>
      <w:r w:rsidR="00AC2432" w:rsidRPr="000C4C73">
        <w:rPr>
          <w:rFonts w:ascii="Times New Roman" w:hAnsi="Times New Roman" w:cs="Times New Roman"/>
          <w:sz w:val="28"/>
          <w:szCs w:val="28"/>
        </w:rPr>
        <w:t xml:space="preserve"> </w:t>
      </w:r>
      <w:r w:rsidR="00EA076E" w:rsidRPr="000C4C73">
        <w:rPr>
          <w:rFonts w:ascii="Times New Roman" w:hAnsi="Times New Roman" w:cs="Times New Roman"/>
          <w:sz w:val="28"/>
          <w:szCs w:val="28"/>
        </w:rPr>
        <w:t>apakšpunktu šādā redakcijā:</w:t>
      </w:r>
    </w:p>
    <w:p w14:paraId="63DFDCA6" w14:textId="34E6E424" w:rsidR="00685F0A" w:rsidRPr="00A604E8"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85F0A" w:rsidRPr="00A604E8">
        <w:rPr>
          <w:rFonts w:ascii="Times New Roman" w:hAnsi="Times New Roman" w:cs="Times New Roman"/>
          <w:sz w:val="28"/>
          <w:szCs w:val="28"/>
        </w:rPr>
        <w:t>7.3.</w:t>
      </w:r>
      <w:r w:rsidR="00DB1E49">
        <w:rPr>
          <w:rFonts w:ascii="Times New Roman" w:hAnsi="Times New Roman" w:cs="Times New Roman"/>
          <w:sz w:val="28"/>
          <w:szCs w:val="28"/>
        </w:rPr>
        <w:t> </w:t>
      </w:r>
      <w:r w:rsidR="00DB1E49" w:rsidRPr="00A604E8">
        <w:rPr>
          <w:rFonts w:ascii="Times New Roman" w:hAnsi="Times New Roman" w:cs="Times New Roman"/>
          <w:sz w:val="28"/>
          <w:szCs w:val="28"/>
        </w:rPr>
        <w:t>atmaksāt</w:t>
      </w:r>
      <w:r w:rsidR="00DB1E49">
        <w:rPr>
          <w:rFonts w:ascii="Times New Roman" w:hAnsi="Times New Roman" w:cs="Times New Roman"/>
          <w:sz w:val="28"/>
          <w:szCs w:val="28"/>
        </w:rPr>
        <w:t>ais</w:t>
      </w:r>
      <w:r w:rsidR="00DB1E49" w:rsidRPr="00A604E8">
        <w:rPr>
          <w:rFonts w:ascii="Times New Roman" w:hAnsi="Times New Roman" w:cs="Times New Roman"/>
          <w:sz w:val="28"/>
          <w:szCs w:val="28"/>
        </w:rPr>
        <w:t xml:space="preserve"> publisk</w:t>
      </w:r>
      <w:r w:rsidR="00DB1E49">
        <w:rPr>
          <w:rFonts w:ascii="Times New Roman" w:hAnsi="Times New Roman" w:cs="Times New Roman"/>
          <w:sz w:val="28"/>
          <w:szCs w:val="28"/>
        </w:rPr>
        <w:t>ais</w:t>
      </w:r>
      <w:r w:rsidR="00DB1E49" w:rsidRPr="00A604E8">
        <w:rPr>
          <w:rFonts w:ascii="Times New Roman" w:hAnsi="Times New Roman" w:cs="Times New Roman"/>
          <w:sz w:val="28"/>
          <w:szCs w:val="28"/>
        </w:rPr>
        <w:t xml:space="preserve"> finansējum</w:t>
      </w:r>
      <w:r w:rsidR="00DB1E49">
        <w:rPr>
          <w:rFonts w:ascii="Times New Roman" w:hAnsi="Times New Roman" w:cs="Times New Roman"/>
          <w:sz w:val="28"/>
          <w:szCs w:val="28"/>
        </w:rPr>
        <w:t>s</w:t>
      </w:r>
      <w:r w:rsidR="00DB1E49" w:rsidRPr="00A604E8">
        <w:rPr>
          <w:rFonts w:ascii="Times New Roman" w:hAnsi="Times New Roman" w:cs="Times New Roman"/>
          <w:sz w:val="28"/>
          <w:szCs w:val="28"/>
        </w:rPr>
        <w:t xml:space="preserve"> </w:t>
      </w:r>
      <w:r w:rsidR="00685F0A" w:rsidRPr="00A604E8">
        <w:rPr>
          <w:rFonts w:ascii="Times New Roman" w:hAnsi="Times New Roman" w:cs="Times New Roman"/>
          <w:sz w:val="28"/>
          <w:szCs w:val="28"/>
        </w:rPr>
        <w:t>par aizdevumiem, kas no 2020.</w:t>
      </w:r>
      <w:r w:rsidR="00DB1E49">
        <w:rPr>
          <w:rFonts w:ascii="Times New Roman" w:hAnsi="Times New Roman" w:cs="Times New Roman"/>
          <w:sz w:val="28"/>
          <w:szCs w:val="28"/>
        </w:rPr>
        <w:t> </w:t>
      </w:r>
      <w:r w:rsidR="00685F0A" w:rsidRPr="00A604E8">
        <w:rPr>
          <w:rFonts w:ascii="Times New Roman" w:hAnsi="Times New Roman" w:cs="Times New Roman"/>
          <w:sz w:val="28"/>
          <w:szCs w:val="28"/>
        </w:rPr>
        <w:t>gada 1.</w:t>
      </w:r>
      <w:r w:rsidR="00DB1E49">
        <w:rPr>
          <w:rFonts w:ascii="Times New Roman" w:hAnsi="Times New Roman" w:cs="Times New Roman"/>
          <w:sz w:val="28"/>
          <w:szCs w:val="28"/>
        </w:rPr>
        <w:t> </w:t>
      </w:r>
      <w:r w:rsidR="00685F0A" w:rsidRPr="00A604E8">
        <w:rPr>
          <w:rFonts w:ascii="Times New Roman" w:hAnsi="Times New Roman" w:cs="Times New Roman"/>
          <w:sz w:val="28"/>
          <w:szCs w:val="28"/>
        </w:rPr>
        <w:t>jūlija izsniegti ar Eiropas Reģionālās attīstības fonda līdz</w:t>
      </w:r>
      <w:r w:rsidR="00DB1E49">
        <w:rPr>
          <w:rFonts w:ascii="Times New Roman" w:hAnsi="Times New Roman" w:cs="Times New Roman"/>
          <w:sz w:val="28"/>
          <w:szCs w:val="28"/>
        </w:rPr>
        <w:softHyphen/>
      </w:r>
      <w:r w:rsidR="00685F0A" w:rsidRPr="00A604E8">
        <w:rPr>
          <w:rFonts w:ascii="Times New Roman" w:hAnsi="Times New Roman" w:cs="Times New Roman"/>
          <w:sz w:val="28"/>
          <w:szCs w:val="28"/>
        </w:rPr>
        <w:t xml:space="preserve">finansējumu, – </w:t>
      </w:r>
      <w:r w:rsidR="003748EC" w:rsidRPr="00A604E8">
        <w:rPr>
          <w:rFonts w:ascii="Times New Roman" w:hAnsi="Times New Roman" w:cs="Times New Roman"/>
          <w:sz w:val="28"/>
          <w:szCs w:val="28"/>
        </w:rPr>
        <w:t xml:space="preserve">atbalsta saņēmēja </w:t>
      </w:r>
      <w:r w:rsidR="00685F0A" w:rsidRPr="00A604E8">
        <w:rPr>
          <w:rFonts w:ascii="Times New Roman" w:hAnsi="Times New Roman" w:cs="Times New Roman"/>
          <w:sz w:val="28"/>
          <w:szCs w:val="28"/>
        </w:rPr>
        <w:t>maksājum</w:t>
      </w:r>
      <w:r w:rsidR="00DB1E49">
        <w:rPr>
          <w:rFonts w:ascii="Times New Roman" w:hAnsi="Times New Roman" w:cs="Times New Roman"/>
          <w:sz w:val="28"/>
          <w:szCs w:val="28"/>
        </w:rPr>
        <w:t>i</w:t>
      </w:r>
      <w:r w:rsidR="00685F0A" w:rsidRPr="00A604E8">
        <w:rPr>
          <w:rFonts w:ascii="Times New Roman" w:hAnsi="Times New Roman" w:cs="Times New Roman"/>
          <w:sz w:val="28"/>
          <w:szCs w:val="28"/>
        </w:rPr>
        <w:t xml:space="preserve"> par šiem aizdevumiem.</w:t>
      </w:r>
      <w:r>
        <w:rPr>
          <w:rFonts w:ascii="Times New Roman" w:hAnsi="Times New Roman" w:cs="Times New Roman"/>
          <w:sz w:val="28"/>
          <w:szCs w:val="28"/>
        </w:rPr>
        <w:t>"</w:t>
      </w:r>
    </w:p>
    <w:p w14:paraId="48613506" w14:textId="77777777" w:rsidR="00685F0A" w:rsidRPr="000C4C73" w:rsidRDefault="00685F0A" w:rsidP="002549F4">
      <w:pPr>
        <w:autoSpaceDE w:val="0"/>
        <w:autoSpaceDN w:val="0"/>
        <w:adjustRightInd w:val="0"/>
        <w:spacing w:after="0" w:line="240" w:lineRule="auto"/>
        <w:ind w:firstLine="709"/>
        <w:jc w:val="both"/>
        <w:rPr>
          <w:rFonts w:ascii="Times New Roman" w:hAnsi="Times New Roman" w:cs="Times New Roman"/>
          <w:sz w:val="28"/>
          <w:szCs w:val="28"/>
        </w:rPr>
      </w:pPr>
    </w:p>
    <w:p w14:paraId="602B0799" w14:textId="595FF676" w:rsidR="007864A5" w:rsidRPr="000C4C73" w:rsidRDefault="005727DB" w:rsidP="00DB1E49">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w:t>
      </w:r>
      <w:r w:rsidR="000F3B9A" w:rsidRPr="000C4C73">
        <w:rPr>
          <w:rFonts w:ascii="Times New Roman" w:hAnsi="Times New Roman" w:cs="Times New Roman"/>
          <w:sz w:val="28"/>
          <w:szCs w:val="28"/>
        </w:rPr>
        <w:t>izstāt</w:t>
      </w:r>
      <w:r w:rsidR="008D3F6F" w:rsidRPr="000C4C73">
        <w:rPr>
          <w:rFonts w:ascii="Times New Roman" w:hAnsi="Times New Roman" w:cs="Times New Roman"/>
          <w:sz w:val="28"/>
          <w:szCs w:val="28"/>
        </w:rPr>
        <w:t xml:space="preserve"> </w:t>
      </w:r>
      <w:r w:rsidR="0064220D" w:rsidRPr="000C4C73">
        <w:rPr>
          <w:rFonts w:ascii="Times New Roman" w:hAnsi="Times New Roman" w:cs="Times New Roman"/>
          <w:sz w:val="28"/>
          <w:szCs w:val="28"/>
        </w:rPr>
        <w:t>8.3.</w:t>
      </w:r>
      <w:r w:rsidR="00AC2432" w:rsidRPr="000C4C73">
        <w:rPr>
          <w:rFonts w:ascii="Times New Roman" w:hAnsi="Times New Roman" w:cs="Times New Roman"/>
          <w:sz w:val="28"/>
          <w:szCs w:val="28"/>
        </w:rPr>
        <w:t xml:space="preserve"> </w:t>
      </w:r>
      <w:r w:rsidR="0064220D" w:rsidRPr="000C4C73">
        <w:rPr>
          <w:rFonts w:ascii="Times New Roman" w:hAnsi="Times New Roman" w:cs="Times New Roman"/>
          <w:sz w:val="28"/>
          <w:szCs w:val="28"/>
        </w:rPr>
        <w:t>apakš</w:t>
      </w:r>
      <w:r w:rsidR="008D3F6F" w:rsidRPr="000C4C73">
        <w:rPr>
          <w:rFonts w:ascii="Times New Roman" w:hAnsi="Times New Roman" w:cs="Times New Roman"/>
          <w:sz w:val="28"/>
          <w:szCs w:val="28"/>
        </w:rPr>
        <w:t xml:space="preserve">punktā </w:t>
      </w:r>
      <w:r w:rsidR="0064220D" w:rsidRPr="000C4C73">
        <w:rPr>
          <w:rFonts w:ascii="Times New Roman" w:hAnsi="Times New Roman" w:cs="Times New Roman"/>
          <w:sz w:val="28"/>
          <w:szCs w:val="28"/>
        </w:rPr>
        <w:t xml:space="preserve">skaitli </w:t>
      </w:r>
      <w:r w:rsidR="002549F4">
        <w:rPr>
          <w:rFonts w:ascii="Times New Roman" w:hAnsi="Times New Roman" w:cs="Times New Roman"/>
          <w:sz w:val="28"/>
          <w:szCs w:val="28"/>
        </w:rPr>
        <w:t>"</w:t>
      </w:r>
      <w:r w:rsidR="0064220D" w:rsidRPr="000C4C73">
        <w:rPr>
          <w:rFonts w:ascii="Times New Roman" w:hAnsi="Times New Roman" w:cs="Times New Roman"/>
          <w:sz w:val="28"/>
          <w:szCs w:val="28"/>
        </w:rPr>
        <w:t>624</w:t>
      </w:r>
      <w:r w:rsidR="002549F4">
        <w:rPr>
          <w:rFonts w:ascii="Times New Roman" w:hAnsi="Times New Roman" w:cs="Times New Roman"/>
          <w:sz w:val="28"/>
          <w:szCs w:val="28"/>
        </w:rPr>
        <w:t>"</w:t>
      </w:r>
      <w:r w:rsidR="0064220D" w:rsidRPr="000C4C73">
        <w:rPr>
          <w:rFonts w:ascii="Times New Roman" w:hAnsi="Times New Roman" w:cs="Times New Roman"/>
          <w:sz w:val="28"/>
          <w:szCs w:val="28"/>
        </w:rPr>
        <w:t xml:space="preserve"> ar </w:t>
      </w:r>
      <w:r w:rsidR="00A36546">
        <w:rPr>
          <w:rFonts w:ascii="Times New Roman" w:hAnsi="Times New Roman" w:cs="Times New Roman"/>
          <w:sz w:val="28"/>
          <w:szCs w:val="28"/>
        </w:rPr>
        <w:t xml:space="preserve">skaitli </w:t>
      </w:r>
      <w:r w:rsidR="002549F4">
        <w:rPr>
          <w:rFonts w:ascii="Times New Roman" w:hAnsi="Times New Roman" w:cs="Times New Roman"/>
          <w:sz w:val="28"/>
          <w:szCs w:val="28"/>
        </w:rPr>
        <w:t>"</w:t>
      </w:r>
      <w:r w:rsidR="0064220D" w:rsidRPr="000C4C73">
        <w:rPr>
          <w:rFonts w:ascii="Times New Roman" w:hAnsi="Times New Roman" w:cs="Times New Roman"/>
          <w:sz w:val="28"/>
          <w:szCs w:val="28"/>
        </w:rPr>
        <w:t>511</w:t>
      </w:r>
      <w:r w:rsidR="002549F4">
        <w:rPr>
          <w:rFonts w:ascii="Times New Roman" w:hAnsi="Times New Roman" w:cs="Times New Roman"/>
          <w:sz w:val="28"/>
          <w:szCs w:val="28"/>
        </w:rPr>
        <w:t>"</w:t>
      </w:r>
      <w:r w:rsidR="00202DF7">
        <w:rPr>
          <w:rFonts w:ascii="Times New Roman" w:hAnsi="Times New Roman" w:cs="Times New Roman"/>
          <w:sz w:val="28"/>
          <w:szCs w:val="28"/>
        </w:rPr>
        <w:t>.</w:t>
      </w:r>
    </w:p>
    <w:p w14:paraId="745960A5" w14:textId="77777777" w:rsidR="007864A5" w:rsidRPr="000C4C73" w:rsidRDefault="007864A5" w:rsidP="002549F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33191EA8" w14:textId="4111FD1B" w:rsidR="00771904" w:rsidRPr="000C4C73" w:rsidRDefault="00202DF7" w:rsidP="00DB1E49">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771904" w:rsidRPr="000C4C73">
        <w:rPr>
          <w:rFonts w:ascii="Times New Roman" w:hAnsi="Times New Roman" w:cs="Times New Roman"/>
          <w:sz w:val="28"/>
          <w:szCs w:val="28"/>
        </w:rPr>
        <w:t xml:space="preserve">zteikt </w:t>
      </w:r>
      <w:r w:rsidR="00716E66" w:rsidRPr="000C4C73">
        <w:rPr>
          <w:rFonts w:ascii="Times New Roman" w:hAnsi="Times New Roman" w:cs="Times New Roman"/>
          <w:sz w:val="28"/>
          <w:szCs w:val="28"/>
        </w:rPr>
        <w:t>11.8</w:t>
      </w:r>
      <w:r w:rsidR="00771904" w:rsidRPr="000C4C73">
        <w:rPr>
          <w:rFonts w:ascii="Times New Roman" w:hAnsi="Times New Roman" w:cs="Times New Roman"/>
          <w:sz w:val="28"/>
          <w:szCs w:val="28"/>
        </w:rPr>
        <w:t>.</w:t>
      </w:r>
      <w:r w:rsidR="00AC2432" w:rsidRPr="000C4C73">
        <w:rPr>
          <w:rFonts w:ascii="Times New Roman" w:hAnsi="Times New Roman" w:cs="Times New Roman"/>
          <w:sz w:val="28"/>
          <w:szCs w:val="28"/>
        </w:rPr>
        <w:t xml:space="preserve"> </w:t>
      </w:r>
      <w:r w:rsidR="00580EC8" w:rsidRPr="000C4C73">
        <w:rPr>
          <w:rFonts w:ascii="Times New Roman" w:hAnsi="Times New Roman" w:cs="Times New Roman"/>
          <w:sz w:val="28"/>
          <w:szCs w:val="28"/>
        </w:rPr>
        <w:t>apakš</w:t>
      </w:r>
      <w:r w:rsidR="00771904" w:rsidRPr="000C4C73">
        <w:rPr>
          <w:rFonts w:ascii="Times New Roman" w:hAnsi="Times New Roman" w:cs="Times New Roman"/>
          <w:sz w:val="28"/>
          <w:szCs w:val="28"/>
        </w:rPr>
        <w:t>punktu šādā redakcijā:</w:t>
      </w:r>
    </w:p>
    <w:p w14:paraId="134B529E" w14:textId="77777777" w:rsidR="002549F4"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p>
    <w:p w14:paraId="5656ACDD" w14:textId="746655DB" w:rsidR="007864A5"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16E66" w:rsidRPr="000C4C73">
        <w:rPr>
          <w:rFonts w:ascii="Times New Roman" w:hAnsi="Times New Roman" w:cs="Times New Roman"/>
          <w:sz w:val="28"/>
          <w:szCs w:val="28"/>
        </w:rPr>
        <w:t>11.8. operācijām ar nekustamo īpašumu (NACE 2. redakcijas L sadaļa "Operācijas ar nekustamo īpašumu"</w:t>
      </w:r>
      <w:r w:rsidR="00052F33">
        <w:rPr>
          <w:rFonts w:ascii="Times New Roman" w:hAnsi="Times New Roman" w:cs="Times New Roman"/>
          <w:sz w:val="28"/>
          <w:szCs w:val="28"/>
        </w:rPr>
        <w:t>,</w:t>
      </w:r>
      <w:r w:rsidR="00EF2CBF" w:rsidRPr="000C4C73">
        <w:rPr>
          <w:rFonts w:ascii="Times New Roman" w:hAnsi="Times New Roman" w:cs="Times New Roman"/>
          <w:sz w:val="28"/>
          <w:szCs w:val="28"/>
        </w:rPr>
        <w:t xml:space="preserve"> grupa 68.1 </w:t>
      </w:r>
      <w:r>
        <w:rPr>
          <w:rFonts w:ascii="Times New Roman" w:hAnsi="Times New Roman" w:cs="Times New Roman"/>
          <w:sz w:val="28"/>
          <w:szCs w:val="28"/>
        </w:rPr>
        <w:t>"</w:t>
      </w:r>
      <w:hyperlink r:id="rId10" w:history="1">
        <w:r w:rsidR="00EF2CBF" w:rsidRPr="000C4C73">
          <w:rPr>
            <w:rFonts w:ascii="Times New Roman" w:hAnsi="Times New Roman" w:cs="Times New Roman"/>
            <w:sz w:val="28"/>
            <w:szCs w:val="28"/>
          </w:rPr>
          <w:t>Sava nekustam</w:t>
        </w:r>
        <w:r w:rsidR="00DA198D">
          <w:rPr>
            <w:rFonts w:ascii="Times New Roman" w:hAnsi="Times New Roman" w:cs="Times New Roman"/>
            <w:sz w:val="28"/>
            <w:szCs w:val="28"/>
          </w:rPr>
          <w:t>ā</w:t>
        </w:r>
        <w:r w:rsidR="00EF2CBF" w:rsidRPr="000C4C73">
          <w:rPr>
            <w:rFonts w:ascii="Times New Roman" w:hAnsi="Times New Roman" w:cs="Times New Roman"/>
            <w:sz w:val="28"/>
            <w:szCs w:val="28"/>
          </w:rPr>
          <w:t xml:space="preserve"> īpašuma </w:t>
        </w:r>
        <w:r w:rsidR="00CA1943" w:rsidRPr="000C4C73">
          <w:rPr>
            <w:rFonts w:ascii="Times New Roman" w:hAnsi="Times New Roman" w:cs="Times New Roman"/>
            <w:sz w:val="28"/>
            <w:szCs w:val="28"/>
          </w:rPr>
          <w:t>p</w:t>
        </w:r>
        <w:r w:rsidR="00EF2CBF" w:rsidRPr="000C4C73">
          <w:rPr>
            <w:rFonts w:ascii="Times New Roman" w:hAnsi="Times New Roman" w:cs="Times New Roman"/>
            <w:sz w:val="28"/>
            <w:szCs w:val="28"/>
          </w:rPr>
          <w:t>irkšana un pārdošana</w:t>
        </w:r>
      </w:hyperlink>
      <w:r>
        <w:rPr>
          <w:rFonts w:ascii="Times New Roman" w:hAnsi="Times New Roman" w:cs="Times New Roman"/>
          <w:sz w:val="28"/>
          <w:szCs w:val="28"/>
        </w:rPr>
        <w:t>"</w:t>
      </w:r>
      <w:r w:rsidR="00EF2CBF" w:rsidRPr="000C4C73">
        <w:rPr>
          <w:rFonts w:ascii="Times New Roman" w:hAnsi="Times New Roman" w:cs="Times New Roman"/>
          <w:sz w:val="28"/>
          <w:szCs w:val="28"/>
        </w:rPr>
        <w:t xml:space="preserve"> un grupa 68.31 </w:t>
      </w:r>
      <w:r>
        <w:rPr>
          <w:rFonts w:ascii="Times New Roman" w:hAnsi="Times New Roman" w:cs="Times New Roman"/>
          <w:sz w:val="28"/>
          <w:szCs w:val="28"/>
        </w:rPr>
        <w:t>"</w:t>
      </w:r>
      <w:r w:rsidR="00EF2CBF" w:rsidRPr="000C4C73">
        <w:rPr>
          <w:rFonts w:ascii="Times New Roman" w:hAnsi="Times New Roman" w:cs="Times New Roman"/>
          <w:sz w:val="28"/>
          <w:szCs w:val="28"/>
        </w:rPr>
        <w:t>Starpniecība darbībā ar nekustamo īpašumu</w:t>
      </w:r>
      <w:r>
        <w:rPr>
          <w:rFonts w:ascii="Times New Roman" w:hAnsi="Times New Roman" w:cs="Times New Roman"/>
          <w:sz w:val="28"/>
          <w:szCs w:val="28"/>
        </w:rPr>
        <w:t>"</w:t>
      </w:r>
      <w:r w:rsidR="009C4281" w:rsidRPr="000C4C73">
        <w:rPr>
          <w:rFonts w:ascii="Times New Roman" w:hAnsi="Times New Roman" w:cs="Times New Roman"/>
          <w:sz w:val="28"/>
          <w:szCs w:val="28"/>
        </w:rPr>
        <w:t>)</w:t>
      </w:r>
      <w:r w:rsidR="007E6E0C" w:rsidRPr="000C4C73">
        <w:rPr>
          <w:rFonts w:ascii="Times New Roman" w:hAnsi="Times New Roman" w:cs="Times New Roman"/>
          <w:sz w:val="28"/>
          <w:szCs w:val="28"/>
        </w:rPr>
        <w:t>;</w:t>
      </w:r>
      <w:r>
        <w:rPr>
          <w:rFonts w:ascii="Times New Roman" w:hAnsi="Times New Roman" w:cs="Times New Roman"/>
          <w:sz w:val="28"/>
          <w:szCs w:val="28"/>
        </w:rPr>
        <w:t>"</w:t>
      </w:r>
      <w:r w:rsidR="00202DF7">
        <w:rPr>
          <w:rFonts w:ascii="Times New Roman" w:hAnsi="Times New Roman" w:cs="Times New Roman"/>
          <w:sz w:val="28"/>
          <w:szCs w:val="28"/>
        </w:rPr>
        <w:t>.</w:t>
      </w:r>
    </w:p>
    <w:p w14:paraId="4EAA3767" w14:textId="77777777" w:rsidR="002549F4" w:rsidRPr="000C4C73"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p>
    <w:p w14:paraId="6E0B429E" w14:textId="772FF90D" w:rsidR="005E048D" w:rsidRPr="000C4C73" w:rsidRDefault="00202DF7" w:rsidP="00DA1EFE">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w:t>
      </w:r>
      <w:r w:rsidR="005E048D" w:rsidRPr="000C4C73">
        <w:rPr>
          <w:rFonts w:ascii="Times New Roman" w:hAnsi="Times New Roman" w:cs="Times New Roman"/>
          <w:sz w:val="28"/>
          <w:szCs w:val="28"/>
        </w:rPr>
        <w:t>apildināt noteikumu</w:t>
      </w:r>
      <w:r>
        <w:rPr>
          <w:rFonts w:ascii="Times New Roman" w:hAnsi="Times New Roman" w:cs="Times New Roman"/>
          <w:sz w:val="28"/>
          <w:szCs w:val="28"/>
        </w:rPr>
        <w:t>s</w:t>
      </w:r>
      <w:r w:rsidR="005E048D" w:rsidRPr="000C4C73">
        <w:rPr>
          <w:rFonts w:ascii="Times New Roman" w:hAnsi="Times New Roman" w:cs="Times New Roman"/>
          <w:sz w:val="28"/>
          <w:szCs w:val="28"/>
        </w:rPr>
        <w:t xml:space="preserve"> ar 11.11.</w:t>
      </w:r>
      <w:r w:rsidR="00AC2432" w:rsidRPr="000C4C73">
        <w:rPr>
          <w:rFonts w:ascii="Times New Roman" w:hAnsi="Times New Roman" w:cs="Times New Roman"/>
          <w:sz w:val="28"/>
          <w:szCs w:val="28"/>
        </w:rPr>
        <w:t xml:space="preserve"> </w:t>
      </w:r>
      <w:r w:rsidR="005E048D" w:rsidRPr="000C4C73">
        <w:rPr>
          <w:rFonts w:ascii="Times New Roman" w:hAnsi="Times New Roman" w:cs="Times New Roman"/>
          <w:sz w:val="28"/>
          <w:szCs w:val="28"/>
        </w:rPr>
        <w:t>apakšpunktu šādā redakcijā:</w:t>
      </w:r>
    </w:p>
    <w:p w14:paraId="4D1367E4" w14:textId="77777777" w:rsidR="002549F4"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p>
    <w:p w14:paraId="2E3CE496" w14:textId="21682745" w:rsidR="004438A1"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E048D" w:rsidRPr="000C4C73">
        <w:rPr>
          <w:rFonts w:ascii="Times New Roman" w:hAnsi="Times New Roman" w:cs="Times New Roman"/>
          <w:sz w:val="28"/>
          <w:szCs w:val="28"/>
        </w:rPr>
        <w:t xml:space="preserve">11.11. </w:t>
      </w:r>
      <w:r w:rsidR="00DB1E49">
        <w:rPr>
          <w:rFonts w:ascii="Times New Roman" w:hAnsi="Times New Roman" w:cs="Times New Roman"/>
          <w:sz w:val="28"/>
          <w:szCs w:val="28"/>
        </w:rPr>
        <w:t xml:space="preserve">tāda </w:t>
      </w:r>
      <w:r w:rsidR="005E048D" w:rsidRPr="000C4C73">
        <w:rPr>
          <w:rFonts w:ascii="Times New Roman" w:hAnsi="Times New Roman" w:cs="Times New Roman"/>
          <w:sz w:val="28"/>
          <w:szCs w:val="28"/>
        </w:rPr>
        <w:t>nekustamā īpašuma</w:t>
      </w:r>
      <w:r w:rsidR="00DB1E49" w:rsidRPr="00DB1E49">
        <w:rPr>
          <w:rFonts w:ascii="Times New Roman" w:hAnsi="Times New Roman" w:cs="Times New Roman"/>
          <w:sz w:val="28"/>
          <w:szCs w:val="28"/>
        </w:rPr>
        <w:t xml:space="preserve"> </w:t>
      </w:r>
      <w:r w:rsidR="00DB1E49" w:rsidRPr="000C4C73">
        <w:rPr>
          <w:rFonts w:ascii="Times New Roman" w:hAnsi="Times New Roman" w:cs="Times New Roman"/>
          <w:sz w:val="28"/>
          <w:szCs w:val="28"/>
        </w:rPr>
        <w:t>attīstīšanai</w:t>
      </w:r>
      <w:r w:rsidR="005E048D" w:rsidRPr="000C4C73">
        <w:rPr>
          <w:rFonts w:ascii="Times New Roman" w:hAnsi="Times New Roman" w:cs="Times New Roman"/>
          <w:sz w:val="28"/>
          <w:szCs w:val="28"/>
        </w:rPr>
        <w:t>, kas Nekustamā īpašuma valsts kadastra informācijas sistēmā reģistrējams kā dzīvojamā māja vai daudzdzīvokļu māja.</w:t>
      </w:r>
      <w:r>
        <w:rPr>
          <w:rFonts w:ascii="Times New Roman" w:hAnsi="Times New Roman" w:cs="Times New Roman"/>
          <w:sz w:val="28"/>
          <w:szCs w:val="28"/>
        </w:rPr>
        <w:t>"</w:t>
      </w:r>
    </w:p>
    <w:p w14:paraId="21D78298" w14:textId="77777777" w:rsidR="002549F4" w:rsidRPr="000C4C73"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p>
    <w:p w14:paraId="479F788A" w14:textId="6A123076" w:rsidR="00EA076E" w:rsidRPr="000C4C73" w:rsidRDefault="00202DF7" w:rsidP="00DA1EFE">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EA076E" w:rsidRPr="000C4C73">
        <w:rPr>
          <w:rFonts w:ascii="Times New Roman" w:hAnsi="Times New Roman" w:cs="Times New Roman"/>
          <w:sz w:val="28"/>
          <w:szCs w:val="28"/>
        </w:rPr>
        <w:t>zteikt 16.</w:t>
      </w:r>
      <w:r w:rsidR="00AC2432" w:rsidRPr="000C4C73">
        <w:rPr>
          <w:rFonts w:ascii="Times New Roman" w:hAnsi="Times New Roman" w:cs="Times New Roman"/>
          <w:sz w:val="28"/>
          <w:szCs w:val="28"/>
        </w:rPr>
        <w:t xml:space="preserve"> </w:t>
      </w:r>
      <w:r w:rsidR="00EA076E" w:rsidRPr="000C4C73">
        <w:rPr>
          <w:rFonts w:ascii="Times New Roman" w:hAnsi="Times New Roman" w:cs="Times New Roman"/>
          <w:sz w:val="28"/>
          <w:szCs w:val="28"/>
        </w:rPr>
        <w:t>punktu šādā redakcijā:</w:t>
      </w:r>
    </w:p>
    <w:p w14:paraId="281F2D84" w14:textId="77777777" w:rsidR="002549F4" w:rsidRDefault="002549F4" w:rsidP="002549F4">
      <w:pPr>
        <w:spacing w:after="0" w:line="240" w:lineRule="auto"/>
        <w:ind w:firstLine="709"/>
        <w:jc w:val="both"/>
        <w:rPr>
          <w:rFonts w:ascii="Times New Roman" w:hAnsi="Times New Roman" w:cs="Times New Roman"/>
          <w:sz w:val="28"/>
          <w:szCs w:val="28"/>
        </w:rPr>
      </w:pPr>
    </w:p>
    <w:p w14:paraId="4BE01422" w14:textId="5C9E0455" w:rsidR="00EA076E" w:rsidRDefault="002549F4" w:rsidP="002549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076E" w:rsidRPr="000C4C73">
        <w:rPr>
          <w:rFonts w:ascii="Times New Roman" w:hAnsi="Times New Roman" w:cs="Times New Roman"/>
          <w:sz w:val="28"/>
          <w:szCs w:val="28"/>
        </w:rPr>
        <w:t xml:space="preserve">16. Lēmumu par atbalsta piešķiršanu sabiedrība </w:t>
      </w:r>
      <w:proofErr w:type="spellStart"/>
      <w:r w:rsidR="00EA076E" w:rsidRPr="000C4C73">
        <w:rPr>
          <w:rFonts w:ascii="Times New Roman" w:hAnsi="Times New Roman" w:cs="Times New Roman"/>
          <w:sz w:val="28"/>
          <w:szCs w:val="28"/>
        </w:rPr>
        <w:t>Altum</w:t>
      </w:r>
      <w:proofErr w:type="spellEnd"/>
      <w:r w:rsidR="00EA076E" w:rsidRPr="000C4C73">
        <w:rPr>
          <w:rFonts w:ascii="Times New Roman" w:hAnsi="Times New Roman" w:cs="Times New Roman"/>
          <w:sz w:val="28"/>
          <w:szCs w:val="28"/>
        </w:rPr>
        <w:t xml:space="preserve"> pieņem, pamatojoties uz saimnieciskās darbības veicēju un saimnieciskās darbības uzsācēju iesniegto pieteikumu, kurā ietverts biznesa projekta apraksts, kā arī cita sabiedrības </w:t>
      </w:r>
      <w:proofErr w:type="spellStart"/>
      <w:r w:rsidR="00EA076E" w:rsidRPr="000C4C73">
        <w:rPr>
          <w:rFonts w:ascii="Times New Roman" w:hAnsi="Times New Roman" w:cs="Times New Roman"/>
          <w:sz w:val="28"/>
          <w:szCs w:val="28"/>
        </w:rPr>
        <w:t>Altum</w:t>
      </w:r>
      <w:proofErr w:type="spellEnd"/>
      <w:r w:rsidR="00EA076E" w:rsidRPr="000C4C73">
        <w:rPr>
          <w:rFonts w:ascii="Times New Roman" w:hAnsi="Times New Roman" w:cs="Times New Roman"/>
          <w:sz w:val="28"/>
          <w:szCs w:val="28"/>
        </w:rPr>
        <w:t xml:space="preserve"> norādītā informācija</w:t>
      </w:r>
      <w:r w:rsidR="00DA1EFE">
        <w:rPr>
          <w:rFonts w:ascii="Times New Roman" w:hAnsi="Times New Roman" w:cs="Times New Roman"/>
          <w:sz w:val="28"/>
          <w:szCs w:val="28"/>
        </w:rPr>
        <w:t>.</w:t>
      </w:r>
      <w:r w:rsidR="00EA076E" w:rsidRPr="000C4C73">
        <w:rPr>
          <w:rFonts w:ascii="Times New Roman" w:hAnsi="Times New Roman" w:cs="Times New Roman"/>
          <w:sz w:val="28"/>
          <w:szCs w:val="28"/>
        </w:rPr>
        <w:t xml:space="preserve"> </w:t>
      </w:r>
      <w:r w:rsidR="00DA1EFE" w:rsidRPr="000C4C73">
        <w:rPr>
          <w:rFonts w:ascii="Times New Roman" w:hAnsi="Times New Roman" w:cs="Times New Roman"/>
          <w:sz w:val="28"/>
          <w:szCs w:val="28"/>
        </w:rPr>
        <w:t xml:space="preserve">Sabiedrība </w:t>
      </w:r>
      <w:proofErr w:type="spellStart"/>
      <w:r w:rsidR="00DA1EFE" w:rsidRPr="000C4C73">
        <w:rPr>
          <w:rFonts w:ascii="Times New Roman" w:hAnsi="Times New Roman" w:cs="Times New Roman"/>
          <w:sz w:val="28"/>
          <w:szCs w:val="28"/>
        </w:rPr>
        <w:t>Altum</w:t>
      </w:r>
      <w:proofErr w:type="spellEnd"/>
      <w:r w:rsidR="00DA1EFE" w:rsidRPr="000C4C73">
        <w:rPr>
          <w:rFonts w:ascii="Times New Roman" w:hAnsi="Times New Roman" w:cs="Times New Roman"/>
          <w:sz w:val="28"/>
          <w:szCs w:val="28"/>
        </w:rPr>
        <w:t xml:space="preserve"> </w:t>
      </w:r>
      <w:r w:rsidR="00EA076E" w:rsidRPr="000C4C73">
        <w:rPr>
          <w:rFonts w:ascii="Times New Roman" w:hAnsi="Times New Roman" w:cs="Times New Roman"/>
          <w:sz w:val="28"/>
          <w:szCs w:val="28"/>
        </w:rPr>
        <w:t xml:space="preserve">finansē tikai tādas darbības, kuras ir atzinusi par ekonomiski dzīvotspējīgām, izvērtējot saimnieciskās darbības veicēja biznesa idejas potenciālu un ilgtspēju, projekta īstenošanai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kvalitātes noteikšanai, </w:t>
      </w:r>
      <w:r w:rsidR="00DA1EFE">
        <w:rPr>
          <w:rFonts w:ascii="Times New Roman" w:hAnsi="Times New Roman" w:cs="Times New Roman"/>
          <w:sz w:val="28"/>
          <w:szCs w:val="28"/>
        </w:rPr>
        <w:t>lai</w:t>
      </w:r>
      <w:r w:rsidR="00EA076E" w:rsidRPr="000C4C73">
        <w:rPr>
          <w:rFonts w:ascii="Times New Roman" w:hAnsi="Times New Roman" w:cs="Times New Roman"/>
          <w:sz w:val="28"/>
          <w:szCs w:val="28"/>
        </w:rPr>
        <w:t xml:space="preserve"> </w:t>
      </w:r>
      <w:r w:rsidR="00DA1EFE" w:rsidRPr="000C4C73">
        <w:rPr>
          <w:rFonts w:ascii="Times New Roman" w:hAnsi="Times New Roman" w:cs="Times New Roman"/>
          <w:sz w:val="28"/>
          <w:szCs w:val="28"/>
        </w:rPr>
        <w:t>piemēro</w:t>
      </w:r>
      <w:r w:rsidR="00DA1EFE">
        <w:rPr>
          <w:rFonts w:ascii="Times New Roman" w:hAnsi="Times New Roman" w:cs="Times New Roman"/>
          <w:sz w:val="28"/>
          <w:szCs w:val="28"/>
        </w:rPr>
        <w:t>tu</w:t>
      </w:r>
      <w:r w:rsidR="00DA1EFE" w:rsidRPr="000C4C73">
        <w:rPr>
          <w:rFonts w:ascii="Times New Roman" w:hAnsi="Times New Roman" w:cs="Times New Roman"/>
          <w:sz w:val="28"/>
          <w:szCs w:val="28"/>
        </w:rPr>
        <w:t xml:space="preserve"> </w:t>
      </w:r>
      <w:r w:rsidR="00EA076E" w:rsidRPr="000C4C73">
        <w:rPr>
          <w:rFonts w:ascii="Times New Roman" w:hAnsi="Times New Roman" w:cs="Times New Roman"/>
          <w:sz w:val="28"/>
          <w:szCs w:val="28"/>
        </w:rPr>
        <w:t>pamatot</w:t>
      </w:r>
      <w:r w:rsidR="00DA1EFE">
        <w:rPr>
          <w:rFonts w:ascii="Times New Roman" w:hAnsi="Times New Roman" w:cs="Times New Roman"/>
          <w:sz w:val="28"/>
          <w:szCs w:val="28"/>
        </w:rPr>
        <w:t>u</w:t>
      </w:r>
      <w:r w:rsidR="00EA076E" w:rsidRPr="000C4C73">
        <w:rPr>
          <w:rFonts w:ascii="Times New Roman" w:hAnsi="Times New Roman" w:cs="Times New Roman"/>
          <w:sz w:val="28"/>
          <w:szCs w:val="28"/>
        </w:rPr>
        <w:t xml:space="preserve"> projekta līdzfinansējuma un nodrošinājuma koeficienta attiecīb</w:t>
      </w:r>
      <w:r w:rsidR="00DA1EFE">
        <w:rPr>
          <w:rFonts w:ascii="Times New Roman" w:hAnsi="Times New Roman" w:cs="Times New Roman"/>
          <w:sz w:val="28"/>
          <w:szCs w:val="28"/>
        </w:rPr>
        <w:t>u</w:t>
      </w:r>
      <w:r w:rsidR="00EA076E" w:rsidRPr="000C4C73">
        <w:rPr>
          <w:rFonts w:ascii="Times New Roman" w:hAnsi="Times New Roman" w:cs="Times New Roman"/>
          <w:sz w:val="28"/>
          <w:szCs w:val="28"/>
        </w:rPr>
        <w:t>.</w:t>
      </w:r>
      <w:r>
        <w:rPr>
          <w:rFonts w:ascii="Times New Roman" w:hAnsi="Times New Roman" w:cs="Times New Roman"/>
          <w:sz w:val="28"/>
          <w:szCs w:val="28"/>
        </w:rPr>
        <w:t>"</w:t>
      </w:r>
    </w:p>
    <w:p w14:paraId="697ABE1F" w14:textId="77777777" w:rsidR="002549F4" w:rsidRPr="000C4C73" w:rsidRDefault="002549F4" w:rsidP="002549F4">
      <w:pPr>
        <w:spacing w:after="0" w:line="240" w:lineRule="auto"/>
        <w:ind w:firstLine="709"/>
        <w:jc w:val="both"/>
        <w:rPr>
          <w:rFonts w:ascii="Times New Roman" w:hAnsi="Times New Roman" w:cs="Times New Roman"/>
          <w:sz w:val="28"/>
          <w:szCs w:val="28"/>
        </w:rPr>
      </w:pPr>
    </w:p>
    <w:p w14:paraId="0F9A17CE" w14:textId="7910DB5B" w:rsidR="004438A1" w:rsidRPr="000C4C73" w:rsidRDefault="004438A1" w:rsidP="00DA1EFE">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C4C73">
        <w:rPr>
          <w:rFonts w:ascii="Times New Roman" w:hAnsi="Times New Roman" w:cs="Times New Roman"/>
          <w:sz w:val="28"/>
          <w:szCs w:val="28"/>
        </w:rPr>
        <w:t>Izteikt 26.</w:t>
      </w:r>
      <w:r w:rsidR="00202DF7">
        <w:rPr>
          <w:rFonts w:ascii="Times New Roman" w:hAnsi="Times New Roman" w:cs="Times New Roman"/>
          <w:sz w:val="28"/>
          <w:szCs w:val="28"/>
        </w:rPr>
        <w:t>, 27., 28. un 29</w:t>
      </w:r>
      <w:r w:rsidR="002549F4">
        <w:rPr>
          <w:rFonts w:ascii="Times New Roman" w:hAnsi="Times New Roman" w:cs="Times New Roman"/>
          <w:sz w:val="28"/>
          <w:szCs w:val="28"/>
        </w:rPr>
        <w:t>. p</w:t>
      </w:r>
      <w:r w:rsidRPr="000C4C73">
        <w:rPr>
          <w:rFonts w:ascii="Times New Roman" w:hAnsi="Times New Roman" w:cs="Times New Roman"/>
          <w:sz w:val="28"/>
          <w:szCs w:val="28"/>
        </w:rPr>
        <w:t>unktu šādā redakcijā:</w:t>
      </w:r>
    </w:p>
    <w:p w14:paraId="63A5262D" w14:textId="77777777" w:rsidR="002549F4"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p>
    <w:p w14:paraId="24B31B7A" w14:textId="210915F4" w:rsidR="004438A1" w:rsidRPr="000C4C73"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38A1" w:rsidRPr="000C4C73">
        <w:rPr>
          <w:rFonts w:ascii="Times New Roman" w:hAnsi="Times New Roman" w:cs="Times New Roman"/>
          <w:sz w:val="28"/>
          <w:szCs w:val="28"/>
        </w:rPr>
        <w:t>26. Starta aizdevumu piešķir jaundibinātiem sīkajiem (mikro), mazajiem un vidējiem saimnieciskās darbības veicējiem, tai skaitā augsta riska inovatīviem komersantiem agrīnās attīstības stadijā ar augst</w:t>
      </w:r>
      <w:r w:rsidR="00DA1EFE">
        <w:rPr>
          <w:rFonts w:ascii="Times New Roman" w:hAnsi="Times New Roman" w:cs="Times New Roman"/>
          <w:sz w:val="28"/>
          <w:szCs w:val="28"/>
        </w:rPr>
        <w:t>u</w:t>
      </w:r>
      <w:r w:rsidR="004438A1" w:rsidRPr="000C4C73">
        <w:rPr>
          <w:rFonts w:ascii="Times New Roman" w:hAnsi="Times New Roman" w:cs="Times New Roman"/>
          <w:sz w:val="28"/>
          <w:szCs w:val="28"/>
        </w:rPr>
        <w:t xml:space="preserve"> izaugsmes potenciālu</w:t>
      </w:r>
      <w:r w:rsidR="00DA1EFE">
        <w:rPr>
          <w:rFonts w:ascii="Times New Roman" w:hAnsi="Times New Roman" w:cs="Times New Roman"/>
          <w:sz w:val="28"/>
          <w:szCs w:val="28"/>
        </w:rPr>
        <w:t xml:space="preserve"> un</w:t>
      </w:r>
      <w:r w:rsidR="004438A1" w:rsidRPr="000C4C73">
        <w:rPr>
          <w:rFonts w:ascii="Times New Roman" w:hAnsi="Times New Roman" w:cs="Times New Roman"/>
          <w:sz w:val="28"/>
          <w:szCs w:val="28"/>
        </w:rPr>
        <w:t xml:space="preserve"> dzīvotspējīgu biznesa projektu</w:t>
      </w:r>
      <w:r w:rsidR="00052F33">
        <w:rPr>
          <w:rFonts w:ascii="Times New Roman" w:hAnsi="Times New Roman" w:cs="Times New Roman"/>
          <w:sz w:val="28"/>
          <w:szCs w:val="28"/>
        </w:rPr>
        <w:t xml:space="preserve"> </w:t>
      </w:r>
      <w:r w:rsidR="004438A1" w:rsidRPr="000C4C73">
        <w:rPr>
          <w:rFonts w:ascii="Times New Roman" w:hAnsi="Times New Roman" w:cs="Times New Roman"/>
          <w:sz w:val="28"/>
          <w:szCs w:val="28"/>
        </w:rPr>
        <w:t>– investīcijām un apgrozām</w:t>
      </w:r>
      <w:r w:rsidR="00DA198D">
        <w:rPr>
          <w:rFonts w:ascii="Times New Roman" w:hAnsi="Times New Roman" w:cs="Times New Roman"/>
          <w:sz w:val="28"/>
          <w:szCs w:val="28"/>
        </w:rPr>
        <w:t>aj</w:t>
      </w:r>
      <w:r w:rsidR="004438A1" w:rsidRPr="000C4C73">
        <w:rPr>
          <w:rFonts w:ascii="Times New Roman" w:hAnsi="Times New Roman" w:cs="Times New Roman"/>
          <w:sz w:val="28"/>
          <w:szCs w:val="28"/>
        </w:rPr>
        <w:t>iem līdzekļiem.</w:t>
      </w:r>
    </w:p>
    <w:p w14:paraId="2109F4FC" w14:textId="77777777" w:rsidR="00DA1EFE" w:rsidRDefault="00DA1EFE" w:rsidP="002549F4">
      <w:pPr>
        <w:autoSpaceDE w:val="0"/>
        <w:autoSpaceDN w:val="0"/>
        <w:adjustRightInd w:val="0"/>
        <w:spacing w:after="0" w:line="240" w:lineRule="auto"/>
        <w:ind w:firstLine="709"/>
        <w:jc w:val="both"/>
        <w:rPr>
          <w:rFonts w:ascii="Times New Roman" w:hAnsi="Times New Roman" w:cs="Times New Roman"/>
          <w:sz w:val="28"/>
          <w:szCs w:val="28"/>
        </w:rPr>
      </w:pPr>
    </w:p>
    <w:p w14:paraId="7330F98B" w14:textId="3519276B" w:rsidR="007864A5" w:rsidRPr="000C4C73" w:rsidRDefault="00F43F3B" w:rsidP="002549F4">
      <w:pPr>
        <w:autoSpaceDE w:val="0"/>
        <w:autoSpaceDN w:val="0"/>
        <w:adjustRightInd w:val="0"/>
        <w:spacing w:after="0" w:line="240" w:lineRule="auto"/>
        <w:ind w:firstLine="709"/>
        <w:jc w:val="both"/>
        <w:rPr>
          <w:rFonts w:ascii="Times New Roman" w:hAnsi="Times New Roman" w:cs="Times New Roman"/>
          <w:sz w:val="28"/>
          <w:szCs w:val="28"/>
        </w:rPr>
      </w:pPr>
      <w:r w:rsidRPr="000C4C73">
        <w:rPr>
          <w:rFonts w:ascii="Times New Roman" w:hAnsi="Times New Roman" w:cs="Times New Roman"/>
          <w:sz w:val="28"/>
          <w:szCs w:val="28"/>
        </w:rPr>
        <w:t xml:space="preserve">27. Šo noteikumu izpratnē par jaundibinātu saimnieciskās darbības veicēju uzskata </w:t>
      </w:r>
      <w:r w:rsidR="00787FA4" w:rsidRPr="000C4C73">
        <w:rPr>
          <w:rFonts w:ascii="Times New Roman" w:hAnsi="Times New Roman" w:cs="Times New Roman"/>
          <w:sz w:val="28"/>
          <w:szCs w:val="28"/>
        </w:rPr>
        <w:t xml:space="preserve">vismaz viena saimnieciskās darbības uzsācēja dibinātu vai </w:t>
      </w:r>
      <w:proofErr w:type="spellStart"/>
      <w:r w:rsidR="00787FA4" w:rsidRPr="000C4C73">
        <w:rPr>
          <w:rFonts w:ascii="Times New Roman" w:hAnsi="Times New Roman" w:cs="Times New Roman"/>
          <w:sz w:val="28"/>
          <w:szCs w:val="28"/>
        </w:rPr>
        <w:t>līdzdibinātu</w:t>
      </w:r>
      <w:proofErr w:type="spellEnd"/>
      <w:r w:rsidR="00787FA4" w:rsidRPr="000C4C73">
        <w:rPr>
          <w:rFonts w:ascii="Times New Roman" w:hAnsi="Times New Roman" w:cs="Times New Roman"/>
          <w:sz w:val="28"/>
          <w:szCs w:val="28"/>
        </w:rPr>
        <w:t xml:space="preserve"> saimnieciskās darbības veicēju</w:t>
      </w:r>
      <w:r w:rsidRPr="000C4C73">
        <w:rPr>
          <w:rFonts w:ascii="Times New Roman" w:hAnsi="Times New Roman" w:cs="Times New Roman"/>
          <w:sz w:val="28"/>
          <w:szCs w:val="28"/>
        </w:rPr>
        <w:t xml:space="preserve">, kas Uzņēmumu reģistrā vai Valsts ieņēmumu </w:t>
      </w:r>
      <w:r w:rsidRPr="000C4C73">
        <w:rPr>
          <w:rFonts w:ascii="Times New Roman" w:hAnsi="Times New Roman" w:cs="Times New Roman"/>
          <w:sz w:val="28"/>
          <w:szCs w:val="28"/>
        </w:rPr>
        <w:lastRenderedPageBreak/>
        <w:t xml:space="preserve">dienestā reģistrēts ne agrāk kā piecus gadus pirms pieteikuma iesniegšanas sabiedrībā </w:t>
      </w:r>
      <w:proofErr w:type="spellStart"/>
      <w:r w:rsidRPr="000C4C73">
        <w:rPr>
          <w:rFonts w:ascii="Times New Roman" w:hAnsi="Times New Roman" w:cs="Times New Roman"/>
          <w:sz w:val="28"/>
          <w:szCs w:val="28"/>
        </w:rPr>
        <w:t>Altum</w:t>
      </w:r>
      <w:proofErr w:type="spellEnd"/>
      <w:r w:rsidR="00A33F23" w:rsidRPr="000C4C73">
        <w:rPr>
          <w:rFonts w:ascii="Times New Roman" w:hAnsi="Times New Roman" w:cs="Times New Roman"/>
          <w:sz w:val="28"/>
          <w:szCs w:val="28"/>
        </w:rPr>
        <w:t>.</w:t>
      </w:r>
    </w:p>
    <w:p w14:paraId="54DE2EDA" w14:textId="77777777" w:rsidR="00DA1EFE" w:rsidRDefault="00DA1EFE" w:rsidP="002549F4">
      <w:pPr>
        <w:autoSpaceDE w:val="0"/>
        <w:autoSpaceDN w:val="0"/>
        <w:adjustRightInd w:val="0"/>
        <w:spacing w:after="0" w:line="240" w:lineRule="auto"/>
        <w:ind w:firstLine="709"/>
        <w:jc w:val="both"/>
        <w:rPr>
          <w:rFonts w:ascii="Times New Roman" w:hAnsi="Times New Roman" w:cs="Times New Roman"/>
          <w:sz w:val="28"/>
          <w:szCs w:val="28"/>
        </w:rPr>
      </w:pPr>
    </w:p>
    <w:p w14:paraId="5A632A2C" w14:textId="60ABB6F3" w:rsidR="00C240B2" w:rsidRPr="000C4C73" w:rsidRDefault="00787FA4" w:rsidP="002549F4">
      <w:pPr>
        <w:autoSpaceDE w:val="0"/>
        <w:autoSpaceDN w:val="0"/>
        <w:adjustRightInd w:val="0"/>
        <w:spacing w:after="0" w:line="240" w:lineRule="auto"/>
        <w:ind w:firstLine="709"/>
        <w:jc w:val="both"/>
        <w:rPr>
          <w:rFonts w:ascii="Times New Roman" w:hAnsi="Times New Roman" w:cs="Times New Roman"/>
          <w:sz w:val="28"/>
          <w:szCs w:val="28"/>
        </w:rPr>
      </w:pPr>
      <w:r w:rsidRPr="000C4C73">
        <w:rPr>
          <w:rFonts w:ascii="Times New Roman" w:hAnsi="Times New Roman" w:cs="Times New Roman"/>
          <w:sz w:val="28"/>
          <w:szCs w:val="28"/>
        </w:rPr>
        <w:t>28. Šo noteikumu izpratnē par saimnieciskās darbības uzsācēju uzskata fizisku personu, ja tā aizdevuma pieteikuma iesniegšanas brīdī ir sasniegusi 18</w:t>
      </w:r>
      <w:r w:rsidR="00DA1EFE">
        <w:rPr>
          <w:rFonts w:ascii="Times New Roman" w:hAnsi="Times New Roman" w:cs="Times New Roman"/>
          <w:sz w:val="28"/>
          <w:szCs w:val="28"/>
        </w:rPr>
        <w:t> </w:t>
      </w:r>
      <w:r w:rsidRPr="000C4C73">
        <w:rPr>
          <w:rFonts w:ascii="Times New Roman" w:hAnsi="Times New Roman" w:cs="Times New Roman"/>
          <w:sz w:val="28"/>
          <w:szCs w:val="28"/>
        </w:rPr>
        <w:t>gadu vecumu un ir reģistrējusi</w:t>
      </w:r>
      <w:proofErr w:type="gramStart"/>
      <w:r w:rsidRPr="000C4C73">
        <w:rPr>
          <w:rFonts w:ascii="Times New Roman" w:hAnsi="Times New Roman" w:cs="Times New Roman"/>
          <w:sz w:val="28"/>
          <w:szCs w:val="28"/>
        </w:rPr>
        <w:t xml:space="preserve"> vai plāno reģistrēt saimnieciskās darbības veicēju</w:t>
      </w:r>
      <w:proofErr w:type="gramEnd"/>
      <w:r w:rsidRPr="000C4C73">
        <w:rPr>
          <w:rFonts w:ascii="Times New Roman" w:hAnsi="Times New Roman" w:cs="Times New Roman"/>
          <w:sz w:val="28"/>
          <w:szCs w:val="28"/>
        </w:rPr>
        <w:t>.</w:t>
      </w:r>
    </w:p>
    <w:p w14:paraId="3B781A84" w14:textId="77777777" w:rsidR="00DA1EFE" w:rsidRDefault="00DA1EFE" w:rsidP="002549F4">
      <w:pPr>
        <w:autoSpaceDE w:val="0"/>
        <w:autoSpaceDN w:val="0"/>
        <w:adjustRightInd w:val="0"/>
        <w:spacing w:after="0" w:line="240" w:lineRule="auto"/>
        <w:ind w:firstLine="709"/>
        <w:jc w:val="both"/>
        <w:rPr>
          <w:rFonts w:ascii="Times New Roman" w:hAnsi="Times New Roman" w:cs="Times New Roman"/>
          <w:sz w:val="28"/>
          <w:szCs w:val="28"/>
        </w:rPr>
      </w:pPr>
    </w:p>
    <w:p w14:paraId="0455F2E3" w14:textId="6AB84D3D" w:rsidR="007864A5" w:rsidRDefault="00787FA4" w:rsidP="002549F4">
      <w:pPr>
        <w:autoSpaceDE w:val="0"/>
        <w:autoSpaceDN w:val="0"/>
        <w:adjustRightInd w:val="0"/>
        <w:spacing w:after="0" w:line="240" w:lineRule="auto"/>
        <w:ind w:firstLine="709"/>
        <w:jc w:val="both"/>
        <w:rPr>
          <w:rFonts w:ascii="Times New Roman" w:hAnsi="Times New Roman" w:cs="Times New Roman"/>
          <w:sz w:val="28"/>
          <w:szCs w:val="28"/>
        </w:rPr>
      </w:pPr>
      <w:r w:rsidRPr="000C4C73">
        <w:rPr>
          <w:rFonts w:ascii="Times New Roman" w:hAnsi="Times New Roman" w:cs="Times New Roman"/>
          <w:sz w:val="28"/>
          <w:szCs w:val="28"/>
        </w:rPr>
        <w:t>29. Ja saimnieciskās darbības uzsācējs atbalsta saņemšanai atbilstoši šo noteikumu 28.</w:t>
      </w:r>
      <w:r w:rsidR="0025505C" w:rsidRPr="000C4C73">
        <w:rPr>
          <w:rFonts w:ascii="Times New Roman" w:hAnsi="Times New Roman" w:cs="Times New Roman"/>
          <w:sz w:val="28"/>
          <w:szCs w:val="28"/>
        </w:rPr>
        <w:t xml:space="preserve"> </w:t>
      </w:r>
      <w:r w:rsidRPr="000C4C73">
        <w:rPr>
          <w:rFonts w:ascii="Times New Roman" w:hAnsi="Times New Roman" w:cs="Times New Roman"/>
          <w:sz w:val="28"/>
          <w:szCs w:val="28"/>
        </w:rPr>
        <w:t xml:space="preserve">punktam plāno reģistrēt jaunu saimnieciskās darbības veicēju, tad reģistrācija Uzņēmumu reģistrā vai Valsts ieņēmumu dienestā jāveic pirms aizdevuma līguma noslēgšanas ar sabiedrību </w:t>
      </w:r>
      <w:proofErr w:type="spellStart"/>
      <w:r w:rsidRPr="000C4C73">
        <w:rPr>
          <w:rFonts w:ascii="Times New Roman" w:hAnsi="Times New Roman" w:cs="Times New Roman"/>
          <w:sz w:val="28"/>
          <w:szCs w:val="28"/>
        </w:rPr>
        <w:t>Altum</w:t>
      </w:r>
      <w:proofErr w:type="spellEnd"/>
      <w:r w:rsidRPr="000C4C73">
        <w:rPr>
          <w:rFonts w:ascii="Times New Roman" w:hAnsi="Times New Roman" w:cs="Times New Roman"/>
          <w:sz w:val="28"/>
          <w:szCs w:val="28"/>
        </w:rPr>
        <w:t>.</w:t>
      </w:r>
      <w:r w:rsidR="002549F4">
        <w:rPr>
          <w:rFonts w:ascii="Times New Roman" w:hAnsi="Times New Roman" w:cs="Times New Roman"/>
          <w:sz w:val="28"/>
          <w:szCs w:val="28"/>
        </w:rPr>
        <w:t>"</w:t>
      </w:r>
    </w:p>
    <w:p w14:paraId="40268BDA" w14:textId="77777777" w:rsidR="002549F4" w:rsidRPr="000C4C73"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p>
    <w:p w14:paraId="0E345976" w14:textId="21D00157" w:rsidR="007864A5" w:rsidRDefault="00202DF7" w:rsidP="00A13801">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S</w:t>
      </w:r>
      <w:r w:rsidR="00ED368C" w:rsidRPr="00E262C6">
        <w:rPr>
          <w:rFonts w:ascii="Times New Roman" w:hAnsi="Times New Roman" w:cs="Times New Roman"/>
          <w:sz w:val="28"/>
          <w:szCs w:val="28"/>
        </w:rPr>
        <w:t>vītrot 30.</w:t>
      </w:r>
      <w:r w:rsidR="0025505C" w:rsidRPr="00E262C6">
        <w:rPr>
          <w:rFonts w:ascii="Times New Roman" w:hAnsi="Times New Roman" w:cs="Times New Roman"/>
          <w:sz w:val="28"/>
          <w:szCs w:val="28"/>
        </w:rPr>
        <w:t xml:space="preserve"> </w:t>
      </w:r>
      <w:r w:rsidR="00ED368C" w:rsidRPr="00E262C6">
        <w:rPr>
          <w:rFonts w:ascii="Times New Roman" w:hAnsi="Times New Roman" w:cs="Times New Roman"/>
          <w:sz w:val="28"/>
          <w:szCs w:val="28"/>
        </w:rPr>
        <w:t>punktu</w:t>
      </w:r>
      <w:r w:rsidR="009C4281" w:rsidRPr="00E262C6">
        <w:rPr>
          <w:rFonts w:ascii="Times New Roman" w:hAnsi="Times New Roman" w:cs="Times New Roman"/>
          <w:sz w:val="28"/>
          <w:szCs w:val="28"/>
        </w:rPr>
        <w:t>.</w:t>
      </w:r>
    </w:p>
    <w:p w14:paraId="43D02399" w14:textId="77777777" w:rsidR="002549F4" w:rsidRPr="00E262C6" w:rsidRDefault="002549F4" w:rsidP="002549F4">
      <w:pPr>
        <w:pStyle w:val="ListParagraph"/>
        <w:autoSpaceDE w:val="0"/>
        <w:autoSpaceDN w:val="0"/>
        <w:adjustRightInd w:val="0"/>
        <w:spacing w:after="0" w:line="240" w:lineRule="auto"/>
        <w:ind w:left="709"/>
        <w:jc w:val="both"/>
        <w:rPr>
          <w:rFonts w:ascii="Times New Roman" w:hAnsi="Times New Roman" w:cs="Times New Roman"/>
          <w:sz w:val="28"/>
          <w:szCs w:val="28"/>
        </w:rPr>
      </w:pPr>
    </w:p>
    <w:p w14:paraId="528B2E19" w14:textId="4484511C" w:rsidR="00DC61BD" w:rsidRPr="00E262C6" w:rsidRDefault="00202DF7" w:rsidP="00A13801">
      <w:pPr>
        <w:pStyle w:val="ListParagraph"/>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DC61BD" w:rsidRPr="00E262C6">
        <w:rPr>
          <w:rFonts w:ascii="Times New Roman" w:hAnsi="Times New Roman" w:cs="Times New Roman"/>
          <w:sz w:val="28"/>
          <w:szCs w:val="28"/>
        </w:rPr>
        <w:t>zteikt 41</w:t>
      </w:r>
      <w:r w:rsidR="002549F4">
        <w:rPr>
          <w:rFonts w:ascii="Times New Roman" w:hAnsi="Times New Roman" w:cs="Times New Roman"/>
          <w:sz w:val="28"/>
          <w:szCs w:val="28"/>
        </w:rPr>
        <w:t>. p</w:t>
      </w:r>
      <w:r w:rsidR="00DC61BD" w:rsidRPr="00E262C6">
        <w:rPr>
          <w:rFonts w:ascii="Times New Roman" w:hAnsi="Times New Roman" w:cs="Times New Roman"/>
          <w:sz w:val="28"/>
          <w:szCs w:val="28"/>
        </w:rPr>
        <w:t>unktu šādā redakcijā:</w:t>
      </w:r>
    </w:p>
    <w:p w14:paraId="629F95E0" w14:textId="77777777" w:rsidR="002549F4" w:rsidRDefault="002549F4" w:rsidP="002549F4">
      <w:pPr>
        <w:autoSpaceDE w:val="0"/>
        <w:autoSpaceDN w:val="0"/>
        <w:adjustRightInd w:val="0"/>
        <w:spacing w:after="0" w:line="240" w:lineRule="auto"/>
        <w:ind w:firstLine="709"/>
        <w:jc w:val="both"/>
        <w:rPr>
          <w:rFonts w:ascii="Times New Roman" w:hAnsi="Times New Roman" w:cs="Times New Roman"/>
          <w:sz w:val="28"/>
          <w:szCs w:val="28"/>
        </w:rPr>
      </w:pPr>
    </w:p>
    <w:p w14:paraId="3EF10989" w14:textId="41110570" w:rsidR="001315B6" w:rsidRDefault="002549F4" w:rsidP="002549F4">
      <w:pPr>
        <w:autoSpaceDE w:val="0"/>
        <w:autoSpaceDN w:val="0"/>
        <w:adjustRightInd w:val="0"/>
        <w:spacing w:after="0" w:line="240" w:lineRule="auto"/>
        <w:ind w:firstLine="709"/>
        <w:jc w:val="both"/>
      </w:pPr>
      <w:r>
        <w:rPr>
          <w:rFonts w:ascii="Times New Roman" w:hAnsi="Times New Roman" w:cs="Times New Roman"/>
          <w:sz w:val="28"/>
          <w:szCs w:val="28"/>
        </w:rPr>
        <w:t>"</w:t>
      </w:r>
      <w:r w:rsidR="00DC61BD" w:rsidRPr="00E262C6">
        <w:rPr>
          <w:rFonts w:ascii="Times New Roman" w:hAnsi="Times New Roman" w:cs="Times New Roman"/>
          <w:sz w:val="28"/>
          <w:szCs w:val="28"/>
        </w:rPr>
        <w:t>41. Ievērojot Komisijas regulas Nr. </w:t>
      </w:r>
      <w:hyperlink r:id="rId11" w:tgtFrame="_blank" w:history="1">
        <w:r w:rsidR="00DC61BD" w:rsidRPr="00E262C6">
          <w:rPr>
            <w:rFonts w:ascii="Times New Roman" w:hAnsi="Times New Roman" w:cs="Times New Roman"/>
            <w:sz w:val="28"/>
            <w:szCs w:val="28"/>
          </w:rPr>
          <w:t>1407/2013</w:t>
        </w:r>
      </w:hyperlink>
      <w:r w:rsidR="00DC61BD" w:rsidRPr="00E262C6">
        <w:rPr>
          <w:rFonts w:ascii="Times New Roman" w:hAnsi="Times New Roman" w:cs="Times New Roman"/>
          <w:sz w:val="28"/>
          <w:szCs w:val="28"/>
        </w:rPr>
        <w:t> 5. panta 1. un 2. punktā minētos nosacījumus, šo noteikumu ietvaros piešķirto</w:t>
      </w:r>
      <w:r w:rsidR="00A13801">
        <w:rPr>
          <w:rFonts w:ascii="Times New Roman" w:hAnsi="Times New Roman" w:cs="Times New Roman"/>
          <w:sz w:val="28"/>
          <w:szCs w:val="28"/>
        </w:rPr>
        <w:t xml:space="preserve"> </w:t>
      </w:r>
      <w:proofErr w:type="spellStart"/>
      <w:r w:rsidR="00DC61BD" w:rsidRPr="00E262C6">
        <w:rPr>
          <w:rFonts w:ascii="Times New Roman" w:hAnsi="Times New Roman" w:cs="Times New Roman"/>
          <w:i/>
          <w:iCs/>
          <w:sz w:val="28"/>
          <w:szCs w:val="28"/>
        </w:rPr>
        <w:t>de</w:t>
      </w:r>
      <w:proofErr w:type="spellEnd"/>
      <w:r w:rsidR="00A13801">
        <w:rPr>
          <w:rFonts w:ascii="Times New Roman" w:hAnsi="Times New Roman" w:cs="Times New Roman"/>
          <w:i/>
          <w:iCs/>
          <w:sz w:val="28"/>
          <w:szCs w:val="28"/>
        </w:rPr>
        <w:t> </w:t>
      </w:r>
      <w:proofErr w:type="spellStart"/>
      <w:r w:rsidR="00DC61BD" w:rsidRPr="00E262C6">
        <w:rPr>
          <w:rFonts w:ascii="Times New Roman" w:hAnsi="Times New Roman" w:cs="Times New Roman"/>
          <w:i/>
          <w:iCs/>
          <w:sz w:val="28"/>
          <w:szCs w:val="28"/>
        </w:rPr>
        <w:t>minimis</w:t>
      </w:r>
      <w:proofErr w:type="spellEnd"/>
      <w:r w:rsidR="00A13801">
        <w:rPr>
          <w:rFonts w:ascii="Times New Roman" w:hAnsi="Times New Roman" w:cs="Times New Roman"/>
          <w:sz w:val="28"/>
          <w:szCs w:val="28"/>
        </w:rPr>
        <w:t xml:space="preserve"> </w:t>
      </w:r>
      <w:r w:rsidR="00DC61BD" w:rsidRPr="00E262C6">
        <w:rPr>
          <w:rFonts w:ascii="Times New Roman" w:hAnsi="Times New Roman" w:cs="Times New Roman"/>
          <w:sz w:val="28"/>
          <w:szCs w:val="28"/>
        </w:rPr>
        <w:t>atbalstu drīkst apvienot ar citu</w:t>
      </w:r>
      <w:r w:rsidR="00A13801">
        <w:rPr>
          <w:rFonts w:ascii="Times New Roman" w:hAnsi="Times New Roman" w:cs="Times New Roman"/>
          <w:sz w:val="28"/>
          <w:szCs w:val="28"/>
        </w:rPr>
        <w:t xml:space="preserve"> </w:t>
      </w:r>
      <w:proofErr w:type="spellStart"/>
      <w:r w:rsidR="00DC61BD" w:rsidRPr="00E262C6">
        <w:rPr>
          <w:rFonts w:ascii="Times New Roman" w:hAnsi="Times New Roman" w:cs="Times New Roman"/>
          <w:i/>
          <w:iCs/>
          <w:sz w:val="28"/>
          <w:szCs w:val="28"/>
        </w:rPr>
        <w:t>de</w:t>
      </w:r>
      <w:proofErr w:type="spellEnd"/>
      <w:r w:rsidR="00DC61BD" w:rsidRPr="00E262C6">
        <w:rPr>
          <w:rFonts w:ascii="Times New Roman" w:hAnsi="Times New Roman" w:cs="Times New Roman"/>
          <w:i/>
          <w:iCs/>
          <w:sz w:val="28"/>
          <w:szCs w:val="28"/>
        </w:rPr>
        <w:t xml:space="preserve"> </w:t>
      </w:r>
      <w:proofErr w:type="spellStart"/>
      <w:r w:rsidR="00DC61BD" w:rsidRPr="00E262C6">
        <w:rPr>
          <w:rFonts w:ascii="Times New Roman" w:hAnsi="Times New Roman" w:cs="Times New Roman"/>
          <w:i/>
          <w:iCs/>
          <w:sz w:val="28"/>
          <w:szCs w:val="28"/>
        </w:rPr>
        <w:t>minimis</w:t>
      </w:r>
      <w:proofErr w:type="spellEnd"/>
      <w:r w:rsidR="00A13801">
        <w:rPr>
          <w:rFonts w:ascii="Times New Roman" w:hAnsi="Times New Roman" w:cs="Times New Roman"/>
          <w:sz w:val="28"/>
          <w:szCs w:val="28"/>
        </w:rPr>
        <w:t xml:space="preserve"> </w:t>
      </w:r>
      <w:r w:rsidR="00DC61BD" w:rsidRPr="00E262C6">
        <w:rPr>
          <w:rFonts w:ascii="Times New Roman" w:hAnsi="Times New Roman" w:cs="Times New Roman"/>
          <w:sz w:val="28"/>
          <w:szCs w:val="28"/>
        </w:rPr>
        <w:t>atbalstu līdz Komisijas regulas Nr. </w:t>
      </w:r>
      <w:hyperlink r:id="rId12" w:tgtFrame="_blank" w:history="1">
        <w:r w:rsidR="00DC61BD" w:rsidRPr="00E262C6">
          <w:rPr>
            <w:rFonts w:ascii="Times New Roman" w:hAnsi="Times New Roman" w:cs="Times New Roman"/>
            <w:sz w:val="28"/>
            <w:szCs w:val="28"/>
          </w:rPr>
          <w:t>1407/2013</w:t>
        </w:r>
      </w:hyperlink>
      <w:r w:rsidR="00DC61BD" w:rsidRPr="00E262C6">
        <w:rPr>
          <w:rFonts w:ascii="Times New Roman" w:hAnsi="Times New Roman" w:cs="Times New Roman"/>
          <w:sz w:val="28"/>
          <w:szCs w:val="28"/>
        </w:rPr>
        <w:t xml:space="preserve"> 3. panta 2. punktā noteiktajam robežlielumam, kā arī drīkst apvienot ar citu valsts atbalstu attiecībā uz vienām un tām pašām attiecināmajām izmaksām vai citu valsts atbalstu tam pašam riska finansējuma pasākumam, ja šīs apvienošanas rezultātā netiek pārsniegta attiecīgā maksimālā atbalsta intensitāte vai atbalsta summa, kāda noteikta valsts atbalsta programmā, atbalsta projektā vai Eiropas Komisijas lēmumā. </w:t>
      </w:r>
      <w:r w:rsidR="001315B6" w:rsidRPr="00E262C6">
        <w:rPr>
          <w:rFonts w:ascii="Times New Roman" w:hAnsi="Times New Roman" w:cs="Times New Roman"/>
          <w:sz w:val="28"/>
          <w:szCs w:val="28"/>
        </w:rPr>
        <w:t>Atbalsta apvienošanas gadījumā ar citu valsts atbalstu par tām pašām attiecināmajām izmaksām papildus pieteikumam, k</w:t>
      </w:r>
      <w:r w:rsidR="00A13801">
        <w:rPr>
          <w:rFonts w:ascii="Times New Roman" w:hAnsi="Times New Roman" w:cs="Times New Roman"/>
          <w:sz w:val="28"/>
          <w:szCs w:val="28"/>
        </w:rPr>
        <w:t>as</w:t>
      </w:r>
      <w:r w:rsidR="001315B6" w:rsidRPr="00E262C6">
        <w:rPr>
          <w:rFonts w:ascii="Times New Roman" w:hAnsi="Times New Roman" w:cs="Times New Roman"/>
          <w:sz w:val="28"/>
          <w:szCs w:val="28"/>
        </w:rPr>
        <w:t xml:space="preserve"> paredz</w:t>
      </w:r>
      <w:r w:rsidR="00A13801">
        <w:rPr>
          <w:rFonts w:ascii="Times New Roman" w:hAnsi="Times New Roman" w:cs="Times New Roman"/>
          <w:sz w:val="28"/>
          <w:szCs w:val="28"/>
        </w:rPr>
        <w:t>ēts</w:t>
      </w:r>
      <w:r w:rsidR="001315B6" w:rsidRPr="00E262C6">
        <w:rPr>
          <w:rFonts w:ascii="Times New Roman" w:hAnsi="Times New Roman" w:cs="Times New Roman"/>
          <w:sz w:val="28"/>
          <w:szCs w:val="28"/>
        </w:rPr>
        <w:t xml:space="preserve"> šo noteikumu 16</w:t>
      </w:r>
      <w:r>
        <w:rPr>
          <w:rFonts w:ascii="Times New Roman" w:hAnsi="Times New Roman" w:cs="Times New Roman"/>
          <w:sz w:val="28"/>
          <w:szCs w:val="28"/>
        </w:rPr>
        <w:t>. p</w:t>
      </w:r>
      <w:r w:rsidR="001315B6" w:rsidRPr="00E262C6">
        <w:rPr>
          <w:rFonts w:ascii="Times New Roman" w:hAnsi="Times New Roman" w:cs="Times New Roman"/>
          <w:sz w:val="28"/>
          <w:szCs w:val="28"/>
        </w:rPr>
        <w:t>unkt</w:t>
      </w:r>
      <w:r w:rsidR="00A13801">
        <w:rPr>
          <w:rFonts w:ascii="Times New Roman" w:hAnsi="Times New Roman" w:cs="Times New Roman"/>
          <w:sz w:val="28"/>
          <w:szCs w:val="28"/>
        </w:rPr>
        <w:t>ā</w:t>
      </w:r>
      <w:r w:rsidR="001315B6" w:rsidRPr="00E262C6">
        <w:rPr>
          <w:rFonts w:ascii="Times New Roman" w:hAnsi="Times New Roman" w:cs="Times New Roman"/>
          <w:sz w:val="28"/>
          <w:szCs w:val="28"/>
        </w:rPr>
        <w:t xml:space="preserve">, saimnieciskās darbības veicējs iesniedz sabiedrībā </w:t>
      </w:r>
      <w:proofErr w:type="spellStart"/>
      <w:r w:rsidR="001315B6" w:rsidRPr="00E262C6">
        <w:rPr>
          <w:rFonts w:ascii="Times New Roman" w:hAnsi="Times New Roman" w:cs="Times New Roman"/>
          <w:sz w:val="28"/>
          <w:szCs w:val="28"/>
        </w:rPr>
        <w:t>Altum</w:t>
      </w:r>
      <w:proofErr w:type="spellEnd"/>
      <w:r w:rsidR="001315B6" w:rsidRPr="00E262C6">
        <w:rPr>
          <w:rFonts w:ascii="Times New Roman" w:hAnsi="Times New Roman" w:cs="Times New Roman"/>
          <w:sz w:val="28"/>
          <w:szCs w:val="28"/>
        </w:rPr>
        <w:t xml:space="preserve"> informāciju par plānoto un piešķirto atbalstu par tām pašām attiecināmajām izmaksām, norādot atbalsta piešķiršanas datumu, atbalsta sniedzēju, atbalsta pasākumu un plānoto</w:t>
      </w:r>
      <w:r w:rsidR="00A13801">
        <w:rPr>
          <w:rFonts w:ascii="Times New Roman" w:hAnsi="Times New Roman" w:cs="Times New Roman"/>
          <w:sz w:val="28"/>
          <w:szCs w:val="28"/>
        </w:rPr>
        <w:t xml:space="preserve"> vai </w:t>
      </w:r>
      <w:r w:rsidR="001315B6" w:rsidRPr="00E262C6">
        <w:rPr>
          <w:rFonts w:ascii="Times New Roman" w:hAnsi="Times New Roman" w:cs="Times New Roman"/>
          <w:sz w:val="28"/>
          <w:szCs w:val="28"/>
        </w:rPr>
        <w:t>piešķirto atbalsta summu.</w:t>
      </w:r>
      <w:r>
        <w:rPr>
          <w:rFonts w:ascii="Times New Roman" w:hAnsi="Times New Roman" w:cs="Times New Roman"/>
          <w:sz w:val="28"/>
          <w:szCs w:val="28"/>
        </w:rPr>
        <w:t>"</w:t>
      </w:r>
      <w:r w:rsidR="001315B6" w:rsidRPr="000C4C73">
        <w:t xml:space="preserve"> </w:t>
      </w:r>
    </w:p>
    <w:p w14:paraId="4B14107A" w14:textId="77777777" w:rsidR="002549F4" w:rsidRPr="000C4C73" w:rsidRDefault="002549F4" w:rsidP="002549F4">
      <w:pPr>
        <w:autoSpaceDE w:val="0"/>
        <w:autoSpaceDN w:val="0"/>
        <w:adjustRightInd w:val="0"/>
        <w:spacing w:after="0" w:line="240" w:lineRule="auto"/>
        <w:ind w:firstLine="709"/>
        <w:jc w:val="both"/>
      </w:pPr>
    </w:p>
    <w:p w14:paraId="798D445E" w14:textId="34679363" w:rsidR="008E26D1" w:rsidRPr="00FE4889" w:rsidRDefault="00FE4889" w:rsidP="00A13801">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E4889">
        <w:rPr>
          <w:rFonts w:ascii="Times New Roman" w:hAnsi="Times New Roman" w:cs="Times New Roman"/>
          <w:sz w:val="28"/>
          <w:szCs w:val="28"/>
        </w:rPr>
        <w:t>Aizstāt</w:t>
      </w:r>
      <w:r w:rsidR="008E26D1" w:rsidRPr="00FE4889">
        <w:rPr>
          <w:rFonts w:ascii="Times New Roman" w:hAnsi="Times New Roman" w:cs="Times New Roman"/>
          <w:sz w:val="28"/>
          <w:szCs w:val="28"/>
        </w:rPr>
        <w:t xml:space="preserve"> </w:t>
      </w:r>
      <w:bookmarkStart w:id="1" w:name="_Hlk45526389"/>
      <w:r w:rsidR="008E26D1" w:rsidRPr="00FE4889">
        <w:rPr>
          <w:rFonts w:ascii="Times New Roman" w:hAnsi="Times New Roman" w:cs="Times New Roman"/>
          <w:sz w:val="28"/>
          <w:szCs w:val="28"/>
        </w:rPr>
        <w:t>41.</w:t>
      </w:r>
      <w:r w:rsidR="008E26D1" w:rsidRPr="00FE4889">
        <w:rPr>
          <w:rFonts w:ascii="Times New Roman" w:hAnsi="Times New Roman" w:cs="Times New Roman"/>
          <w:sz w:val="28"/>
          <w:szCs w:val="28"/>
          <w:vertAlign w:val="superscript"/>
        </w:rPr>
        <w:t>2</w:t>
      </w:r>
      <w:r w:rsidR="008E26D1" w:rsidRPr="00FE4889">
        <w:rPr>
          <w:rFonts w:ascii="Times New Roman" w:hAnsi="Times New Roman" w:cs="Times New Roman"/>
          <w:sz w:val="28"/>
          <w:szCs w:val="28"/>
        </w:rPr>
        <w:t xml:space="preserve"> </w:t>
      </w:r>
      <w:bookmarkEnd w:id="1"/>
      <w:r w:rsidR="008E26D1" w:rsidRPr="00FE4889">
        <w:rPr>
          <w:rFonts w:ascii="Times New Roman" w:hAnsi="Times New Roman" w:cs="Times New Roman"/>
          <w:sz w:val="28"/>
          <w:szCs w:val="28"/>
        </w:rPr>
        <w:t>punkt</w:t>
      </w:r>
      <w:r w:rsidRPr="00FE4889">
        <w:rPr>
          <w:rFonts w:ascii="Times New Roman" w:hAnsi="Times New Roman" w:cs="Times New Roman"/>
          <w:sz w:val="28"/>
          <w:szCs w:val="28"/>
        </w:rPr>
        <w:t xml:space="preserve">ā vārdus </w:t>
      </w:r>
      <w:r w:rsidR="002549F4">
        <w:rPr>
          <w:rFonts w:ascii="Times New Roman" w:hAnsi="Times New Roman" w:cs="Times New Roman"/>
          <w:sz w:val="28"/>
          <w:szCs w:val="28"/>
        </w:rPr>
        <w:t>"</w:t>
      </w:r>
      <w:r w:rsidR="00A13801" w:rsidRPr="00FE4889">
        <w:rPr>
          <w:rFonts w:ascii="Times New Roman" w:hAnsi="Times New Roman" w:cs="Times New Roman"/>
          <w:sz w:val="28"/>
          <w:szCs w:val="28"/>
        </w:rPr>
        <w:t>J</w:t>
      </w:r>
      <w:r w:rsidR="00A13801" w:rsidRPr="00FE4889">
        <w:rPr>
          <w:rFonts w:ascii="Times New Roman" w:hAnsi="Times New Roman" w:cs="Times New Roman"/>
          <w:sz w:val="28"/>
          <w:szCs w:val="28"/>
          <w:shd w:val="clear" w:color="auto" w:fill="FFFFFF"/>
        </w:rPr>
        <w:t xml:space="preserve">a </w:t>
      </w:r>
      <w:r w:rsidRPr="00FE4889">
        <w:rPr>
          <w:rFonts w:ascii="Times New Roman" w:hAnsi="Times New Roman" w:cs="Times New Roman"/>
          <w:sz w:val="28"/>
          <w:szCs w:val="28"/>
          <w:shd w:val="clear" w:color="auto" w:fill="FFFFFF"/>
        </w:rPr>
        <w:t>atbalsta saņēmējs ir pārkāpis</w:t>
      </w:r>
      <w:r w:rsidR="002549F4">
        <w:rPr>
          <w:rFonts w:ascii="Times New Roman" w:hAnsi="Times New Roman" w:cs="Times New Roman"/>
          <w:sz w:val="28"/>
          <w:szCs w:val="28"/>
          <w:shd w:val="clear" w:color="auto" w:fill="FFFFFF"/>
        </w:rPr>
        <w:t>"</w:t>
      </w:r>
      <w:r w:rsidRPr="00FE4889">
        <w:rPr>
          <w:rFonts w:ascii="Times New Roman" w:hAnsi="Times New Roman" w:cs="Times New Roman"/>
          <w:sz w:val="28"/>
          <w:szCs w:val="28"/>
          <w:shd w:val="clear" w:color="auto" w:fill="FFFFFF"/>
        </w:rPr>
        <w:t xml:space="preserve"> ar vārdiem </w:t>
      </w:r>
      <w:r w:rsidR="002549F4">
        <w:rPr>
          <w:rFonts w:ascii="Times New Roman" w:hAnsi="Times New Roman" w:cs="Times New Roman"/>
          <w:sz w:val="28"/>
          <w:szCs w:val="28"/>
          <w:shd w:val="clear" w:color="auto" w:fill="FFFFFF"/>
        </w:rPr>
        <w:t>"</w:t>
      </w:r>
      <w:proofErr w:type="gramStart"/>
      <w:r w:rsidR="00A13801" w:rsidRPr="00FE4889">
        <w:rPr>
          <w:rFonts w:ascii="Times New Roman" w:hAnsi="Times New Roman" w:cs="Times New Roman"/>
          <w:sz w:val="28"/>
          <w:szCs w:val="28"/>
          <w:shd w:val="clear" w:color="auto" w:fill="FFFFFF"/>
        </w:rPr>
        <w:t>J</w:t>
      </w:r>
      <w:r w:rsidR="00A13801" w:rsidRPr="00FE4889">
        <w:rPr>
          <w:rFonts w:ascii="Times New Roman" w:hAnsi="Times New Roman" w:cs="Times New Roman"/>
          <w:sz w:val="28"/>
          <w:szCs w:val="28"/>
        </w:rPr>
        <w:t xml:space="preserve">a </w:t>
      </w:r>
      <w:r w:rsidRPr="00FE4889">
        <w:rPr>
          <w:rFonts w:ascii="Times New Roman" w:hAnsi="Times New Roman" w:cs="Times New Roman"/>
          <w:sz w:val="28"/>
          <w:szCs w:val="28"/>
        </w:rPr>
        <w:t>ir pārkāptas</w:t>
      </w:r>
      <w:proofErr w:type="gramEnd"/>
      <w:r w:rsidR="002549F4">
        <w:rPr>
          <w:rFonts w:ascii="Times New Roman" w:hAnsi="Times New Roman" w:cs="Times New Roman"/>
          <w:sz w:val="28"/>
          <w:szCs w:val="28"/>
        </w:rPr>
        <w:t>"</w:t>
      </w:r>
      <w:r w:rsidRPr="00FE4889">
        <w:rPr>
          <w:rFonts w:ascii="Times New Roman" w:hAnsi="Times New Roman" w:cs="Times New Roman"/>
          <w:sz w:val="28"/>
          <w:szCs w:val="28"/>
        </w:rPr>
        <w:t>.</w:t>
      </w:r>
    </w:p>
    <w:p w14:paraId="78F06C7B" w14:textId="77777777" w:rsidR="002549F4" w:rsidRDefault="002549F4" w:rsidP="002549F4">
      <w:pPr>
        <w:tabs>
          <w:tab w:val="left" w:pos="6521"/>
        </w:tabs>
        <w:spacing w:after="0" w:line="240" w:lineRule="auto"/>
        <w:ind w:firstLine="709"/>
        <w:rPr>
          <w:rFonts w:ascii="Times New Roman" w:hAnsi="Times New Roman"/>
          <w:sz w:val="28"/>
          <w:szCs w:val="28"/>
        </w:rPr>
      </w:pPr>
    </w:p>
    <w:p w14:paraId="3A7EA651" w14:textId="77777777" w:rsidR="002549F4" w:rsidRDefault="002549F4" w:rsidP="002549F4">
      <w:pPr>
        <w:tabs>
          <w:tab w:val="left" w:pos="6521"/>
        </w:tabs>
        <w:spacing w:after="0" w:line="240" w:lineRule="auto"/>
        <w:ind w:firstLine="709"/>
        <w:rPr>
          <w:rFonts w:ascii="Times New Roman" w:hAnsi="Times New Roman"/>
          <w:sz w:val="28"/>
          <w:szCs w:val="28"/>
        </w:rPr>
      </w:pPr>
    </w:p>
    <w:p w14:paraId="27BF402D" w14:textId="77777777" w:rsidR="002549F4" w:rsidRDefault="002549F4" w:rsidP="002549F4">
      <w:pPr>
        <w:tabs>
          <w:tab w:val="left" w:pos="6521"/>
        </w:tabs>
        <w:spacing w:after="0" w:line="240" w:lineRule="auto"/>
        <w:ind w:firstLine="709"/>
        <w:rPr>
          <w:rFonts w:ascii="Times New Roman" w:hAnsi="Times New Roman"/>
          <w:sz w:val="28"/>
          <w:szCs w:val="28"/>
        </w:rPr>
      </w:pPr>
    </w:p>
    <w:p w14:paraId="6F0DD483" w14:textId="77777777" w:rsidR="002549F4" w:rsidRPr="00D24D66" w:rsidRDefault="002549F4" w:rsidP="002549F4">
      <w:pPr>
        <w:tabs>
          <w:tab w:val="left" w:pos="6521"/>
        </w:tabs>
        <w:spacing w:after="0" w:line="240" w:lineRule="auto"/>
        <w:ind w:firstLine="709"/>
        <w:rPr>
          <w:rFonts w:ascii="Times New Roman" w:hAnsi="Times New Roman"/>
          <w:sz w:val="28"/>
          <w:szCs w:val="28"/>
        </w:rPr>
      </w:pPr>
      <w:r w:rsidRPr="00D24D66">
        <w:rPr>
          <w:rFonts w:ascii="Times New Roman" w:hAnsi="Times New Roman"/>
          <w:sz w:val="28"/>
          <w:szCs w:val="28"/>
        </w:rPr>
        <w:t>Ministru prezidents</w:t>
      </w:r>
      <w:r>
        <w:rPr>
          <w:rFonts w:ascii="Times New Roman" w:hAnsi="Times New Roman"/>
          <w:sz w:val="28"/>
          <w:szCs w:val="28"/>
        </w:rPr>
        <w:tab/>
        <w:t>A. K. Kariņš</w:t>
      </w:r>
    </w:p>
    <w:p w14:paraId="009EA173" w14:textId="77777777" w:rsidR="002549F4" w:rsidRPr="003D7403" w:rsidRDefault="002549F4" w:rsidP="002549F4">
      <w:pPr>
        <w:pStyle w:val="naisf"/>
        <w:tabs>
          <w:tab w:val="left" w:pos="6237"/>
          <w:tab w:val="right" w:pos="8820"/>
        </w:tabs>
        <w:spacing w:before="0" w:beforeAutospacing="0" w:after="0" w:afterAutospacing="0"/>
        <w:ind w:firstLine="709"/>
        <w:rPr>
          <w:sz w:val="28"/>
          <w:szCs w:val="28"/>
        </w:rPr>
      </w:pPr>
    </w:p>
    <w:p w14:paraId="60A475FE" w14:textId="77777777" w:rsidR="002549F4" w:rsidRPr="003D7403" w:rsidRDefault="002549F4" w:rsidP="002549F4">
      <w:pPr>
        <w:pStyle w:val="naisf"/>
        <w:tabs>
          <w:tab w:val="left" w:pos="6237"/>
          <w:tab w:val="right" w:pos="8820"/>
        </w:tabs>
        <w:spacing w:before="0" w:beforeAutospacing="0" w:after="0" w:afterAutospacing="0"/>
        <w:ind w:firstLine="709"/>
        <w:rPr>
          <w:sz w:val="28"/>
          <w:szCs w:val="28"/>
        </w:rPr>
      </w:pPr>
    </w:p>
    <w:p w14:paraId="204F7A7A" w14:textId="77777777" w:rsidR="002549F4" w:rsidRPr="003D7403" w:rsidRDefault="002549F4" w:rsidP="002549F4">
      <w:pPr>
        <w:pStyle w:val="naisf"/>
        <w:tabs>
          <w:tab w:val="left" w:pos="6237"/>
          <w:tab w:val="right" w:pos="8820"/>
        </w:tabs>
        <w:spacing w:before="0" w:beforeAutospacing="0" w:after="0" w:afterAutospacing="0"/>
        <w:ind w:firstLine="709"/>
        <w:rPr>
          <w:sz w:val="28"/>
          <w:szCs w:val="28"/>
        </w:rPr>
      </w:pPr>
    </w:p>
    <w:p w14:paraId="241A5A29" w14:textId="77777777" w:rsidR="002549F4" w:rsidRPr="003D7403" w:rsidRDefault="002549F4" w:rsidP="002549F4">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w:t>
      </w:r>
      <w:proofErr w:type="spellStart"/>
      <w:r>
        <w:rPr>
          <w:sz w:val="28"/>
          <w:szCs w:val="28"/>
        </w:rPr>
        <w:t>Vitenbergs</w:t>
      </w:r>
      <w:proofErr w:type="spellEnd"/>
    </w:p>
    <w:sectPr w:rsidR="002549F4" w:rsidRPr="003D7403" w:rsidSect="00AA6A1B">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6CAE5" w14:textId="77777777" w:rsidR="00C6200D" w:rsidRDefault="00C6200D" w:rsidP="0070665D">
      <w:pPr>
        <w:spacing w:after="0" w:line="240" w:lineRule="auto"/>
      </w:pPr>
      <w:r>
        <w:separator/>
      </w:r>
    </w:p>
  </w:endnote>
  <w:endnote w:type="continuationSeparator" w:id="0">
    <w:p w14:paraId="3F7E6A3C" w14:textId="77777777" w:rsidR="00C6200D" w:rsidRDefault="00C6200D"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AB68" w14:textId="77777777" w:rsidR="00AA6A1B" w:rsidRPr="00AA6A1B" w:rsidRDefault="00AA6A1B" w:rsidP="00AA6A1B">
    <w:pPr>
      <w:pStyle w:val="Footer"/>
      <w:jc w:val="both"/>
      <w:rPr>
        <w:rFonts w:ascii="Times New Roman" w:hAnsi="Times New Roman" w:cs="Times New Roman"/>
        <w:sz w:val="16"/>
        <w:szCs w:val="16"/>
      </w:rPr>
    </w:pPr>
    <w:r>
      <w:rPr>
        <w:rFonts w:ascii="Times New Roman" w:hAnsi="Times New Roman" w:cs="Times New Roman"/>
        <w:sz w:val="16"/>
        <w:szCs w:val="16"/>
      </w:rPr>
      <w:t>N1362_0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F5D5" w14:textId="4DF7F6FE" w:rsidR="00EE5389" w:rsidRPr="00AA6A1B" w:rsidRDefault="00AA6A1B" w:rsidP="00EE5389">
    <w:pPr>
      <w:pStyle w:val="Footer"/>
      <w:jc w:val="both"/>
      <w:rPr>
        <w:rFonts w:ascii="Times New Roman" w:hAnsi="Times New Roman" w:cs="Times New Roman"/>
        <w:sz w:val="16"/>
        <w:szCs w:val="16"/>
      </w:rPr>
    </w:pPr>
    <w:r>
      <w:rPr>
        <w:rFonts w:ascii="Times New Roman" w:hAnsi="Times New Roman" w:cs="Times New Roman"/>
        <w:sz w:val="16"/>
        <w:szCs w:val="16"/>
      </w:rPr>
      <w:t>N1362_0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25CDC" w14:textId="77777777" w:rsidR="00C6200D" w:rsidRDefault="00C6200D" w:rsidP="0070665D">
      <w:pPr>
        <w:spacing w:after="0" w:line="240" w:lineRule="auto"/>
      </w:pPr>
      <w:r>
        <w:separator/>
      </w:r>
    </w:p>
  </w:footnote>
  <w:footnote w:type="continuationSeparator" w:id="0">
    <w:p w14:paraId="3A16F34F" w14:textId="77777777" w:rsidR="00C6200D" w:rsidRDefault="00C6200D"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356925"/>
      <w:docPartObj>
        <w:docPartGallery w:val="Page Numbers (Top of Page)"/>
        <w:docPartUnique/>
      </w:docPartObj>
    </w:sdtPr>
    <w:sdtEndPr>
      <w:rPr>
        <w:rFonts w:ascii="Times New Roman" w:hAnsi="Times New Roman" w:cs="Times New Roman"/>
        <w:noProof/>
        <w:sz w:val="24"/>
        <w:szCs w:val="24"/>
      </w:rPr>
    </w:sdtEndPr>
    <w:sdtContent>
      <w:p w14:paraId="1BAFD851" w14:textId="5A7EE5B8" w:rsidR="00AA6A1B" w:rsidRPr="00AA6A1B" w:rsidRDefault="00AA6A1B">
        <w:pPr>
          <w:pStyle w:val="Header"/>
          <w:jc w:val="center"/>
          <w:rPr>
            <w:rFonts w:ascii="Times New Roman" w:hAnsi="Times New Roman" w:cs="Times New Roman"/>
            <w:sz w:val="24"/>
            <w:szCs w:val="24"/>
          </w:rPr>
        </w:pPr>
        <w:r w:rsidRPr="00AA6A1B">
          <w:rPr>
            <w:rFonts w:ascii="Times New Roman" w:hAnsi="Times New Roman" w:cs="Times New Roman"/>
            <w:sz w:val="24"/>
            <w:szCs w:val="24"/>
          </w:rPr>
          <w:fldChar w:fldCharType="begin"/>
        </w:r>
        <w:r w:rsidRPr="00AA6A1B">
          <w:rPr>
            <w:rFonts w:ascii="Times New Roman" w:hAnsi="Times New Roman" w:cs="Times New Roman"/>
            <w:sz w:val="24"/>
            <w:szCs w:val="24"/>
          </w:rPr>
          <w:instrText xml:space="preserve"> PAGE   \* MERGEFORMAT </w:instrText>
        </w:r>
        <w:r w:rsidRPr="00AA6A1B">
          <w:rPr>
            <w:rFonts w:ascii="Times New Roman" w:hAnsi="Times New Roman" w:cs="Times New Roman"/>
            <w:sz w:val="24"/>
            <w:szCs w:val="24"/>
          </w:rPr>
          <w:fldChar w:fldCharType="separate"/>
        </w:r>
        <w:r w:rsidRPr="00AA6A1B">
          <w:rPr>
            <w:rFonts w:ascii="Times New Roman" w:hAnsi="Times New Roman" w:cs="Times New Roman"/>
            <w:noProof/>
            <w:sz w:val="24"/>
            <w:szCs w:val="24"/>
          </w:rPr>
          <w:t>2</w:t>
        </w:r>
        <w:r w:rsidRPr="00AA6A1B">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2D0B" w14:textId="7EBDF341" w:rsidR="00AA6A1B" w:rsidRDefault="00AA6A1B">
    <w:pPr>
      <w:pStyle w:val="Header"/>
      <w:rPr>
        <w:rFonts w:ascii="Times New Roman" w:hAnsi="Times New Roman" w:cs="Times New Roman"/>
        <w:sz w:val="24"/>
        <w:szCs w:val="24"/>
      </w:rPr>
    </w:pPr>
  </w:p>
  <w:p w14:paraId="64C746F6" w14:textId="77777777" w:rsidR="00AA6A1B" w:rsidRDefault="00AA6A1B">
    <w:pPr>
      <w:pStyle w:val="Header"/>
    </w:pPr>
    <w:r>
      <w:rPr>
        <w:noProof/>
      </w:rPr>
      <w:drawing>
        <wp:inline distT="0" distB="0" distL="0" distR="0" wp14:anchorId="4BFA4460" wp14:editId="5B1DFE2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294"/>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7164F2"/>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B442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D336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7D4BA5"/>
    <w:multiLevelType w:val="hybridMultilevel"/>
    <w:tmpl w:val="7D0EF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11051E3"/>
    <w:multiLevelType w:val="hybridMultilevel"/>
    <w:tmpl w:val="E64A4542"/>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B56F7"/>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3"/>
  </w:num>
  <w:num w:numId="5">
    <w:abstractNumId w:val="7"/>
  </w:num>
  <w:num w:numId="6">
    <w:abstractNumId w:val="11"/>
  </w:num>
  <w:num w:numId="7">
    <w:abstractNumId w:val="3"/>
  </w:num>
  <w:num w:numId="8">
    <w:abstractNumId w:val="1"/>
  </w:num>
  <w:num w:numId="9">
    <w:abstractNumId w:val="10"/>
  </w:num>
  <w:num w:numId="10">
    <w:abstractNumId w:val="6"/>
  </w:num>
  <w:num w:numId="11">
    <w:abstractNumId w:val="5"/>
  </w:num>
  <w:num w:numId="12">
    <w:abstractNumId w:val="0"/>
  </w:num>
  <w:num w:numId="13">
    <w:abstractNumId w:val="14"/>
  </w:num>
  <w:num w:numId="14">
    <w:abstractNumId w:val="4"/>
  </w:num>
  <w:num w:numId="15">
    <w:abstractNumId w:val="11"/>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009BC"/>
    <w:rsid w:val="00020344"/>
    <w:rsid w:val="000235C6"/>
    <w:rsid w:val="000261F0"/>
    <w:rsid w:val="00052F33"/>
    <w:rsid w:val="0005767E"/>
    <w:rsid w:val="000604A7"/>
    <w:rsid w:val="000718AC"/>
    <w:rsid w:val="0007428C"/>
    <w:rsid w:val="00080691"/>
    <w:rsid w:val="00090EE2"/>
    <w:rsid w:val="00095C5C"/>
    <w:rsid w:val="000A5D72"/>
    <w:rsid w:val="000B6663"/>
    <w:rsid w:val="000C4C73"/>
    <w:rsid w:val="000C5922"/>
    <w:rsid w:val="000D0B34"/>
    <w:rsid w:val="000F3B9A"/>
    <w:rsid w:val="000F3BD1"/>
    <w:rsid w:val="000F4A8F"/>
    <w:rsid w:val="00105028"/>
    <w:rsid w:val="001117BC"/>
    <w:rsid w:val="00115206"/>
    <w:rsid w:val="00117643"/>
    <w:rsid w:val="00127C50"/>
    <w:rsid w:val="001315B6"/>
    <w:rsid w:val="001332CC"/>
    <w:rsid w:val="001343F1"/>
    <w:rsid w:val="00134F94"/>
    <w:rsid w:val="00143F46"/>
    <w:rsid w:val="00156AD6"/>
    <w:rsid w:val="00157AE5"/>
    <w:rsid w:val="00161135"/>
    <w:rsid w:val="00163FD0"/>
    <w:rsid w:val="001813A1"/>
    <w:rsid w:val="00186AF0"/>
    <w:rsid w:val="0019146C"/>
    <w:rsid w:val="00192611"/>
    <w:rsid w:val="00197D18"/>
    <w:rsid w:val="001A402C"/>
    <w:rsid w:val="001A7855"/>
    <w:rsid w:val="001B12E4"/>
    <w:rsid w:val="001F06C6"/>
    <w:rsid w:val="001F1C73"/>
    <w:rsid w:val="001F23FA"/>
    <w:rsid w:val="00200639"/>
    <w:rsid w:val="00201CFA"/>
    <w:rsid w:val="0020269E"/>
    <w:rsid w:val="00202DF7"/>
    <w:rsid w:val="002154F5"/>
    <w:rsid w:val="00223143"/>
    <w:rsid w:val="00226BBC"/>
    <w:rsid w:val="00230158"/>
    <w:rsid w:val="002317CF"/>
    <w:rsid w:val="002377D6"/>
    <w:rsid w:val="002457A0"/>
    <w:rsid w:val="00252546"/>
    <w:rsid w:val="00252CB5"/>
    <w:rsid w:val="002549F4"/>
    <w:rsid w:val="0025505C"/>
    <w:rsid w:val="002643DC"/>
    <w:rsid w:val="0027661E"/>
    <w:rsid w:val="0028725C"/>
    <w:rsid w:val="002A018B"/>
    <w:rsid w:val="002A0AE9"/>
    <w:rsid w:val="002A6323"/>
    <w:rsid w:val="002B25D8"/>
    <w:rsid w:val="002B2DB9"/>
    <w:rsid w:val="002B7B74"/>
    <w:rsid w:val="002D05F8"/>
    <w:rsid w:val="002D1659"/>
    <w:rsid w:val="002E6598"/>
    <w:rsid w:val="002E6B3F"/>
    <w:rsid w:val="002F0256"/>
    <w:rsid w:val="002F320D"/>
    <w:rsid w:val="0030106A"/>
    <w:rsid w:val="00315C8A"/>
    <w:rsid w:val="003323CE"/>
    <w:rsid w:val="0034068A"/>
    <w:rsid w:val="00341FA5"/>
    <w:rsid w:val="003449AD"/>
    <w:rsid w:val="0036588D"/>
    <w:rsid w:val="00372F10"/>
    <w:rsid w:val="003748EC"/>
    <w:rsid w:val="003830D4"/>
    <w:rsid w:val="003836F3"/>
    <w:rsid w:val="00390161"/>
    <w:rsid w:val="00392013"/>
    <w:rsid w:val="00393845"/>
    <w:rsid w:val="003A2E34"/>
    <w:rsid w:val="003B3D8E"/>
    <w:rsid w:val="003D313A"/>
    <w:rsid w:val="003E56D0"/>
    <w:rsid w:val="0041161E"/>
    <w:rsid w:val="004438A1"/>
    <w:rsid w:val="00445205"/>
    <w:rsid w:val="004470C4"/>
    <w:rsid w:val="0045218F"/>
    <w:rsid w:val="00467AB8"/>
    <w:rsid w:val="004834E7"/>
    <w:rsid w:val="00484223"/>
    <w:rsid w:val="00491170"/>
    <w:rsid w:val="0049313B"/>
    <w:rsid w:val="00493C79"/>
    <w:rsid w:val="004A08E8"/>
    <w:rsid w:val="004A425F"/>
    <w:rsid w:val="004E2691"/>
    <w:rsid w:val="004E4844"/>
    <w:rsid w:val="004E568B"/>
    <w:rsid w:val="00516F1F"/>
    <w:rsid w:val="00523543"/>
    <w:rsid w:val="00524560"/>
    <w:rsid w:val="0053693B"/>
    <w:rsid w:val="005429A4"/>
    <w:rsid w:val="005442A4"/>
    <w:rsid w:val="005544AE"/>
    <w:rsid w:val="00565156"/>
    <w:rsid w:val="00567776"/>
    <w:rsid w:val="005727DB"/>
    <w:rsid w:val="00580933"/>
    <w:rsid w:val="00580EC8"/>
    <w:rsid w:val="005A22CE"/>
    <w:rsid w:val="005A60E1"/>
    <w:rsid w:val="005C07DB"/>
    <w:rsid w:val="005C3C41"/>
    <w:rsid w:val="005E048D"/>
    <w:rsid w:val="005E5A8E"/>
    <w:rsid w:val="00606EC8"/>
    <w:rsid w:val="00631182"/>
    <w:rsid w:val="00634AF3"/>
    <w:rsid w:val="00640F28"/>
    <w:rsid w:val="0064220D"/>
    <w:rsid w:val="0064266A"/>
    <w:rsid w:val="00643D69"/>
    <w:rsid w:val="00647C88"/>
    <w:rsid w:val="00650068"/>
    <w:rsid w:val="0065786C"/>
    <w:rsid w:val="00670BA4"/>
    <w:rsid w:val="00675611"/>
    <w:rsid w:val="00681D82"/>
    <w:rsid w:val="00684CB6"/>
    <w:rsid w:val="00685F0A"/>
    <w:rsid w:val="00686700"/>
    <w:rsid w:val="00686BA9"/>
    <w:rsid w:val="0069625B"/>
    <w:rsid w:val="006B7933"/>
    <w:rsid w:val="006C1456"/>
    <w:rsid w:val="006D5CAB"/>
    <w:rsid w:val="006E4CC6"/>
    <w:rsid w:val="006E5134"/>
    <w:rsid w:val="006E5F44"/>
    <w:rsid w:val="006F4E56"/>
    <w:rsid w:val="00704073"/>
    <w:rsid w:val="00704B29"/>
    <w:rsid w:val="0070665D"/>
    <w:rsid w:val="00710C42"/>
    <w:rsid w:val="00716E66"/>
    <w:rsid w:val="00730D07"/>
    <w:rsid w:val="00747EEC"/>
    <w:rsid w:val="0075038B"/>
    <w:rsid w:val="00750EF4"/>
    <w:rsid w:val="00752E73"/>
    <w:rsid w:val="00771904"/>
    <w:rsid w:val="00775218"/>
    <w:rsid w:val="007864A5"/>
    <w:rsid w:val="00787FA4"/>
    <w:rsid w:val="007940C4"/>
    <w:rsid w:val="00795AB0"/>
    <w:rsid w:val="007A1BFF"/>
    <w:rsid w:val="007B5CC3"/>
    <w:rsid w:val="007B6C7A"/>
    <w:rsid w:val="007C2E75"/>
    <w:rsid w:val="007C3F82"/>
    <w:rsid w:val="007E635E"/>
    <w:rsid w:val="007E6B9A"/>
    <w:rsid w:val="007E6E0C"/>
    <w:rsid w:val="007F38A6"/>
    <w:rsid w:val="007F4136"/>
    <w:rsid w:val="00804677"/>
    <w:rsid w:val="00813814"/>
    <w:rsid w:val="00823FAD"/>
    <w:rsid w:val="00831CE4"/>
    <w:rsid w:val="00834EF0"/>
    <w:rsid w:val="0084284E"/>
    <w:rsid w:val="008573E5"/>
    <w:rsid w:val="0089462D"/>
    <w:rsid w:val="00895EEB"/>
    <w:rsid w:val="008A68C8"/>
    <w:rsid w:val="008A7641"/>
    <w:rsid w:val="008B1124"/>
    <w:rsid w:val="008B6F80"/>
    <w:rsid w:val="008C3542"/>
    <w:rsid w:val="008D2085"/>
    <w:rsid w:val="008D3C88"/>
    <w:rsid w:val="008D3F6F"/>
    <w:rsid w:val="008E21CA"/>
    <w:rsid w:val="008E26D1"/>
    <w:rsid w:val="008E6361"/>
    <w:rsid w:val="008F35EE"/>
    <w:rsid w:val="008F4CB2"/>
    <w:rsid w:val="008F657D"/>
    <w:rsid w:val="00901F52"/>
    <w:rsid w:val="00906E4C"/>
    <w:rsid w:val="00946C76"/>
    <w:rsid w:val="009532FB"/>
    <w:rsid w:val="009551A3"/>
    <w:rsid w:val="00955246"/>
    <w:rsid w:val="009555E6"/>
    <w:rsid w:val="00963DAA"/>
    <w:rsid w:val="00975352"/>
    <w:rsid w:val="00980265"/>
    <w:rsid w:val="00985639"/>
    <w:rsid w:val="00992740"/>
    <w:rsid w:val="00995336"/>
    <w:rsid w:val="00997A8A"/>
    <w:rsid w:val="009B3758"/>
    <w:rsid w:val="009C4281"/>
    <w:rsid w:val="009C720D"/>
    <w:rsid w:val="009D45ED"/>
    <w:rsid w:val="009E4A55"/>
    <w:rsid w:val="009E7F0E"/>
    <w:rsid w:val="009F6C16"/>
    <w:rsid w:val="00A12712"/>
    <w:rsid w:val="00A13801"/>
    <w:rsid w:val="00A241BB"/>
    <w:rsid w:val="00A33F23"/>
    <w:rsid w:val="00A36546"/>
    <w:rsid w:val="00A604E8"/>
    <w:rsid w:val="00A60C5A"/>
    <w:rsid w:val="00A61D9D"/>
    <w:rsid w:val="00A630A9"/>
    <w:rsid w:val="00A64032"/>
    <w:rsid w:val="00A80EB3"/>
    <w:rsid w:val="00A94CC4"/>
    <w:rsid w:val="00AA6A1B"/>
    <w:rsid w:val="00AB6E34"/>
    <w:rsid w:val="00AC2432"/>
    <w:rsid w:val="00AC5C72"/>
    <w:rsid w:val="00AC66E7"/>
    <w:rsid w:val="00AD0EDA"/>
    <w:rsid w:val="00AD3E03"/>
    <w:rsid w:val="00AE000B"/>
    <w:rsid w:val="00AE0610"/>
    <w:rsid w:val="00AF2D09"/>
    <w:rsid w:val="00AF3901"/>
    <w:rsid w:val="00AF51D0"/>
    <w:rsid w:val="00B25684"/>
    <w:rsid w:val="00B43FF8"/>
    <w:rsid w:val="00B60AAB"/>
    <w:rsid w:val="00B82506"/>
    <w:rsid w:val="00B83A63"/>
    <w:rsid w:val="00B854DF"/>
    <w:rsid w:val="00B90537"/>
    <w:rsid w:val="00B91E47"/>
    <w:rsid w:val="00BA0405"/>
    <w:rsid w:val="00BA3818"/>
    <w:rsid w:val="00BA5637"/>
    <w:rsid w:val="00BA5BBD"/>
    <w:rsid w:val="00BA7038"/>
    <w:rsid w:val="00BB3CA0"/>
    <w:rsid w:val="00BD1211"/>
    <w:rsid w:val="00BD3FEF"/>
    <w:rsid w:val="00BF5F14"/>
    <w:rsid w:val="00BF5F7E"/>
    <w:rsid w:val="00C240B2"/>
    <w:rsid w:val="00C30387"/>
    <w:rsid w:val="00C31F50"/>
    <w:rsid w:val="00C427F2"/>
    <w:rsid w:val="00C50DBB"/>
    <w:rsid w:val="00C56BBD"/>
    <w:rsid w:val="00C6200D"/>
    <w:rsid w:val="00C647F8"/>
    <w:rsid w:val="00C64FD5"/>
    <w:rsid w:val="00C71753"/>
    <w:rsid w:val="00C7684F"/>
    <w:rsid w:val="00C9242C"/>
    <w:rsid w:val="00C95EF2"/>
    <w:rsid w:val="00C96804"/>
    <w:rsid w:val="00CA1943"/>
    <w:rsid w:val="00CB3E61"/>
    <w:rsid w:val="00CB4F5B"/>
    <w:rsid w:val="00CC0FA7"/>
    <w:rsid w:val="00CC3C08"/>
    <w:rsid w:val="00CD0E09"/>
    <w:rsid w:val="00CD77E3"/>
    <w:rsid w:val="00CE1E42"/>
    <w:rsid w:val="00CF7E43"/>
    <w:rsid w:val="00D043AF"/>
    <w:rsid w:val="00D044B1"/>
    <w:rsid w:val="00D04764"/>
    <w:rsid w:val="00D060ED"/>
    <w:rsid w:val="00D12DF5"/>
    <w:rsid w:val="00D20C52"/>
    <w:rsid w:val="00D460A7"/>
    <w:rsid w:val="00D52915"/>
    <w:rsid w:val="00D530A2"/>
    <w:rsid w:val="00D55B68"/>
    <w:rsid w:val="00D6176E"/>
    <w:rsid w:val="00D74100"/>
    <w:rsid w:val="00D82126"/>
    <w:rsid w:val="00D86058"/>
    <w:rsid w:val="00DA198D"/>
    <w:rsid w:val="00DA1EFE"/>
    <w:rsid w:val="00DA553A"/>
    <w:rsid w:val="00DB1BFB"/>
    <w:rsid w:val="00DB1E49"/>
    <w:rsid w:val="00DB5E28"/>
    <w:rsid w:val="00DB62C1"/>
    <w:rsid w:val="00DC48B7"/>
    <w:rsid w:val="00DC61BD"/>
    <w:rsid w:val="00DD50FC"/>
    <w:rsid w:val="00DE023C"/>
    <w:rsid w:val="00DE4118"/>
    <w:rsid w:val="00DE6A16"/>
    <w:rsid w:val="00DE7AC1"/>
    <w:rsid w:val="00DF20DE"/>
    <w:rsid w:val="00DF2987"/>
    <w:rsid w:val="00DF2AAE"/>
    <w:rsid w:val="00E04C91"/>
    <w:rsid w:val="00E12F03"/>
    <w:rsid w:val="00E262C6"/>
    <w:rsid w:val="00E267DF"/>
    <w:rsid w:val="00E33C3E"/>
    <w:rsid w:val="00E341AD"/>
    <w:rsid w:val="00E479B7"/>
    <w:rsid w:val="00E47B7B"/>
    <w:rsid w:val="00E56D55"/>
    <w:rsid w:val="00E60DB6"/>
    <w:rsid w:val="00E62FA7"/>
    <w:rsid w:val="00E654FD"/>
    <w:rsid w:val="00E80A16"/>
    <w:rsid w:val="00E835E2"/>
    <w:rsid w:val="00E837A6"/>
    <w:rsid w:val="00E83C1A"/>
    <w:rsid w:val="00EA076E"/>
    <w:rsid w:val="00EB27F5"/>
    <w:rsid w:val="00EB502C"/>
    <w:rsid w:val="00EB589F"/>
    <w:rsid w:val="00ED368C"/>
    <w:rsid w:val="00EE157C"/>
    <w:rsid w:val="00EE5389"/>
    <w:rsid w:val="00EE6AA3"/>
    <w:rsid w:val="00EF025D"/>
    <w:rsid w:val="00EF1EA2"/>
    <w:rsid w:val="00EF1F2E"/>
    <w:rsid w:val="00EF2CBF"/>
    <w:rsid w:val="00EF4E96"/>
    <w:rsid w:val="00F01130"/>
    <w:rsid w:val="00F04FB2"/>
    <w:rsid w:val="00F05A18"/>
    <w:rsid w:val="00F1317E"/>
    <w:rsid w:val="00F34496"/>
    <w:rsid w:val="00F43F3B"/>
    <w:rsid w:val="00F5189F"/>
    <w:rsid w:val="00F57E9E"/>
    <w:rsid w:val="00F63E34"/>
    <w:rsid w:val="00F63E5C"/>
    <w:rsid w:val="00F70D74"/>
    <w:rsid w:val="00F9201D"/>
    <w:rsid w:val="00FA1879"/>
    <w:rsid w:val="00FB06B4"/>
    <w:rsid w:val="00FE1A76"/>
    <w:rsid w:val="00FE4889"/>
    <w:rsid w:val="00FE5150"/>
    <w:rsid w:val="00FE59D4"/>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CF1A44C"/>
  <w15:docId w15:val="{84ADC0E5-B12D-4B3E-8D80-7FC8CD4D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customStyle="1" w:styleId="Mention2">
    <w:name w:val="Mention2"/>
    <w:basedOn w:val="DefaultParagraphFont"/>
    <w:uiPriority w:val="99"/>
    <w:semiHidden/>
    <w:unhideWhenUsed/>
    <w:rsid w:val="00095C5C"/>
    <w:rPr>
      <w:color w:val="2B579A"/>
      <w:shd w:val="clear" w:color="auto" w:fill="E6E6E6"/>
    </w:rPr>
  </w:style>
  <w:style w:type="paragraph" w:customStyle="1" w:styleId="Normal1">
    <w:name w:val="Normal1"/>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84CB6"/>
  </w:style>
  <w:style w:type="paragraph" w:styleId="BodyText">
    <w:name w:val="Body Text"/>
    <w:basedOn w:val="Normal"/>
    <w:link w:val="BodyTextChar"/>
    <w:rsid w:val="005727DB"/>
    <w:pPr>
      <w:widowControl w:val="0"/>
      <w:spacing w:before="60" w:after="60" w:line="240" w:lineRule="auto"/>
    </w:pPr>
    <w:rPr>
      <w:rFonts w:ascii="Times New Roman" w:eastAsia="Times New Roman" w:hAnsi="Times New Roman" w:cs="Times New Roman"/>
      <w:sz w:val="20"/>
      <w:szCs w:val="20"/>
      <w:lang w:val="en-AU" w:eastAsia="en-US"/>
    </w:rPr>
  </w:style>
  <w:style w:type="character" w:customStyle="1" w:styleId="BodyTextChar">
    <w:name w:val="Body Text Char"/>
    <w:basedOn w:val="DefaultParagraphFont"/>
    <w:link w:val="BodyText"/>
    <w:rsid w:val="005727DB"/>
    <w:rPr>
      <w:rFonts w:ascii="Times New Roman" w:eastAsia="Times New Roman" w:hAnsi="Times New Roman" w:cs="Times New Roman"/>
      <w:sz w:val="20"/>
      <w:szCs w:val="20"/>
      <w:lang w:val="en-AU"/>
    </w:rPr>
  </w:style>
  <w:style w:type="paragraph" w:customStyle="1" w:styleId="naisf">
    <w:name w:val="naisf"/>
    <w:basedOn w:val="Normal"/>
    <w:rsid w:val="002549F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2482">
      <w:bodyDiv w:val="1"/>
      <w:marLeft w:val="0"/>
      <w:marRight w:val="0"/>
      <w:marTop w:val="0"/>
      <w:marBottom w:val="0"/>
      <w:divBdr>
        <w:top w:val="none" w:sz="0" w:space="0" w:color="auto"/>
        <w:left w:val="none" w:sz="0" w:space="0" w:color="auto"/>
        <w:bottom w:val="none" w:sz="0" w:space="0" w:color="auto"/>
        <w:right w:val="none" w:sz="0" w:space="0" w:color="auto"/>
      </w:divBdr>
    </w:div>
    <w:div w:id="117264043">
      <w:bodyDiv w:val="1"/>
      <w:marLeft w:val="0"/>
      <w:marRight w:val="0"/>
      <w:marTop w:val="0"/>
      <w:marBottom w:val="0"/>
      <w:divBdr>
        <w:top w:val="none" w:sz="0" w:space="0" w:color="auto"/>
        <w:left w:val="none" w:sz="0" w:space="0" w:color="auto"/>
        <w:bottom w:val="none" w:sz="0" w:space="0" w:color="auto"/>
        <w:right w:val="none" w:sz="0" w:space="0" w:color="auto"/>
      </w:divBdr>
    </w:div>
    <w:div w:id="330451450">
      <w:bodyDiv w:val="1"/>
      <w:marLeft w:val="0"/>
      <w:marRight w:val="0"/>
      <w:marTop w:val="0"/>
      <w:marBottom w:val="0"/>
      <w:divBdr>
        <w:top w:val="none" w:sz="0" w:space="0" w:color="auto"/>
        <w:left w:val="none" w:sz="0" w:space="0" w:color="auto"/>
        <w:bottom w:val="none" w:sz="0" w:space="0" w:color="auto"/>
        <w:right w:val="none" w:sz="0" w:space="0" w:color="auto"/>
      </w:divBdr>
    </w:div>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19658519">
      <w:bodyDiv w:val="1"/>
      <w:marLeft w:val="0"/>
      <w:marRight w:val="0"/>
      <w:marTop w:val="0"/>
      <w:marBottom w:val="0"/>
      <w:divBdr>
        <w:top w:val="none" w:sz="0" w:space="0" w:color="auto"/>
        <w:left w:val="none" w:sz="0" w:space="0" w:color="auto"/>
        <w:bottom w:val="none" w:sz="0" w:space="0" w:color="auto"/>
        <w:right w:val="none" w:sz="0" w:space="0" w:color="auto"/>
      </w:divBdr>
    </w:div>
    <w:div w:id="539830196">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766845338">
      <w:bodyDiv w:val="1"/>
      <w:marLeft w:val="0"/>
      <w:marRight w:val="0"/>
      <w:marTop w:val="0"/>
      <w:marBottom w:val="0"/>
      <w:divBdr>
        <w:top w:val="none" w:sz="0" w:space="0" w:color="auto"/>
        <w:left w:val="none" w:sz="0" w:space="0" w:color="auto"/>
        <w:bottom w:val="none" w:sz="0" w:space="0" w:color="auto"/>
        <w:right w:val="none" w:sz="0" w:space="0" w:color="auto"/>
      </w:divBdr>
    </w:div>
    <w:div w:id="1286280277">
      <w:bodyDiv w:val="1"/>
      <w:marLeft w:val="0"/>
      <w:marRight w:val="0"/>
      <w:marTop w:val="0"/>
      <w:marBottom w:val="0"/>
      <w:divBdr>
        <w:top w:val="none" w:sz="0" w:space="0" w:color="auto"/>
        <w:left w:val="none" w:sz="0" w:space="0" w:color="auto"/>
        <w:bottom w:val="none" w:sz="0" w:space="0" w:color="auto"/>
        <w:right w:val="none" w:sz="0" w:space="0" w:color="auto"/>
      </w:divBdr>
    </w:div>
    <w:div w:id="1360937715">
      <w:bodyDiv w:val="1"/>
      <w:marLeft w:val="0"/>
      <w:marRight w:val="0"/>
      <w:marTop w:val="0"/>
      <w:marBottom w:val="0"/>
      <w:divBdr>
        <w:top w:val="none" w:sz="0" w:space="0" w:color="auto"/>
        <w:left w:val="none" w:sz="0" w:space="0" w:color="auto"/>
        <w:bottom w:val="none" w:sz="0" w:space="0" w:color="auto"/>
        <w:right w:val="none" w:sz="0" w:space="0" w:color="auto"/>
      </w:divBdr>
    </w:div>
    <w:div w:id="1527981748">
      <w:bodyDiv w:val="1"/>
      <w:marLeft w:val="0"/>
      <w:marRight w:val="0"/>
      <w:marTop w:val="0"/>
      <w:marBottom w:val="0"/>
      <w:divBdr>
        <w:top w:val="none" w:sz="0" w:space="0" w:color="auto"/>
        <w:left w:val="none" w:sz="0" w:space="0" w:color="auto"/>
        <w:bottom w:val="none" w:sz="0" w:space="0" w:color="auto"/>
        <w:right w:val="none" w:sz="0" w:space="0" w:color="auto"/>
      </w:divBdr>
    </w:div>
    <w:div w:id="1542590350">
      <w:bodyDiv w:val="1"/>
      <w:marLeft w:val="0"/>
      <w:marRight w:val="0"/>
      <w:marTop w:val="0"/>
      <w:marBottom w:val="0"/>
      <w:divBdr>
        <w:top w:val="none" w:sz="0" w:space="0" w:color="auto"/>
        <w:left w:val="none" w:sz="0" w:space="0" w:color="auto"/>
        <w:bottom w:val="none" w:sz="0" w:space="0" w:color="auto"/>
        <w:right w:val="none" w:sz="0" w:space="0" w:color="auto"/>
      </w:divBdr>
    </w:div>
    <w:div w:id="1709917592">
      <w:bodyDiv w:val="1"/>
      <w:marLeft w:val="0"/>
      <w:marRight w:val="0"/>
      <w:marTop w:val="0"/>
      <w:marBottom w:val="0"/>
      <w:divBdr>
        <w:top w:val="none" w:sz="0" w:space="0" w:color="auto"/>
        <w:left w:val="none" w:sz="0" w:space="0" w:color="auto"/>
        <w:bottom w:val="none" w:sz="0" w:space="0" w:color="auto"/>
        <w:right w:val="none" w:sz="0" w:space="0" w:color="auto"/>
      </w:divBdr>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ce.lursoft.lv/68.1/sava-nekustama-ipasuma-pirksana-un-pardosana?vr=3&amp;old=0"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82FD-DAD8-47D5-A48B-C3256CEE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3891</Words>
  <Characters>2218</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2016.gada 31.maija noteikumos Nr.328 „Noteikumi par mikroaizdevumiem un starta aizdevumiem””</vt:lpstr>
      <vt:lpstr>Ministru kabineta noteikumu projekts “Grozījumi Ministru kabineta 2016.gada 31.maija noteikumos Nr.328 „Noteikumi par mikroaizdevumiem un starta aizdevumiem””</vt:lpstr>
    </vt:vector>
  </TitlesOfParts>
  <Company>LHZB</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subject/>
  <dc:creator>Signe Tuklere</dc:creator>
  <cp:keywords/>
  <dc:description/>
  <cp:lastModifiedBy>Leontine Babkina</cp:lastModifiedBy>
  <cp:revision>21</cp:revision>
  <cp:lastPrinted>2020-07-24T11:48:00Z</cp:lastPrinted>
  <dcterms:created xsi:type="dcterms:W3CDTF">2020-07-06T06:14:00Z</dcterms:created>
  <dcterms:modified xsi:type="dcterms:W3CDTF">2020-08-14T06:51:00Z</dcterms:modified>
</cp:coreProperties>
</file>