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0D" w:rsidRDefault="005128C9" w:rsidP="00A85F0F">
      <w:pPr>
        <w:pStyle w:val="NormalWeb"/>
        <w:spacing w:before="0" w:beforeAutospacing="0" w:after="0" w:afterAutospacing="0"/>
        <w:jc w:val="center"/>
        <w:rPr>
          <w:b/>
          <w:bCs/>
          <w:sz w:val="28"/>
          <w:szCs w:val="28"/>
        </w:rPr>
      </w:pPr>
      <w:r w:rsidRPr="005128C9">
        <w:rPr>
          <w:b/>
          <w:bCs/>
          <w:sz w:val="28"/>
          <w:szCs w:val="28"/>
        </w:rPr>
        <w:t xml:space="preserve">Ministru kabineta </w:t>
      </w:r>
      <w:r w:rsidR="00E57FA2">
        <w:rPr>
          <w:b/>
          <w:bCs/>
          <w:sz w:val="28"/>
          <w:szCs w:val="28"/>
        </w:rPr>
        <w:t xml:space="preserve">rīkojuma </w:t>
      </w:r>
      <w:r w:rsidRPr="005128C9">
        <w:rPr>
          <w:b/>
          <w:bCs/>
          <w:sz w:val="28"/>
          <w:szCs w:val="28"/>
        </w:rPr>
        <w:t xml:space="preserve">projekta </w:t>
      </w:r>
    </w:p>
    <w:p w:rsidR="005128C9" w:rsidRPr="005128C9" w:rsidRDefault="005128C9" w:rsidP="000B4131">
      <w:pPr>
        <w:pStyle w:val="Heading3"/>
        <w:spacing w:before="0" w:beforeAutospacing="0" w:after="0" w:afterAutospacing="0"/>
        <w:jc w:val="center"/>
        <w:rPr>
          <w:b w:val="0"/>
          <w:bCs w:val="0"/>
          <w:sz w:val="28"/>
          <w:szCs w:val="28"/>
        </w:rPr>
      </w:pPr>
      <w:r w:rsidRPr="005128C9">
        <w:rPr>
          <w:sz w:val="28"/>
          <w:szCs w:val="28"/>
        </w:rPr>
        <w:t>„</w:t>
      </w:r>
      <w:r w:rsidR="00A85F0F">
        <w:t>Grozījumi Ministru kabineta 2014</w:t>
      </w:r>
      <w:r w:rsidR="000B4131">
        <w:t>.</w:t>
      </w:r>
      <w:r w:rsidR="00A85F0F">
        <w:t xml:space="preserve"> gada 29.</w:t>
      </w:r>
      <w:r w:rsidR="000B4131">
        <w:t xml:space="preserve"> </w:t>
      </w:r>
      <w:r w:rsidR="00A85F0F">
        <w:t>jūlija rīkojumā Nr. 382 “Par Iekšlietu ministrijas ilgtermiņa saistībām ceļu satiksmes pārkāpumu fiksēšanas tehnisko līdzekļu (fotoradaru) darbības nodrošināšanai”</w:t>
      </w:r>
      <w:r w:rsidR="00B017B7">
        <w:t>”</w:t>
      </w:r>
      <w:r w:rsidR="000B4131">
        <w:t xml:space="preserve"> </w:t>
      </w:r>
      <w:r w:rsidRPr="005128C9">
        <w:rPr>
          <w:sz w:val="28"/>
          <w:szCs w:val="28"/>
        </w:rPr>
        <w:t xml:space="preserve">sākotnējās ietekmes novērtējuma </w:t>
      </w:r>
      <w:smartTag w:uri="schemas-tilde-lv/tildestengine" w:element="veidnes">
        <w:smartTagPr>
          <w:attr w:name="text" w:val="ziņojums"/>
          <w:attr w:name="baseform" w:val="ziņojums"/>
          <w:attr w:name="id" w:val="-1"/>
        </w:smartTagPr>
        <w:r w:rsidRPr="005128C9">
          <w:rPr>
            <w:sz w:val="28"/>
            <w:szCs w:val="28"/>
          </w:rPr>
          <w:t>ziņojums</w:t>
        </w:r>
      </w:smartTag>
      <w:r w:rsidRPr="005128C9">
        <w:rPr>
          <w:sz w:val="28"/>
          <w:szCs w:val="28"/>
        </w:rPr>
        <w:t xml:space="preserve"> (anotācija)</w:t>
      </w:r>
    </w:p>
    <w:p w:rsidR="007F6B1C" w:rsidRDefault="007F6B1C" w:rsidP="007D723E">
      <w:pPr>
        <w:pStyle w:val="naisf"/>
        <w:spacing w:before="0" w:beforeAutospacing="0" w:after="0" w:afterAutospacing="0"/>
        <w:jc w:val="cente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49"/>
        <w:gridCol w:w="6706"/>
      </w:tblGrid>
      <w:tr w:rsidR="008F1747" w:rsidRPr="00E5323B" w:rsidTr="00832E8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8F1747" w:rsidRPr="00E5323B" w:rsidRDefault="008F1747" w:rsidP="0080700D">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8F1747" w:rsidRPr="00E5323B" w:rsidTr="00832E82">
        <w:trPr>
          <w:tblCellSpacing w:w="15" w:type="dxa"/>
        </w:trPr>
        <w:tc>
          <w:tcPr>
            <w:tcW w:w="1277" w:type="pct"/>
            <w:tcBorders>
              <w:top w:val="outset" w:sz="6" w:space="0" w:color="auto"/>
              <w:left w:val="outset" w:sz="6" w:space="0" w:color="auto"/>
              <w:bottom w:val="outset" w:sz="6" w:space="0" w:color="auto"/>
              <w:right w:val="outset" w:sz="6" w:space="0" w:color="auto"/>
            </w:tcBorders>
            <w:hideMark/>
          </w:tcPr>
          <w:p w:rsidR="008F1747" w:rsidRPr="00906C75" w:rsidRDefault="008F1747" w:rsidP="0080700D">
            <w:pPr>
              <w:spacing w:after="0" w:line="240" w:lineRule="auto"/>
              <w:rPr>
                <w:rFonts w:ascii="Times New Roman" w:eastAsia="Times New Roman" w:hAnsi="Times New Roman" w:cs="Times New Roman"/>
                <w:iCs/>
                <w:sz w:val="24"/>
                <w:szCs w:val="24"/>
                <w:lang w:val="sv-SE" w:eastAsia="lv-LV"/>
              </w:rPr>
            </w:pPr>
            <w:r w:rsidRPr="00906C75">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674" w:type="pct"/>
            <w:tcBorders>
              <w:top w:val="outset" w:sz="6" w:space="0" w:color="auto"/>
              <w:left w:val="outset" w:sz="6" w:space="0" w:color="auto"/>
              <w:bottom w:val="outset" w:sz="6" w:space="0" w:color="auto"/>
              <w:right w:val="outset" w:sz="6" w:space="0" w:color="auto"/>
            </w:tcBorders>
            <w:hideMark/>
          </w:tcPr>
          <w:p w:rsidR="008F1747" w:rsidRPr="00E5323B" w:rsidRDefault="008F1747" w:rsidP="00B317E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8F1747">
              <w:rPr>
                <w:rFonts w:ascii="Times New Roman" w:eastAsia="Times New Roman" w:hAnsi="Times New Roman" w:cs="Times New Roman"/>
                <w:iCs/>
                <w:sz w:val="24"/>
                <w:szCs w:val="24"/>
                <w:lang w:val="sv-SE" w:eastAsia="lv-LV"/>
              </w:rPr>
              <w:t>Ministru kabineta rīkojuma projekta „Grozījumi Ministru kabineta 2014</w:t>
            </w:r>
            <w:r w:rsidR="0080700D">
              <w:rPr>
                <w:rFonts w:ascii="Times New Roman" w:eastAsia="Times New Roman" w:hAnsi="Times New Roman" w:cs="Times New Roman"/>
                <w:iCs/>
                <w:sz w:val="24"/>
                <w:szCs w:val="24"/>
                <w:lang w:val="sv-SE" w:eastAsia="lv-LV"/>
              </w:rPr>
              <w:t xml:space="preserve">. </w:t>
            </w:r>
            <w:r w:rsidRPr="008F1747">
              <w:rPr>
                <w:rFonts w:ascii="Times New Roman" w:eastAsia="Times New Roman" w:hAnsi="Times New Roman" w:cs="Times New Roman"/>
                <w:iCs/>
                <w:sz w:val="24"/>
                <w:szCs w:val="24"/>
                <w:lang w:val="sv-SE" w:eastAsia="lv-LV"/>
              </w:rPr>
              <w:t>gada 29.</w:t>
            </w:r>
            <w:r w:rsidR="0080700D">
              <w:rPr>
                <w:rFonts w:ascii="Times New Roman" w:eastAsia="Times New Roman" w:hAnsi="Times New Roman" w:cs="Times New Roman"/>
                <w:iCs/>
                <w:sz w:val="24"/>
                <w:szCs w:val="24"/>
                <w:lang w:val="sv-SE" w:eastAsia="lv-LV"/>
              </w:rPr>
              <w:t xml:space="preserve"> </w:t>
            </w:r>
            <w:r w:rsidRPr="008F1747">
              <w:rPr>
                <w:rFonts w:ascii="Times New Roman" w:eastAsia="Times New Roman" w:hAnsi="Times New Roman" w:cs="Times New Roman"/>
                <w:iCs/>
                <w:sz w:val="24"/>
                <w:szCs w:val="24"/>
                <w:lang w:val="sv-SE" w:eastAsia="lv-LV"/>
              </w:rPr>
              <w:t xml:space="preserve">jūlija rīkojumā Nr.382 “Par Iekšlietu ministrijas ilgtermiņa saistībām ceļu satiksmes pārkāpumu fiksēšanas tehnisko līdzekļu (fotoradaru) darbības nodrošināšanai”” (turpmāk – rīkojuma projekts) </w:t>
            </w:r>
            <w:r w:rsidRPr="003F12DC">
              <w:rPr>
                <w:rFonts w:ascii="Times New Roman" w:eastAsia="Times New Roman" w:hAnsi="Times New Roman" w:cs="Times New Roman"/>
                <w:i/>
                <w:iCs/>
                <w:sz w:val="24"/>
                <w:szCs w:val="24"/>
                <w:lang w:val="sv-SE" w:eastAsia="lv-LV"/>
              </w:rPr>
              <w:t>mērķis</w:t>
            </w:r>
            <w:r w:rsidRPr="008F1747">
              <w:rPr>
                <w:rFonts w:ascii="Times New Roman" w:eastAsia="Times New Roman" w:hAnsi="Times New Roman" w:cs="Times New Roman"/>
                <w:iCs/>
                <w:sz w:val="24"/>
                <w:szCs w:val="24"/>
                <w:lang w:val="sv-SE" w:eastAsia="lv-LV"/>
              </w:rPr>
              <w:t xml:space="preserve"> ir precizēt ilgtermiņa saistības,  izdevumus un valsts pamatbudžeta ieņēmumu no naudas sodiem, ko uzliek Valsts policija par pārkāpumiem ceļu satiksmē, kas fiksēti ar </w:t>
            </w:r>
            <w:r w:rsidR="00B317E3" w:rsidRPr="008F1747">
              <w:rPr>
                <w:rFonts w:ascii="Times New Roman" w:eastAsia="Times New Roman" w:hAnsi="Times New Roman" w:cs="Times New Roman"/>
                <w:iCs/>
                <w:sz w:val="24"/>
                <w:szCs w:val="24"/>
                <w:lang w:val="sv-SE" w:eastAsia="lv-LV"/>
              </w:rPr>
              <w:t>valsts akciju sabiedrīb</w:t>
            </w:r>
            <w:r w:rsidR="00B317E3">
              <w:rPr>
                <w:rFonts w:ascii="Times New Roman" w:eastAsia="Times New Roman" w:hAnsi="Times New Roman" w:cs="Times New Roman"/>
                <w:iCs/>
                <w:sz w:val="24"/>
                <w:szCs w:val="24"/>
                <w:lang w:val="sv-SE" w:eastAsia="lv-LV"/>
              </w:rPr>
              <w:t>ai</w:t>
            </w:r>
            <w:r w:rsidR="00B317E3" w:rsidRPr="008F1747">
              <w:rPr>
                <w:rFonts w:ascii="Times New Roman" w:eastAsia="Times New Roman" w:hAnsi="Times New Roman" w:cs="Times New Roman"/>
                <w:iCs/>
                <w:sz w:val="24"/>
                <w:szCs w:val="24"/>
                <w:lang w:val="sv-SE" w:eastAsia="lv-LV"/>
              </w:rPr>
              <w:t xml:space="preserve"> “Ceļu satiksmes drošības direkcija”</w:t>
            </w:r>
            <w:r w:rsidR="00B317E3">
              <w:rPr>
                <w:rFonts w:ascii="Times New Roman" w:eastAsia="Times New Roman" w:hAnsi="Times New Roman" w:cs="Times New Roman"/>
                <w:iCs/>
                <w:sz w:val="24"/>
                <w:szCs w:val="24"/>
                <w:lang w:val="sv-SE" w:eastAsia="lv-LV"/>
              </w:rPr>
              <w:t xml:space="preserve"> (turpmāk – </w:t>
            </w:r>
            <w:r w:rsidRPr="008F1747">
              <w:rPr>
                <w:rFonts w:ascii="Times New Roman" w:eastAsia="Times New Roman" w:hAnsi="Times New Roman" w:cs="Times New Roman"/>
                <w:iCs/>
                <w:sz w:val="24"/>
                <w:szCs w:val="24"/>
                <w:lang w:val="sv-SE" w:eastAsia="lv-LV"/>
              </w:rPr>
              <w:t>Ceļu satiksmes drošības direkcija</w:t>
            </w:r>
            <w:r w:rsidR="00B317E3">
              <w:rPr>
                <w:rFonts w:ascii="Times New Roman" w:eastAsia="Times New Roman" w:hAnsi="Times New Roman" w:cs="Times New Roman"/>
                <w:iCs/>
                <w:sz w:val="24"/>
                <w:szCs w:val="24"/>
                <w:lang w:val="sv-SE" w:eastAsia="lv-LV"/>
              </w:rPr>
              <w:t>)</w:t>
            </w:r>
            <w:r w:rsidRPr="008F1747">
              <w:rPr>
                <w:rFonts w:ascii="Times New Roman" w:eastAsia="Times New Roman" w:hAnsi="Times New Roman" w:cs="Times New Roman"/>
                <w:iCs/>
                <w:sz w:val="24"/>
                <w:szCs w:val="24"/>
                <w:lang w:val="sv-SE" w:eastAsia="lv-LV"/>
              </w:rPr>
              <w:t xml:space="preserve"> piederošajiem </w:t>
            </w:r>
            <w:r w:rsidR="0034191A">
              <w:rPr>
                <w:rFonts w:ascii="Times New Roman" w:eastAsia="Times New Roman" w:hAnsi="Times New Roman" w:cs="Times New Roman"/>
                <w:iCs/>
                <w:sz w:val="24"/>
                <w:szCs w:val="24"/>
                <w:lang w:val="sv-SE" w:eastAsia="lv-LV"/>
              </w:rPr>
              <w:t>tehniskajiem līdzekļiem, apmēru,</w:t>
            </w:r>
            <w:r w:rsidRPr="008F1747">
              <w:rPr>
                <w:rFonts w:ascii="Times New Roman" w:eastAsia="Times New Roman" w:hAnsi="Times New Roman" w:cs="Times New Roman"/>
                <w:iCs/>
                <w:sz w:val="24"/>
                <w:szCs w:val="24"/>
                <w:lang w:val="sv-SE" w:eastAsia="lv-LV"/>
              </w:rPr>
              <w:t xml:space="preserve"> kā arī uzdot Valsts policijai noslēgt attiecīgu valsts pārvaldes uzdevumu deleģēšanas līgumu ar Ceļu satiksmes drošības direkcij</w:t>
            </w:r>
            <w:r w:rsidR="00B317E3">
              <w:rPr>
                <w:rFonts w:ascii="Times New Roman" w:eastAsia="Times New Roman" w:hAnsi="Times New Roman" w:cs="Times New Roman"/>
                <w:iCs/>
                <w:sz w:val="24"/>
                <w:szCs w:val="24"/>
                <w:lang w:val="sv-SE" w:eastAsia="lv-LV"/>
              </w:rPr>
              <w:t>u</w:t>
            </w:r>
            <w:r w:rsidRPr="008F1747">
              <w:rPr>
                <w:rFonts w:ascii="Times New Roman" w:eastAsia="Times New Roman" w:hAnsi="Times New Roman" w:cs="Times New Roman"/>
                <w:iCs/>
                <w:sz w:val="24"/>
                <w:szCs w:val="24"/>
                <w:lang w:val="sv-SE" w:eastAsia="lv-LV"/>
              </w:rPr>
              <w:t>. Rīkojuma projekts stājas spēkā tā parakstīšanas brīdī.</w:t>
            </w:r>
          </w:p>
        </w:tc>
      </w:tr>
    </w:tbl>
    <w:p w:rsidR="008F1747" w:rsidRDefault="008F1747" w:rsidP="007D723E">
      <w:pPr>
        <w:pStyle w:val="naisf"/>
        <w:spacing w:before="0" w:beforeAutospacing="0" w:after="0" w:afterAutospacing="0"/>
        <w:jc w:val="center"/>
        <w:rPr>
          <w:sz w:val="28"/>
          <w:szCs w:val="28"/>
        </w:rPr>
      </w:pPr>
    </w:p>
    <w:tbl>
      <w:tblPr>
        <w:tblW w:w="510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9"/>
        <w:gridCol w:w="2240"/>
        <w:gridCol w:w="6612"/>
      </w:tblGrid>
      <w:tr w:rsidR="00911126" w:rsidRPr="00E5323B" w:rsidTr="0080700D">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911126" w:rsidRPr="00E5323B" w:rsidRDefault="00911126" w:rsidP="0080700D">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911126" w:rsidRPr="00AA008E" w:rsidTr="0080700D">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911126" w:rsidRPr="00891B07" w:rsidRDefault="00911126" w:rsidP="0080700D">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1.</w:t>
            </w:r>
          </w:p>
        </w:tc>
        <w:tc>
          <w:tcPr>
            <w:tcW w:w="1202" w:type="pct"/>
            <w:tcBorders>
              <w:top w:val="outset" w:sz="6" w:space="0" w:color="auto"/>
              <w:left w:val="outset" w:sz="6" w:space="0" w:color="auto"/>
              <w:bottom w:val="outset" w:sz="6" w:space="0" w:color="auto"/>
              <w:right w:val="outset" w:sz="6" w:space="0" w:color="auto"/>
            </w:tcBorders>
            <w:hideMark/>
          </w:tcPr>
          <w:p w:rsidR="00911126" w:rsidRPr="00906C75" w:rsidRDefault="00911126" w:rsidP="0080700D">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Pamatojums</w:t>
            </w:r>
          </w:p>
        </w:tc>
        <w:tc>
          <w:tcPr>
            <w:tcW w:w="3541" w:type="pct"/>
            <w:tcBorders>
              <w:top w:val="outset" w:sz="6" w:space="0" w:color="auto"/>
              <w:left w:val="outset" w:sz="6" w:space="0" w:color="auto"/>
              <w:bottom w:val="outset" w:sz="6" w:space="0" w:color="auto"/>
              <w:right w:val="outset" w:sz="6" w:space="0" w:color="auto"/>
            </w:tcBorders>
            <w:hideMark/>
          </w:tcPr>
          <w:p w:rsidR="00911126" w:rsidRPr="00AA008E" w:rsidRDefault="00A34CED" w:rsidP="00D36551">
            <w:pPr>
              <w:pStyle w:val="naiskr"/>
              <w:spacing w:before="0" w:beforeAutospacing="0" w:after="0" w:afterAutospacing="0"/>
              <w:ind w:firstLine="424"/>
              <w:jc w:val="both"/>
              <w:rPr>
                <w:iCs/>
                <w:color w:val="A6A6A6" w:themeColor="background1" w:themeShade="A6"/>
              </w:rPr>
            </w:pPr>
            <w:r>
              <w:t>R</w:t>
            </w:r>
            <w:r w:rsidRPr="008B1082">
              <w:t xml:space="preserve">īkojuma projekts </w:t>
            </w:r>
            <w:r>
              <w:t xml:space="preserve">sagatavots, pamatojoties uz </w:t>
            </w:r>
            <w:r w:rsidRPr="008B1082">
              <w:t xml:space="preserve">Ministru kabineta </w:t>
            </w:r>
            <w:r>
              <w:t>2019. gada 16. jūlija sēdē nolemto (prot. Nr. 33 77.§</w:t>
            </w:r>
            <w:r>
              <w:rPr>
                <w:color w:val="2A2A2A"/>
                <w:sz w:val="19"/>
                <w:szCs w:val="19"/>
                <w:shd w:val="clear" w:color="auto" w:fill="FFFFFF"/>
              </w:rPr>
              <w:t xml:space="preserve"> </w:t>
            </w:r>
            <w:r w:rsidRPr="009A2AF6">
              <w:rPr>
                <w:color w:val="2A2A2A"/>
                <w:shd w:val="clear" w:color="auto" w:fill="FFFFFF"/>
              </w:rPr>
              <w:t>“</w:t>
            </w:r>
            <w:r w:rsidRPr="009A2AF6">
              <w:t>I</w:t>
            </w:r>
            <w:r>
              <w:t>nformatīvais ziņojums “</w:t>
            </w:r>
            <w:r w:rsidRPr="009A2AF6">
              <w:t>Par tehnisko līdzekļu (fotoradaru) turpmākās darbības nodrošināšanu (atjaunošanu) un tās finansēšanas avotiem</w:t>
            </w:r>
            <w:r w:rsidR="00B017B7">
              <w:t xml:space="preserve">”” </w:t>
            </w:r>
            <w:r w:rsidR="00D36551">
              <w:t xml:space="preserve">(turpmāk – protokollēmums) </w:t>
            </w:r>
            <w:r w:rsidR="0034191A">
              <w:t>2.</w:t>
            </w:r>
            <w:r w:rsidR="00E64B7B">
              <w:t>1.apakšpunkts), kā arī, lai precizētu valsts pamatbudžeta ieņēmumus  un izdevumus atbilstoši aktuālajai situācijai.</w:t>
            </w:r>
          </w:p>
        </w:tc>
      </w:tr>
      <w:tr w:rsidR="00911126" w:rsidRPr="00B040A2" w:rsidTr="0080700D">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911126" w:rsidRPr="00891B07" w:rsidRDefault="00911126" w:rsidP="0080700D">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2.</w:t>
            </w:r>
          </w:p>
        </w:tc>
        <w:tc>
          <w:tcPr>
            <w:tcW w:w="1202" w:type="pct"/>
            <w:tcBorders>
              <w:top w:val="outset" w:sz="6" w:space="0" w:color="auto"/>
              <w:left w:val="outset" w:sz="6" w:space="0" w:color="auto"/>
              <w:bottom w:val="outset" w:sz="6" w:space="0" w:color="auto"/>
              <w:right w:val="outset" w:sz="6" w:space="0" w:color="auto"/>
            </w:tcBorders>
            <w:hideMark/>
          </w:tcPr>
          <w:p w:rsidR="00911126" w:rsidRPr="00906C75" w:rsidRDefault="00911126" w:rsidP="0080700D">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541" w:type="pct"/>
            <w:tcBorders>
              <w:top w:val="outset" w:sz="6" w:space="0" w:color="auto"/>
              <w:left w:val="outset" w:sz="6" w:space="0" w:color="auto"/>
              <w:bottom w:val="outset" w:sz="6" w:space="0" w:color="auto"/>
              <w:right w:val="outset" w:sz="6" w:space="0" w:color="auto"/>
            </w:tcBorders>
            <w:hideMark/>
          </w:tcPr>
          <w:p w:rsidR="00D36551" w:rsidRDefault="00E64B7B" w:rsidP="00D36551">
            <w:pPr>
              <w:spacing w:after="0" w:line="240" w:lineRule="auto"/>
              <w:jc w:val="both"/>
              <w:rPr>
                <w:rFonts w:ascii="Times New Roman" w:hAnsi="Times New Roman"/>
                <w:sz w:val="24"/>
                <w:szCs w:val="24"/>
              </w:rPr>
            </w:pPr>
            <w:r>
              <w:rPr>
                <w:rFonts w:ascii="Times New Roman" w:hAnsi="Times New Roman"/>
                <w:sz w:val="24"/>
                <w:szCs w:val="24"/>
              </w:rPr>
              <w:t xml:space="preserve">Saskaņā ar </w:t>
            </w:r>
            <w:r w:rsidR="00B017B7">
              <w:rPr>
                <w:rFonts w:ascii="Times New Roman" w:hAnsi="Times New Roman"/>
                <w:sz w:val="24"/>
                <w:szCs w:val="24"/>
              </w:rPr>
              <w:t>prot</w:t>
            </w:r>
            <w:r>
              <w:rPr>
                <w:rFonts w:ascii="Times New Roman" w:hAnsi="Times New Roman"/>
                <w:sz w:val="24"/>
                <w:szCs w:val="24"/>
              </w:rPr>
              <w:t>okollēmuma</w:t>
            </w:r>
            <w:r>
              <w:rPr>
                <w:rFonts w:ascii="Times New Roman" w:hAnsi="Times New Roman"/>
                <w:b/>
                <w:sz w:val="24"/>
                <w:szCs w:val="24"/>
              </w:rPr>
              <w:t xml:space="preserve"> </w:t>
            </w:r>
            <w:r w:rsidR="008C0A92" w:rsidRPr="00D36551">
              <w:rPr>
                <w:rFonts w:ascii="Times New Roman" w:hAnsi="Times New Roman"/>
                <w:sz w:val="24"/>
                <w:szCs w:val="24"/>
              </w:rPr>
              <w:t>2.</w:t>
            </w:r>
            <w:r w:rsidRPr="00D36551">
              <w:rPr>
                <w:rFonts w:ascii="Times New Roman" w:hAnsi="Times New Roman"/>
                <w:sz w:val="24"/>
                <w:szCs w:val="24"/>
              </w:rPr>
              <w:t>1.apakš</w:t>
            </w:r>
            <w:r w:rsidR="008C0A92" w:rsidRPr="00D36551">
              <w:rPr>
                <w:rFonts w:ascii="Times New Roman" w:hAnsi="Times New Roman"/>
                <w:sz w:val="24"/>
                <w:szCs w:val="24"/>
              </w:rPr>
              <w:t>punktu</w:t>
            </w:r>
            <w:r w:rsidR="008C0A92">
              <w:rPr>
                <w:rFonts w:ascii="Times New Roman" w:hAnsi="Times New Roman"/>
                <w:sz w:val="24"/>
                <w:szCs w:val="24"/>
              </w:rPr>
              <w:t xml:space="preserve"> atbalstīts priekšlikums par </w:t>
            </w:r>
            <w:r w:rsidR="0033525A" w:rsidRPr="008C0A92">
              <w:rPr>
                <w:rFonts w:ascii="Times New Roman" w:hAnsi="Times New Roman"/>
                <w:sz w:val="24"/>
                <w:szCs w:val="24"/>
              </w:rPr>
              <w:t xml:space="preserve">laikposmā no 2015.gada līdz 2018.gadam uzstādīto 100 tehnisko līdzekļu (fotoradaru) </w:t>
            </w:r>
            <w:r w:rsidR="00D36551">
              <w:rPr>
                <w:rFonts w:ascii="Times New Roman" w:hAnsi="Times New Roman"/>
                <w:sz w:val="24"/>
                <w:szCs w:val="24"/>
              </w:rPr>
              <w:t xml:space="preserve">(turpmāk –fotoradars) </w:t>
            </w:r>
            <w:r w:rsidR="0033525A" w:rsidRPr="008C0A92">
              <w:rPr>
                <w:rFonts w:ascii="Times New Roman" w:hAnsi="Times New Roman"/>
                <w:sz w:val="24"/>
                <w:szCs w:val="24"/>
              </w:rPr>
              <w:t xml:space="preserve">darbības nodrošināšanu līdz laikam, </w:t>
            </w:r>
            <w:r w:rsidR="008C0A92" w:rsidRPr="008C0A92">
              <w:rPr>
                <w:rFonts w:ascii="Times New Roman" w:hAnsi="Times New Roman"/>
                <w:sz w:val="24"/>
                <w:szCs w:val="24"/>
              </w:rPr>
              <w:t>kamēr tie t</w:t>
            </w:r>
            <w:r w:rsidR="008C0A92">
              <w:rPr>
                <w:rFonts w:ascii="Times New Roman" w:hAnsi="Times New Roman"/>
                <w:sz w:val="24"/>
                <w:szCs w:val="24"/>
              </w:rPr>
              <w:t>iks atzīti par derīgiem</w:t>
            </w:r>
            <w:r w:rsidR="0033525A" w:rsidRPr="008C0A92">
              <w:rPr>
                <w:rFonts w:ascii="Times New Roman" w:hAnsi="Times New Roman"/>
                <w:sz w:val="24"/>
                <w:szCs w:val="24"/>
              </w:rPr>
              <w:t xml:space="preserve"> (atkārtoti verificēti) atbilstoši normatīvajos aktos noteiktajām metroloģiskajām prasībām</w:t>
            </w:r>
            <w:r w:rsidR="00D36551">
              <w:rPr>
                <w:rFonts w:ascii="Times New Roman" w:hAnsi="Times New Roman"/>
                <w:sz w:val="24"/>
                <w:szCs w:val="24"/>
              </w:rPr>
              <w:t xml:space="preserve">. </w:t>
            </w:r>
          </w:p>
          <w:p w:rsidR="00EE61C2" w:rsidRDefault="00D36551" w:rsidP="00EE61C2">
            <w:pPr>
              <w:spacing w:after="0" w:line="240" w:lineRule="auto"/>
              <w:jc w:val="both"/>
              <w:rPr>
                <w:rFonts w:ascii="Times New Roman" w:hAnsi="Times New Roman"/>
                <w:sz w:val="24"/>
                <w:szCs w:val="24"/>
              </w:rPr>
            </w:pPr>
            <w:r>
              <w:rPr>
                <w:rFonts w:ascii="Times New Roman" w:hAnsi="Times New Roman"/>
                <w:sz w:val="24"/>
                <w:szCs w:val="24"/>
              </w:rPr>
              <w:t xml:space="preserve">Rīkojuma projekts </w:t>
            </w:r>
            <w:r w:rsidR="003F12DC">
              <w:rPr>
                <w:rFonts w:ascii="Times New Roman" w:hAnsi="Times New Roman"/>
                <w:sz w:val="24"/>
                <w:szCs w:val="24"/>
              </w:rPr>
              <w:t xml:space="preserve">un tam pievienotais Ministru kabineta protokollēmuma projekts </w:t>
            </w:r>
            <w:r>
              <w:rPr>
                <w:rFonts w:ascii="Times New Roman" w:hAnsi="Times New Roman"/>
                <w:sz w:val="24"/>
                <w:szCs w:val="24"/>
              </w:rPr>
              <w:t>sagatavot</w:t>
            </w:r>
            <w:r w:rsidR="003F12DC">
              <w:rPr>
                <w:rFonts w:ascii="Times New Roman" w:hAnsi="Times New Roman"/>
                <w:sz w:val="24"/>
                <w:szCs w:val="24"/>
              </w:rPr>
              <w:t>i</w:t>
            </w:r>
            <w:r>
              <w:rPr>
                <w:rFonts w:ascii="Times New Roman" w:hAnsi="Times New Roman"/>
                <w:sz w:val="24"/>
                <w:szCs w:val="24"/>
              </w:rPr>
              <w:t xml:space="preserve">, ievērojot šādus </w:t>
            </w:r>
            <w:r w:rsidRPr="00AD706D">
              <w:rPr>
                <w:rFonts w:ascii="Times New Roman" w:hAnsi="Times New Roman"/>
                <w:b/>
                <w:sz w:val="24"/>
                <w:szCs w:val="24"/>
              </w:rPr>
              <w:t>pamatprincipus</w:t>
            </w:r>
            <w:r>
              <w:rPr>
                <w:rFonts w:ascii="Times New Roman" w:hAnsi="Times New Roman"/>
                <w:sz w:val="24"/>
                <w:szCs w:val="24"/>
              </w:rPr>
              <w:t>:</w:t>
            </w:r>
          </w:p>
          <w:p w:rsidR="002A232E" w:rsidRDefault="00EE61C2" w:rsidP="002A232E">
            <w:pPr>
              <w:spacing w:after="0" w:line="240" w:lineRule="auto"/>
              <w:jc w:val="both"/>
              <w:rPr>
                <w:rFonts w:ascii="Times New Roman" w:hAnsi="Times New Roman"/>
                <w:sz w:val="24"/>
                <w:szCs w:val="24"/>
              </w:rPr>
            </w:pPr>
            <w:r>
              <w:rPr>
                <w:rFonts w:ascii="Times New Roman" w:hAnsi="Times New Roman"/>
                <w:sz w:val="24"/>
                <w:szCs w:val="24"/>
              </w:rPr>
              <w:t>1.</w:t>
            </w:r>
            <w:r w:rsidR="00AD706D">
              <w:rPr>
                <w:rFonts w:ascii="Times New Roman" w:hAnsi="Times New Roman"/>
                <w:sz w:val="24"/>
                <w:szCs w:val="24"/>
              </w:rPr>
              <w:t xml:space="preserve"> </w:t>
            </w:r>
            <w:r w:rsidRPr="00477C42">
              <w:rPr>
                <w:rFonts w:ascii="Times New Roman" w:hAnsi="Times New Roman"/>
                <w:i/>
                <w:sz w:val="24"/>
                <w:szCs w:val="24"/>
              </w:rPr>
              <w:t>f</w:t>
            </w:r>
            <w:r w:rsidR="00D36551" w:rsidRPr="00477C42">
              <w:rPr>
                <w:rFonts w:ascii="Times New Roman" w:hAnsi="Times New Roman"/>
                <w:i/>
                <w:sz w:val="24"/>
                <w:szCs w:val="24"/>
              </w:rPr>
              <w:t>otoradari darbojas 8 gadus</w:t>
            </w:r>
            <w:r w:rsidR="00D36551">
              <w:rPr>
                <w:rFonts w:ascii="Times New Roman" w:hAnsi="Times New Roman"/>
                <w:sz w:val="24"/>
                <w:szCs w:val="24"/>
              </w:rPr>
              <w:t xml:space="preserve">, </w:t>
            </w:r>
            <w:r w:rsidR="00521D46">
              <w:rPr>
                <w:rFonts w:ascii="Times New Roman" w:hAnsi="Times New Roman"/>
                <w:sz w:val="24"/>
                <w:szCs w:val="24"/>
              </w:rPr>
              <w:t xml:space="preserve">ņemot vērā </w:t>
            </w:r>
            <w:r w:rsidR="00D36551">
              <w:rPr>
                <w:rFonts w:ascii="Times New Roman" w:hAnsi="Times New Roman"/>
                <w:sz w:val="24"/>
                <w:szCs w:val="24"/>
              </w:rPr>
              <w:t>to darbības uzsākšanas brīdi</w:t>
            </w:r>
            <w:r w:rsidR="003F12DC">
              <w:rPr>
                <w:rFonts w:ascii="Times New Roman" w:hAnsi="Times New Roman"/>
                <w:sz w:val="24"/>
                <w:szCs w:val="24"/>
              </w:rPr>
              <w:t xml:space="preserve"> un</w:t>
            </w:r>
            <w:r w:rsidR="00D86DBE">
              <w:rPr>
                <w:rFonts w:ascii="Times New Roman" w:hAnsi="Times New Roman"/>
                <w:sz w:val="24"/>
                <w:szCs w:val="24"/>
              </w:rPr>
              <w:t xml:space="preserve"> </w:t>
            </w:r>
            <w:r w:rsidR="00D86DBE" w:rsidRPr="00FD0C85">
              <w:rPr>
                <w:rFonts w:ascii="Times New Roman" w:hAnsi="Times New Roman" w:cs="Times New Roman"/>
                <w:sz w:val="24"/>
                <w:szCs w:val="24"/>
              </w:rPr>
              <w:t>pieņemot, ka pēdējā gadā fotoradars darbojas 12 mēnešus</w:t>
            </w:r>
            <w:r w:rsidR="00D36551">
              <w:rPr>
                <w:rFonts w:ascii="Times New Roman" w:hAnsi="Times New Roman"/>
                <w:sz w:val="24"/>
                <w:szCs w:val="24"/>
              </w:rPr>
              <w:t>. Tas nozīmē, ka to skaits atbilstoši mainās (samazinās) šādi: līdz 2022.gadam (ieskaitot) darbojas 100</w:t>
            </w:r>
            <w:r>
              <w:rPr>
                <w:rFonts w:ascii="Times New Roman" w:hAnsi="Times New Roman"/>
                <w:sz w:val="24"/>
                <w:szCs w:val="24"/>
              </w:rPr>
              <w:t xml:space="preserve">, 2023.gadā – 84, 2024.gadā – 60, 2025.gadā – 40 fotoradari. </w:t>
            </w:r>
            <w:r w:rsidR="002A232E">
              <w:rPr>
                <w:rFonts w:ascii="Times New Roman" w:hAnsi="Times New Roman"/>
                <w:sz w:val="24"/>
                <w:szCs w:val="24"/>
              </w:rPr>
              <w:t xml:space="preserve">Pašreizējās Iekšlietu ministrijas ilgtermiņa saistības (kas tika noteiktas ar Ministru kabineta 2017.gada 13.septembra rīkojumu Nr. 503) fotoradaru darbības nodrošināšanai tika plānotas, pieņemot, ka 2020. gadā darbosies 84 fotoradari, 2021. gadā – 60, 2022. gadā – 40 radari un 2023. gadā – 40, pēc 2023. gada fotoradaru darbību izbeidzot. Tādējādi ir </w:t>
            </w:r>
            <w:r w:rsidR="002A232E">
              <w:rPr>
                <w:rFonts w:ascii="Times New Roman" w:hAnsi="Times New Roman"/>
                <w:sz w:val="24"/>
                <w:szCs w:val="24"/>
              </w:rPr>
              <w:lastRenderedPageBreak/>
              <w:t>acīmredzami, ka, pagarinot fotoradaru izmantošanas periodu, atbilstošajos gados ir jāpalielina izdevumi to darbības nodrošināšanai, kā arī valsts budžetā tiks gūti papildus ieņēmumi no naudas sodiem.</w:t>
            </w:r>
          </w:p>
          <w:p w:rsidR="00D36551" w:rsidRDefault="00EE61C2" w:rsidP="00EE61C2">
            <w:pPr>
              <w:spacing w:after="0" w:line="240" w:lineRule="auto"/>
              <w:jc w:val="both"/>
              <w:rPr>
                <w:rFonts w:ascii="Times New Roman" w:hAnsi="Times New Roman"/>
                <w:sz w:val="24"/>
                <w:szCs w:val="24"/>
              </w:rPr>
            </w:pPr>
            <w:r>
              <w:rPr>
                <w:rFonts w:ascii="Times New Roman" w:hAnsi="Times New Roman"/>
                <w:sz w:val="24"/>
                <w:szCs w:val="24"/>
              </w:rPr>
              <w:t xml:space="preserve">Ja fotoradari  </w:t>
            </w:r>
            <w:r w:rsidRPr="008C0A92">
              <w:rPr>
                <w:rFonts w:ascii="Times New Roman" w:hAnsi="Times New Roman"/>
                <w:sz w:val="24"/>
                <w:szCs w:val="24"/>
              </w:rPr>
              <w:t>t</w:t>
            </w:r>
            <w:r>
              <w:rPr>
                <w:rFonts w:ascii="Times New Roman" w:hAnsi="Times New Roman"/>
                <w:sz w:val="24"/>
                <w:szCs w:val="24"/>
              </w:rPr>
              <w:t>iks atzīti par derīgiem</w:t>
            </w:r>
            <w:r w:rsidRPr="008C0A92">
              <w:rPr>
                <w:rFonts w:ascii="Times New Roman" w:hAnsi="Times New Roman"/>
                <w:sz w:val="24"/>
                <w:szCs w:val="24"/>
              </w:rPr>
              <w:t xml:space="preserve"> (atkārtoti verificēti) atbilstoši normatīvajos aktos noteiktajām metroloģiskajām prasībām</w:t>
            </w:r>
            <w:r>
              <w:rPr>
                <w:rFonts w:ascii="Times New Roman" w:hAnsi="Times New Roman"/>
                <w:sz w:val="24"/>
                <w:szCs w:val="24"/>
              </w:rPr>
              <w:t xml:space="preserve">, to darbības laiks varētu tikt attiecīgi pagarināts. Šādā gadījumā tiks sagatavoti un virzīti attiecīgi grozījumi </w:t>
            </w:r>
            <w:r w:rsidRPr="008F1747">
              <w:rPr>
                <w:rFonts w:ascii="Times New Roman" w:eastAsia="Times New Roman" w:hAnsi="Times New Roman" w:cs="Times New Roman"/>
                <w:iCs/>
                <w:sz w:val="24"/>
                <w:szCs w:val="24"/>
                <w:lang w:val="sv-SE" w:eastAsia="lv-LV"/>
              </w:rPr>
              <w:t>Ministru kabineta 2014</w:t>
            </w:r>
            <w:r>
              <w:rPr>
                <w:rFonts w:ascii="Times New Roman" w:eastAsia="Times New Roman" w:hAnsi="Times New Roman" w:cs="Times New Roman"/>
                <w:iCs/>
                <w:sz w:val="24"/>
                <w:szCs w:val="24"/>
                <w:lang w:val="sv-SE" w:eastAsia="lv-LV"/>
              </w:rPr>
              <w:t xml:space="preserve">. </w:t>
            </w:r>
            <w:r w:rsidRPr="008F1747">
              <w:rPr>
                <w:rFonts w:ascii="Times New Roman" w:eastAsia="Times New Roman" w:hAnsi="Times New Roman" w:cs="Times New Roman"/>
                <w:iCs/>
                <w:sz w:val="24"/>
                <w:szCs w:val="24"/>
                <w:lang w:val="sv-SE" w:eastAsia="lv-LV"/>
              </w:rPr>
              <w:t>gada 29.</w:t>
            </w:r>
            <w:r>
              <w:rPr>
                <w:rFonts w:ascii="Times New Roman" w:eastAsia="Times New Roman" w:hAnsi="Times New Roman" w:cs="Times New Roman"/>
                <w:iCs/>
                <w:sz w:val="24"/>
                <w:szCs w:val="24"/>
                <w:lang w:val="sv-SE" w:eastAsia="lv-LV"/>
              </w:rPr>
              <w:t xml:space="preserve"> </w:t>
            </w:r>
            <w:r w:rsidRPr="008F1747">
              <w:rPr>
                <w:rFonts w:ascii="Times New Roman" w:eastAsia="Times New Roman" w:hAnsi="Times New Roman" w:cs="Times New Roman"/>
                <w:iCs/>
                <w:sz w:val="24"/>
                <w:szCs w:val="24"/>
                <w:lang w:val="sv-SE" w:eastAsia="lv-LV"/>
              </w:rPr>
              <w:t>jūlija rīkojumā Nr.382 “Par Iekšlietu ministrijas ilgtermiņa saistībām ceļu satiksmes pārkāpumu fiksēšanas tehnisko līdzekļu (fotoradaru) darbības nodrošināšanai”</w:t>
            </w:r>
            <w:r>
              <w:rPr>
                <w:rFonts w:ascii="Times New Roman" w:eastAsia="Times New Roman" w:hAnsi="Times New Roman" w:cs="Times New Roman"/>
                <w:iCs/>
                <w:sz w:val="24"/>
                <w:szCs w:val="24"/>
                <w:lang w:val="sv-SE" w:eastAsia="lv-LV"/>
              </w:rPr>
              <w:t xml:space="preserve"> (turpmāk – rīkojums Nr.382), attiecīgajos gados palielinot valsts pamatbudžeta ieņēmumus un izdevumus (ilgtermiņa saistības);</w:t>
            </w:r>
            <w:r>
              <w:rPr>
                <w:rFonts w:ascii="Times New Roman" w:hAnsi="Times New Roman"/>
                <w:sz w:val="24"/>
                <w:szCs w:val="24"/>
              </w:rPr>
              <w:t xml:space="preserve"> </w:t>
            </w:r>
          </w:p>
          <w:p w:rsidR="002A232E" w:rsidRDefault="00EE61C2" w:rsidP="002A232E">
            <w:pPr>
              <w:spacing w:after="0" w:line="240" w:lineRule="auto"/>
              <w:jc w:val="both"/>
              <w:rPr>
                <w:rFonts w:ascii="Times New Roman" w:hAnsi="Times New Roman"/>
                <w:sz w:val="24"/>
                <w:szCs w:val="24"/>
              </w:rPr>
            </w:pPr>
            <w:r>
              <w:rPr>
                <w:rFonts w:ascii="Times New Roman" w:hAnsi="Times New Roman"/>
                <w:sz w:val="24"/>
                <w:szCs w:val="24"/>
              </w:rPr>
              <w:t xml:space="preserve">2. </w:t>
            </w:r>
            <w:r w:rsidRPr="00477C42">
              <w:rPr>
                <w:rFonts w:ascii="Times New Roman" w:hAnsi="Times New Roman"/>
                <w:i/>
                <w:sz w:val="24"/>
                <w:szCs w:val="24"/>
              </w:rPr>
              <w:t>precizēta CSDD izdevumu daļa, rodot risinājumu, kas samazina izdevumus, kas saistīti ar fotoradaru darbības nodrošināšanu</w:t>
            </w:r>
            <w:r>
              <w:rPr>
                <w:rFonts w:ascii="Times New Roman" w:hAnsi="Times New Roman"/>
                <w:sz w:val="24"/>
                <w:szCs w:val="24"/>
              </w:rPr>
              <w:t>:</w:t>
            </w:r>
            <w:r w:rsidR="002A232E">
              <w:rPr>
                <w:rFonts w:ascii="Times New Roman" w:hAnsi="Times New Roman"/>
                <w:sz w:val="24"/>
                <w:szCs w:val="24"/>
              </w:rPr>
              <w:t xml:space="preserve"> CSDD, izvērtējot prasības fotoradaru uzturēšanai, secināja, ka būtiska izdevumu daļa bija saistīta ar fotoradaru sistēmas uzraudzības un servisa nodrošināšanu 24/7 režīmā. Pārskatot minēto prasību un nosakot fotoradaru sistēmas uzraudzības un servisa nodrošināšanu 8/5 režīmā, tika </w:t>
            </w:r>
            <w:proofErr w:type="gramStart"/>
            <w:r w:rsidR="002A232E">
              <w:rPr>
                <w:rFonts w:ascii="Times New Roman" w:hAnsi="Times New Roman"/>
                <w:sz w:val="24"/>
                <w:szCs w:val="24"/>
              </w:rPr>
              <w:t>panākts ārpakalpojuma izmaksu</w:t>
            </w:r>
            <w:proofErr w:type="gramEnd"/>
            <w:r w:rsidR="002A232E">
              <w:rPr>
                <w:rFonts w:ascii="Times New Roman" w:hAnsi="Times New Roman"/>
                <w:sz w:val="24"/>
                <w:szCs w:val="24"/>
              </w:rPr>
              <w:t xml:space="preserve">, kas saistītas ar fotoradaru uzturēšanu (fotoradaru apkope, remonts, tīrīšana, frekvences kontrole, nogādāšana verifikācijai un uzstādīšana pēc verifikācijas, fotoradaru sistēmas darbības monitorings, uzturēšanas darbu koordinācija) samazinājums par aptuveni 25%. Tāpat, ņemot vērā to, ka šobrīd fotoradaru darbība ir nostabilizējusies - t.i. nav plānota radaru tīkla tālāka attīstība, ir nostabilizēti kontroles procesi un ir optimizēts </w:t>
            </w:r>
            <w:proofErr w:type="spellStart"/>
            <w:r w:rsidR="002A232E">
              <w:rPr>
                <w:rFonts w:ascii="Times New Roman" w:hAnsi="Times New Roman"/>
                <w:sz w:val="24"/>
                <w:szCs w:val="24"/>
              </w:rPr>
              <w:t>ārpkalpojumu</w:t>
            </w:r>
            <w:proofErr w:type="spellEnd"/>
            <w:r w:rsidR="002A232E">
              <w:rPr>
                <w:rFonts w:ascii="Times New Roman" w:hAnsi="Times New Roman"/>
                <w:sz w:val="24"/>
                <w:szCs w:val="24"/>
              </w:rPr>
              <w:t xml:space="preserve"> skaits (periodā no 2015 - 2018.gadam, pakāpeniski veicot fotoradaru uzstādīšanu, pakāpeniski pieauga arī ārpakalpojumos iegādājamo pakalpojumu apjoms un tika veikti secīgi iepirkumi, kas šobrīd ir apvienoti), samazinājās arī fotoradaru sistēmas uzturēšanā iesaistītā CSDD personāla apjoms un attiecīgi arī izmaksas. Līdz ar to kopējais izdevumu apjoms samazinās, tādējādi tiek ietaupīti valsts budžeta līdzekļi;</w:t>
            </w:r>
          </w:p>
          <w:p w:rsidR="00AD706D" w:rsidRDefault="00AD706D" w:rsidP="00EE61C2">
            <w:pPr>
              <w:spacing w:after="0" w:line="240" w:lineRule="auto"/>
              <w:jc w:val="both"/>
              <w:rPr>
                <w:rFonts w:ascii="Times New Roman" w:hAnsi="Times New Roman"/>
                <w:sz w:val="24"/>
                <w:szCs w:val="24"/>
              </w:rPr>
            </w:pPr>
          </w:p>
          <w:p w:rsidR="00F6758C" w:rsidRDefault="00AD706D" w:rsidP="00EE61C2">
            <w:pPr>
              <w:spacing w:after="0" w:line="240" w:lineRule="auto"/>
              <w:jc w:val="both"/>
              <w:rPr>
                <w:rFonts w:ascii="Times New Roman" w:hAnsi="Times New Roman"/>
                <w:sz w:val="24"/>
                <w:szCs w:val="24"/>
              </w:rPr>
            </w:pPr>
            <w:r>
              <w:rPr>
                <w:rFonts w:ascii="Times New Roman" w:hAnsi="Times New Roman"/>
                <w:sz w:val="24"/>
                <w:szCs w:val="24"/>
              </w:rPr>
              <w:t xml:space="preserve">3.  ņemta vērā </w:t>
            </w:r>
            <w:r w:rsidRPr="00F6758C">
              <w:rPr>
                <w:rFonts w:ascii="Times New Roman" w:hAnsi="Times New Roman"/>
                <w:i/>
                <w:sz w:val="24"/>
                <w:szCs w:val="24"/>
              </w:rPr>
              <w:t>Administratīvās atbildības likuma regulējuma ietekme</w:t>
            </w:r>
            <w:r>
              <w:rPr>
                <w:rFonts w:ascii="Times New Roman" w:hAnsi="Times New Roman"/>
                <w:sz w:val="24"/>
                <w:szCs w:val="24"/>
              </w:rPr>
              <w:t xml:space="preserve"> (no 2020.gada 1.jūlija)</w:t>
            </w:r>
            <w:r w:rsidR="00AC062E">
              <w:rPr>
                <w:rFonts w:ascii="Times New Roman" w:hAnsi="Times New Roman"/>
                <w:sz w:val="24"/>
                <w:szCs w:val="24"/>
              </w:rPr>
              <w:t xml:space="preserve"> un grozījum</w:t>
            </w:r>
            <w:r w:rsidR="00647F1C">
              <w:rPr>
                <w:rFonts w:ascii="Times New Roman" w:hAnsi="Times New Roman"/>
                <w:sz w:val="24"/>
                <w:szCs w:val="24"/>
              </w:rPr>
              <w:t>i</w:t>
            </w:r>
            <w:r w:rsidR="00AC062E">
              <w:rPr>
                <w:rFonts w:ascii="Times New Roman" w:hAnsi="Times New Roman"/>
                <w:sz w:val="24"/>
                <w:szCs w:val="24"/>
              </w:rPr>
              <w:t xml:space="preserve"> Ceļu satiksmes likuma 43.</w:t>
            </w:r>
            <w:r w:rsidR="00AC062E" w:rsidRPr="00E849DD">
              <w:rPr>
                <w:rFonts w:ascii="Times New Roman" w:hAnsi="Times New Roman"/>
                <w:sz w:val="24"/>
                <w:szCs w:val="24"/>
                <w:vertAlign w:val="superscript"/>
              </w:rPr>
              <w:t>7</w:t>
            </w:r>
            <w:r w:rsidR="00AC062E" w:rsidRPr="00E849DD">
              <w:rPr>
                <w:rFonts w:ascii="Times New Roman" w:hAnsi="Times New Roman"/>
                <w:sz w:val="24"/>
                <w:szCs w:val="24"/>
              </w:rPr>
              <w:t> panta pirm</w:t>
            </w:r>
            <w:r w:rsidR="00AC062E">
              <w:rPr>
                <w:rFonts w:ascii="Times New Roman" w:hAnsi="Times New Roman"/>
                <w:sz w:val="24"/>
                <w:szCs w:val="24"/>
              </w:rPr>
              <w:t>ajā</w:t>
            </w:r>
            <w:r w:rsidR="00AC062E" w:rsidRPr="00E849DD">
              <w:rPr>
                <w:rFonts w:ascii="Times New Roman" w:hAnsi="Times New Roman"/>
                <w:sz w:val="24"/>
                <w:szCs w:val="24"/>
              </w:rPr>
              <w:t xml:space="preserve"> un otr</w:t>
            </w:r>
            <w:r w:rsidR="00AC062E">
              <w:rPr>
                <w:rFonts w:ascii="Times New Roman" w:hAnsi="Times New Roman"/>
                <w:sz w:val="24"/>
                <w:szCs w:val="24"/>
              </w:rPr>
              <w:t>ajā</w:t>
            </w:r>
            <w:r w:rsidR="00AC062E" w:rsidRPr="00E849DD">
              <w:rPr>
                <w:rFonts w:ascii="Times New Roman" w:hAnsi="Times New Roman"/>
                <w:sz w:val="24"/>
                <w:szCs w:val="24"/>
              </w:rPr>
              <w:t xml:space="preserve"> daļ</w:t>
            </w:r>
            <w:r w:rsidR="00AC062E">
              <w:rPr>
                <w:rFonts w:ascii="Times New Roman" w:hAnsi="Times New Roman"/>
                <w:sz w:val="24"/>
                <w:szCs w:val="24"/>
              </w:rPr>
              <w:t>ā (likums pieņemts Saeimā 2019.gada 19.decembrī)</w:t>
            </w:r>
            <w:r w:rsidR="00647F1C">
              <w:rPr>
                <w:rFonts w:ascii="Times New Roman" w:hAnsi="Times New Roman"/>
                <w:sz w:val="24"/>
                <w:szCs w:val="24"/>
              </w:rPr>
              <w:t xml:space="preserve"> (turpmāk – grozījumi Ceļu satiksmes likumā)</w:t>
            </w:r>
            <w:r>
              <w:rPr>
                <w:rFonts w:ascii="Times New Roman" w:hAnsi="Times New Roman"/>
                <w:sz w:val="24"/>
                <w:szCs w:val="24"/>
              </w:rPr>
              <w:t>, mainot terminoloģiju, kā arī palielinot izdevumus atgādinājumu nosūtīšanai</w:t>
            </w:r>
            <w:r w:rsidR="00F6758C">
              <w:rPr>
                <w:rFonts w:ascii="Times New Roman" w:hAnsi="Times New Roman"/>
                <w:sz w:val="24"/>
                <w:szCs w:val="24"/>
              </w:rPr>
              <w:t xml:space="preserve"> (ieskaitot 2021.gadu un pieņemot, ka turpmāk sodītās personas vairāk ievēros naudas sodu samaksas jaunos nosacījumus), jo to skaits varētu palielināties saistībā ar  naudas soda samaksas nosacījumu būtiskām izmaiņām;</w:t>
            </w:r>
          </w:p>
          <w:p w:rsidR="000D2A3F" w:rsidRDefault="00F6758C" w:rsidP="000D2A3F">
            <w:pPr>
              <w:spacing w:after="0" w:line="240" w:lineRule="auto"/>
              <w:jc w:val="both"/>
              <w:rPr>
                <w:rFonts w:ascii="Times New Roman" w:hAnsi="Times New Roman"/>
                <w:sz w:val="24"/>
                <w:szCs w:val="24"/>
              </w:rPr>
            </w:pPr>
            <w:r>
              <w:rPr>
                <w:rFonts w:ascii="Times New Roman" w:hAnsi="Times New Roman"/>
                <w:sz w:val="24"/>
                <w:szCs w:val="24"/>
              </w:rPr>
              <w:t xml:space="preserve">4. izdevumu segšanai </w:t>
            </w:r>
            <w:r w:rsidR="003F12DC">
              <w:rPr>
                <w:rFonts w:ascii="Times New Roman" w:hAnsi="Times New Roman"/>
                <w:sz w:val="24"/>
                <w:szCs w:val="24"/>
              </w:rPr>
              <w:t xml:space="preserve">2022.gadā </w:t>
            </w:r>
            <w:r>
              <w:rPr>
                <w:rFonts w:ascii="Times New Roman" w:hAnsi="Times New Roman"/>
                <w:sz w:val="24"/>
                <w:szCs w:val="24"/>
              </w:rPr>
              <w:t xml:space="preserve">tiek izlietots Valsts policijas </w:t>
            </w:r>
            <w:r w:rsidR="00AD706D">
              <w:rPr>
                <w:rFonts w:ascii="Times New Roman" w:hAnsi="Times New Roman"/>
                <w:sz w:val="24"/>
                <w:szCs w:val="24"/>
              </w:rPr>
              <w:t xml:space="preserve"> </w:t>
            </w:r>
            <w:r>
              <w:rPr>
                <w:rFonts w:ascii="Times New Roman" w:hAnsi="Times New Roman"/>
                <w:sz w:val="24"/>
                <w:szCs w:val="24"/>
              </w:rPr>
              <w:t xml:space="preserve">piešķirtais un CSDD rīcībā esošais </w:t>
            </w:r>
            <w:r w:rsidRPr="000D2A3F">
              <w:rPr>
                <w:rFonts w:ascii="Times New Roman" w:hAnsi="Times New Roman"/>
                <w:i/>
                <w:sz w:val="24"/>
                <w:szCs w:val="24"/>
              </w:rPr>
              <w:t>fotoradaru nolietojuma uzkrājums</w:t>
            </w:r>
            <w:r>
              <w:rPr>
                <w:rFonts w:ascii="Times New Roman" w:hAnsi="Times New Roman"/>
                <w:sz w:val="24"/>
                <w:szCs w:val="24"/>
              </w:rPr>
              <w:t xml:space="preserve"> (310 643 </w:t>
            </w:r>
            <w:r w:rsidRPr="000D2A3F">
              <w:rPr>
                <w:rFonts w:ascii="Times New Roman" w:hAnsi="Times New Roman"/>
                <w:i/>
                <w:sz w:val="24"/>
                <w:szCs w:val="24"/>
              </w:rPr>
              <w:t>euro</w:t>
            </w:r>
            <w:r w:rsidRPr="00F6758C">
              <w:rPr>
                <w:rFonts w:ascii="Times New Roman" w:hAnsi="Times New Roman"/>
                <w:sz w:val="24"/>
                <w:szCs w:val="24"/>
              </w:rPr>
              <w:t>)</w:t>
            </w:r>
            <w:r>
              <w:rPr>
                <w:rFonts w:ascii="Times New Roman" w:hAnsi="Times New Roman"/>
                <w:sz w:val="24"/>
                <w:szCs w:val="24"/>
              </w:rPr>
              <w:t>, kas šim mērķim vairs netiek veidots atbilstoši izmaiņām CSDD finansēša</w:t>
            </w:r>
            <w:r w:rsidR="000D2A3F">
              <w:rPr>
                <w:rFonts w:ascii="Times New Roman" w:hAnsi="Times New Roman"/>
                <w:sz w:val="24"/>
                <w:szCs w:val="24"/>
              </w:rPr>
              <w:t>na</w:t>
            </w:r>
            <w:r>
              <w:rPr>
                <w:rFonts w:ascii="Times New Roman" w:hAnsi="Times New Roman"/>
                <w:sz w:val="24"/>
                <w:szCs w:val="24"/>
              </w:rPr>
              <w:t>s nosacījumos</w:t>
            </w:r>
            <w:r w:rsidR="00D86DBE">
              <w:rPr>
                <w:rFonts w:ascii="Times New Roman" w:hAnsi="Times New Roman"/>
                <w:sz w:val="24"/>
                <w:szCs w:val="24"/>
              </w:rPr>
              <w:t>, kā arī izslēgts regulējums, kas neatbilst šiem nosacījumiem</w:t>
            </w:r>
            <w:r>
              <w:rPr>
                <w:rFonts w:ascii="Times New Roman" w:hAnsi="Times New Roman"/>
                <w:sz w:val="24"/>
                <w:szCs w:val="24"/>
              </w:rPr>
              <w:t xml:space="preserve"> (</w:t>
            </w:r>
            <w:r w:rsidR="000D2A3F" w:rsidRPr="000D2A3F">
              <w:rPr>
                <w:rFonts w:ascii="Times New Roman" w:hAnsi="Times New Roman"/>
                <w:sz w:val="24"/>
                <w:szCs w:val="24"/>
              </w:rPr>
              <w:t xml:space="preserve">Ministru kabineta 2018. gada 20.marta noteikumi Nr.170 “Samaksas noteikumi valsts </w:t>
            </w:r>
            <w:r w:rsidR="000D2A3F" w:rsidRPr="000D2A3F">
              <w:rPr>
                <w:rFonts w:ascii="Times New Roman" w:hAnsi="Times New Roman"/>
                <w:sz w:val="24"/>
                <w:szCs w:val="24"/>
              </w:rPr>
              <w:lastRenderedPageBreak/>
              <w:t xml:space="preserve">akciju sabiedrībai </w:t>
            </w:r>
            <w:r w:rsidR="000D2A3F">
              <w:rPr>
                <w:rFonts w:ascii="Times New Roman" w:hAnsi="Times New Roman"/>
                <w:sz w:val="24"/>
                <w:szCs w:val="24"/>
              </w:rPr>
              <w:t>“</w:t>
            </w:r>
            <w:r w:rsidR="000D2A3F" w:rsidRPr="000D2A3F">
              <w:rPr>
                <w:rFonts w:ascii="Times New Roman" w:hAnsi="Times New Roman"/>
                <w:sz w:val="24"/>
                <w:szCs w:val="24"/>
              </w:rPr>
              <w:t>Ceļu satiksmes drošības direkcija</w:t>
            </w:r>
            <w:r w:rsidR="000D2A3F">
              <w:rPr>
                <w:rFonts w:ascii="Times New Roman" w:hAnsi="Times New Roman"/>
                <w:sz w:val="24"/>
                <w:szCs w:val="24"/>
              </w:rPr>
              <w:t>”</w:t>
            </w:r>
            <w:r w:rsidR="000D2A3F" w:rsidRPr="000D2A3F">
              <w:rPr>
                <w:rFonts w:ascii="Times New Roman" w:hAnsi="Times New Roman"/>
                <w:sz w:val="24"/>
                <w:szCs w:val="24"/>
              </w:rPr>
              <w:t xml:space="preserve"> par deleģēto valsts pārvaldes uzdevumu izpildi”</w:t>
            </w:r>
            <w:r w:rsidR="00262750">
              <w:rPr>
                <w:rFonts w:ascii="Times New Roman" w:hAnsi="Times New Roman"/>
                <w:sz w:val="24"/>
                <w:szCs w:val="24"/>
              </w:rPr>
              <w:t xml:space="preserve"> (turpmāk – noteikumi Nr.170)</w:t>
            </w:r>
            <w:r w:rsidR="000D2A3F">
              <w:rPr>
                <w:rFonts w:ascii="Times New Roman" w:hAnsi="Times New Roman"/>
                <w:sz w:val="24"/>
                <w:szCs w:val="24"/>
              </w:rPr>
              <w:t>, kas</w:t>
            </w:r>
            <w:r w:rsidR="00D86DBE">
              <w:rPr>
                <w:rFonts w:ascii="Times New Roman" w:hAnsi="Times New Roman"/>
                <w:sz w:val="24"/>
                <w:szCs w:val="24"/>
              </w:rPr>
              <w:t xml:space="preserve"> neparedz </w:t>
            </w:r>
            <w:r w:rsidR="000D2A3F">
              <w:rPr>
                <w:rFonts w:ascii="Times New Roman" w:hAnsi="Times New Roman"/>
                <w:sz w:val="24"/>
                <w:szCs w:val="24"/>
              </w:rPr>
              <w:t xml:space="preserve"> </w:t>
            </w:r>
            <w:r w:rsidR="00D86DBE">
              <w:rPr>
                <w:rFonts w:ascii="Times New Roman" w:hAnsi="Times New Roman"/>
                <w:sz w:val="24"/>
                <w:szCs w:val="24"/>
              </w:rPr>
              <w:t xml:space="preserve">nolietojuma </w:t>
            </w:r>
            <w:r w:rsidR="000D2A3F">
              <w:rPr>
                <w:rFonts w:ascii="Times New Roman" w:hAnsi="Times New Roman"/>
                <w:sz w:val="24"/>
                <w:szCs w:val="24"/>
              </w:rPr>
              <w:t>uzkrājuma veidošanu</w:t>
            </w:r>
            <w:r w:rsidR="00D86DBE">
              <w:rPr>
                <w:rFonts w:ascii="Times New Roman" w:hAnsi="Times New Roman"/>
                <w:sz w:val="24"/>
                <w:szCs w:val="24"/>
              </w:rPr>
              <w:t xml:space="preserve"> un samaksu CSDD, ņemot vērā faktisko fotoradaru darbības laiku (radardienas)</w:t>
            </w:r>
            <w:r w:rsidR="000D2A3F" w:rsidRPr="000D2A3F">
              <w:rPr>
                <w:rFonts w:ascii="Times New Roman" w:hAnsi="Times New Roman"/>
                <w:sz w:val="24"/>
                <w:szCs w:val="24"/>
              </w:rPr>
              <w:t>).</w:t>
            </w:r>
            <w:r w:rsidR="00CC3B9A">
              <w:rPr>
                <w:rFonts w:ascii="Times New Roman" w:hAnsi="Times New Roman"/>
                <w:sz w:val="24"/>
                <w:szCs w:val="24"/>
              </w:rPr>
              <w:t xml:space="preserve"> Vienlaikus ilgtermiņa saistībās ietvertie izdevumi 2022.gadā ir mazāki par aprēķinos prognozētajiem kopsummā par 38</w:t>
            </w:r>
            <w:r w:rsidR="00610365">
              <w:rPr>
                <w:rFonts w:ascii="Times New Roman" w:hAnsi="Times New Roman"/>
                <w:sz w:val="24"/>
                <w:szCs w:val="24"/>
              </w:rPr>
              <w:t>9</w:t>
            </w:r>
            <w:r w:rsidR="00CC3B9A">
              <w:rPr>
                <w:rFonts w:ascii="Times New Roman" w:hAnsi="Times New Roman"/>
                <w:sz w:val="24"/>
                <w:szCs w:val="24"/>
              </w:rPr>
              <w:t> </w:t>
            </w:r>
            <w:r w:rsidR="00610365">
              <w:rPr>
                <w:rFonts w:ascii="Times New Roman" w:hAnsi="Times New Roman"/>
                <w:sz w:val="24"/>
                <w:szCs w:val="24"/>
              </w:rPr>
              <w:t>643</w:t>
            </w:r>
            <w:r w:rsidR="00CC3B9A">
              <w:rPr>
                <w:rFonts w:ascii="Times New Roman" w:hAnsi="Times New Roman"/>
                <w:sz w:val="24"/>
                <w:szCs w:val="24"/>
              </w:rPr>
              <w:t xml:space="preserve"> </w:t>
            </w:r>
            <w:r w:rsidR="00CC3B9A" w:rsidRPr="00CC3B9A">
              <w:rPr>
                <w:rFonts w:ascii="Times New Roman" w:hAnsi="Times New Roman"/>
                <w:i/>
                <w:sz w:val="24"/>
                <w:szCs w:val="24"/>
              </w:rPr>
              <w:t>euro</w:t>
            </w:r>
            <w:r w:rsidR="00CC3B9A">
              <w:rPr>
                <w:rFonts w:ascii="Times New Roman" w:hAnsi="Times New Roman"/>
                <w:sz w:val="24"/>
                <w:szCs w:val="24"/>
              </w:rPr>
              <w:t>.</w:t>
            </w:r>
          </w:p>
          <w:p w:rsidR="00CC3B9A" w:rsidRPr="002A553D" w:rsidRDefault="001C4604" w:rsidP="00CC3B9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Ne</w:t>
            </w:r>
            <w:r w:rsidR="00CC3B9A">
              <w:rPr>
                <w:rFonts w:ascii="Times New Roman" w:hAnsi="Times New Roman"/>
                <w:sz w:val="24"/>
                <w:szCs w:val="24"/>
              </w:rPr>
              <w:t xml:space="preserve"> vairāk kā 7</w:t>
            </w:r>
            <w:r w:rsidR="00610365">
              <w:rPr>
                <w:rFonts w:ascii="Times New Roman" w:hAnsi="Times New Roman"/>
                <w:sz w:val="24"/>
                <w:szCs w:val="24"/>
              </w:rPr>
              <w:t>8</w:t>
            </w:r>
            <w:r w:rsidR="00CC3B9A">
              <w:rPr>
                <w:rFonts w:ascii="Times New Roman" w:hAnsi="Times New Roman"/>
                <w:sz w:val="24"/>
                <w:szCs w:val="24"/>
              </w:rPr>
              <w:t> </w:t>
            </w:r>
            <w:r w:rsidR="00610365">
              <w:rPr>
                <w:rFonts w:ascii="Times New Roman" w:hAnsi="Times New Roman"/>
                <w:sz w:val="24"/>
                <w:szCs w:val="24"/>
              </w:rPr>
              <w:t>519</w:t>
            </w:r>
            <w:r w:rsidR="00CC3B9A">
              <w:rPr>
                <w:rFonts w:ascii="Times New Roman" w:hAnsi="Times New Roman"/>
                <w:sz w:val="24"/>
                <w:szCs w:val="24"/>
              </w:rPr>
              <w:t xml:space="preserve"> </w:t>
            </w:r>
            <w:r w:rsidR="00CC3B9A" w:rsidRPr="00CC3B9A">
              <w:rPr>
                <w:rFonts w:ascii="Times New Roman" w:hAnsi="Times New Roman"/>
                <w:i/>
                <w:sz w:val="24"/>
                <w:szCs w:val="24"/>
              </w:rPr>
              <w:t>euro</w:t>
            </w:r>
            <w:r w:rsidR="00CC3B9A">
              <w:rPr>
                <w:rFonts w:ascii="Times New Roman" w:hAnsi="Times New Roman"/>
                <w:sz w:val="24"/>
                <w:szCs w:val="24"/>
              </w:rPr>
              <w:t xml:space="preserve"> finansēšanas avot</w:t>
            </w:r>
            <w:r>
              <w:rPr>
                <w:rFonts w:ascii="Times New Roman" w:hAnsi="Times New Roman"/>
                <w:sz w:val="24"/>
                <w:szCs w:val="24"/>
              </w:rPr>
              <w:t>s, ja nepieciešams, tiek izvērtēts</w:t>
            </w:r>
            <w:r w:rsidR="00CC3B9A" w:rsidRPr="002A553D">
              <w:rPr>
                <w:rFonts w:ascii="Times New Roman" w:hAnsi="Times New Roman"/>
                <w:sz w:val="24"/>
                <w:szCs w:val="24"/>
              </w:rPr>
              <w:t xml:space="preserve">, </w:t>
            </w:r>
            <w:r>
              <w:rPr>
                <w:rFonts w:ascii="Times New Roman" w:hAnsi="Times New Roman"/>
                <w:sz w:val="24"/>
                <w:szCs w:val="24"/>
              </w:rPr>
              <w:t xml:space="preserve">piemēram, </w:t>
            </w:r>
            <w:r w:rsidR="00CC3B9A" w:rsidRPr="002A553D">
              <w:rPr>
                <w:rFonts w:ascii="Times New Roman" w:hAnsi="Times New Roman"/>
                <w:sz w:val="24"/>
                <w:szCs w:val="24"/>
              </w:rPr>
              <w:t>veicot izdevumu iekšēju pārdali starp izdevumu kodiem atbilstoši ekonomiskajām kategorijām</w:t>
            </w:r>
            <w:r w:rsidR="00CC3B9A">
              <w:rPr>
                <w:rFonts w:ascii="Times New Roman" w:hAnsi="Times New Roman"/>
                <w:sz w:val="24"/>
                <w:szCs w:val="24"/>
              </w:rPr>
              <w:t xml:space="preserve">. </w:t>
            </w:r>
          </w:p>
          <w:p w:rsidR="00E362E4" w:rsidRDefault="000D2A3F" w:rsidP="00E362E4">
            <w:pPr>
              <w:spacing w:after="0" w:line="240" w:lineRule="auto"/>
              <w:jc w:val="both"/>
              <w:rPr>
                <w:rFonts w:ascii="Times New Roman" w:hAnsi="Times New Roman"/>
                <w:sz w:val="24"/>
                <w:szCs w:val="24"/>
              </w:rPr>
            </w:pPr>
            <w:r>
              <w:rPr>
                <w:rFonts w:ascii="Times New Roman" w:hAnsi="Times New Roman"/>
                <w:sz w:val="24"/>
                <w:szCs w:val="24"/>
              </w:rPr>
              <w:t xml:space="preserve">  </w:t>
            </w:r>
            <w:r w:rsidRPr="00902870">
              <w:rPr>
                <w:rFonts w:ascii="Times New Roman" w:hAnsi="Times New Roman"/>
                <w:b/>
                <w:sz w:val="24"/>
                <w:szCs w:val="24"/>
              </w:rPr>
              <w:t>Rīkojuma projekts paredz</w:t>
            </w:r>
            <w:r>
              <w:rPr>
                <w:rFonts w:ascii="Times New Roman" w:hAnsi="Times New Roman"/>
                <w:sz w:val="24"/>
                <w:szCs w:val="24"/>
              </w:rPr>
              <w:t>:</w:t>
            </w:r>
          </w:p>
          <w:p w:rsidR="00E362E4" w:rsidRDefault="00E362E4" w:rsidP="00E362E4">
            <w:pPr>
              <w:spacing w:after="0" w:line="240" w:lineRule="auto"/>
              <w:jc w:val="both"/>
              <w:rPr>
                <w:rFonts w:ascii="Times New Roman" w:hAnsi="Times New Roman"/>
                <w:sz w:val="24"/>
                <w:szCs w:val="24"/>
              </w:rPr>
            </w:pPr>
            <w:r>
              <w:rPr>
                <w:rFonts w:ascii="Times New Roman" w:hAnsi="Times New Roman"/>
                <w:sz w:val="24"/>
                <w:szCs w:val="24"/>
              </w:rPr>
              <w:t xml:space="preserve">1. </w:t>
            </w:r>
            <w:r w:rsidR="000D2A3F" w:rsidRPr="00E362E4">
              <w:rPr>
                <w:rFonts w:ascii="Times New Roman" w:hAnsi="Times New Roman"/>
                <w:i/>
                <w:sz w:val="24"/>
                <w:szCs w:val="24"/>
              </w:rPr>
              <w:t xml:space="preserve">Precizēt ilgtermiņa saistību </w:t>
            </w:r>
            <w:r w:rsidR="00AC062E">
              <w:rPr>
                <w:rFonts w:ascii="Times New Roman" w:hAnsi="Times New Roman"/>
                <w:i/>
                <w:sz w:val="24"/>
                <w:szCs w:val="24"/>
              </w:rPr>
              <w:t>kop</w:t>
            </w:r>
            <w:r w:rsidR="000D2A3F" w:rsidRPr="00E362E4">
              <w:rPr>
                <w:rFonts w:ascii="Times New Roman" w:hAnsi="Times New Roman"/>
                <w:i/>
                <w:sz w:val="24"/>
                <w:szCs w:val="24"/>
              </w:rPr>
              <w:t>apjomu</w:t>
            </w:r>
            <w:r w:rsidR="000D2A3F">
              <w:rPr>
                <w:rFonts w:ascii="Times New Roman" w:hAnsi="Times New Roman"/>
                <w:sz w:val="24"/>
                <w:szCs w:val="24"/>
              </w:rPr>
              <w:t xml:space="preserve"> 2015.-2025.gadam, </w:t>
            </w:r>
            <w:r>
              <w:rPr>
                <w:rFonts w:ascii="Times New Roman" w:hAnsi="Times New Roman"/>
                <w:sz w:val="24"/>
                <w:szCs w:val="24"/>
              </w:rPr>
              <w:t xml:space="preserve">nosakot to </w:t>
            </w:r>
            <w:r w:rsidR="0082330C" w:rsidRPr="0082330C">
              <w:rPr>
                <w:rFonts w:ascii="Times New Roman" w:hAnsi="Times New Roman"/>
                <w:sz w:val="24"/>
                <w:szCs w:val="24"/>
              </w:rPr>
              <w:t>21 793 076</w:t>
            </w:r>
            <w:r w:rsidR="0082330C" w:rsidRPr="00AE7DA4">
              <w:rPr>
                <w:bCs/>
                <w:sz w:val="28"/>
                <w:szCs w:val="28"/>
              </w:rPr>
              <w:t xml:space="preserve"> </w:t>
            </w:r>
            <w:r w:rsidRPr="00E362E4">
              <w:rPr>
                <w:rFonts w:ascii="Times New Roman" w:hAnsi="Times New Roman"/>
                <w:i/>
                <w:sz w:val="24"/>
                <w:szCs w:val="24"/>
              </w:rPr>
              <w:t>euro</w:t>
            </w:r>
            <w:r>
              <w:rPr>
                <w:rFonts w:ascii="Times New Roman" w:hAnsi="Times New Roman"/>
                <w:sz w:val="24"/>
                <w:szCs w:val="24"/>
              </w:rPr>
              <w:t xml:space="preserve"> apmērā,  ievērojot precizēto CSDD izdevumu apjomu un to, ka fotoradaru darbība tiek pagarināta un plānota līdz 2025.gadam (palielinājums, salīdzinot ar rīkojumā Nr.382 noteikto laikposmā no 2015.-2023.gadam (18 819 227 </w:t>
            </w:r>
            <w:r w:rsidRPr="00E362E4">
              <w:rPr>
                <w:rFonts w:ascii="Times New Roman" w:hAnsi="Times New Roman"/>
                <w:i/>
                <w:sz w:val="24"/>
                <w:szCs w:val="24"/>
              </w:rPr>
              <w:t>euro</w:t>
            </w:r>
            <w:r>
              <w:rPr>
                <w:rFonts w:ascii="Times New Roman" w:hAnsi="Times New Roman"/>
                <w:sz w:val="24"/>
                <w:szCs w:val="24"/>
              </w:rPr>
              <w:t>) –</w:t>
            </w:r>
            <w:r w:rsidR="0082330C">
              <w:rPr>
                <w:rFonts w:ascii="Times New Roman" w:hAnsi="Times New Roman"/>
                <w:sz w:val="24"/>
                <w:szCs w:val="24"/>
              </w:rPr>
              <w:t xml:space="preserve"> 2 973 849 </w:t>
            </w:r>
            <w:r w:rsidRPr="00E362E4">
              <w:rPr>
                <w:rFonts w:ascii="Times New Roman" w:hAnsi="Times New Roman"/>
                <w:i/>
                <w:sz w:val="24"/>
                <w:szCs w:val="24"/>
              </w:rPr>
              <w:t>euro</w:t>
            </w:r>
            <w:r>
              <w:rPr>
                <w:rFonts w:ascii="Times New Roman" w:hAnsi="Times New Roman"/>
                <w:sz w:val="24"/>
                <w:szCs w:val="24"/>
              </w:rPr>
              <w:t>)</w:t>
            </w:r>
            <w:r w:rsidR="00AC062E">
              <w:rPr>
                <w:rFonts w:ascii="Times New Roman" w:hAnsi="Times New Roman"/>
                <w:sz w:val="24"/>
                <w:szCs w:val="24"/>
              </w:rPr>
              <w:t>, kā arī sadalījumu pa budžeta apakšprogrammām, no kurām tiks segti izdevumi.</w:t>
            </w:r>
          </w:p>
          <w:p w:rsidR="00E849DD" w:rsidRDefault="00E362E4" w:rsidP="00E362E4">
            <w:pPr>
              <w:spacing w:after="0" w:line="240" w:lineRule="auto"/>
              <w:jc w:val="both"/>
              <w:rPr>
                <w:rFonts w:ascii="Times New Roman" w:hAnsi="Times New Roman"/>
                <w:sz w:val="24"/>
                <w:szCs w:val="24"/>
              </w:rPr>
            </w:pPr>
            <w:r>
              <w:rPr>
                <w:rFonts w:ascii="Times New Roman" w:hAnsi="Times New Roman"/>
                <w:sz w:val="24"/>
                <w:szCs w:val="24"/>
              </w:rPr>
              <w:t xml:space="preserve">2. </w:t>
            </w:r>
            <w:r w:rsidRPr="00E849DD">
              <w:rPr>
                <w:rFonts w:ascii="Times New Roman" w:hAnsi="Times New Roman"/>
                <w:i/>
                <w:sz w:val="24"/>
                <w:szCs w:val="24"/>
              </w:rPr>
              <w:t>Precizēt valsts pārvaldes uzdevumus</w:t>
            </w:r>
            <w:r>
              <w:rPr>
                <w:rFonts w:ascii="Times New Roman" w:hAnsi="Times New Roman"/>
                <w:sz w:val="24"/>
                <w:szCs w:val="24"/>
              </w:rPr>
              <w:t xml:space="preserve">, par kuriem Valsts policija slēdz  valsts pārvaldes uzdevumu deleģēšanas līgumu ar CSDD atbilstoši Ceļu satiksmes likuma </w:t>
            </w:r>
            <w:r w:rsidR="00E849DD">
              <w:rPr>
                <w:rFonts w:ascii="Times New Roman" w:hAnsi="Times New Roman"/>
                <w:sz w:val="24"/>
                <w:szCs w:val="24"/>
              </w:rPr>
              <w:t>43.</w:t>
            </w:r>
            <w:r w:rsidR="00E849DD" w:rsidRPr="00E849DD">
              <w:rPr>
                <w:rFonts w:ascii="Times New Roman" w:hAnsi="Times New Roman"/>
                <w:sz w:val="24"/>
                <w:szCs w:val="24"/>
                <w:vertAlign w:val="superscript"/>
              </w:rPr>
              <w:t>7</w:t>
            </w:r>
            <w:r w:rsidR="00E849DD" w:rsidRPr="00E849DD">
              <w:rPr>
                <w:rFonts w:ascii="Times New Roman" w:hAnsi="Times New Roman"/>
                <w:sz w:val="24"/>
                <w:szCs w:val="24"/>
              </w:rPr>
              <w:t> panta pirm</w:t>
            </w:r>
            <w:r w:rsidR="00E849DD">
              <w:rPr>
                <w:rFonts w:ascii="Times New Roman" w:hAnsi="Times New Roman"/>
                <w:sz w:val="24"/>
                <w:szCs w:val="24"/>
              </w:rPr>
              <w:t>ajai</w:t>
            </w:r>
            <w:r w:rsidR="00E849DD" w:rsidRPr="00E849DD">
              <w:rPr>
                <w:rFonts w:ascii="Times New Roman" w:hAnsi="Times New Roman"/>
                <w:sz w:val="24"/>
                <w:szCs w:val="24"/>
              </w:rPr>
              <w:t xml:space="preserve"> un otr</w:t>
            </w:r>
            <w:r w:rsidR="00E849DD">
              <w:rPr>
                <w:rFonts w:ascii="Times New Roman" w:hAnsi="Times New Roman"/>
                <w:sz w:val="24"/>
                <w:szCs w:val="24"/>
              </w:rPr>
              <w:t>ajai</w:t>
            </w:r>
            <w:r w:rsidR="00E849DD" w:rsidRPr="00E849DD">
              <w:rPr>
                <w:rFonts w:ascii="Times New Roman" w:hAnsi="Times New Roman"/>
                <w:sz w:val="24"/>
                <w:szCs w:val="24"/>
              </w:rPr>
              <w:t xml:space="preserve"> daļ</w:t>
            </w:r>
            <w:r w:rsidR="00E849DD">
              <w:rPr>
                <w:rFonts w:ascii="Times New Roman" w:hAnsi="Times New Roman"/>
                <w:sz w:val="24"/>
                <w:szCs w:val="24"/>
              </w:rPr>
              <w:t>ai</w:t>
            </w:r>
            <w:r w:rsidR="00FC7085">
              <w:rPr>
                <w:rFonts w:ascii="Times New Roman" w:hAnsi="Times New Roman"/>
                <w:sz w:val="24"/>
                <w:szCs w:val="24"/>
              </w:rPr>
              <w:t xml:space="preserve">, ievērojot </w:t>
            </w:r>
            <w:r w:rsidR="00E849DD">
              <w:rPr>
                <w:rFonts w:ascii="Times New Roman" w:hAnsi="Times New Roman"/>
                <w:sz w:val="24"/>
                <w:szCs w:val="24"/>
              </w:rPr>
              <w:t xml:space="preserve">Valsts pārvaldes iekārtas likuma </w:t>
            </w:r>
            <w:r w:rsidR="00FC7085">
              <w:rPr>
                <w:rFonts w:ascii="Times New Roman" w:hAnsi="Times New Roman"/>
                <w:sz w:val="24"/>
                <w:szCs w:val="24"/>
              </w:rPr>
              <w:t>45.panta pirmās daļas prasības.</w:t>
            </w:r>
          </w:p>
          <w:p w:rsidR="00363041" w:rsidRDefault="00E849DD" w:rsidP="00363041">
            <w:pPr>
              <w:spacing w:after="0" w:line="240" w:lineRule="auto"/>
              <w:jc w:val="both"/>
              <w:rPr>
                <w:rFonts w:ascii="Times New Roman" w:hAnsi="Times New Roman"/>
                <w:sz w:val="24"/>
                <w:szCs w:val="24"/>
              </w:rPr>
            </w:pPr>
            <w:r>
              <w:rPr>
                <w:rFonts w:ascii="Times New Roman" w:hAnsi="Times New Roman"/>
                <w:sz w:val="24"/>
                <w:szCs w:val="24"/>
              </w:rPr>
              <w:t xml:space="preserve"> </w:t>
            </w:r>
            <w:r w:rsidR="00FC7085">
              <w:rPr>
                <w:rFonts w:ascii="Times New Roman" w:hAnsi="Times New Roman"/>
                <w:sz w:val="24"/>
                <w:szCs w:val="24"/>
              </w:rPr>
              <w:t xml:space="preserve">3. </w:t>
            </w:r>
            <w:r w:rsidR="00FC7085" w:rsidRPr="00E849DD">
              <w:rPr>
                <w:rFonts w:ascii="Times New Roman" w:hAnsi="Times New Roman"/>
                <w:i/>
                <w:sz w:val="24"/>
                <w:szCs w:val="24"/>
              </w:rPr>
              <w:t>Precizēt</w:t>
            </w:r>
            <w:r w:rsidR="00FC7085" w:rsidRPr="002318B0">
              <w:rPr>
                <w:bCs/>
                <w:sz w:val="28"/>
                <w:szCs w:val="28"/>
              </w:rPr>
              <w:t xml:space="preserve"> </w:t>
            </w:r>
            <w:r w:rsidR="00FC7085" w:rsidRPr="00FC7085">
              <w:rPr>
                <w:rFonts w:ascii="Times New Roman" w:hAnsi="Times New Roman"/>
                <w:i/>
                <w:sz w:val="24"/>
                <w:szCs w:val="24"/>
              </w:rPr>
              <w:t xml:space="preserve">prognozēto valsts pamatbudžeta ieņēmumu </w:t>
            </w:r>
            <w:r w:rsidR="00FC7085">
              <w:rPr>
                <w:rFonts w:ascii="Times New Roman" w:hAnsi="Times New Roman"/>
                <w:i/>
                <w:sz w:val="24"/>
                <w:szCs w:val="24"/>
              </w:rPr>
              <w:t xml:space="preserve">apjomu </w:t>
            </w:r>
            <w:r w:rsidR="00FC7085" w:rsidRPr="00FC7085">
              <w:rPr>
                <w:rFonts w:ascii="Times New Roman" w:hAnsi="Times New Roman"/>
                <w:sz w:val="24"/>
                <w:szCs w:val="24"/>
              </w:rPr>
              <w:t>no naudas sodiem, ko uzliek Valsts policija par pārkāpumiem ceļu satiksmē, kas fiksēti ar Ceļu satiksmes drošības direkcijai piederošajiem tehniskajiem līdzekļiem</w:t>
            </w:r>
            <w:r w:rsidR="00E82BFF">
              <w:rPr>
                <w:rFonts w:ascii="Times New Roman" w:hAnsi="Times New Roman"/>
                <w:sz w:val="24"/>
                <w:szCs w:val="24"/>
              </w:rPr>
              <w:t xml:space="preserve"> (turpmāk – ieņēmumi no naudas sodiem)</w:t>
            </w:r>
            <w:r w:rsidR="00FC7085">
              <w:rPr>
                <w:rFonts w:ascii="Times New Roman" w:hAnsi="Times New Roman"/>
                <w:sz w:val="24"/>
                <w:szCs w:val="24"/>
              </w:rPr>
              <w:t>, ievērojot likumā “Par vidēja termiņa budžeta ietvaru 2020., 2021. un 2022.gadam” apstiprināto apjomu un 2023.-2025.gadam plānoto apjomu, balstoties uz pieņēmumiem par pārkāpumu skaitu un vidējo naudas soda apmēru, ievērojot fotoradaru skaita izmaiņas</w:t>
            </w:r>
            <w:r w:rsidR="00363041">
              <w:rPr>
                <w:rFonts w:ascii="Times New Roman" w:hAnsi="Times New Roman"/>
                <w:sz w:val="24"/>
                <w:szCs w:val="24"/>
              </w:rPr>
              <w:t xml:space="preserve"> un piemērojot ieņēmumu apjoma korekcijas (naudas sods netiek samaksāts vispār vai tiek samaksāts novēloti).</w:t>
            </w:r>
          </w:p>
          <w:p w:rsidR="003C3F85" w:rsidRDefault="00AC062E" w:rsidP="003C3F85">
            <w:pPr>
              <w:spacing w:after="0" w:line="240" w:lineRule="auto"/>
              <w:jc w:val="both"/>
              <w:rPr>
                <w:rFonts w:ascii="Times New Roman" w:hAnsi="Times New Roman"/>
                <w:sz w:val="24"/>
                <w:szCs w:val="24"/>
              </w:rPr>
            </w:pPr>
            <w:r>
              <w:rPr>
                <w:rFonts w:ascii="Times New Roman" w:hAnsi="Times New Roman"/>
                <w:sz w:val="24"/>
                <w:szCs w:val="24"/>
              </w:rPr>
              <w:t xml:space="preserve">4. </w:t>
            </w:r>
            <w:r w:rsidRPr="00647F1C">
              <w:rPr>
                <w:rFonts w:ascii="Times New Roman" w:hAnsi="Times New Roman"/>
                <w:i/>
                <w:sz w:val="24"/>
                <w:szCs w:val="24"/>
              </w:rPr>
              <w:t>Precizēt rīkojumā Nr.382 lietoto terminoloģiju</w:t>
            </w:r>
            <w:r>
              <w:rPr>
                <w:rFonts w:ascii="Times New Roman" w:hAnsi="Times New Roman"/>
                <w:sz w:val="24"/>
                <w:szCs w:val="24"/>
              </w:rPr>
              <w:t xml:space="preserve"> atbilstoši </w:t>
            </w:r>
            <w:r w:rsidR="00647F1C">
              <w:rPr>
                <w:rFonts w:ascii="Times New Roman" w:hAnsi="Times New Roman"/>
                <w:sz w:val="24"/>
                <w:szCs w:val="24"/>
              </w:rPr>
              <w:t>grozījumiem Ceļu satiksmes likumā, aizstājot vārdus “protokols-lēmums” ar vārdu “lēmums”.</w:t>
            </w:r>
          </w:p>
          <w:p w:rsidR="00CF1456" w:rsidRPr="00FF0E53" w:rsidRDefault="00A41F17" w:rsidP="003C3F85">
            <w:pPr>
              <w:spacing w:after="0" w:line="240" w:lineRule="auto"/>
              <w:jc w:val="both"/>
              <w:rPr>
                <w:iCs/>
                <w:lang w:eastAsia="lv-LV"/>
              </w:rPr>
            </w:pPr>
            <w:r>
              <w:rPr>
                <w:rFonts w:ascii="Times New Roman" w:hAnsi="Times New Roman"/>
                <w:sz w:val="24"/>
                <w:szCs w:val="24"/>
              </w:rPr>
              <w:t>5</w:t>
            </w:r>
            <w:r w:rsidR="00D86DBE" w:rsidRPr="00902870">
              <w:rPr>
                <w:rFonts w:ascii="Times New Roman" w:hAnsi="Times New Roman"/>
                <w:sz w:val="24"/>
                <w:szCs w:val="24"/>
              </w:rPr>
              <w:t xml:space="preserve">. </w:t>
            </w:r>
            <w:r w:rsidR="00902870">
              <w:rPr>
                <w:rFonts w:ascii="Times New Roman" w:hAnsi="Times New Roman"/>
                <w:sz w:val="24"/>
                <w:szCs w:val="24"/>
              </w:rPr>
              <w:t>S</w:t>
            </w:r>
            <w:r w:rsidR="00547F68" w:rsidRPr="00902870">
              <w:rPr>
                <w:rFonts w:ascii="Times New Roman" w:hAnsi="Times New Roman"/>
                <w:sz w:val="24"/>
                <w:szCs w:val="24"/>
              </w:rPr>
              <w:t>vītrot rīkojuma</w:t>
            </w:r>
            <w:r w:rsidR="00CF1456" w:rsidRPr="00902870">
              <w:rPr>
                <w:rFonts w:ascii="Times New Roman" w:hAnsi="Times New Roman"/>
                <w:sz w:val="24"/>
                <w:szCs w:val="24"/>
              </w:rPr>
              <w:t xml:space="preserve"> Nr.382</w:t>
            </w:r>
            <w:r w:rsidR="00547F68" w:rsidRPr="00902870">
              <w:rPr>
                <w:rFonts w:ascii="Times New Roman" w:hAnsi="Times New Roman"/>
                <w:sz w:val="24"/>
                <w:szCs w:val="24"/>
              </w:rPr>
              <w:t xml:space="preserve"> 10.</w:t>
            </w:r>
            <w:r w:rsidR="007E34F4" w:rsidRPr="00902870">
              <w:rPr>
                <w:rFonts w:ascii="Times New Roman" w:hAnsi="Times New Roman"/>
                <w:sz w:val="24"/>
                <w:szCs w:val="24"/>
              </w:rPr>
              <w:t xml:space="preserve"> un 11. punktu</w:t>
            </w:r>
            <w:r w:rsidR="00547F68" w:rsidRPr="00902870">
              <w:rPr>
                <w:rFonts w:ascii="Times New Roman" w:hAnsi="Times New Roman"/>
                <w:sz w:val="24"/>
                <w:szCs w:val="24"/>
              </w:rPr>
              <w:t xml:space="preserve">, </w:t>
            </w:r>
            <w:r w:rsidR="003C3F85">
              <w:rPr>
                <w:rFonts w:ascii="Times New Roman" w:hAnsi="Times New Roman"/>
                <w:sz w:val="24"/>
                <w:szCs w:val="24"/>
              </w:rPr>
              <w:t xml:space="preserve">lai tie atbilstu noteikumu Nr.170 nosacījumiem, </w:t>
            </w:r>
            <w:r w:rsidR="00547F68" w:rsidRPr="00902870">
              <w:rPr>
                <w:rFonts w:ascii="Times New Roman" w:hAnsi="Times New Roman"/>
                <w:sz w:val="24"/>
                <w:szCs w:val="24"/>
              </w:rPr>
              <w:t>ievērojot</w:t>
            </w:r>
            <w:r w:rsidR="00902870">
              <w:rPr>
                <w:rFonts w:ascii="Times New Roman" w:hAnsi="Times New Roman"/>
                <w:sz w:val="24"/>
                <w:szCs w:val="24"/>
              </w:rPr>
              <w:t xml:space="preserve">, ka </w:t>
            </w:r>
            <w:r w:rsidR="00262750" w:rsidRPr="00262750">
              <w:rPr>
                <w:rFonts w:ascii="Times New Roman" w:hAnsi="Times New Roman"/>
                <w:i/>
                <w:sz w:val="24"/>
                <w:szCs w:val="24"/>
              </w:rPr>
              <w:t>s</w:t>
            </w:r>
            <w:r w:rsidR="00262750" w:rsidRPr="000D2A3F">
              <w:rPr>
                <w:rFonts w:ascii="Times New Roman" w:hAnsi="Times New Roman"/>
                <w:i/>
                <w:sz w:val="24"/>
                <w:szCs w:val="24"/>
              </w:rPr>
              <w:t>amaksas noteikum</w:t>
            </w:r>
            <w:r w:rsidR="00262750" w:rsidRPr="00262750">
              <w:rPr>
                <w:rFonts w:ascii="Times New Roman" w:hAnsi="Times New Roman"/>
                <w:i/>
                <w:sz w:val="24"/>
                <w:szCs w:val="24"/>
              </w:rPr>
              <w:t>us</w:t>
            </w:r>
            <w:proofErr w:type="gramStart"/>
            <w:r w:rsidR="00262750" w:rsidRPr="000D2A3F">
              <w:rPr>
                <w:rFonts w:ascii="Times New Roman" w:hAnsi="Times New Roman"/>
                <w:i/>
                <w:sz w:val="24"/>
                <w:szCs w:val="24"/>
              </w:rPr>
              <w:t xml:space="preserve"> </w:t>
            </w:r>
            <w:r w:rsidR="00262750" w:rsidRPr="00262750">
              <w:rPr>
                <w:rFonts w:ascii="Times New Roman" w:hAnsi="Times New Roman"/>
                <w:i/>
                <w:sz w:val="24"/>
                <w:szCs w:val="24"/>
              </w:rPr>
              <w:t xml:space="preserve"> </w:t>
            </w:r>
            <w:proofErr w:type="gramEnd"/>
            <w:r w:rsidR="00262750" w:rsidRPr="00262750">
              <w:rPr>
                <w:rFonts w:ascii="Times New Roman" w:hAnsi="Times New Roman"/>
                <w:i/>
                <w:sz w:val="24"/>
                <w:szCs w:val="24"/>
              </w:rPr>
              <w:t xml:space="preserve">CSDD </w:t>
            </w:r>
            <w:r w:rsidR="00262750" w:rsidRPr="000D2A3F">
              <w:rPr>
                <w:rFonts w:ascii="Times New Roman" w:hAnsi="Times New Roman"/>
                <w:i/>
                <w:sz w:val="24"/>
                <w:szCs w:val="24"/>
              </w:rPr>
              <w:t>par deleģēto valsts pārvaldes uzdevumu izpildi</w:t>
            </w:r>
            <w:r w:rsidR="00262750" w:rsidRPr="00262750">
              <w:rPr>
                <w:rFonts w:ascii="Times New Roman" w:hAnsi="Times New Roman"/>
                <w:i/>
                <w:sz w:val="24"/>
                <w:szCs w:val="24"/>
              </w:rPr>
              <w:t xml:space="preserve"> regulē noteikumi Nr.170</w:t>
            </w:r>
            <w:r w:rsidR="00262750">
              <w:rPr>
                <w:rFonts w:ascii="Times New Roman" w:hAnsi="Times New Roman"/>
                <w:sz w:val="24"/>
                <w:szCs w:val="24"/>
              </w:rPr>
              <w:t xml:space="preserve">, kuros atbilstoši protokollēmuma </w:t>
            </w:r>
            <w:r w:rsidR="00262750" w:rsidRPr="00A377C3">
              <w:rPr>
                <w:rFonts w:ascii="Times New Roman" w:hAnsi="Times New Roman"/>
                <w:sz w:val="24"/>
                <w:szCs w:val="24"/>
              </w:rPr>
              <w:t>6.</w:t>
            </w:r>
            <w:r w:rsidR="00262750" w:rsidRPr="00262750">
              <w:rPr>
                <w:rFonts w:ascii="Times New Roman" w:hAnsi="Times New Roman"/>
                <w:sz w:val="24"/>
                <w:szCs w:val="24"/>
              </w:rPr>
              <w:t>punktā dotajam uzdevumam (l</w:t>
            </w:r>
            <w:r w:rsidR="00262750" w:rsidRPr="00A377C3">
              <w:rPr>
                <w:rFonts w:ascii="Times New Roman" w:hAnsi="Times New Roman"/>
                <w:sz w:val="24"/>
                <w:szCs w:val="24"/>
              </w:rPr>
              <w:t xml:space="preserve">ai pilnveidotu samaksas kārtību par valsts pārvaldes deleģētā uzdevuma izpildi, Iekšlietu ministrijai līdz 2019.gada 1.oktobrim sagatavot un iekšlietu ministram normatīvajos aktos noteiktā kārtībā iesniegt izskatīšanai Ministru kabinetā noteikumu projektu par grozījumiem noteikumos Nr.170, nosakot, ka no Valsts policijai piešķirtajiem valsts budžeta līdzekļiem </w:t>
            </w:r>
            <w:r w:rsidR="00262750" w:rsidRPr="00262750">
              <w:rPr>
                <w:rFonts w:ascii="Times New Roman" w:hAnsi="Times New Roman"/>
                <w:sz w:val="24"/>
                <w:szCs w:val="24"/>
              </w:rPr>
              <w:t xml:space="preserve">CSDD </w:t>
            </w:r>
            <w:r w:rsidR="00262750" w:rsidRPr="00A377C3">
              <w:rPr>
                <w:rFonts w:ascii="Times New Roman" w:hAnsi="Times New Roman"/>
                <w:sz w:val="24"/>
                <w:szCs w:val="24"/>
              </w:rPr>
              <w:t>tiek segtas ar fotoradaru uzturēšanu un darbības nodrošināšanu saistītās faktiskās izmaksas attiecīgajam saimnieciskajam gadam šim mērķim piešķirto valsts budžeta līdzekļu ietvaros</w:t>
            </w:r>
            <w:r w:rsidR="00262750" w:rsidRPr="00262750">
              <w:rPr>
                <w:rFonts w:ascii="Times New Roman" w:hAnsi="Times New Roman"/>
                <w:sz w:val="24"/>
                <w:szCs w:val="24"/>
              </w:rPr>
              <w:t>)</w:t>
            </w:r>
            <w:r w:rsidR="00262750">
              <w:rPr>
                <w:rFonts w:ascii="Times New Roman" w:hAnsi="Times New Roman"/>
                <w:sz w:val="24"/>
                <w:szCs w:val="24"/>
              </w:rPr>
              <w:t xml:space="preserve">, tika izdarīti grozījumi (Ministru kabineta </w:t>
            </w:r>
            <w:r w:rsidR="009814A0">
              <w:rPr>
                <w:rFonts w:ascii="Times New Roman" w:hAnsi="Times New Roman"/>
                <w:sz w:val="24"/>
                <w:szCs w:val="24"/>
              </w:rPr>
              <w:lastRenderedPageBreak/>
              <w:t>2019.g</w:t>
            </w:r>
            <w:r w:rsidR="00892314">
              <w:rPr>
                <w:rFonts w:ascii="Times New Roman" w:hAnsi="Times New Roman"/>
                <w:sz w:val="24"/>
                <w:szCs w:val="24"/>
              </w:rPr>
              <w:t>ada 19.novembra noteikumi Nr.535</w:t>
            </w:r>
            <w:r w:rsidR="009814A0">
              <w:rPr>
                <w:rFonts w:ascii="Times New Roman" w:hAnsi="Times New Roman"/>
                <w:sz w:val="24"/>
                <w:szCs w:val="24"/>
              </w:rPr>
              <w:t>) Pašlaik r</w:t>
            </w:r>
            <w:r w:rsidR="00CF1456" w:rsidRPr="00902870">
              <w:rPr>
                <w:rFonts w:ascii="Times New Roman" w:hAnsi="Times New Roman"/>
                <w:sz w:val="24"/>
                <w:szCs w:val="24"/>
              </w:rPr>
              <w:t xml:space="preserve">īkojuma Nr.382 10. punkts </w:t>
            </w:r>
            <w:r w:rsidR="003C3F85" w:rsidRPr="003C3F85">
              <w:rPr>
                <w:rFonts w:ascii="Times New Roman" w:hAnsi="Times New Roman"/>
                <w:sz w:val="24"/>
                <w:szCs w:val="24"/>
              </w:rPr>
              <w:t>paredz</w:t>
            </w:r>
            <w:r w:rsidR="00CF1456" w:rsidRPr="00902870">
              <w:rPr>
                <w:rFonts w:ascii="Times New Roman" w:hAnsi="Times New Roman"/>
                <w:sz w:val="24"/>
                <w:szCs w:val="24"/>
              </w:rPr>
              <w:t>, ka</w:t>
            </w:r>
            <w:r w:rsidR="003C3F85" w:rsidRPr="003C3F85">
              <w:rPr>
                <w:rFonts w:ascii="Times New Roman" w:hAnsi="Times New Roman"/>
                <w:sz w:val="24"/>
                <w:szCs w:val="24"/>
              </w:rPr>
              <w:t xml:space="preserve"> samaksas apmēru par fotoradaru uzstādīšanu un to darbības nodrošināšanu nosaka, ņemot vērā uzstādīto fotoradaru skaitu, to darbības dienu skaitu (ja fotoradars ir darbojies vismaz 16 stundas diennaktī) un vienas tehniskā līdzekļa (fotoradara) darbības dienas izmaksas, kā arī citus nosacījumus, kas ietverti noteikumos Nr.170.</w:t>
            </w:r>
            <w:bookmarkStart w:id="0" w:name="p11"/>
            <w:bookmarkStart w:id="1" w:name="p-634395"/>
            <w:bookmarkEnd w:id="0"/>
            <w:bookmarkEnd w:id="1"/>
            <w:r w:rsidR="003C3F85">
              <w:rPr>
                <w:rFonts w:ascii="Times New Roman" w:hAnsi="Times New Roman"/>
                <w:sz w:val="24"/>
                <w:szCs w:val="24"/>
              </w:rPr>
              <w:t xml:space="preserve"> </w:t>
            </w:r>
            <w:r w:rsidR="003C3F85" w:rsidRPr="003C3F85">
              <w:rPr>
                <w:rFonts w:ascii="Times New Roman" w:hAnsi="Times New Roman"/>
                <w:sz w:val="24"/>
                <w:szCs w:val="24"/>
              </w:rPr>
              <w:t xml:space="preserve">Savukārt  11.punkts nosaka  vienas fotoradara darbības dienas izmaksu apmēru. </w:t>
            </w:r>
            <w:r w:rsidR="00CF1456" w:rsidRPr="00902870">
              <w:rPr>
                <w:rFonts w:ascii="Times New Roman" w:hAnsi="Times New Roman"/>
                <w:sz w:val="24"/>
                <w:szCs w:val="24"/>
              </w:rPr>
              <w:t xml:space="preserve"> </w:t>
            </w:r>
          </w:p>
        </w:tc>
      </w:tr>
      <w:tr w:rsidR="00911126" w:rsidRPr="00D73F4F" w:rsidTr="0080700D">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911126" w:rsidRPr="00891B07" w:rsidRDefault="00911126" w:rsidP="0080700D">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lastRenderedPageBreak/>
              <w:t>3.</w:t>
            </w:r>
          </w:p>
        </w:tc>
        <w:tc>
          <w:tcPr>
            <w:tcW w:w="1202" w:type="pct"/>
            <w:tcBorders>
              <w:top w:val="outset" w:sz="6" w:space="0" w:color="auto"/>
              <w:left w:val="outset" w:sz="6" w:space="0" w:color="auto"/>
              <w:bottom w:val="outset" w:sz="6" w:space="0" w:color="auto"/>
              <w:right w:val="outset" w:sz="6" w:space="0" w:color="auto"/>
            </w:tcBorders>
            <w:hideMark/>
          </w:tcPr>
          <w:p w:rsidR="00911126" w:rsidRPr="00906C75" w:rsidRDefault="00911126" w:rsidP="0080700D">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41" w:type="pct"/>
            <w:tcBorders>
              <w:top w:val="outset" w:sz="6" w:space="0" w:color="auto"/>
              <w:left w:val="outset" w:sz="6" w:space="0" w:color="auto"/>
              <w:bottom w:val="outset" w:sz="6" w:space="0" w:color="auto"/>
              <w:right w:val="outset" w:sz="6" w:space="0" w:color="auto"/>
            </w:tcBorders>
            <w:hideMark/>
          </w:tcPr>
          <w:p w:rsidR="00911126" w:rsidRPr="00D73F4F" w:rsidRDefault="00CA13DD" w:rsidP="003C3F8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Iekšlietu ministrija</w:t>
            </w:r>
            <w:r w:rsidR="003C3F85">
              <w:rPr>
                <w:rFonts w:ascii="Times New Roman" w:eastAsia="Times New Roman" w:hAnsi="Times New Roman" w:cs="Times New Roman"/>
                <w:iCs/>
                <w:sz w:val="24"/>
                <w:szCs w:val="24"/>
                <w:lang w:eastAsia="lv-LV"/>
              </w:rPr>
              <w:t>, Satiksmes ministrija, CSDD.</w:t>
            </w:r>
          </w:p>
        </w:tc>
      </w:tr>
      <w:tr w:rsidR="00911126" w:rsidRPr="00D73F4F" w:rsidTr="0080700D">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911126" w:rsidRPr="00891B07" w:rsidRDefault="00911126" w:rsidP="0080700D">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4.</w:t>
            </w:r>
          </w:p>
        </w:tc>
        <w:tc>
          <w:tcPr>
            <w:tcW w:w="1202" w:type="pct"/>
            <w:tcBorders>
              <w:top w:val="outset" w:sz="6" w:space="0" w:color="auto"/>
              <w:left w:val="outset" w:sz="6" w:space="0" w:color="auto"/>
              <w:bottom w:val="outset" w:sz="6" w:space="0" w:color="auto"/>
              <w:right w:val="outset" w:sz="6" w:space="0" w:color="auto"/>
            </w:tcBorders>
            <w:hideMark/>
          </w:tcPr>
          <w:p w:rsidR="00911126" w:rsidRPr="00906C75" w:rsidRDefault="00911126" w:rsidP="0080700D">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Cita informācija</w:t>
            </w:r>
          </w:p>
        </w:tc>
        <w:tc>
          <w:tcPr>
            <w:tcW w:w="3541" w:type="pct"/>
            <w:tcBorders>
              <w:top w:val="outset" w:sz="6" w:space="0" w:color="auto"/>
              <w:left w:val="outset" w:sz="6" w:space="0" w:color="auto"/>
              <w:bottom w:val="outset" w:sz="6" w:space="0" w:color="auto"/>
              <w:right w:val="outset" w:sz="6" w:space="0" w:color="auto"/>
            </w:tcBorders>
            <w:hideMark/>
          </w:tcPr>
          <w:p w:rsidR="00911126" w:rsidRDefault="008E3980" w:rsidP="00521D46">
            <w:pPr>
              <w:pStyle w:val="BodyTextIndent"/>
              <w:spacing w:after="0"/>
              <w:ind w:left="0"/>
              <w:jc w:val="both"/>
              <w:rPr>
                <w:iCs/>
                <w:lang w:eastAsia="lv-LV"/>
              </w:rPr>
            </w:pPr>
            <w:r>
              <w:rPr>
                <w:iCs/>
                <w:lang w:eastAsia="lv-LV"/>
              </w:rPr>
              <w:t xml:space="preserve">1. </w:t>
            </w:r>
            <w:r w:rsidR="003C3F85">
              <w:rPr>
                <w:iCs/>
                <w:lang w:eastAsia="lv-LV"/>
              </w:rPr>
              <w:t>Izpildot protokollēmum</w:t>
            </w:r>
            <w:r w:rsidR="00363FA5">
              <w:rPr>
                <w:iCs/>
                <w:lang w:eastAsia="lv-LV"/>
              </w:rPr>
              <w:t>ā dotos uzdevumus, Iekšlietu ministrija sagatavoj</w:t>
            </w:r>
            <w:r w:rsidR="00521D46">
              <w:rPr>
                <w:iCs/>
                <w:lang w:eastAsia="lv-LV"/>
              </w:rPr>
              <w:t>a</w:t>
            </w:r>
            <w:r w:rsidR="00363FA5">
              <w:rPr>
                <w:iCs/>
                <w:lang w:eastAsia="lv-LV"/>
              </w:rPr>
              <w:t xml:space="preserve"> un ar </w:t>
            </w:r>
            <w:r w:rsidR="00363FA5" w:rsidRPr="00446289">
              <w:rPr>
                <w:iCs/>
                <w:lang w:eastAsia="lv-LV"/>
              </w:rPr>
              <w:t xml:space="preserve">2019.gada </w:t>
            </w:r>
            <w:r w:rsidR="00446289" w:rsidRPr="00446289">
              <w:rPr>
                <w:iCs/>
                <w:lang w:eastAsia="lv-LV"/>
              </w:rPr>
              <w:t>19.</w:t>
            </w:r>
            <w:r w:rsidR="00363FA5" w:rsidRPr="00446289">
              <w:rPr>
                <w:iCs/>
                <w:lang w:eastAsia="lv-LV"/>
              </w:rPr>
              <w:t>septembra</w:t>
            </w:r>
            <w:r w:rsidR="00363FA5">
              <w:rPr>
                <w:iCs/>
                <w:lang w:eastAsia="lv-LV"/>
              </w:rPr>
              <w:t xml:space="preserve"> vēstuli </w:t>
            </w:r>
            <w:r w:rsidR="00446289">
              <w:rPr>
                <w:iCs/>
                <w:lang w:eastAsia="lv-LV"/>
              </w:rPr>
              <w:t xml:space="preserve">Nr.1-25/127 </w:t>
            </w:r>
            <w:r w:rsidR="00363FA5">
              <w:rPr>
                <w:iCs/>
                <w:lang w:eastAsia="lv-LV"/>
              </w:rPr>
              <w:t>iesnie</w:t>
            </w:r>
            <w:r w:rsidR="00521D46">
              <w:rPr>
                <w:iCs/>
                <w:lang w:eastAsia="lv-LV"/>
              </w:rPr>
              <w:t>dza</w:t>
            </w:r>
            <w:r w:rsidR="00363FA5">
              <w:rPr>
                <w:iCs/>
                <w:lang w:eastAsia="lv-LV"/>
              </w:rPr>
              <w:t xml:space="preserve"> izskatīšanai Ministru kabineta sēdē grozījumu projektu rīkojumā Nr.382, kas Ministru kabineta sēdē netika izskatīts un, ievērojot šīs sadaļas 1.punktā minēto, ir zaudējis aktualitāti. </w:t>
            </w:r>
          </w:p>
          <w:p w:rsidR="008E3980" w:rsidRPr="008E3980" w:rsidRDefault="008E3980" w:rsidP="008E3980">
            <w:pPr>
              <w:pStyle w:val="BodyTextIndent"/>
              <w:spacing w:after="0"/>
              <w:ind w:left="0"/>
              <w:jc w:val="both"/>
              <w:rPr>
                <w:iCs/>
                <w:lang w:eastAsia="lv-LV"/>
              </w:rPr>
            </w:pPr>
            <w:r>
              <w:rPr>
                <w:iCs/>
                <w:lang w:eastAsia="lv-LV"/>
              </w:rPr>
              <w:t xml:space="preserve">2. </w:t>
            </w:r>
            <w:r w:rsidRPr="008E3980">
              <w:rPr>
                <w:iCs/>
                <w:lang w:eastAsia="lv-LV"/>
              </w:rPr>
              <w:t>Jautājums par fotoradaru darbības tālākās nodrošināšanas finansēšanas un norēķinu kārtību tika izskatīts Fotoradaru ieviešanas un darbības uzraudzības komitejas (FRUK)</w:t>
            </w:r>
            <w:r>
              <w:rPr>
                <w:iCs/>
                <w:lang w:eastAsia="lv-LV"/>
              </w:rPr>
              <w:t>, kuras sastāvā ir  atbildīgās Iekšlietu ministrijas un Satiksmes ministrijas amatpersonas,</w:t>
            </w:r>
            <w:r w:rsidRPr="008E3980">
              <w:rPr>
                <w:iCs/>
                <w:lang w:eastAsia="lv-LV"/>
              </w:rPr>
              <w:t xml:space="preserve"> </w:t>
            </w:r>
            <w:r>
              <w:rPr>
                <w:iCs/>
                <w:lang w:eastAsia="lv-LV"/>
              </w:rPr>
              <w:t xml:space="preserve">2020.gada 21.maija sanāksmē. Sanāksmē piedalījās arī atbildīgās CSDD un Valsts policijas amatpersonas. </w:t>
            </w:r>
          </w:p>
          <w:p w:rsidR="008E3980" w:rsidRDefault="008E3980" w:rsidP="008E3980">
            <w:pPr>
              <w:pStyle w:val="BodyTextIndent"/>
              <w:spacing w:after="0"/>
              <w:ind w:left="0"/>
              <w:jc w:val="both"/>
              <w:rPr>
                <w:iCs/>
                <w:lang w:eastAsia="lv-LV"/>
              </w:rPr>
            </w:pPr>
            <w:r>
              <w:rPr>
                <w:iCs/>
                <w:lang w:eastAsia="lv-LV"/>
              </w:rPr>
              <w:t>Sanāksmē tika nolemts:</w:t>
            </w:r>
          </w:p>
          <w:p w:rsidR="009B248F" w:rsidRPr="00D73F4F" w:rsidRDefault="008E3980" w:rsidP="00A070FB">
            <w:pPr>
              <w:pStyle w:val="BodyTextIndent"/>
              <w:spacing w:after="0"/>
              <w:ind w:left="0"/>
              <w:jc w:val="both"/>
              <w:rPr>
                <w:iCs/>
                <w:lang w:eastAsia="lv-LV"/>
              </w:rPr>
            </w:pPr>
            <w:r>
              <w:rPr>
                <w:iCs/>
                <w:lang w:eastAsia="lv-LV"/>
              </w:rPr>
              <w:t>-</w:t>
            </w:r>
            <w:r w:rsidR="005D1EE1" w:rsidRPr="005D1EE1">
              <w:rPr>
                <w:iCs/>
                <w:lang w:eastAsia="lv-LV"/>
              </w:rPr>
              <w:t xml:space="preserve"> sagatavot precizētu </w:t>
            </w:r>
            <w:r w:rsidR="005D1EE1" w:rsidRPr="005D1EE1">
              <w:rPr>
                <w:lang w:eastAsia="lv-LV"/>
              </w:rPr>
              <w:t xml:space="preserve">rīkojuma Nr.382 </w:t>
            </w:r>
            <w:r w:rsidR="005D1EE1">
              <w:rPr>
                <w:iCs/>
                <w:lang w:eastAsia="lv-LV"/>
              </w:rPr>
              <w:t>grozījumu projektu</w:t>
            </w:r>
            <w:r w:rsidR="005D1EE1" w:rsidRPr="005D1EE1">
              <w:rPr>
                <w:lang w:eastAsia="lv-LV"/>
              </w:rPr>
              <w:t xml:space="preserve">, paredzot grozījumus saistībā ar CSDD </w:t>
            </w:r>
            <w:r w:rsidR="005D1EE1" w:rsidRPr="005D1EE1">
              <w:rPr>
                <w:iCs/>
                <w:lang w:eastAsia="lv-LV"/>
              </w:rPr>
              <w:t>plānotajiem pasākumiem fotoradaru uzturēšanas izmaksu samazināšanai, sākot no 2020. gada jūnija, precizēto valsts budžeta ieņēmumu un izdevumu prognozi fotoradaru darbības nodrošināšanai un</w:t>
            </w:r>
            <w:r w:rsidR="005D1EE1" w:rsidRPr="005D1EE1">
              <w:rPr>
                <w:lang w:eastAsia="lv-LV"/>
              </w:rPr>
              <w:t xml:space="preserve"> Valsts kontroles ieteikuma ieviešanu saistībā ar uzkrātā nolietojuma </w:t>
            </w:r>
            <w:r w:rsidR="005D1EE1" w:rsidRPr="005D1EE1">
              <w:rPr>
                <w:iCs/>
                <w:lang w:eastAsia="lv-LV"/>
              </w:rPr>
              <w:t>finansējuma novirzīšanu fotoradaru uzturēšanai 2022. gadā</w:t>
            </w:r>
            <w:r w:rsidR="005D1EE1">
              <w:rPr>
                <w:iCs/>
                <w:lang w:eastAsia="lv-LV"/>
              </w:rPr>
              <w:t>.</w:t>
            </w:r>
            <w:r w:rsidR="00A070FB">
              <w:t xml:space="preserve"> Valsts kontrole finanšu revīzijas par Iekšlietu ministrijas 2015.gada pārskata sagatavošanas pareizību ietvaros veica plānotās pārbaudes par pasākumam “Ceļu satiksmes pārkāpumu fiksēšanas tehnisko līdzekļu (fotoradaru) darbības nodrošināšana” piešķirto valsts budžeta līdzekļu izlietojumu, norādot uz nepieciešamību atrisināt uzkrātā fotoradaru nolietojuma jautājumu.</w:t>
            </w:r>
          </w:p>
        </w:tc>
      </w:tr>
    </w:tbl>
    <w:p w:rsidR="008F1747" w:rsidRDefault="008F1747" w:rsidP="007D723E">
      <w:pPr>
        <w:pStyle w:val="naisf"/>
        <w:spacing w:before="0" w:beforeAutospacing="0" w:after="0" w:afterAutospacing="0"/>
        <w:jc w:val="center"/>
        <w:rPr>
          <w:sz w:val="28"/>
          <w:szCs w:val="28"/>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512222" w:rsidRPr="00512222" w:rsidTr="00D5634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2E0981" w:rsidRPr="00512222" w:rsidRDefault="002E0981" w:rsidP="00CF1456">
            <w:pPr>
              <w:spacing w:after="0" w:line="240" w:lineRule="auto"/>
              <w:rPr>
                <w:rFonts w:ascii="Times New Roman" w:eastAsia="Times New Roman" w:hAnsi="Times New Roman" w:cs="Times New Roman"/>
                <w:b/>
                <w:bCs/>
                <w:iCs/>
                <w:color w:val="000000" w:themeColor="text1"/>
                <w:sz w:val="24"/>
                <w:szCs w:val="24"/>
                <w:lang w:eastAsia="lv-LV"/>
              </w:rPr>
            </w:pPr>
            <w:r w:rsidRPr="00512222">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2E0981" w:rsidRPr="00512222" w:rsidTr="00D5634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2E0981" w:rsidRPr="00512222" w:rsidRDefault="002E0981" w:rsidP="00CF1456">
            <w:pPr>
              <w:spacing w:after="0" w:line="240" w:lineRule="auto"/>
              <w:jc w:val="center"/>
              <w:rPr>
                <w:rFonts w:ascii="Times New Roman" w:eastAsia="Times New Roman" w:hAnsi="Times New Roman" w:cs="Times New Roman"/>
                <w:bCs/>
                <w:iCs/>
                <w:color w:val="000000" w:themeColor="text1"/>
                <w:sz w:val="24"/>
                <w:szCs w:val="24"/>
                <w:lang w:eastAsia="lv-LV"/>
              </w:rPr>
            </w:pPr>
            <w:r w:rsidRPr="00512222">
              <w:rPr>
                <w:rFonts w:ascii="Times New Roman" w:eastAsia="Times New Roman" w:hAnsi="Times New Roman" w:cs="Times New Roman"/>
                <w:bCs/>
                <w:iCs/>
                <w:color w:val="000000" w:themeColor="text1"/>
                <w:sz w:val="24"/>
                <w:szCs w:val="24"/>
                <w:lang w:eastAsia="lv-LV"/>
              </w:rPr>
              <w:t>Projekts šo jomu neskar.</w:t>
            </w:r>
          </w:p>
        </w:tc>
      </w:tr>
    </w:tbl>
    <w:p w:rsidR="007D723E" w:rsidRPr="00512222" w:rsidRDefault="007D723E" w:rsidP="007D723E">
      <w:pPr>
        <w:pStyle w:val="naisf"/>
        <w:spacing w:before="0" w:beforeAutospacing="0" w:after="0" w:afterAutospacing="0"/>
        <w:jc w:val="center"/>
        <w:rPr>
          <w:color w:val="000000" w:themeColor="text1"/>
          <w:sz w:val="28"/>
          <w:szCs w:val="28"/>
        </w:rPr>
      </w:pPr>
    </w:p>
    <w:tbl>
      <w:tblPr>
        <w:tblW w:w="5399"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58"/>
        <w:gridCol w:w="874"/>
        <w:gridCol w:w="768"/>
        <w:gridCol w:w="1492"/>
        <w:gridCol w:w="832"/>
        <w:gridCol w:w="380"/>
        <w:gridCol w:w="838"/>
        <w:gridCol w:w="887"/>
        <w:gridCol w:w="109"/>
        <w:gridCol w:w="1456"/>
        <w:gridCol w:w="1684"/>
      </w:tblGrid>
      <w:tr w:rsidR="002E0981" w:rsidRPr="00891B07" w:rsidTr="00825D8E">
        <w:trPr>
          <w:tblCellSpacing w:w="15" w:type="dxa"/>
        </w:trPr>
        <w:tc>
          <w:tcPr>
            <w:tcW w:w="4969" w:type="pct"/>
            <w:gridSpan w:val="11"/>
            <w:tcBorders>
              <w:top w:val="outset" w:sz="6" w:space="0" w:color="auto"/>
              <w:left w:val="outset" w:sz="6" w:space="0" w:color="auto"/>
              <w:bottom w:val="outset" w:sz="6" w:space="0" w:color="auto"/>
              <w:right w:val="outset" w:sz="6" w:space="0" w:color="auto"/>
            </w:tcBorders>
            <w:vAlign w:val="center"/>
            <w:hideMark/>
          </w:tcPr>
          <w:p w:rsidR="002E0981" w:rsidRPr="00891B07" w:rsidRDefault="002E0981" w:rsidP="00CF1456">
            <w:pPr>
              <w:spacing w:after="0" w:line="240" w:lineRule="auto"/>
              <w:rPr>
                <w:rFonts w:ascii="Times New Roman" w:eastAsia="Times New Roman" w:hAnsi="Times New Roman" w:cs="Times New Roman"/>
                <w:b/>
                <w:bCs/>
                <w:iCs/>
                <w:color w:val="414142"/>
                <w:sz w:val="24"/>
                <w:szCs w:val="24"/>
                <w:lang w:eastAsia="lv-LV"/>
              </w:rPr>
            </w:pPr>
            <w:r w:rsidRPr="00891B07">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695561" w:rsidRPr="00891B07" w:rsidTr="00825D8E">
        <w:trPr>
          <w:tblCellSpacing w:w="15" w:type="dxa"/>
        </w:trPr>
        <w:tc>
          <w:tcPr>
            <w:tcW w:w="66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E0981" w:rsidRPr="00942142" w:rsidRDefault="002E0981" w:rsidP="00CF1456">
            <w:pPr>
              <w:spacing w:after="0" w:line="240" w:lineRule="auto"/>
              <w:jc w:val="center"/>
              <w:rPr>
                <w:rFonts w:ascii="Times New Roman" w:eastAsia="Times New Roman" w:hAnsi="Times New Roman" w:cs="Times New Roman"/>
                <w:iCs/>
                <w:sz w:val="20"/>
                <w:szCs w:val="20"/>
                <w:lang w:eastAsia="lv-LV"/>
              </w:rPr>
            </w:pPr>
            <w:r w:rsidRPr="00942142">
              <w:rPr>
                <w:rFonts w:ascii="Times New Roman" w:eastAsia="Times New Roman" w:hAnsi="Times New Roman" w:cs="Times New Roman"/>
                <w:iCs/>
                <w:sz w:val="20"/>
                <w:szCs w:val="20"/>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E0981" w:rsidRPr="00942142" w:rsidRDefault="001C20A5" w:rsidP="00CF1456">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2020</w:t>
            </w:r>
            <w:r w:rsidR="002E0981" w:rsidRPr="00942142">
              <w:rPr>
                <w:rFonts w:ascii="Times New Roman" w:eastAsia="Times New Roman" w:hAnsi="Times New Roman" w:cs="Times New Roman"/>
                <w:iCs/>
                <w:sz w:val="20"/>
                <w:szCs w:val="20"/>
                <w:lang w:eastAsia="lv-LV"/>
              </w:rPr>
              <w:t>. gads</w:t>
            </w:r>
          </w:p>
        </w:tc>
        <w:tc>
          <w:tcPr>
            <w:tcW w:w="3115" w:type="pct"/>
            <w:gridSpan w:val="7"/>
            <w:tcBorders>
              <w:top w:val="outset" w:sz="6" w:space="0" w:color="auto"/>
              <w:left w:val="outset" w:sz="6" w:space="0" w:color="auto"/>
              <w:bottom w:val="outset" w:sz="6" w:space="0" w:color="auto"/>
              <w:right w:val="outset" w:sz="6" w:space="0" w:color="auto"/>
            </w:tcBorders>
            <w:vAlign w:val="center"/>
            <w:hideMark/>
          </w:tcPr>
          <w:p w:rsidR="002E0981" w:rsidRPr="00942142" w:rsidRDefault="002E0981" w:rsidP="00CF1456">
            <w:pPr>
              <w:spacing w:after="0" w:line="240" w:lineRule="auto"/>
              <w:jc w:val="center"/>
              <w:rPr>
                <w:rFonts w:ascii="Times New Roman" w:eastAsia="Times New Roman" w:hAnsi="Times New Roman" w:cs="Times New Roman"/>
                <w:iCs/>
                <w:sz w:val="20"/>
                <w:szCs w:val="20"/>
                <w:lang w:eastAsia="lv-LV"/>
              </w:rPr>
            </w:pPr>
            <w:r w:rsidRPr="00942142">
              <w:rPr>
                <w:rFonts w:ascii="Times New Roman" w:eastAsia="Times New Roman" w:hAnsi="Times New Roman" w:cs="Times New Roman"/>
                <w:iCs/>
                <w:sz w:val="20"/>
                <w:szCs w:val="20"/>
                <w:lang w:eastAsia="lv-LV"/>
              </w:rPr>
              <w:t>Turpmākie trīs gadi (</w:t>
            </w:r>
            <w:r w:rsidRPr="00942142">
              <w:rPr>
                <w:rFonts w:ascii="Times New Roman" w:eastAsia="Times New Roman" w:hAnsi="Times New Roman" w:cs="Times New Roman"/>
                <w:i/>
                <w:iCs/>
                <w:sz w:val="20"/>
                <w:szCs w:val="20"/>
                <w:lang w:eastAsia="lv-LV"/>
              </w:rPr>
              <w:t>euro</w:t>
            </w:r>
            <w:r w:rsidRPr="00942142">
              <w:rPr>
                <w:rFonts w:ascii="Times New Roman" w:eastAsia="Times New Roman" w:hAnsi="Times New Roman" w:cs="Times New Roman"/>
                <w:iCs/>
                <w:sz w:val="20"/>
                <w:szCs w:val="20"/>
                <w:lang w:eastAsia="lv-LV"/>
              </w:rPr>
              <w:t>)</w:t>
            </w:r>
          </w:p>
        </w:tc>
      </w:tr>
      <w:tr w:rsidR="00B75948" w:rsidRPr="00891B07" w:rsidTr="00825D8E">
        <w:trPr>
          <w:tblCellSpacing w:w="15" w:type="dxa"/>
        </w:trPr>
        <w:tc>
          <w:tcPr>
            <w:tcW w:w="663" w:type="pct"/>
            <w:gridSpan w:val="2"/>
            <w:vMerge/>
            <w:tcBorders>
              <w:top w:val="outset" w:sz="6" w:space="0" w:color="auto"/>
              <w:left w:val="outset" w:sz="6" w:space="0" w:color="auto"/>
              <w:bottom w:val="outset" w:sz="6" w:space="0" w:color="auto"/>
              <w:right w:val="outset" w:sz="6" w:space="0" w:color="auto"/>
            </w:tcBorders>
            <w:vAlign w:val="center"/>
            <w:hideMark/>
          </w:tcPr>
          <w:p w:rsidR="002E0981" w:rsidRPr="00942142" w:rsidRDefault="002E0981" w:rsidP="00CF1456">
            <w:pPr>
              <w:spacing w:after="0" w:line="240" w:lineRule="auto"/>
              <w:jc w:val="center"/>
              <w:rPr>
                <w:rFonts w:ascii="Times New Roman" w:eastAsia="Times New Roman" w:hAnsi="Times New Roman" w:cs="Times New Roman"/>
                <w:iCs/>
                <w:sz w:val="20"/>
                <w:szCs w:val="20"/>
                <w:lang w:eastAsia="lv-LV"/>
              </w:rPr>
            </w:pPr>
          </w:p>
        </w:tc>
        <w:tc>
          <w:tcPr>
            <w:tcW w:w="1161" w:type="pct"/>
            <w:gridSpan w:val="2"/>
            <w:vMerge/>
            <w:tcBorders>
              <w:top w:val="outset" w:sz="6" w:space="0" w:color="auto"/>
              <w:left w:val="outset" w:sz="6" w:space="0" w:color="auto"/>
              <w:bottom w:val="outset" w:sz="6" w:space="0" w:color="auto"/>
              <w:right w:val="outset" w:sz="6" w:space="0" w:color="auto"/>
            </w:tcBorders>
            <w:vAlign w:val="center"/>
            <w:hideMark/>
          </w:tcPr>
          <w:p w:rsidR="002E0981" w:rsidRPr="00942142" w:rsidRDefault="002E0981" w:rsidP="00CF1456">
            <w:pPr>
              <w:spacing w:after="0" w:line="240" w:lineRule="auto"/>
              <w:jc w:val="center"/>
              <w:rPr>
                <w:rFonts w:ascii="Times New Roman" w:eastAsia="Times New Roman" w:hAnsi="Times New Roman" w:cs="Times New Roman"/>
                <w:iCs/>
                <w:sz w:val="20"/>
                <w:szCs w:val="20"/>
                <w:lang w:eastAsia="lv-LV"/>
              </w:rPr>
            </w:pPr>
          </w:p>
        </w:tc>
        <w:tc>
          <w:tcPr>
            <w:tcW w:w="1034" w:type="pct"/>
            <w:gridSpan w:val="3"/>
            <w:tcBorders>
              <w:top w:val="outset" w:sz="6" w:space="0" w:color="auto"/>
              <w:left w:val="outset" w:sz="6" w:space="0" w:color="auto"/>
              <w:bottom w:val="outset" w:sz="6" w:space="0" w:color="auto"/>
              <w:right w:val="outset" w:sz="6" w:space="0" w:color="auto"/>
            </w:tcBorders>
            <w:vAlign w:val="center"/>
            <w:hideMark/>
          </w:tcPr>
          <w:p w:rsidR="002E0981" w:rsidRPr="00942142" w:rsidRDefault="002E0981" w:rsidP="001C20A5">
            <w:pPr>
              <w:spacing w:after="0" w:line="240" w:lineRule="auto"/>
              <w:jc w:val="center"/>
              <w:rPr>
                <w:rFonts w:ascii="Times New Roman" w:eastAsia="Times New Roman" w:hAnsi="Times New Roman" w:cs="Times New Roman"/>
                <w:iCs/>
                <w:sz w:val="20"/>
                <w:szCs w:val="20"/>
                <w:lang w:eastAsia="lv-LV"/>
              </w:rPr>
            </w:pPr>
            <w:r w:rsidRPr="00942142">
              <w:rPr>
                <w:rFonts w:ascii="Times New Roman" w:eastAsia="Times New Roman" w:hAnsi="Times New Roman" w:cs="Times New Roman"/>
                <w:iCs/>
                <w:sz w:val="20"/>
                <w:szCs w:val="20"/>
                <w:lang w:eastAsia="lv-LV"/>
              </w:rPr>
              <w:t>202</w:t>
            </w:r>
            <w:r w:rsidR="001C20A5">
              <w:rPr>
                <w:rFonts w:ascii="Times New Roman" w:eastAsia="Times New Roman" w:hAnsi="Times New Roman" w:cs="Times New Roman"/>
                <w:iCs/>
                <w:sz w:val="20"/>
                <w:szCs w:val="20"/>
                <w:lang w:eastAsia="lv-LV"/>
              </w:rPr>
              <w:t>1</w:t>
            </w:r>
            <w:r w:rsidRPr="00942142">
              <w:rPr>
                <w:rFonts w:ascii="Times New Roman" w:eastAsia="Times New Roman" w:hAnsi="Times New Roman" w:cs="Times New Roman"/>
                <w:iCs/>
                <w:sz w:val="20"/>
                <w:szCs w:val="20"/>
                <w:lang w:eastAsia="lv-LV"/>
              </w:rPr>
              <w:t>. gads</w:t>
            </w:r>
          </w:p>
        </w:tc>
        <w:tc>
          <w:tcPr>
            <w:tcW w:w="1246" w:type="pct"/>
            <w:gridSpan w:val="3"/>
            <w:tcBorders>
              <w:top w:val="outset" w:sz="6" w:space="0" w:color="auto"/>
              <w:left w:val="outset" w:sz="6" w:space="0" w:color="auto"/>
              <w:bottom w:val="outset" w:sz="6" w:space="0" w:color="auto"/>
              <w:right w:val="outset" w:sz="6" w:space="0" w:color="auto"/>
            </w:tcBorders>
            <w:vAlign w:val="center"/>
            <w:hideMark/>
          </w:tcPr>
          <w:p w:rsidR="002E0981" w:rsidRPr="00942142" w:rsidRDefault="002E0981" w:rsidP="001C20A5">
            <w:pPr>
              <w:spacing w:after="0" w:line="240" w:lineRule="auto"/>
              <w:jc w:val="center"/>
              <w:rPr>
                <w:rFonts w:ascii="Times New Roman" w:eastAsia="Times New Roman" w:hAnsi="Times New Roman" w:cs="Times New Roman"/>
                <w:iCs/>
                <w:sz w:val="20"/>
                <w:szCs w:val="20"/>
                <w:lang w:eastAsia="lv-LV"/>
              </w:rPr>
            </w:pPr>
            <w:r w:rsidRPr="00942142">
              <w:rPr>
                <w:rFonts w:ascii="Times New Roman" w:eastAsia="Times New Roman" w:hAnsi="Times New Roman" w:cs="Times New Roman"/>
                <w:iCs/>
                <w:sz w:val="20"/>
                <w:szCs w:val="20"/>
                <w:lang w:eastAsia="lv-LV"/>
              </w:rPr>
              <w:t>202</w:t>
            </w:r>
            <w:r w:rsidR="001C20A5">
              <w:rPr>
                <w:rFonts w:ascii="Times New Roman" w:eastAsia="Times New Roman" w:hAnsi="Times New Roman" w:cs="Times New Roman"/>
                <w:iCs/>
                <w:sz w:val="20"/>
                <w:szCs w:val="20"/>
                <w:lang w:eastAsia="lv-LV"/>
              </w:rPr>
              <w:t>2</w:t>
            </w:r>
            <w:r w:rsidRPr="00942142">
              <w:rPr>
                <w:rFonts w:ascii="Times New Roman" w:eastAsia="Times New Roman" w:hAnsi="Times New Roman" w:cs="Times New Roman"/>
                <w:iCs/>
                <w:sz w:val="20"/>
                <w:szCs w:val="20"/>
                <w:lang w:eastAsia="lv-LV"/>
              </w:rPr>
              <w:t>. gads</w:t>
            </w:r>
          </w:p>
        </w:tc>
        <w:tc>
          <w:tcPr>
            <w:tcW w:w="804" w:type="pct"/>
            <w:tcBorders>
              <w:top w:val="outset" w:sz="6" w:space="0" w:color="auto"/>
              <w:left w:val="outset" w:sz="6" w:space="0" w:color="auto"/>
              <w:bottom w:val="outset" w:sz="6" w:space="0" w:color="auto"/>
              <w:right w:val="outset" w:sz="6" w:space="0" w:color="auto"/>
            </w:tcBorders>
            <w:vAlign w:val="center"/>
            <w:hideMark/>
          </w:tcPr>
          <w:p w:rsidR="002E0981" w:rsidRPr="00942142" w:rsidRDefault="002E0981" w:rsidP="001C20A5">
            <w:pPr>
              <w:spacing w:after="0" w:line="240" w:lineRule="auto"/>
              <w:jc w:val="center"/>
              <w:rPr>
                <w:rFonts w:ascii="Times New Roman" w:eastAsia="Times New Roman" w:hAnsi="Times New Roman" w:cs="Times New Roman"/>
                <w:iCs/>
                <w:sz w:val="20"/>
                <w:szCs w:val="20"/>
                <w:lang w:eastAsia="lv-LV"/>
              </w:rPr>
            </w:pPr>
            <w:r w:rsidRPr="00942142">
              <w:rPr>
                <w:rFonts w:ascii="Times New Roman" w:eastAsia="Times New Roman" w:hAnsi="Times New Roman" w:cs="Times New Roman"/>
                <w:iCs/>
                <w:sz w:val="20"/>
                <w:szCs w:val="20"/>
                <w:lang w:eastAsia="lv-LV"/>
              </w:rPr>
              <w:t>202</w:t>
            </w:r>
            <w:r w:rsidR="001C20A5">
              <w:rPr>
                <w:rFonts w:ascii="Times New Roman" w:eastAsia="Times New Roman" w:hAnsi="Times New Roman" w:cs="Times New Roman"/>
                <w:iCs/>
                <w:sz w:val="20"/>
                <w:szCs w:val="20"/>
                <w:lang w:eastAsia="lv-LV"/>
              </w:rPr>
              <w:t>3</w:t>
            </w:r>
            <w:r w:rsidRPr="00942142">
              <w:rPr>
                <w:rFonts w:ascii="Times New Roman" w:eastAsia="Times New Roman" w:hAnsi="Times New Roman" w:cs="Times New Roman"/>
                <w:iCs/>
                <w:sz w:val="20"/>
                <w:szCs w:val="20"/>
                <w:lang w:eastAsia="lv-LV"/>
              </w:rPr>
              <w:t>. gads</w:t>
            </w:r>
          </w:p>
        </w:tc>
      </w:tr>
      <w:tr w:rsidR="00A13D65" w:rsidRPr="00891B07" w:rsidTr="00825D8E">
        <w:trPr>
          <w:tblCellSpacing w:w="15" w:type="dxa"/>
        </w:trPr>
        <w:tc>
          <w:tcPr>
            <w:tcW w:w="663" w:type="pct"/>
            <w:gridSpan w:val="2"/>
            <w:vMerge/>
            <w:tcBorders>
              <w:top w:val="outset" w:sz="6" w:space="0" w:color="auto"/>
              <w:left w:val="outset" w:sz="6" w:space="0" w:color="auto"/>
              <w:bottom w:val="outset" w:sz="6" w:space="0" w:color="auto"/>
              <w:right w:val="outset" w:sz="6" w:space="0" w:color="auto"/>
            </w:tcBorders>
            <w:vAlign w:val="center"/>
            <w:hideMark/>
          </w:tcPr>
          <w:p w:rsidR="002E0981" w:rsidRPr="00942142" w:rsidRDefault="002E0981" w:rsidP="00CF1456">
            <w:pPr>
              <w:spacing w:after="0" w:line="240" w:lineRule="auto"/>
              <w:jc w:val="center"/>
              <w:rPr>
                <w:rFonts w:ascii="Times New Roman" w:eastAsia="Times New Roman" w:hAnsi="Times New Roman" w:cs="Times New Roman"/>
                <w:iCs/>
                <w:sz w:val="20"/>
                <w:szCs w:val="20"/>
                <w:lang w:eastAsia="lv-LV"/>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2E0981" w:rsidRPr="00942142" w:rsidRDefault="002E0981" w:rsidP="00CF1456">
            <w:pPr>
              <w:spacing w:after="0" w:line="240" w:lineRule="auto"/>
              <w:jc w:val="center"/>
              <w:rPr>
                <w:rFonts w:ascii="Times New Roman" w:eastAsia="Times New Roman" w:hAnsi="Times New Roman" w:cs="Times New Roman"/>
                <w:iCs/>
                <w:sz w:val="20"/>
                <w:szCs w:val="20"/>
                <w:lang w:eastAsia="lv-LV"/>
              </w:rPr>
            </w:pPr>
            <w:r w:rsidRPr="00942142">
              <w:rPr>
                <w:rFonts w:ascii="Times New Roman" w:eastAsia="Times New Roman" w:hAnsi="Times New Roman" w:cs="Times New Roman"/>
                <w:iCs/>
                <w:sz w:val="20"/>
                <w:szCs w:val="20"/>
                <w:lang w:eastAsia="lv-LV"/>
              </w:rPr>
              <w:t>saskaņā ar valsts budžetu kārtējam gadam</w:t>
            </w:r>
          </w:p>
        </w:tc>
        <w:tc>
          <w:tcPr>
            <w:tcW w:w="756" w:type="pct"/>
            <w:tcBorders>
              <w:top w:val="outset" w:sz="6" w:space="0" w:color="auto"/>
              <w:left w:val="outset" w:sz="6" w:space="0" w:color="auto"/>
              <w:bottom w:val="outset" w:sz="6" w:space="0" w:color="auto"/>
              <w:right w:val="outset" w:sz="6" w:space="0" w:color="auto"/>
            </w:tcBorders>
            <w:vAlign w:val="center"/>
            <w:hideMark/>
          </w:tcPr>
          <w:p w:rsidR="002E0981" w:rsidRPr="00942142" w:rsidRDefault="002E0981" w:rsidP="00CF1456">
            <w:pPr>
              <w:spacing w:after="0" w:line="240" w:lineRule="auto"/>
              <w:jc w:val="center"/>
              <w:rPr>
                <w:rFonts w:ascii="Times New Roman" w:eastAsia="Times New Roman" w:hAnsi="Times New Roman" w:cs="Times New Roman"/>
                <w:iCs/>
                <w:sz w:val="20"/>
                <w:szCs w:val="20"/>
                <w:lang w:eastAsia="lv-LV"/>
              </w:rPr>
            </w:pPr>
            <w:r w:rsidRPr="00942142">
              <w:rPr>
                <w:rFonts w:ascii="Times New Roman" w:eastAsia="Times New Roman" w:hAnsi="Times New Roman" w:cs="Times New Roman"/>
                <w:iCs/>
                <w:sz w:val="20"/>
                <w:szCs w:val="20"/>
                <w:lang w:eastAsia="lv-LV"/>
              </w:rPr>
              <w:t>izmaiņas kārtējā gadā, salīdzinot ar valsts budžetu kārtējam gadam</w:t>
            </w:r>
          </w:p>
        </w:tc>
        <w:tc>
          <w:tcPr>
            <w:tcW w:w="608" w:type="pct"/>
            <w:gridSpan w:val="2"/>
            <w:tcBorders>
              <w:top w:val="outset" w:sz="6" w:space="0" w:color="auto"/>
              <w:left w:val="outset" w:sz="6" w:space="0" w:color="auto"/>
              <w:bottom w:val="outset" w:sz="6" w:space="0" w:color="auto"/>
              <w:right w:val="outset" w:sz="6" w:space="0" w:color="auto"/>
            </w:tcBorders>
            <w:vAlign w:val="center"/>
            <w:hideMark/>
          </w:tcPr>
          <w:p w:rsidR="002E0981" w:rsidRPr="00942142" w:rsidRDefault="002E0981" w:rsidP="001C20A5">
            <w:pPr>
              <w:spacing w:after="0" w:line="240" w:lineRule="auto"/>
              <w:jc w:val="center"/>
              <w:rPr>
                <w:rFonts w:ascii="Times New Roman" w:eastAsia="Times New Roman" w:hAnsi="Times New Roman" w:cs="Times New Roman"/>
                <w:iCs/>
                <w:sz w:val="20"/>
                <w:szCs w:val="20"/>
                <w:lang w:eastAsia="lv-LV"/>
              </w:rPr>
            </w:pPr>
            <w:r w:rsidRPr="00942142">
              <w:rPr>
                <w:rFonts w:ascii="Times New Roman" w:eastAsia="Times New Roman" w:hAnsi="Times New Roman" w:cs="Times New Roman"/>
                <w:iCs/>
                <w:sz w:val="20"/>
                <w:szCs w:val="20"/>
                <w:lang w:eastAsia="lv-LV"/>
              </w:rPr>
              <w:t>saskaņā ar vidēja termiņa budžeta ietvaru</w:t>
            </w:r>
          </w:p>
        </w:tc>
        <w:tc>
          <w:tcPr>
            <w:tcW w:w="411" w:type="pct"/>
            <w:tcBorders>
              <w:top w:val="outset" w:sz="6" w:space="0" w:color="auto"/>
              <w:left w:val="outset" w:sz="6" w:space="0" w:color="auto"/>
              <w:bottom w:val="outset" w:sz="6" w:space="0" w:color="auto"/>
              <w:right w:val="outset" w:sz="6" w:space="0" w:color="auto"/>
            </w:tcBorders>
            <w:vAlign w:val="center"/>
            <w:hideMark/>
          </w:tcPr>
          <w:p w:rsidR="002E0981" w:rsidRPr="00942142" w:rsidRDefault="002E0981" w:rsidP="003926FF">
            <w:pPr>
              <w:spacing w:after="0" w:line="240" w:lineRule="auto"/>
              <w:jc w:val="center"/>
              <w:rPr>
                <w:rFonts w:ascii="Times New Roman" w:eastAsia="Times New Roman" w:hAnsi="Times New Roman" w:cs="Times New Roman"/>
                <w:iCs/>
                <w:sz w:val="20"/>
                <w:szCs w:val="20"/>
                <w:lang w:eastAsia="lv-LV"/>
              </w:rPr>
            </w:pPr>
            <w:r w:rsidRPr="00942142">
              <w:rPr>
                <w:rFonts w:ascii="Times New Roman" w:eastAsia="Times New Roman" w:hAnsi="Times New Roman" w:cs="Times New Roman"/>
                <w:iCs/>
                <w:sz w:val="20"/>
                <w:szCs w:val="20"/>
                <w:lang w:eastAsia="lv-LV"/>
              </w:rPr>
              <w:t>izmaiņas, salīdzinot ar vidēja termiņa budžeta ietvaru 202</w:t>
            </w:r>
            <w:r w:rsidR="003926FF">
              <w:rPr>
                <w:rFonts w:ascii="Times New Roman" w:eastAsia="Times New Roman" w:hAnsi="Times New Roman" w:cs="Times New Roman"/>
                <w:iCs/>
                <w:sz w:val="20"/>
                <w:szCs w:val="20"/>
                <w:lang w:eastAsia="lv-LV"/>
              </w:rPr>
              <w:t>1</w:t>
            </w:r>
            <w:r w:rsidRPr="00942142">
              <w:rPr>
                <w:rFonts w:ascii="Times New Roman" w:eastAsia="Times New Roman" w:hAnsi="Times New Roman" w:cs="Times New Roman"/>
                <w:iCs/>
                <w:sz w:val="20"/>
                <w:szCs w:val="20"/>
                <w:lang w:eastAsia="lv-LV"/>
              </w:rPr>
              <w:t>. gadam</w:t>
            </w:r>
          </w:p>
        </w:tc>
        <w:tc>
          <w:tcPr>
            <w:tcW w:w="494" w:type="pct"/>
            <w:gridSpan w:val="2"/>
            <w:tcBorders>
              <w:top w:val="outset" w:sz="6" w:space="0" w:color="auto"/>
              <w:left w:val="outset" w:sz="6" w:space="0" w:color="auto"/>
              <w:bottom w:val="outset" w:sz="6" w:space="0" w:color="auto"/>
              <w:right w:val="outset" w:sz="6" w:space="0" w:color="auto"/>
            </w:tcBorders>
            <w:vAlign w:val="center"/>
            <w:hideMark/>
          </w:tcPr>
          <w:p w:rsidR="002E0981" w:rsidRPr="00942142" w:rsidRDefault="002E0981" w:rsidP="001C20A5">
            <w:pPr>
              <w:spacing w:after="0" w:line="240" w:lineRule="auto"/>
              <w:jc w:val="center"/>
              <w:rPr>
                <w:rFonts w:ascii="Times New Roman" w:eastAsia="Times New Roman" w:hAnsi="Times New Roman" w:cs="Times New Roman"/>
                <w:iCs/>
                <w:sz w:val="20"/>
                <w:szCs w:val="20"/>
                <w:lang w:eastAsia="lv-LV"/>
              </w:rPr>
            </w:pPr>
            <w:r w:rsidRPr="00942142">
              <w:rPr>
                <w:rFonts w:ascii="Times New Roman" w:eastAsia="Times New Roman" w:hAnsi="Times New Roman" w:cs="Times New Roman"/>
                <w:iCs/>
                <w:sz w:val="20"/>
                <w:szCs w:val="20"/>
                <w:lang w:eastAsia="lv-LV"/>
              </w:rPr>
              <w:t>saskaņā ar vidēja termiņa budžeta ietvaru</w:t>
            </w:r>
          </w:p>
        </w:tc>
        <w:tc>
          <w:tcPr>
            <w:tcW w:w="737" w:type="pct"/>
            <w:tcBorders>
              <w:top w:val="outset" w:sz="6" w:space="0" w:color="auto"/>
              <w:left w:val="outset" w:sz="6" w:space="0" w:color="auto"/>
              <w:bottom w:val="outset" w:sz="6" w:space="0" w:color="auto"/>
              <w:right w:val="outset" w:sz="6" w:space="0" w:color="auto"/>
            </w:tcBorders>
            <w:vAlign w:val="center"/>
            <w:hideMark/>
          </w:tcPr>
          <w:p w:rsidR="002E0981" w:rsidRPr="00942142" w:rsidRDefault="002E0981" w:rsidP="003926FF">
            <w:pPr>
              <w:spacing w:after="0" w:line="240" w:lineRule="auto"/>
              <w:jc w:val="center"/>
              <w:rPr>
                <w:rFonts w:ascii="Times New Roman" w:eastAsia="Times New Roman" w:hAnsi="Times New Roman" w:cs="Times New Roman"/>
                <w:iCs/>
                <w:sz w:val="20"/>
                <w:szCs w:val="20"/>
                <w:lang w:eastAsia="lv-LV"/>
              </w:rPr>
            </w:pPr>
            <w:r w:rsidRPr="00942142">
              <w:rPr>
                <w:rFonts w:ascii="Times New Roman" w:eastAsia="Times New Roman" w:hAnsi="Times New Roman" w:cs="Times New Roman"/>
                <w:iCs/>
                <w:sz w:val="20"/>
                <w:szCs w:val="20"/>
                <w:lang w:eastAsia="lv-LV"/>
              </w:rPr>
              <w:t>izmaiņas, salīdzinot ar vidēja termiņa budžeta ietvaru 202</w:t>
            </w:r>
            <w:r w:rsidR="003926FF">
              <w:rPr>
                <w:rFonts w:ascii="Times New Roman" w:eastAsia="Times New Roman" w:hAnsi="Times New Roman" w:cs="Times New Roman"/>
                <w:iCs/>
                <w:sz w:val="20"/>
                <w:szCs w:val="20"/>
                <w:lang w:eastAsia="lv-LV"/>
              </w:rPr>
              <w:t>2</w:t>
            </w:r>
            <w:r w:rsidRPr="00942142">
              <w:rPr>
                <w:rFonts w:ascii="Times New Roman" w:eastAsia="Times New Roman" w:hAnsi="Times New Roman" w:cs="Times New Roman"/>
                <w:iCs/>
                <w:sz w:val="20"/>
                <w:szCs w:val="20"/>
                <w:lang w:eastAsia="lv-LV"/>
              </w:rPr>
              <w:t>. gadam</w:t>
            </w:r>
          </w:p>
        </w:tc>
        <w:tc>
          <w:tcPr>
            <w:tcW w:w="804" w:type="pct"/>
            <w:tcBorders>
              <w:top w:val="outset" w:sz="6" w:space="0" w:color="auto"/>
              <w:left w:val="outset" w:sz="6" w:space="0" w:color="auto"/>
              <w:bottom w:val="outset" w:sz="6" w:space="0" w:color="auto"/>
              <w:right w:val="outset" w:sz="6" w:space="0" w:color="auto"/>
            </w:tcBorders>
            <w:vAlign w:val="center"/>
            <w:hideMark/>
          </w:tcPr>
          <w:p w:rsidR="002E0981" w:rsidRPr="00942142" w:rsidRDefault="002E0981" w:rsidP="003926FF">
            <w:pPr>
              <w:spacing w:after="0" w:line="240" w:lineRule="auto"/>
              <w:jc w:val="center"/>
              <w:rPr>
                <w:rFonts w:ascii="Times New Roman" w:eastAsia="Times New Roman" w:hAnsi="Times New Roman" w:cs="Times New Roman"/>
                <w:iCs/>
                <w:sz w:val="20"/>
                <w:szCs w:val="20"/>
                <w:lang w:eastAsia="lv-LV"/>
              </w:rPr>
            </w:pPr>
            <w:r w:rsidRPr="00942142">
              <w:rPr>
                <w:rFonts w:ascii="Times New Roman" w:eastAsia="Times New Roman" w:hAnsi="Times New Roman" w:cs="Times New Roman"/>
                <w:iCs/>
                <w:sz w:val="20"/>
                <w:szCs w:val="20"/>
                <w:lang w:eastAsia="lv-LV"/>
              </w:rPr>
              <w:t>izmaiņas, salīdzinot ar vidēja termiņa budžeta ietvaru 202</w:t>
            </w:r>
            <w:r w:rsidR="003926FF">
              <w:rPr>
                <w:rFonts w:ascii="Times New Roman" w:eastAsia="Times New Roman" w:hAnsi="Times New Roman" w:cs="Times New Roman"/>
                <w:iCs/>
                <w:sz w:val="20"/>
                <w:szCs w:val="20"/>
                <w:lang w:eastAsia="lv-LV"/>
              </w:rPr>
              <w:t>2</w:t>
            </w:r>
            <w:r w:rsidRPr="00942142">
              <w:rPr>
                <w:rFonts w:ascii="Times New Roman" w:eastAsia="Times New Roman" w:hAnsi="Times New Roman" w:cs="Times New Roman"/>
                <w:iCs/>
                <w:sz w:val="20"/>
                <w:szCs w:val="20"/>
                <w:lang w:eastAsia="lv-LV"/>
              </w:rPr>
              <w:t>. gadam</w:t>
            </w:r>
          </w:p>
        </w:tc>
      </w:tr>
      <w:tr w:rsidR="00A13D65" w:rsidRPr="00891B07" w:rsidTr="00825D8E">
        <w:trPr>
          <w:tblCellSpacing w:w="15" w:type="dxa"/>
        </w:trPr>
        <w:tc>
          <w:tcPr>
            <w:tcW w:w="663" w:type="pct"/>
            <w:gridSpan w:val="2"/>
            <w:tcBorders>
              <w:top w:val="outset" w:sz="6" w:space="0" w:color="auto"/>
              <w:left w:val="outset" w:sz="6" w:space="0" w:color="auto"/>
              <w:bottom w:val="outset" w:sz="6" w:space="0" w:color="auto"/>
              <w:right w:val="outset" w:sz="6" w:space="0" w:color="auto"/>
            </w:tcBorders>
            <w:vAlign w:val="center"/>
            <w:hideMark/>
          </w:tcPr>
          <w:p w:rsidR="002E0981" w:rsidRPr="00906C75" w:rsidRDefault="002E0981" w:rsidP="00CF145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1</w:t>
            </w:r>
          </w:p>
        </w:tc>
        <w:tc>
          <w:tcPr>
            <w:tcW w:w="390" w:type="pct"/>
            <w:tcBorders>
              <w:top w:val="outset" w:sz="6" w:space="0" w:color="auto"/>
              <w:left w:val="outset" w:sz="6" w:space="0" w:color="auto"/>
              <w:bottom w:val="outset" w:sz="6" w:space="0" w:color="auto"/>
              <w:right w:val="outset" w:sz="6" w:space="0" w:color="auto"/>
            </w:tcBorders>
            <w:vAlign w:val="center"/>
            <w:hideMark/>
          </w:tcPr>
          <w:p w:rsidR="002E0981" w:rsidRPr="00906C75" w:rsidRDefault="002E0981" w:rsidP="00CF145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2</w:t>
            </w:r>
          </w:p>
        </w:tc>
        <w:tc>
          <w:tcPr>
            <w:tcW w:w="756" w:type="pct"/>
            <w:tcBorders>
              <w:top w:val="outset" w:sz="6" w:space="0" w:color="auto"/>
              <w:left w:val="outset" w:sz="6" w:space="0" w:color="auto"/>
              <w:bottom w:val="outset" w:sz="6" w:space="0" w:color="auto"/>
              <w:right w:val="outset" w:sz="6" w:space="0" w:color="auto"/>
            </w:tcBorders>
            <w:vAlign w:val="center"/>
            <w:hideMark/>
          </w:tcPr>
          <w:p w:rsidR="002E0981" w:rsidRPr="00906C75" w:rsidRDefault="002E0981" w:rsidP="00CF145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3</w:t>
            </w:r>
          </w:p>
        </w:tc>
        <w:tc>
          <w:tcPr>
            <w:tcW w:w="608" w:type="pct"/>
            <w:gridSpan w:val="2"/>
            <w:tcBorders>
              <w:top w:val="outset" w:sz="6" w:space="0" w:color="auto"/>
              <w:left w:val="outset" w:sz="6" w:space="0" w:color="auto"/>
              <w:bottom w:val="outset" w:sz="6" w:space="0" w:color="auto"/>
              <w:right w:val="outset" w:sz="6" w:space="0" w:color="auto"/>
            </w:tcBorders>
            <w:vAlign w:val="center"/>
            <w:hideMark/>
          </w:tcPr>
          <w:p w:rsidR="002E0981" w:rsidRPr="00906C75" w:rsidRDefault="002E0981" w:rsidP="00CF145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2E0981" w:rsidRPr="00906C75" w:rsidRDefault="002E0981" w:rsidP="00CF145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5</w:t>
            </w:r>
          </w:p>
        </w:tc>
        <w:tc>
          <w:tcPr>
            <w:tcW w:w="494" w:type="pct"/>
            <w:gridSpan w:val="2"/>
            <w:tcBorders>
              <w:top w:val="outset" w:sz="6" w:space="0" w:color="auto"/>
              <w:left w:val="outset" w:sz="6" w:space="0" w:color="auto"/>
              <w:bottom w:val="outset" w:sz="6" w:space="0" w:color="auto"/>
              <w:right w:val="outset" w:sz="6" w:space="0" w:color="auto"/>
            </w:tcBorders>
            <w:vAlign w:val="center"/>
            <w:hideMark/>
          </w:tcPr>
          <w:p w:rsidR="002E0981" w:rsidRPr="00906C75" w:rsidRDefault="002E0981" w:rsidP="00CF145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6</w:t>
            </w:r>
          </w:p>
        </w:tc>
        <w:tc>
          <w:tcPr>
            <w:tcW w:w="737" w:type="pct"/>
            <w:tcBorders>
              <w:top w:val="outset" w:sz="6" w:space="0" w:color="auto"/>
              <w:left w:val="outset" w:sz="6" w:space="0" w:color="auto"/>
              <w:bottom w:val="outset" w:sz="6" w:space="0" w:color="auto"/>
              <w:right w:val="outset" w:sz="6" w:space="0" w:color="auto"/>
            </w:tcBorders>
            <w:vAlign w:val="center"/>
            <w:hideMark/>
          </w:tcPr>
          <w:p w:rsidR="002E0981" w:rsidRPr="00906C75" w:rsidRDefault="002E0981" w:rsidP="00CF145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7</w:t>
            </w:r>
          </w:p>
        </w:tc>
        <w:tc>
          <w:tcPr>
            <w:tcW w:w="804" w:type="pct"/>
            <w:tcBorders>
              <w:top w:val="outset" w:sz="6" w:space="0" w:color="auto"/>
              <w:left w:val="outset" w:sz="6" w:space="0" w:color="auto"/>
              <w:bottom w:val="outset" w:sz="6" w:space="0" w:color="auto"/>
              <w:right w:val="outset" w:sz="6" w:space="0" w:color="auto"/>
            </w:tcBorders>
            <w:vAlign w:val="center"/>
            <w:hideMark/>
          </w:tcPr>
          <w:p w:rsidR="002E0981" w:rsidRPr="00906C75" w:rsidRDefault="002E0981" w:rsidP="00CF145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8</w:t>
            </w:r>
          </w:p>
        </w:tc>
      </w:tr>
      <w:tr w:rsidR="00A13D65" w:rsidRPr="00891B07" w:rsidTr="00825D8E">
        <w:trPr>
          <w:trHeight w:val="379"/>
          <w:tblCellSpacing w:w="15" w:type="dxa"/>
        </w:trPr>
        <w:tc>
          <w:tcPr>
            <w:tcW w:w="663" w:type="pct"/>
            <w:gridSpan w:val="2"/>
            <w:tcBorders>
              <w:top w:val="outset" w:sz="6" w:space="0" w:color="auto"/>
              <w:left w:val="outset" w:sz="6" w:space="0" w:color="auto"/>
              <w:bottom w:val="outset" w:sz="6" w:space="0" w:color="auto"/>
              <w:right w:val="outset" w:sz="6" w:space="0" w:color="auto"/>
            </w:tcBorders>
            <w:hideMark/>
          </w:tcPr>
          <w:p w:rsidR="002E0981" w:rsidRPr="00942142" w:rsidRDefault="002E0981" w:rsidP="00CF1456">
            <w:pPr>
              <w:spacing w:after="0" w:line="240" w:lineRule="auto"/>
              <w:rPr>
                <w:rFonts w:ascii="Times New Roman" w:eastAsia="Times New Roman" w:hAnsi="Times New Roman" w:cs="Times New Roman"/>
                <w:iCs/>
                <w:lang w:eastAsia="lv-LV"/>
              </w:rPr>
            </w:pPr>
            <w:r w:rsidRPr="00942142">
              <w:rPr>
                <w:rFonts w:ascii="Times New Roman" w:eastAsia="Times New Roman" w:hAnsi="Times New Roman" w:cs="Times New Roman"/>
                <w:iCs/>
                <w:lang w:eastAsia="lv-LV"/>
              </w:rPr>
              <w:t>1. Budžeta ieņēmumi</w:t>
            </w:r>
          </w:p>
        </w:tc>
        <w:tc>
          <w:tcPr>
            <w:tcW w:w="390" w:type="pct"/>
            <w:tcBorders>
              <w:top w:val="outset" w:sz="6" w:space="0" w:color="auto"/>
              <w:left w:val="outset" w:sz="6" w:space="0" w:color="auto"/>
              <w:bottom w:val="outset" w:sz="6" w:space="0" w:color="auto"/>
              <w:right w:val="outset" w:sz="6" w:space="0" w:color="auto"/>
            </w:tcBorders>
            <w:vAlign w:val="center"/>
            <w:hideMark/>
          </w:tcPr>
          <w:p w:rsidR="002E0981" w:rsidRPr="00661D5A" w:rsidRDefault="001C20A5" w:rsidP="00CF1456">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8 930 304</w:t>
            </w:r>
          </w:p>
        </w:tc>
        <w:tc>
          <w:tcPr>
            <w:tcW w:w="756" w:type="pct"/>
            <w:tcBorders>
              <w:top w:val="outset" w:sz="6" w:space="0" w:color="auto"/>
              <w:left w:val="outset" w:sz="6" w:space="0" w:color="auto"/>
              <w:bottom w:val="outset" w:sz="6" w:space="0" w:color="auto"/>
              <w:right w:val="outset" w:sz="6" w:space="0" w:color="auto"/>
            </w:tcBorders>
            <w:vAlign w:val="center"/>
            <w:hideMark/>
          </w:tcPr>
          <w:p w:rsidR="002E0981" w:rsidRPr="00661D5A" w:rsidRDefault="002E0981" w:rsidP="00CF1456">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608" w:type="pct"/>
            <w:gridSpan w:val="2"/>
            <w:tcBorders>
              <w:top w:val="outset" w:sz="6" w:space="0" w:color="auto"/>
              <w:left w:val="outset" w:sz="6" w:space="0" w:color="auto"/>
              <w:bottom w:val="outset" w:sz="6" w:space="0" w:color="auto"/>
              <w:right w:val="outset" w:sz="6" w:space="0" w:color="auto"/>
            </w:tcBorders>
            <w:vAlign w:val="center"/>
          </w:tcPr>
          <w:p w:rsidR="002E0981" w:rsidRPr="003926FF" w:rsidRDefault="003926FF" w:rsidP="003926FF">
            <w:pPr>
              <w:ind w:left="360"/>
              <w:jc w:val="center"/>
              <w:rPr>
                <w:rFonts w:ascii="Times New Roman" w:hAnsi="Times New Roman" w:cs="Times New Roman"/>
                <w:sz w:val="18"/>
                <w:szCs w:val="18"/>
              </w:rPr>
            </w:pPr>
            <w:r w:rsidRPr="003926FF">
              <w:rPr>
                <w:rFonts w:ascii="Times New Roman" w:hAnsi="Times New Roman" w:cs="Times New Roman"/>
                <w:sz w:val="18"/>
                <w:szCs w:val="18"/>
              </w:rPr>
              <w:t>9</w:t>
            </w:r>
            <w:r>
              <w:rPr>
                <w:rFonts w:ascii="Times New Roman" w:hAnsi="Times New Roman" w:cs="Times New Roman"/>
                <w:sz w:val="18"/>
                <w:szCs w:val="18"/>
              </w:rPr>
              <w:t xml:space="preserve"> </w:t>
            </w:r>
            <w:r w:rsidR="001C20A5" w:rsidRPr="003926FF">
              <w:rPr>
                <w:rFonts w:ascii="Times New Roman" w:hAnsi="Times New Roman" w:cs="Times New Roman"/>
                <w:sz w:val="18"/>
                <w:szCs w:val="18"/>
              </w:rPr>
              <w:t>208 136</w:t>
            </w:r>
          </w:p>
        </w:tc>
        <w:tc>
          <w:tcPr>
            <w:tcW w:w="411" w:type="pct"/>
            <w:tcBorders>
              <w:top w:val="outset" w:sz="6" w:space="0" w:color="auto"/>
              <w:left w:val="outset" w:sz="6" w:space="0" w:color="auto"/>
              <w:bottom w:val="outset" w:sz="6" w:space="0" w:color="auto"/>
              <w:right w:val="outset" w:sz="6" w:space="0" w:color="auto"/>
            </w:tcBorders>
            <w:vAlign w:val="center"/>
          </w:tcPr>
          <w:p w:rsidR="002E0981" w:rsidRPr="00661D5A" w:rsidRDefault="001C20A5" w:rsidP="00CF1456">
            <w:pPr>
              <w:jc w:val="center"/>
              <w:rPr>
                <w:rFonts w:ascii="Times New Roman" w:hAnsi="Times New Roman" w:cs="Times New Roman"/>
                <w:sz w:val="18"/>
                <w:szCs w:val="18"/>
              </w:rPr>
            </w:pPr>
            <w:r>
              <w:rPr>
                <w:rFonts w:ascii="Times New Roman" w:hAnsi="Times New Roman" w:cs="Times New Roman"/>
                <w:sz w:val="18"/>
                <w:szCs w:val="18"/>
              </w:rPr>
              <w:t>0</w:t>
            </w:r>
          </w:p>
        </w:tc>
        <w:tc>
          <w:tcPr>
            <w:tcW w:w="494" w:type="pct"/>
            <w:gridSpan w:val="2"/>
            <w:tcBorders>
              <w:top w:val="outset" w:sz="6" w:space="0" w:color="auto"/>
              <w:left w:val="outset" w:sz="6" w:space="0" w:color="auto"/>
              <w:bottom w:val="outset" w:sz="6" w:space="0" w:color="auto"/>
              <w:right w:val="outset" w:sz="6" w:space="0" w:color="auto"/>
            </w:tcBorders>
            <w:vAlign w:val="center"/>
          </w:tcPr>
          <w:p w:rsidR="002E0981" w:rsidRPr="003926FF" w:rsidRDefault="003926FF" w:rsidP="003926FF">
            <w:pPr>
              <w:ind w:left="360"/>
              <w:jc w:val="center"/>
              <w:rPr>
                <w:rFonts w:ascii="Times New Roman" w:hAnsi="Times New Roman" w:cs="Times New Roman"/>
                <w:sz w:val="18"/>
                <w:szCs w:val="18"/>
              </w:rPr>
            </w:pPr>
            <w:r>
              <w:rPr>
                <w:rFonts w:ascii="Times New Roman" w:hAnsi="Times New Roman" w:cs="Times New Roman"/>
                <w:sz w:val="18"/>
                <w:szCs w:val="18"/>
              </w:rPr>
              <w:t xml:space="preserve">8 </w:t>
            </w:r>
            <w:r w:rsidR="001C20A5" w:rsidRPr="003926FF">
              <w:rPr>
                <w:rFonts w:ascii="Times New Roman" w:hAnsi="Times New Roman" w:cs="Times New Roman"/>
                <w:sz w:val="18"/>
                <w:szCs w:val="18"/>
              </w:rPr>
              <w:t>652 472</w:t>
            </w:r>
          </w:p>
        </w:tc>
        <w:tc>
          <w:tcPr>
            <w:tcW w:w="737" w:type="pct"/>
            <w:tcBorders>
              <w:top w:val="outset" w:sz="6" w:space="0" w:color="auto"/>
              <w:left w:val="outset" w:sz="6" w:space="0" w:color="auto"/>
              <w:bottom w:val="outset" w:sz="6" w:space="0" w:color="auto"/>
              <w:right w:val="outset" w:sz="6" w:space="0" w:color="auto"/>
            </w:tcBorders>
            <w:vAlign w:val="center"/>
          </w:tcPr>
          <w:p w:rsidR="002E0981" w:rsidRPr="00661D5A" w:rsidRDefault="003926FF" w:rsidP="00CF1456">
            <w:pPr>
              <w:jc w:val="center"/>
              <w:rPr>
                <w:rFonts w:ascii="Times New Roman" w:hAnsi="Times New Roman" w:cs="Times New Roman"/>
                <w:sz w:val="18"/>
                <w:szCs w:val="18"/>
              </w:rPr>
            </w:pPr>
            <w:r>
              <w:rPr>
                <w:rFonts w:ascii="Times New Roman" w:hAnsi="Times New Roman" w:cs="Times New Roman"/>
                <w:sz w:val="18"/>
                <w:szCs w:val="18"/>
              </w:rPr>
              <w:t>0</w:t>
            </w:r>
          </w:p>
        </w:tc>
        <w:tc>
          <w:tcPr>
            <w:tcW w:w="804" w:type="pct"/>
            <w:tcBorders>
              <w:top w:val="outset" w:sz="6" w:space="0" w:color="auto"/>
              <w:left w:val="outset" w:sz="6" w:space="0" w:color="auto"/>
              <w:bottom w:val="outset" w:sz="6" w:space="0" w:color="auto"/>
              <w:right w:val="outset" w:sz="6" w:space="0" w:color="auto"/>
            </w:tcBorders>
            <w:vAlign w:val="center"/>
          </w:tcPr>
          <w:p w:rsidR="002E0981" w:rsidRPr="003926FF" w:rsidRDefault="003926FF" w:rsidP="003926FF">
            <w:pPr>
              <w:ind w:left="360"/>
              <w:jc w:val="center"/>
              <w:rPr>
                <w:rFonts w:ascii="Times New Roman" w:hAnsi="Times New Roman" w:cs="Times New Roman"/>
                <w:sz w:val="18"/>
                <w:szCs w:val="18"/>
              </w:rPr>
            </w:pPr>
            <w:r>
              <w:rPr>
                <w:rFonts w:ascii="Times New Roman" w:hAnsi="Times New Roman" w:cs="Times New Roman"/>
                <w:sz w:val="18"/>
                <w:szCs w:val="18"/>
              </w:rPr>
              <w:t xml:space="preserve">-4 </w:t>
            </w:r>
            <w:r w:rsidRPr="003926FF">
              <w:rPr>
                <w:rFonts w:ascii="Times New Roman" w:hAnsi="Times New Roman" w:cs="Times New Roman"/>
                <w:sz w:val="18"/>
                <w:szCs w:val="18"/>
              </w:rPr>
              <w:t>484 997</w:t>
            </w:r>
          </w:p>
        </w:tc>
      </w:tr>
      <w:tr w:rsidR="00A13D65" w:rsidRPr="00891B07" w:rsidTr="00825D8E">
        <w:trPr>
          <w:tblCellSpacing w:w="15" w:type="dxa"/>
        </w:trPr>
        <w:tc>
          <w:tcPr>
            <w:tcW w:w="663" w:type="pct"/>
            <w:gridSpan w:val="2"/>
            <w:tcBorders>
              <w:top w:val="outset" w:sz="6" w:space="0" w:color="auto"/>
              <w:left w:val="outset" w:sz="6" w:space="0" w:color="auto"/>
              <w:bottom w:val="outset" w:sz="6" w:space="0" w:color="auto"/>
              <w:right w:val="outset" w:sz="6" w:space="0" w:color="auto"/>
            </w:tcBorders>
            <w:hideMark/>
          </w:tcPr>
          <w:p w:rsidR="002E0981" w:rsidRPr="00942142" w:rsidRDefault="002E0981" w:rsidP="00CF1456">
            <w:pPr>
              <w:spacing w:after="0" w:line="240" w:lineRule="auto"/>
              <w:rPr>
                <w:rFonts w:ascii="Times New Roman" w:eastAsia="Times New Roman" w:hAnsi="Times New Roman" w:cs="Times New Roman"/>
                <w:iCs/>
                <w:lang w:eastAsia="lv-LV"/>
              </w:rPr>
            </w:pPr>
            <w:r w:rsidRPr="00942142">
              <w:rPr>
                <w:rFonts w:ascii="Times New Roman" w:eastAsia="Times New Roman" w:hAnsi="Times New Roman" w:cs="Times New Roman"/>
                <w:iCs/>
                <w:lang w:eastAsia="lv-LV"/>
              </w:rPr>
              <w:t>1.1. valsts pamatbudžets, tai skaitā ieņēmumi no maksas pakalpojumiem un citi pašu ieņēmumi</w:t>
            </w:r>
          </w:p>
        </w:tc>
        <w:tc>
          <w:tcPr>
            <w:tcW w:w="390" w:type="pct"/>
            <w:tcBorders>
              <w:top w:val="outset" w:sz="6" w:space="0" w:color="auto"/>
              <w:left w:val="outset" w:sz="6" w:space="0" w:color="auto"/>
              <w:bottom w:val="outset" w:sz="6" w:space="0" w:color="auto"/>
              <w:right w:val="outset" w:sz="6" w:space="0" w:color="auto"/>
            </w:tcBorders>
            <w:vAlign w:val="center"/>
            <w:hideMark/>
          </w:tcPr>
          <w:p w:rsidR="002E0981" w:rsidRPr="00661D5A" w:rsidRDefault="001C20A5" w:rsidP="00CF1456">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8 930 304</w:t>
            </w:r>
          </w:p>
        </w:tc>
        <w:tc>
          <w:tcPr>
            <w:tcW w:w="756" w:type="pct"/>
            <w:tcBorders>
              <w:top w:val="outset" w:sz="6" w:space="0" w:color="auto"/>
              <w:left w:val="outset" w:sz="6" w:space="0" w:color="auto"/>
              <w:bottom w:val="outset" w:sz="6" w:space="0" w:color="auto"/>
              <w:right w:val="outset" w:sz="6" w:space="0" w:color="auto"/>
            </w:tcBorders>
            <w:vAlign w:val="center"/>
            <w:hideMark/>
          </w:tcPr>
          <w:p w:rsidR="002E0981" w:rsidRPr="00661D5A" w:rsidRDefault="002E0981" w:rsidP="00CF1456">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608" w:type="pct"/>
            <w:gridSpan w:val="2"/>
            <w:tcBorders>
              <w:top w:val="outset" w:sz="6" w:space="0" w:color="auto"/>
              <w:left w:val="outset" w:sz="6" w:space="0" w:color="auto"/>
              <w:bottom w:val="outset" w:sz="6" w:space="0" w:color="auto"/>
              <w:right w:val="outset" w:sz="6" w:space="0" w:color="auto"/>
            </w:tcBorders>
            <w:vAlign w:val="center"/>
          </w:tcPr>
          <w:p w:rsidR="002E0981" w:rsidRPr="00661D5A" w:rsidRDefault="001C20A5" w:rsidP="00CF1456">
            <w:pPr>
              <w:jc w:val="center"/>
              <w:rPr>
                <w:rFonts w:ascii="Times New Roman" w:hAnsi="Times New Roman" w:cs="Times New Roman"/>
                <w:sz w:val="18"/>
                <w:szCs w:val="18"/>
              </w:rPr>
            </w:pPr>
            <w:r>
              <w:rPr>
                <w:rFonts w:ascii="Times New Roman" w:hAnsi="Times New Roman" w:cs="Times New Roman"/>
                <w:sz w:val="18"/>
                <w:szCs w:val="18"/>
              </w:rPr>
              <w:t>9 208 136</w:t>
            </w:r>
          </w:p>
        </w:tc>
        <w:tc>
          <w:tcPr>
            <w:tcW w:w="411" w:type="pct"/>
            <w:tcBorders>
              <w:top w:val="outset" w:sz="6" w:space="0" w:color="auto"/>
              <w:left w:val="outset" w:sz="6" w:space="0" w:color="auto"/>
              <w:bottom w:val="outset" w:sz="6" w:space="0" w:color="auto"/>
              <w:right w:val="outset" w:sz="6" w:space="0" w:color="auto"/>
            </w:tcBorders>
            <w:vAlign w:val="center"/>
          </w:tcPr>
          <w:p w:rsidR="002E0981" w:rsidRPr="00661D5A" w:rsidRDefault="001C20A5" w:rsidP="00CF1456">
            <w:pPr>
              <w:jc w:val="center"/>
              <w:rPr>
                <w:rFonts w:ascii="Times New Roman" w:hAnsi="Times New Roman" w:cs="Times New Roman"/>
                <w:sz w:val="18"/>
                <w:szCs w:val="18"/>
              </w:rPr>
            </w:pPr>
            <w:r>
              <w:rPr>
                <w:rFonts w:ascii="Times New Roman" w:hAnsi="Times New Roman" w:cs="Times New Roman"/>
                <w:sz w:val="18"/>
                <w:szCs w:val="18"/>
              </w:rPr>
              <w:t>0</w:t>
            </w:r>
          </w:p>
        </w:tc>
        <w:tc>
          <w:tcPr>
            <w:tcW w:w="452" w:type="pct"/>
            <w:tcBorders>
              <w:top w:val="outset" w:sz="6" w:space="0" w:color="auto"/>
              <w:left w:val="outset" w:sz="6" w:space="0" w:color="auto"/>
              <w:bottom w:val="outset" w:sz="6" w:space="0" w:color="auto"/>
              <w:right w:val="outset" w:sz="6" w:space="0" w:color="auto"/>
            </w:tcBorders>
            <w:vAlign w:val="center"/>
          </w:tcPr>
          <w:p w:rsidR="002E0981" w:rsidRPr="00661D5A" w:rsidRDefault="001C20A5" w:rsidP="00CF1456">
            <w:pPr>
              <w:jc w:val="center"/>
              <w:rPr>
                <w:rFonts w:ascii="Times New Roman" w:hAnsi="Times New Roman" w:cs="Times New Roman"/>
                <w:sz w:val="18"/>
                <w:szCs w:val="18"/>
              </w:rPr>
            </w:pPr>
            <w:r>
              <w:rPr>
                <w:rFonts w:ascii="Times New Roman" w:hAnsi="Times New Roman" w:cs="Times New Roman"/>
                <w:sz w:val="18"/>
                <w:szCs w:val="18"/>
              </w:rPr>
              <w:t>8 652 472</w:t>
            </w:r>
          </w:p>
        </w:tc>
        <w:tc>
          <w:tcPr>
            <w:tcW w:w="779" w:type="pct"/>
            <w:gridSpan w:val="2"/>
            <w:tcBorders>
              <w:top w:val="outset" w:sz="6" w:space="0" w:color="auto"/>
              <w:left w:val="outset" w:sz="6" w:space="0" w:color="auto"/>
              <w:bottom w:val="outset" w:sz="6" w:space="0" w:color="auto"/>
              <w:right w:val="outset" w:sz="6" w:space="0" w:color="auto"/>
            </w:tcBorders>
            <w:vAlign w:val="center"/>
          </w:tcPr>
          <w:p w:rsidR="002E0981" w:rsidRPr="00661D5A" w:rsidRDefault="003926FF" w:rsidP="00CF1456">
            <w:pPr>
              <w:jc w:val="center"/>
              <w:rPr>
                <w:rFonts w:ascii="Times New Roman" w:hAnsi="Times New Roman" w:cs="Times New Roman"/>
                <w:sz w:val="18"/>
                <w:szCs w:val="18"/>
              </w:rPr>
            </w:pPr>
            <w:r>
              <w:rPr>
                <w:rFonts w:ascii="Times New Roman" w:hAnsi="Times New Roman" w:cs="Times New Roman"/>
                <w:sz w:val="18"/>
                <w:szCs w:val="18"/>
              </w:rPr>
              <w:t>0</w:t>
            </w:r>
          </w:p>
        </w:tc>
        <w:tc>
          <w:tcPr>
            <w:tcW w:w="804" w:type="pct"/>
            <w:tcBorders>
              <w:top w:val="outset" w:sz="6" w:space="0" w:color="auto"/>
              <w:left w:val="outset" w:sz="6" w:space="0" w:color="auto"/>
              <w:bottom w:val="outset" w:sz="6" w:space="0" w:color="auto"/>
              <w:right w:val="outset" w:sz="6" w:space="0" w:color="auto"/>
            </w:tcBorders>
            <w:vAlign w:val="center"/>
          </w:tcPr>
          <w:p w:rsidR="002E0981" w:rsidRPr="00661D5A" w:rsidRDefault="003926FF" w:rsidP="00CF1456">
            <w:pPr>
              <w:jc w:val="center"/>
              <w:rPr>
                <w:rFonts w:ascii="Times New Roman" w:hAnsi="Times New Roman" w:cs="Times New Roman"/>
                <w:sz w:val="18"/>
                <w:szCs w:val="18"/>
              </w:rPr>
            </w:pPr>
            <w:r>
              <w:rPr>
                <w:rFonts w:ascii="Times New Roman" w:hAnsi="Times New Roman" w:cs="Times New Roman"/>
                <w:sz w:val="18"/>
                <w:szCs w:val="18"/>
              </w:rPr>
              <w:t xml:space="preserve">-4 </w:t>
            </w:r>
            <w:r w:rsidRPr="003926FF">
              <w:rPr>
                <w:rFonts w:ascii="Times New Roman" w:hAnsi="Times New Roman" w:cs="Times New Roman"/>
                <w:sz w:val="18"/>
                <w:szCs w:val="18"/>
              </w:rPr>
              <w:t>484 997</w:t>
            </w:r>
          </w:p>
        </w:tc>
      </w:tr>
      <w:tr w:rsidR="00A13D65" w:rsidRPr="00891B07" w:rsidTr="00825D8E">
        <w:trPr>
          <w:tblCellSpacing w:w="15" w:type="dxa"/>
        </w:trPr>
        <w:tc>
          <w:tcPr>
            <w:tcW w:w="663" w:type="pct"/>
            <w:gridSpan w:val="2"/>
            <w:tcBorders>
              <w:top w:val="outset" w:sz="6" w:space="0" w:color="auto"/>
              <w:left w:val="outset" w:sz="6" w:space="0" w:color="auto"/>
              <w:bottom w:val="outset" w:sz="6" w:space="0" w:color="auto"/>
              <w:right w:val="outset" w:sz="6" w:space="0" w:color="auto"/>
            </w:tcBorders>
            <w:hideMark/>
          </w:tcPr>
          <w:p w:rsidR="002E0981" w:rsidRPr="00942142" w:rsidRDefault="002E0981" w:rsidP="00CF1456">
            <w:pPr>
              <w:spacing w:after="0" w:line="240" w:lineRule="auto"/>
              <w:rPr>
                <w:rFonts w:ascii="Times New Roman" w:eastAsia="Times New Roman" w:hAnsi="Times New Roman" w:cs="Times New Roman"/>
                <w:iCs/>
                <w:lang w:eastAsia="lv-LV"/>
              </w:rPr>
            </w:pPr>
            <w:r w:rsidRPr="00942142">
              <w:rPr>
                <w:rFonts w:ascii="Times New Roman" w:eastAsia="Times New Roman" w:hAnsi="Times New Roman" w:cs="Times New Roman"/>
                <w:iCs/>
                <w:lang w:eastAsia="lv-LV"/>
              </w:rPr>
              <w:t>1.2. valsts speciālais budžets</w:t>
            </w:r>
          </w:p>
        </w:tc>
        <w:tc>
          <w:tcPr>
            <w:tcW w:w="390" w:type="pct"/>
            <w:tcBorders>
              <w:top w:val="outset" w:sz="6" w:space="0" w:color="auto"/>
              <w:left w:val="outset" w:sz="6" w:space="0" w:color="auto"/>
              <w:bottom w:val="outset" w:sz="6" w:space="0" w:color="auto"/>
              <w:right w:val="outset" w:sz="6" w:space="0" w:color="auto"/>
            </w:tcBorders>
            <w:vAlign w:val="center"/>
            <w:hideMark/>
          </w:tcPr>
          <w:p w:rsidR="002E0981" w:rsidRPr="00661D5A" w:rsidRDefault="002E0981" w:rsidP="00CF1456">
            <w:pPr>
              <w:spacing w:after="0" w:line="240" w:lineRule="auto"/>
              <w:jc w:val="center"/>
              <w:rPr>
                <w:rFonts w:ascii="Times New Roman" w:eastAsia="Times New Roman" w:hAnsi="Times New Roman" w:cs="Times New Roman"/>
                <w:iCs/>
                <w:sz w:val="18"/>
                <w:szCs w:val="18"/>
                <w:lang w:eastAsia="lv-LV"/>
              </w:rPr>
            </w:pPr>
            <w:r w:rsidRPr="00661D5A">
              <w:rPr>
                <w:rFonts w:ascii="Times New Roman" w:eastAsia="Times New Roman" w:hAnsi="Times New Roman" w:cs="Times New Roman"/>
                <w:iCs/>
                <w:sz w:val="18"/>
                <w:szCs w:val="1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2E0981" w:rsidRPr="00661D5A" w:rsidRDefault="002E0981" w:rsidP="00CF1456">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608" w:type="pct"/>
            <w:gridSpan w:val="2"/>
            <w:tcBorders>
              <w:top w:val="outset" w:sz="6" w:space="0" w:color="auto"/>
              <w:left w:val="outset" w:sz="6" w:space="0" w:color="auto"/>
              <w:bottom w:val="outset" w:sz="6" w:space="0" w:color="auto"/>
              <w:right w:val="outset" w:sz="6" w:space="0" w:color="auto"/>
            </w:tcBorders>
            <w:vAlign w:val="center"/>
            <w:hideMark/>
          </w:tcPr>
          <w:p w:rsidR="002E0981" w:rsidRPr="00661D5A" w:rsidRDefault="002E0981" w:rsidP="00CF1456">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2E0981" w:rsidRPr="00661D5A" w:rsidRDefault="002E0981" w:rsidP="00CF1456">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494" w:type="pct"/>
            <w:gridSpan w:val="2"/>
            <w:tcBorders>
              <w:top w:val="outset" w:sz="6" w:space="0" w:color="auto"/>
              <w:left w:val="outset" w:sz="6" w:space="0" w:color="auto"/>
              <w:bottom w:val="outset" w:sz="6" w:space="0" w:color="auto"/>
              <w:right w:val="outset" w:sz="6" w:space="0" w:color="auto"/>
            </w:tcBorders>
            <w:vAlign w:val="center"/>
            <w:hideMark/>
          </w:tcPr>
          <w:p w:rsidR="002E0981" w:rsidRPr="00661D5A" w:rsidRDefault="002E0981" w:rsidP="00CF1456">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737" w:type="pct"/>
            <w:tcBorders>
              <w:top w:val="outset" w:sz="6" w:space="0" w:color="auto"/>
              <w:left w:val="outset" w:sz="6" w:space="0" w:color="auto"/>
              <w:bottom w:val="outset" w:sz="6" w:space="0" w:color="auto"/>
              <w:right w:val="outset" w:sz="6" w:space="0" w:color="auto"/>
            </w:tcBorders>
            <w:vAlign w:val="center"/>
            <w:hideMark/>
          </w:tcPr>
          <w:p w:rsidR="002E0981" w:rsidRPr="00661D5A" w:rsidRDefault="002E0981" w:rsidP="00CF1456">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804" w:type="pct"/>
            <w:tcBorders>
              <w:top w:val="outset" w:sz="6" w:space="0" w:color="auto"/>
              <w:left w:val="outset" w:sz="6" w:space="0" w:color="auto"/>
              <w:bottom w:val="outset" w:sz="6" w:space="0" w:color="auto"/>
              <w:right w:val="outset" w:sz="6" w:space="0" w:color="auto"/>
            </w:tcBorders>
            <w:vAlign w:val="center"/>
            <w:hideMark/>
          </w:tcPr>
          <w:p w:rsidR="002E0981" w:rsidRPr="00661D5A" w:rsidRDefault="002E0981" w:rsidP="00CF1456">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r>
      <w:tr w:rsidR="00A13D65" w:rsidRPr="00891B07" w:rsidTr="00825D8E">
        <w:trPr>
          <w:tblCellSpacing w:w="15" w:type="dxa"/>
        </w:trPr>
        <w:tc>
          <w:tcPr>
            <w:tcW w:w="663" w:type="pct"/>
            <w:gridSpan w:val="2"/>
            <w:tcBorders>
              <w:top w:val="outset" w:sz="6" w:space="0" w:color="auto"/>
              <w:left w:val="outset" w:sz="6" w:space="0" w:color="auto"/>
              <w:bottom w:val="outset" w:sz="6" w:space="0" w:color="auto"/>
              <w:right w:val="outset" w:sz="6" w:space="0" w:color="auto"/>
            </w:tcBorders>
            <w:hideMark/>
          </w:tcPr>
          <w:p w:rsidR="002E0981" w:rsidRPr="00942142" w:rsidRDefault="002E0981" w:rsidP="00CF1456">
            <w:pPr>
              <w:spacing w:after="0" w:line="240" w:lineRule="auto"/>
              <w:rPr>
                <w:rFonts w:ascii="Times New Roman" w:eastAsia="Times New Roman" w:hAnsi="Times New Roman" w:cs="Times New Roman"/>
                <w:iCs/>
                <w:lang w:eastAsia="lv-LV"/>
              </w:rPr>
            </w:pPr>
            <w:r w:rsidRPr="00942142">
              <w:rPr>
                <w:rFonts w:ascii="Times New Roman" w:eastAsia="Times New Roman" w:hAnsi="Times New Roman" w:cs="Times New Roman"/>
                <w:iCs/>
                <w:lang w:eastAsia="lv-LV"/>
              </w:rPr>
              <w:t>1.3. pašvaldību budžets</w:t>
            </w:r>
          </w:p>
        </w:tc>
        <w:tc>
          <w:tcPr>
            <w:tcW w:w="390" w:type="pct"/>
            <w:tcBorders>
              <w:top w:val="outset" w:sz="6" w:space="0" w:color="auto"/>
              <w:left w:val="outset" w:sz="6" w:space="0" w:color="auto"/>
              <w:bottom w:val="outset" w:sz="6" w:space="0" w:color="auto"/>
              <w:right w:val="outset" w:sz="6" w:space="0" w:color="auto"/>
            </w:tcBorders>
            <w:vAlign w:val="center"/>
            <w:hideMark/>
          </w:tcPr>
          <w:p w:rsidR="002E0981" w:rsidRPr="00661D5A" w:rsidRDefault="002E0981" w:rsidP="00CF1456">
            <w:pPr>
              <w:spacing w:after="0" w:line="240" w:lineRule="auto"/>
              <w:jc w:val="center"/>
              <w:rPr>
                <w:rFonts w:ascii="Times New Roman" w:eastAsia="Times New Roman" w:hAnsi="Times New Roman" w:cs="Times New Roman"/>
                <w:iCs/>
                <w:sz w:val="18"/>
                <w:szCs w:val="18"/>
                <w:lang w:eastAsia="lv-LV"/>
              </w:rPr>
            </w:pPr>
            <w:r w:rsidRPr="00661D5A">
              <w:rPr>
                <w:rFonts w:ascii="Times New Roman" w:eastAsia="Times New Roman" w:hAnsi="Times New Roman" w:cs="Times New Roman"/>
                <w:iCs/>
                <w:sz w:val="18"/>
                <w:szCs w:val="1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2E0981" w:rsidRPr="00661D5A" w:rsidRDefault="002E0981" w:rsidP="00942142">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608" w:type="pct"/>
            <w:gridSpan w:val="2"/>
            <w:tcBorders>
              <w:top w:val="outset" w:sz="6" w:space="0" w:color="auto"/>
              <w:left w:val="outset" w:sz="6" w:space="0" w:color="auto"/>
              <w:bottom w:val="outset" w:sz="6" w:space="0" w:color="auto"/>
              <w:right w:val="outset" w:sz="6" w:space="0" w:color="auto"/>
            </w:tcBorders>
            <w:vAlign w:val="center"/>
            <w:hideMark/>
          </w:tcPr>
          <w:p w:rsidR="002E0981" w:rsidRPr="00661D5A" w:rsidRDefault="002E0981" w:rsidP="00CF1456">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2E0981" w:rsidRPr="00661D5A" w:rsidRDefault="002E0981" w:rsidP="00CF1456">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494" w:type="pct"/>
            <w:gridSpan w:val="2"/>
            <w:tcBorders>
              <w:top w:val="outset" w:sz="6" w:space="0" w:color="auto"/>
              <w:left w:val="outset" w:sz="6" w:space="0" w:color="auto"/>
              <w:bottom w:val="outset" w:sz="6" w:space="0" w:color="auto"/>
              <w:right w:val="outset" w:sz="6" w:space="0" w:color="auto"/>
            </w:tcBorders>
            <w:vAlign w:val="center"/>
            <w:hideMark/>
          </w:tcPr>
          <w:p w:rsidR="002E0981" w:rsidRPr="00661D5A" w:rsidRDefault="002E0981" w:rsidP="00CF1456">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737" w:type="pct"/>
            <w:tcBorders>
              <w:top w:val="outset" w:sz="6" w:space="0" w:color="auto"/>
              <w:left w:val="outset" w:sz="6" w:space="0" w:color="auto"/>
              <w:bottom w:val="outset" w:sz="6" w:space="0" w:color="auto"/>
              <w:right w:val="outset" w:sz="6" w:space="0" w:color="auto"/>
            </w:tcBorders>
            <w:vAlign w:val="center"/>
            <w:hideMark/>
          </w:tcPr>
          <w:p w:rsidR="002E0981" w:rsidRPr="00661D5A" w:rsidRDefault="002E0981" w:rsidP="00CF1456">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804" w:type="pct"/>
            <w:tcBorders>
              <w:top w:val="outset" w:sz="6" w:space="0" w:color="auto"/>
              <w:left w:val="outset" w:sz="6" w:space="0" w:color="auto"/>
              <w:bottom w:val="outset" w:sz="6" w:space="0" w:color="auto"/>
              <w:right w:val="outset" w:sz="6" w:space="0" w:color="auto"/>
            </w:tcBorders>
            <w:vAlign w:val="center"/>
            <w:hideMark/>
          </w:tcPr>
          <w:p w:rsidR="002E0981" w:rsidRPr="00661D5A" w:rsidRDefault="002E0981" w:rsidP="00CF1456">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r>
      <w:tr w:rsidR="00A13D65" w:rsidRPr="00891B07" w:rsidTr="00825D8E">
        <w:trPr>
          <w:trHeight w:val="247"/>
          <w:tblCellSpacing w:w="15" w:type="dxa"/>
        </w:trPr>
        <w:tc>
          <w:tcPr>
            <w:tcW w:w="663" w:type="pct"/>
            <w:gridSpan w:val="2"/>
            <w:tcBorders>
              <w:top w:val="outset" w:sz="6" w:space="0" w:color="auto"/>
              <w:left w:val="outset" w:sz="6" w:space="0" w:color="auto"/>
              <w:bottom w:val="outset" w:sz="6" w:space="0" w:color="auto"/>
              <w:right w:val="outset" w:sz="6" w:space="0" w:color="auto"/>
            </w:tcBorders>
            <w:hideMark/>
          </w:tcPr>
          <w:p w:rsidR="002E0981" w:rsidRPr="00942142" w:rsidRDefault="002E0981" w:rsidP="00CF1456">
            <w:pPr>
              <w:spacing w:after="0" w:line="240" w:lineRule="auto"/>
              <w:rPr>
                <w:rFonts w:ascii="Times New Roman" w:eastAsia="Times New Roman" w:hAnsi="Times New Roman" w:cs="Times New Roman"/>
                <w:iCs/>
                <w:lang w:eastAsia="lv-LV"/>
              </w:rPr>
            </w:pPr>
            <w:r w:rsidRPr="00942142">
              <w:rPr>
                <w:rFonts w:ascii="Times New Roman" w:eastAsia="Times New Roman" w:hAnsi="Times New Roman" w:cs="Times New Roman"/>
                <w:iCs/>
                <w:lang w:eastAsia="lv-LV"/>
              </w:rPr>
              <w:t>2. Budžeta izdevumi</w:t>
            </w:r>
          </w:p>
        </w:tc>
        <w:tc>
          <w:tcPr>
            <w:tcW w:w="390" w:type="pct"/>
            <w:tcBorders>
              <w:top w:val="outset" w:sz="6" w:space="0" w:color="auto"/>
              <w:left w:val="outset" w:sz="6" w:space="0" w:color="auto"/>
              <w:bottom w:val="outset" w:sz="6" w:space="0" w:color="auto"/>
              <w:right w:val="outset" w:sz="6" w:space="0" w:color="auto"/>
            </w:tcBorders>
            <w:vAlign w:val="center"/>
            <w:hideMark/>
          </w:tcPr>
          <w:p w:rsidR="002E0981" w:rsidRPr="00661D5A" w:rsidRDefault="00F15147" w:rsidP="0094214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8 930 304</w:t>
            </w:r>
          </w:p>
        </w:tc>
        <w:tc>
          <w:tcPr>
            <w:tcW w:w="756" w:type="pct"/>
            <w:tcBorders>
              <w:top w:val="outset" w:sz="6" w:space="0" w:color="auto"/>
              <w:left w:val="outset" w:sz="6" w:space="0" w:color="auto"/>
              <w:bottom w:val="outset" w:sz="6" w:space="0" w:color="auto"/>
              <w:right w:val="outset" w:sz="6" w:space="0" w:color="auto"/>
            </w:tcBorders>
            <w:vAlign w:val="center"/>
          </w:tcPr>
          <w:p w:rsidR="002E0981" w:rsidRPr="00661D5A" w:rsidRDefault="00942142" w:rsidP="00942142">
            <w:pPr>
              <w:jc w:val="center"/>
              <w:rPr>
                <w:rFonts w:ascii="Times New Roman" w:hAnsi="Times New Roman" w:cs="Times New Roman"/>
                <w:sz w:val="18"/>
                <w:szCs w:val="18"/>
              </w:rPr>
            </w:pPr>
            <w:r>
              <w:rPr>
                <w:rFonts w:ascii="Times New Roman" w:hAnsi="Times New Roman" w:cs="Times New Roman"/>
                <w:sz w:val="18"/>
                <w:szCs w:val="18"/>
              </w:rPr>
              <w:t>0</w:t>
            </w:r>
          </w:p>
        </w:tc>
        <w:tc>
          <w:tcPr>
            <w:tcW w:w="608" w:type="pct"/>
            <w:gridSpan w:val="2"/>
            <w:tcBorders>
              <w:top w:val="outset" w:sz="6" w:space="0" w:color="auto"/>
              <w:left w:val="outset" w:sz="6" w:space="0" w:color="auto"/>
              <w:bottom w:val="outset" w:sz="6" w:space="0" w:color="auto"/>
              <w:right w:val="outset" w:sz="6" w:space="0" w:color="auto"/>
            </w:tcBorders>
            <w:vAlign w:val="center"/>
          </w:tcPr>
          <w:p w:rsidR="002E0981" w:rsidRPr="00661D5A" w:rsidRDefault="00F15147" w:rsidP="00CF1456">
            <w:pPr>
              <w:jc w:val="center"/>
              <w:rPr>
                <w:rFonts w:ascii="Times New Roman" w:hAnsi="Times New Roman" w:cs="Times New Roman"/>
                <w:sz w:val="18"/>
                <w:szCs w:val="18"/>
              </w:rPr>
            </w:pPr>
            <w:r w:rsidRPr="003926FF">
              <w:rPr>
                <w:rFonts w:ascii="Times New Roman" w:hAnsi="Times New Roman" w:cs="Times New Roman"/>
                <w:sz w:val="18"/>
                <w:szCs w:val="18"/>
              </w:rPr>
              <w:t>9</w:t>
            </w:r>
            <w:r>
              <w:rPr>
                <w:rFonts w:ascii="Times New Roman" w:hAnsi="Times New Roman" w:cs="Times New Roman"/>
                <w:sz w:val="18"/>
                <w:szCs w:val="18"/>
              </w:rPr>
              <w:t xml:space="preserve"> </w:t>
            </w:r>
            <w:r w:rsidRPr="003926FF">
              <w:rPr>
                <w:rFonts w:ascii="Times New Roman" w:hAnsi="Times New Roman" w:cs="Times New Roman"/>
                <w:sz w:val="18"/>
                <w:szCs w:val="18"/>
              </w:rPr>
              <w:t>208 136</w:t>
            </w:r>
          </w:p>
        </w:tc>
        <w:tc>
          <w:tcPr>
            <w:tcW w:w="411" w:type="pct"/>
            <w:tcBorders>
              <w:top w:val="outset" w:sz="6" w:space="0" w:color="auto"/>
              <w:left w:val="outset" w:sz="6" w:space="0" w:color="auto"/>
              <w:bottom w:val="outset" w:sz="6" w:space="0" w:color="auto"/>
              <w:right w:val="outset" w:sz="6" w:space="0" w:color="auto"/>
            </w:tcBorders>
            <w:vAlign w:val="center"/>
          </w:tcPr>
          <w:p w:rsidR="002E0981" w:rsidRPr="00661D5A" w:rsidRDefault="00695561" w:rsidP="001D4C29">
            <w:pPr>
              <w:jc w:val="center"/>
              <w:rPr>
                <w:rFonts w:ascii="Times New Roman" w:hAnsi="Times New Roman" w:cs="Times New Roman"/>
                <w:sz w:val="18"/>
                <w:szCs w:val="18"/>
              </w:rPr>
            </w:pPr>
            <w:r>
              <w:rPr>
                <w:rFonts w:ascii="Times New Roman" w:hAnsi="Times New Roman" w:cs="Times New Roman"/>
                <w:sz w:val="18"/>
                <w:szCs w:val="18"/>
              </w:rPr>
              <w:t>-</w:t>
            </w:r>
            <w:r w:rsidR="001D4C29">
              <w:rPr>
                <w:rFonts w:ascii="Times New Roman" w:hAnsi="Times New Roman" w:cs="Times New Roman"/>
                <w:sz w:val="18"/>
                <w:szCs w:val="18"/>
              </w:rPr>
              <w:t>329 024</w:t>
            </w:r>
          </w:p>
        </w:tc>
        <w:tc>
          <w:tcPr>
            <w:tcW w:w="494" w:type="pct"/>
            <w:gridSpan w:val="2"/>
            <w:tcBorders>
              <w:top w:val="outset" w:sz="6" w:space="0" w:color="auto"/>
              <w:left w:val="outset" w:sz="6" w:space="0" w:color="auto"/>
              <w:bottom w:val="outset" w:sz="6" w:space="0" w:color="auto"/>
              <w:right w:val="outset" w:sz="6" w:space="0" w:color="auto"/>
            </w:tcBorders>
            <w:vAlign w:val="center"/>
            <w:hideMark/>
          </w:tcPr>
          <w:p w:rsidR="002E0981" w:rsidRPr="00661D5A" w:rsidRDefault="00F15147" w:rsidP="00CF1456">
            <w:pPr>
              <w:jc w:val="center"/>
              <w:rPr>
                <w:rFonts w:ascii="Times New Roman" w:hAnsi="Times New Roman" w:cs="Times New Roman"/>
                <w:sz w:val="18"/>
                <w:szCs w:val="18"/>
              </w:rPr>
            </w:pPr>
            <w:r>
              <w:rPr>
                <w:rFonts w:ascii="Times New Roman" w:hAnsi="Times New Roman" w:cs="Times New Roman"/>
                <w:sz w:val="18"/>
                <w:szCs w:val="18"/>
              </w:rPr>
              <w:t>8 652 472</w:t>
            </w:r>
          </w:p>
        </w:tc>
        <w:tc>
          <w:tcPr>
            <w:tcW w:w="737" w:type="pct"/>
            <w:tcBorders>
              <w:top w:val="outset" w:sz="6" w:space="0" w:color="auto"/>
              <w:left w:val="outset" w:sz="6" w:space="0" w:color="auto"/>
              <w:bottom w:val="outset" w:sz="6" w:space="0" w:color="auto"/>
              <w:right w:val="outset" w:sz="6" w:space="0" w:color="auto"/>
            </w:tcBorders>
            <w:vAlign w:val="center"/>
          </w:tcPr>
          <w:p w:rsidR="002E0981" w:rsidRPr="00661D5A" w:rsidRDefault="00695561" w:rsidP="00CF1456">
            <w:pPr>
              <w:jc w:val="center"/>
              <w:rPr>
                <w:rFonts w:ascii="Times New Roman" w:hAnsi="Times New Roman" w:cs="Times New Roman"/>
                <w:sz w:val="18"/>
                <w:szCs w:val="18"/>
              </w:rPr>
            </w:pPr>
            <w:r>
              <w:rPr>
                <w:rFonts w:ascii="Times New Roman" w:hAnsi="Times New Roman" w:cs="Times New Roman"/>
                <w:sz w:val="18"/>
                <w:szCs w:val="18"/>
              </w:rPr>
              <w:t>0</w:t>
            </w:r>
          </w:p>
        </w:tc>
        <w:tc>
          <w:tcPr>
            <w:tcW w:w="804" w:type="pct"/>
            <w:tcBorders>
              <w:top w:val="outset" w:sz="6" w:space="0" w:color="auto"/>
              <w:left w:val="outset" w:sz="6" w:space="0" w:color="auto"/>
              <w:bottom w:val="outset" w:sz="6" w:space="0" w:color="auto"/>
              <w:right w:val="outset" w:sz="6" w:space="0" w:color="auto"/>
            </w:tcBorders>
            <w:vAlign w:val="center"/>
          </w:tcPr>
          <w:p w:rsidR="002E0981" w:rsidRPr="00661D5A" w:rsidRDefault="00695561" w:rsidP="00F15147">
            <w:pPr>
              <w:jc w:val="center"/>
              <w:rPr>
                <w:rFonts w:ascii="Times New Roman" w:hAnsi="Times New Roman" w:cs="Times New Roman"/>
                <w:sz w:val="18"/>
                <w:szCs w:val="18"/>
              </w:rPr>
            </w:pPr>
            <w:r>
              <w:rPr>
                <w:rFonts w:ascii="Times New Roman" w:hAnsi="Times New Roman" w:cs="Times New Roman"/>
                <w:sz w:val="18"/>
                <w:szCs w:val="18"/>
              </w:rPr>
              <w:t>-</w:t>
            </w:r>
            <w:r w:rsidR="00F15147">
              <w:rPr>
                <w:rFonts w:ascii="Times New Roman" w:hAnsi="Times New Roman" w:cs="Times New Roman"/>
                <w:sz w:val="18"/>
                <w:szCs w:val="18"/>
              </w:rPr>
              <w:t>4 484 997</w:t>
            </w:r>
          </w:p>
        </w:tc>
      </w:tr>
      <w:tr w:rsidR="00A13D65" w:rsidRPr="00891B07" w:rsidTr="00825D8E">
        <w:trPr>
          <w:tblCellSpacing w:w="15" w:type="dxa"/>
        </w:trPr>
        <w:tc>
          <w:tcPr>
            <w:tcW w:w="663" w:type="pct"/>
            <w:gridSpan w:val="2"/>
            <w:tcBorders>
              <w:top w:val="outset" w:sz="6" w:space="0" w:color="auto"/>
              <w:left w:val="outset" w:sz="6" w:space="0" w:color="auto"/>
              <w:bottom w:val="outset" w:sz="6" w:space="0" w:color="auto"/>
              <w:right w:val="outset" w:sz="6" w:space="0" w:color="auto"/>
            </w:tcBorders>
            <w:hideMark/>
          </w:tcPr>
          <w:p w:rsidR="002E0981" w:rsidRPr="00942142" w:rsidRDefault="002E0981" w:rsidP="00CF1456">
            <w:pPr>
              <w:spacing w:after="0" w:line="240" w:lineRule="auto"/>
              <w:rPr>
                <w:rFonts w:ascii="Times New Roman" w:eastAsia="Times New Roman" w:hAnsi="Times New Roman" w:cs="Times New Roman"/>
                <w:iCs/>
                <w:lang w:eastAsia="lv-LV"/>
              </w:rPr>
            </w:pPr>
            <w:r w:rsidRPr="00942142">
              <w:rPr>
                <w:rFonts w:ascii="Times New Roman" w:eastAsia="Times New Roman" w:hAnsi="Times New Roman" w:cs="Times New Roman"/>
                <w:iCs/>
                <w:lang w:eastAsia="lv-LV"/>
              </w:rPr>
              <w:t>2.1. valsts pamatbudžets</w:t>
            </w:r>
          </w:p>
        </w:tc>
        <w:tc>
          <w:tcPr>
            <w:tcW w:w="390" w:type="pct"/>
            <w:tcBorders>
              <w:top w:val="outset" w:sz="6" w:space="0" w:color="auto"/>
              <w:left w:val="outset" w:sz="6" w:space="0" w:color="auto"/>
              <w:bottom w:val="outset" w:sz="6" w:space="0" w:color="auto"/>
              <w:right w:val="outset" w:sz="6" w:space="0" w:color="auto"/>
            </w:tcBorders>
            <w:vAlign w:val="center"/>
            <w:hideMark/>
          </w:tcPr>
          <w:p w:rsidR="002E0981" w:rsidRPr="00661D5A" w:rsidRDefault="00F15147" w:rsidP="00CF1456">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8 930 304</w:t>
            </w:r>
          </w:p>
        </w:tc>
        <w:tc>
          <w:tcPr>
            <w:tcW w:w="756" w:type="pct"/>
            <w:tcBorders>
              <w:top w:val="outset" w:sz="6" w:space="0" w:color="auto"/>
              <w:left w:val="outset" w:sz="6" w:space="0" w:color="auto"/>
              <w:bottom w:val="outset" w:sz="6" w:space="0" w:color="auto"/>
              <w:right w:val="outset" w:sz="6" w:space="0" w:color="auto"/>
            </w:tcBorders>
            <w:vAlign w:val="center"/>
          </w:tcPr>
          <w:p w:rsidR="002E0981" w:rsidRPr="00661D5A" w:rsidRDefault="00942142" w:rsidP="00942142">
            <w:pPr>
              <w:jc w:val="center"/>
              <w:rPr>
                <w:rFonts w:ascii="Times New Roman" w:hAnsi="Times New Roman" w:cs="Times New Roman"/>
                <w:sz w:val="18"/>
                <w:szCs w:val="18"/>
              </w:rPr>
            </w:pPr>
            <w:r>
              <w:rPr>
                <w:rFonts w:ascii="Times New Roman" w:hAnsi="Times New Roman" w:cs="Times New Roman"/>
                <w:sz w:val="18"/>
                <w:szCs w:val="18"/>
              </w:rPr>
              <w:t>0</w:t>
            </w:r>
          </w:p>
        </w:tc>
        <w:tc>
          <w:tcPr>
            <w:tcW w:w="608" w:type="pct"/>
            <w:gridSpan w:val="2"/>
            <w:tcBorders>
              <w:top w:val="outset" w:sz="6" w:space="0" w:color="auto"/>
              <w:left w:val="outset" w:sz="6" w:space="0" w:color="auto"/>
              <w:bottom w:val="outset" w:sz="6" w:space="0" w:color="auto"/>
              <w:right w:val="outset" w:sz="6" w:space="0" w:color="auto"/>
            </w:tcBorders>
            <w:vAlign w:val="center"/>
          </w:tcPr>
          <w:p w:rsidR="002E0981" w:rsidRPr="00661D5A" w:rsidRDefault="00F15147" w:rsidP="00CF1456">
            <w:pPr>
              <w:jc w:val="center"/>
              <w:rPr>
                <w:rFonts w:ascii="Times New Roman" w:hAnsi="Times New Roman" w:cs="Times New Roman"/>
                <w:sz w:val="18"/>
                <w:szCs w:val="18"/>
              </w:rPr>
            </w:pPr>
            <w:r w:rsidRPr="003926FF">
              <w:rPr>
                <w:rFonts w:ascii="Times New Roman" w:hAnsi="Times New Roman" w:cs="Times New Roman"/>
                <w:sz w:val="18"/>
                <w:szCs w:val="18"/>
              </w:rPr>
              <w:t>9</w:t>
            </w:r>
            <w:r>
              <w:rPr>
                <w:rFonts w:ascii="Times New Roman" w:hAnsi="Times New Roman" w:cs="Times New Roman"/>
                <w:sz w:val="18"/>
                <w:szCs w:val="18"/>
              </w:rPr>
              <w:t xml:space="preserve"> </w:t>
            </w:r>
            <w:r w:rsidRPr="003926FF">
              <w:rPr>
                <w:rFonts w:ascii="Times New Roman" w:hAnsi="Times New Roman" w:cs="Times New Roman"/>
                <w:sz w:val="18"/>
                <w:szCs w:val="18"/>
              </w:rPr>
              <w:t>208 136</w:t>
            </w:r>
          </w:p>
        </w:tc>
        <w:tc>
          <w:tcPr>
            <w:tcW w:w="411" w:type="pct"/>
            <w:tcBorders>
              <w:top w:val="outset" w:sz="6" w:space="0" w:color="auto"/>
              <w:left w:val="outset" w:sz="6" w:space="0" w:color="auto"/>
              <w:bottom w:val="outset" w:sz="6" w:space="0" w:color="auto"/>
              <w:right w:val="outset" w:sz="6" w:space="0" w:color="auto"/>
            </w:tcBorders>
            <w:vAlign w:val="center"/>
          </w:tcPr>
          <w:p w:rsidR="002E0981" w:rsidRPr="00661D5A" w:rsidRDefault="001D4C29" w:rsidP="00CF1456">
            <w:pPr>
              <w:jc w:val="center"/>
              <w:rPr>
                <w:rFonts w:ascii="Times New Roman" w:hAnsi="Times New Roman" w:cs="Times New Roman"/>
                <w:sz w:val="18"/>
                <w:szCs w:val="18"/>
              </w:rPr>
            </w:pPr>
            <w:r>
              <w:rPr>
                <w:rFonts w:ascii="Times New Roman" w:hAnsi="Times New Roman" w:cs="Times New Roman"/>
                <w:sz w:val="18"/>
                <w:szCs w:val="18"/>
              </w:rPr>
              <w:t>-329 024</w:t>
            </w:r>
          </w:p>
        </w:tc>
        <w:tc>
          <w:tcPr>
            <w:tcW w:w="494" w:type="pct"/>
            <w:gridSpan w:val="2"/>
            <w:tcBorders>
              <w:top w:val="outset" w:sz="6" w:space="0" w:color="auto"/>
              <w:left w:val="outset" w:sz="6" w:space="0" w:color="auto"/>
              <w:bottom w:val="outset" w:sz="6" w:space="0" w:color="auto"/>
              <w:right w:val="outset" w:sz="6" w:space="0" w:color="auto"/>
            </w:tcBorders>
            <w:vAlign w:val="center"/>
            <w:hideMark/>
          </w:tcPr>
          <w:p w:rsidR="002E0981" w:rsidRPr="00661D5A" w:rsidRDefault="00F15147" w:rsidP="00CF1456">
            <w:pPr>
              <w:jc w:val="center"/>
              <w:rPr>
                <w:rFonts w:ascii="Times New Roman" w:hAnsi="Times New Roman" w:cs="Times New Roman"/>
                <w:sz w:val="18"/>
                <w:szCs w:val="18"/>
              </w:rPr>
            </w:pPr>
            <w:r>
              <w:rPr>
                <w:rFonts w:ascii="Times New Roman" w:hAnsi="Times New Roman" w:cs="Times New Roman"/>
                <w:sz w:val="18"/>
                <w:szCs w:val="18"/>
              </w:rPr>
              <w:t>8 652 472</w:t>
            </w:r>
          </w:p>
        </w:tc>
        <w:tc>
          <w:tcPr>
            <w:tcW w:w="737" w:type="pct"/>
            <w:tcBorders>
              <w:top w:val="outset" w:sz="6" w:space="0" w:color="auto"/>
              <w:left w:val="outset" w:sz="6" w:space="0" w:color="auto"/>
              <w:bottom w:val="outset" w:sz="6" w:space="0" w:color="auto"/>
              <w:right w:val="outset" w:sz="6" w:space="0" w:color="auto"/>
            </w:tcBorders>
            <w:vAlign w:val="center"/>
          </w:tcPr>
          <w:p w:rsidR="002E0981" w:rsidRPr="00661D5A" w:rsidRDefault="00695561" w:rsidP="00CF1456">
            <w:pPr>
              <w:jc w:val="center"/>
              <w:rPr>
                <w:rFonts w:ascii="Times New Roman" w:hAnsi="Times New Roman" w:cs="Times New Roman"/>
                <w:sz w:val="18"/>
                <w:szCs w:val="18"/>
              </w:rPr>
            </w:pPr>
            <w:r>
              <w:rPr>
                <w:rFonts w:ascii="Times New Roman" w:hAnsi="Times New Roman" w:cs="Times New Roman"/>
                <w:sz w:val="18"/>
                <w:szCs w:val="18"/>
              </w:rPr>
              <w:t>0</w:t>
            </w:r>
          </w:p>
        </w:tc>
        <w:tc>
          <w:tcPr>
            <w:tcW w:w="804" w:type="pct"/>
            <w:tcBorders>
              <w:top w:val="outset" w:sz="6" w:space="0" w:color="auto"/>
              <w:left w:val="outset" w:sz="6" w:space="0" w:color="auto"/>
              <w:bottom w:val="outset" w:sz="6" w:space="0" w:color="auto"/>
              <w:right w:val="outset" w:sz="6" w:space="0" w:color="auto"/>
            </w:tcBorders>
            <w:vAlign w:val="center"/>
          </w:tcPr>
          <w:p w:rsidR="002E0981" w:rsidRPr="00661D5A" w:rsidRDefault="00695561" w:rsidP="001D4C29">
            <w:pPr>
              <w:jc w:val="center"/>
              <w:rPr>
                <w:rFonts w:ascii="Times New Roman" w:hAnsi="Times New Roman" w:cs="Times New Roman"/>
                <w:sz w:val="18"/>
                <w:szCs w:val="18"/>
              </w:rPr>
            </w:pPr>
            <w:r>
              <w:rPr>
                <w:rFonts w:ascii="Times New Roman" w:hAnsi="Times New Roman" w:cs="Times New Roman"/>
                <w:sz w:val="18"/>
                <w:szCs w:val="18"/>
              </w:rPr>
              <w:t>-</w:t>
            </w:r>
            <w:r w:rsidR="001D4C29">
              <w:rPr>
                <w:rFonts w:ascii="Times New Roman" w:hAnsi="Times New Roman" w:cs="Times New Roman"/>
                <w:sz w:val="18"/>
                <w:szCs w:val="18"/>
              </w:rPr>
              <w:t>65 679</w:t>
            </w:r>
          </w:p>
        </w:tc>
      </w:tr>
      <w:tr w:rsidR="00A13D65" w:rsidRPr="00891B07" w:rsidTr="00825D8E">
        <w:trPr>
          <w:tblCellSpacing w:w="15" w:type="dxa"/>
        </w:trPr>
        <w:tc>
          <w:tcPr>
            <w:tcW w:w="663" w:type="pct"/>
            <w:gridSpan w:val="2"/>
            <w:tcBorders>
              <w:top w:val="outset" w:sz="6" w:space="0" w:color="auto"/>
              <w:left w:val="outset" w:sz="6" w:space="0" w:color="auto"/>
              <w:bottom w:val="outset" w:sz="6" w:space="0" w:color="auto"/>
              <w:right w:val="outset" w:sz="6" w:space="0" w:color="auto"/>
            </w:tcBorders>
          </w:tcPr>
          <w:p w:rsidR="00F15147" w:rsidRPr="00942142" w:rsidRDefault="00F15147" w:rsidP="00972BA4">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Iekšlietu ministrija</w:t>
            </w:r>
            <w:r w:rsidR="00972BA4">
              <w:rPr>
                <w:rFonts w:ascii="Times New Roman" w:eastAsia="Times New Roman" w:hAnsi="Times New Roman" w:cs="Times New Roman"/>
                <w:iCs/>
                <w:lang w:eastAsia="lv-LV"/>
              </w:rPr>
              <w:t>*</w:t>
            </w:r>
          </w:p>
        </w:tc>
        <w:tc>
          <w:tcPr>
            <w:tcW w:w="390" w:type="pct"/>
            <w:tcBorders>
              <w:top w:val="outset" w:sz="6" w:space="0" w:color="auto"/>
              <w:left w:val="outset" w:sz="6" w:space="0" w:color="auto"/>
              <w:bottom w:val="outset" w:sz="6" w:space="0" w:color="auto"/>
              <w:right w:val="outset" w:sz="6" w:space="0" w:color="auto"/>
            </w:tcBorders>
            <w:vAlign w:val="center"/>
          </w:tcPr>
          <w:p w:rsidR="00F15147" w:rsidRPr="00661D5A" w:rsidRDefault="00F15147" w:rsidP="00F15147">
            <w:pPr>
              <w:spacing w:after="0" w:line="240" w:lineRule="auto"/>
              <w:jc w:val="center"/>
              <w:rPr>
                <w:rFonts w:ascii="Times New Roman" w:eastAsia="Times New Roman" w:hAnsi="Times New Roman" w:cs="Times New Roman"/>
                <w:iCs/>
                <w:sz w:val="18"/>
                <w:szCs w:val="18"/>
                <w:lang w:eastAsia="lv-LV"/>
              </w:rPr>
            </w:pPr>
            <w:r>
              <w:rPr>
                <w:rFonts w:ascii="Times New Roman" w:hAnsi="Times New Roman" w:cs="Times New Roman"/>
                <w:sz w:val="18"/>
                <w:szCs w:val="18"/>
              </w:rPr>
              <w:t>3 006 830</w:t>
            </w:r>
          </w:p>
        </w:tc>
        <w:tc>
          <w:tcPr>
            <w:tcW w:w="756" w:type="pct"/>
            <w:tcBorders>
              <w:top w:val="outset" w:sz="6" w:space="0" w:color="auto"/>
              <w:left w:val="outset" w:sz="6" w:space="0" w:color="auto"/>
              <w:bottom w:val="outset" w:sz="6" w:space="0" w:color="auto"/>
              <w:right w:val="outset" w:sz="6" w:space="0" w:color="auto"/>
            </w:tcBorders>
            <w:vAlign w:val="center"/>
          </w:tcPr>
          <w:p w:rsidR="00F15147" w:rsidRPr="00661D5A" w:rsidRDefault="00F15147" w:rsidP="00F15147">
            <w:pPr>
              <w:jc w:val="center"/>
              <w:rPr>
                <w:rFonts w:ascii="Times New Roman" w:hAnsi="Times New Roman" w:cs="Times New Roman"/>
                <w:sz w:val="18"/>
                <w:szCs w:val="18"/>
              </w:rPr>
            </w:pPr>
            <w:r>
              <w:rPr>
                <w:rFonts w:ascii="Times New Roman" w:hAnsi="Times New Roman" w:cs="Times New Roman"/>
                <w:sz w:val="18"/>
                <w:szCs w:val="18"/>
              </w:rPr>
              <w:t>0</w:t>
            </w:r>
          </w:p>
        </w:tc>
        <w:tc>
          <w:tcPr>
            <w:tcW w:w="608" w:type="pct"/>
            <w:gridSpan w:val="2"/>
            <w:tcBorders>
              <w:top w:val="outset" w:sz="6" w:space="0" w:color="auto"/>
              <w:left w:val="outset" w:sz="6" w:space="0" w:color="auto"/>
              <w:bottom w:val="outset" w:sz="6" w:space="0" w:color="auto"/>
              <w:right w:val="outset" w:sz="6" w:space="0" w:color="auto"/>
            </w:tcBorders>
            <w:vAlign w:val="center"/>
          </w:tcPr>
          <w:p w:rsidR="00F15147" w:rsidRPr="00661D5A" w:rsidRDefault="00F15147" w:rsidP="00F15147">
            <w:pPr>
              <w:jc w:val="center"/>
              <w:rPr>
                <w:rFonts w:ascii="Times New Roman" w:hAnsi="Times New Roman" w:cs="Times New Roman"/>
                <w:sz w:val="18"/>
                <w:szCs w:val="18"/>
              </w:rPr>
            </w:pPr>
            <w:r>
              <w:rPr>
                <w:rFonts w:ascii="Times New Roman" w:hAnsi="Times New Roman" w:cs="Times New Roman"/>
                <w:sz w:val="18"/>
                <w:szCs w:val="18"/>
              </w:rPr>
              <w:t>2 749 501</w:t>
            </w:r>
          </w:p>
        </w:tc>
        <w:tc>
          <w:tcPr>
            <w:tcW w:w="411" w:type="pct"/>
            <w:tcBorders>
              <w:top w:val="outset" w:sz="6" w:space="0" w:color="auto"/>
              <w:left w:val="outset" w:sz="6" w:space="0" w:color="auto"/>
              <w:bottom w:val="outset" w:sz="6" w:space="0" w:color="auto"/>
              <w:right w:val="outset" w:sz="6" w:space="0" w:color="auto"/>
            </w:tcBorders>
            <w:vAlign w:val="center"/>
          </w:tcPr>
          <w:p w:rsidR="00F15147" w:rsidRPr="00661D5A" w:rsidRDefault="001D4C29" w:rsidP="00F15147">
            <w:pPr>
              <w:jc w:val="center"/>
              <w:rPr>
                <w:rFonts w:ascii="Times New Roman" w:hAnsi="Times New Roman" w:cs="Times New Roman"/>
                <w:sz w:val="18"/>
                <w:szCs w:val="18"/>
              </w:rPr>
            </w:pPr>
            <w:r>
              <w:rPr>
                <w:rFonts w:ascii="Times New Roman" w:hAnsi="Times New Roman" w:cs="Times New Roman"/>
                <w:sz w:val="18"/>
                <w:szCs w:val="18"/>
              </w:rPr>
              <w:t>-329 024</w:t>
            </w:r>
          </w:p>
        </w:tc>
        <w:tc>
          <w:tcPr>
            <w:tcW w:w="494" w:type="pct"/>
            <w:gridSpan w:val="2"/>
            <w:tcBorders>
              <w:top w:val="outset" w:sz="6" w:space="0" w:color="auto"/>
              <w:left w:val="outset" w:sz="6" w:space="0" w:color="auto"/>
              <w:bottom w:val="outset" w:sz="6" w:space="0" w:color="auto"/>
              <w:right w:val="outset" w:sz="6" w:space="0" w:color="auto"/>
            </w:tcBorders>
            <w:vAlign w:val="center"/>
          </w:tcPr>
          <w:p w:rsidR="00F15147" w:rsidRPr="00661D5A" w:rsidRDefault="00F15147" w:rsidP="00F15147">
            <w:pPr>
              <w:jc w:val="center"/>
              <w:rPr>
                <w:rFonts w:ascii="Times New Roman" w:hAnsi="Times New Roman" w:cs="Times New Roman"/>
                <w:sz w:val="18"/>
                <w:szCs w:val="18"/>
              </w:rPr>
            </w:pPr>
            <w:r>
              <w:rPr>
                <w:rFonts w:ascii="Times New Roman" w:hAnsi="Times New Roman" w:cs="Times New Roman"/>
                <w:sz w:val="18"/>
                <w:szCs w:val="18"/>
              </w:rPr>
              <w:t>1 933 663</w:t>
            </w:r>
          </w:p>
        </w:tc>
        <w:tc>
          <w:tcPr>
            <w:tcW w:w="737" w:type="pct"/>
            <w:tcBorders>
              <w:top w:val="outset" w:sz="6" w:space="0" w:color="auto"/>
              <w:left w:val="outset" w:sz="6" w:space="0" w:color="auto"/>
              <w:bottom w:val="outset" w:sz="6" w:space="0" w:color="auto"/>
              <w:right w:val="outset" w:sz="6" w:space="0" w:color="auto"/>
            </w:tcBorders>
            <w:vAlign w:val="center"/>
          </w:tcPr>
          <w:p w:rsidR="00F15147" w:rsidRPr="00661D5A" w:rsidRDefault="00F15147" w:rsidP="00F15147">
            <w:pPr>
              <w:jc w:val="center"/>
              <w:rPr>
                <w:rFonts w:ascii="Times New Roman" w:hAnsi="Times New Roman" w:cs="Times New Roman"/>
                <w:sz w:val="18"/>
                <w:szCs w:val="18"/>
              </w:rPr>
            </w:pPr>
            <w:r>
              <w:rPr>
                <w:rFonts w:ascii="Times New Roman" w:hAnsi="Times New Roman" w:cs="Times New Roman"/>
                <w:sz w:val="18"/>
                <w:szCs w:val="18"/>
              </w:rPr>
              <w:t>0</w:t>
            </w:r>
          </w:p>
        </w:tc>
        <w:tc>
          <w:tcPr>
            <w:tcW w:w="804" w:type="pct"/>
            <w:tcBorders>
              <w:top w:val="outset" w:sz="6" w:space="0" w:color="auto"/>
              <w:left w:val="outset" w:sz="6" w:space="0" w:color="auto"/>
              <w:bottom w:val="outset" w:sz="6" w:space="0" w:color="auto"/>
              <w:right w:val="outset" w:sz="6" w:space="0" w:color="auto"/>
            </w:tcBorders>
            <w:vAlign w:val="center"/>
          </w:tcPr>
          <w:p w:rsidR="00F15147" w:rsidRPr="00661D5A" w:rsidRDefault="00F15147" w:rsidP="001D4C29">
            <w:pPr>
              <w:jc w:val="center"/>
              <w:rPr>
                <w:rFonts w:ascii="Times New Roman" w:hAnsi="Times New Roman" w:cs="Times New Roman"/>
                <w:sz w:val="18"/>
                <w:szCs w:val="18"/>
              </w:rPr>
            </w:pPr>
            <w:r>
              <w:rPr>
                <w:rFonts w:ascii="Times New Roman" w:hAnsi="Times New Roman" w:cs="Times New Roman"/>
                <w:sz w:val="18"/>
                <w:szCs w:val="18"/>
              </w:rPr>
              <w:t>-</w:t>
            </w:r>
            <w:r w:rsidR="001D4C29">
              <w:rPr>
                <w:rFonts w:ascii="Times New Roman" w:hAnsi="Times New Roman" w:cs="Times New Roman"/>
                <w:sz w:val="18"/>
                <w:szCs w:val="18"/>
              </w:rPr>
              <w:t>65 679</w:t>
            </w:r>
          </w:p>
        </w:tc>
      </w:tr>
      <w:tr w:rsidR="00A13D65" w:rsidRPr="00891B07" w:rsidTr="00825D8E">
        <w:trPr>
          <w:tblCellSpacing w:w="15" w:type="dxa"/>
        </w:trPr>
        <w:tc>
          <w:tcPr>
            <w:tcW w:w="663" w:type="pct"/>
            <w:gridSpan w:val="2"/>
            <w:tcBorders>
              <w:top w:val="outset" w:sz="6" w:space="0" w:color="auto"/>
              <w:left w:val="outset" w:sz="6" w:space="0" w:color="auto"/>
              <w:bottom w:val="outset" w:sz="6" w:space="0" w:color="auto"/>
              <w:right w:val="outset" w:sz="6" w:space="0" w:color="auto"/>
            </w:tcBorders>
          </w:tcPr>
          <w:p w:rsidR="00F15147" w:rsidRPr="00942142" w:rsidRDefault="00F15147" w:rsidP="00F15147">
            <w:pPr>
              <w:spacing w:after="0" w:line="240" w:lineRule="auto"/>
              <w:rPr>
                <w:rFonts w:ascii="Times New Roman" w:eastAsia="Times New Roman" w:hAnsi="Times New Roman" w:cs="Times New Roman"/>
                <w:iCs/>
                <w:lang w:eastAsia="lv-LV"/>
              </w:rPr>
            </w:pPr>
            <w:proofErr w:type="gramStart"/>
            <w:r>
              <w:rPr>
                <w:rFonts w:ascii="Times New Roman" w:eastAsia="Times New Roman" w:hAnsi="Times New Roman" w:cs="Times New Roman"/>
                <w:iCs/>
                <w:lang w:eastAsia="lv-LV"/>
              </w:rPr>
              <w:t xml:space="preserve">Citi </w:t>
            </w:r>
            <w:r w:rsidR="00972BA4">
              <w:rPr>
                <w:rFonts w:ascii="Times New Roman" w:eastAsia="Times New Roman" w:hAnsi="Times New Roman" w:cs="Times New Roman"/>
                <w:iCs/>
                <w:lang w:eastAsia="lv-LV"/>
              </w:rPr>
              <w:t>budžeta</w:t>
            </w:r>
            <w:proofErr w:type="gramEnd"/>
            <w:r w:rsidR="00972BA4">
              <w:rPr>
                <w:rFonts w:ascii="Times New Roman" w:eastAsia="Times New Roman" w:hAnsi="Times New Roman" w:cs="Times New Roman"/>
                <w:iCs/>
                <w:lang w:eastAsia="lv-LV"/>
              </w:rPr>
              <w:t xml:space="preserve"> </w:t>
            </w:r>
            <w:r>
              <w:rPr>
                <w:rFonts w:ascii="Times New Roman" w:eastAsia="Times New Roman" w:hAnsi="Times New Roman" w:cs="Times New Roman"/>
                <w:iCs/>
                <w:lang w:eastAsia="lv-LV"/>
              </w:rPr>
              <w:t>resori</w:t>
            </w:r>
            <w:r w:rsidR="00972BA4">
              <w:rPr>
                <w:rFonts w:ascii="Times New Roman" w:eastAsia="Times New Roman" w:hAnsi="Times New Roman" w:cs="Times New Roman"/>
                <w:iCs/>
                <w:lang w:eastAsia="lv-LV"/>
              </w:rPr>
              <w:t>**</w:t>
            </w:r>
          </w:p>
        </w:tc>
        <w:tc>
          <w:tcPr>
            <w:tcW w:w="390" w:type="pct"/>
            <w:tcBorders>
              <w:top w:val="outset" w:sz="6" w:space="0" w:color="auto"/>
              <w:left w:val="outset" w:sz="6" w:space="0" w:color="auto"/>
              <w:bottom w:val="outset" w:sz="6" w:space="0" w:color="auto"/>
              <w:right w:val="outset" w:sz="6" w:space="0" w:color="auto"/>
            </w:tcBorders>
            <w:vAlign w:val="center"/>
          </w:tcPr>
          <w:p w:rsidR="00F15147" w:rsidRDefault="00F15147" w:rsidP="00F151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5 923 474</w:t>
            </w:r>
          </w:p>
        </w:tc>
        <w:tc>
          <w:tcPr>
            <w:tcW w:w="756" w:type="pct"/>
            <w:tcBorders>
              <w:top w:val="outset" w:sz="6" w:space="0" w:color="auto"/>
              <w:left w:val="outset" w:sz="6" w:space="0" w:color="auto"/>
              <w:bottom w:val="outset" w:sz="6" w:space="0" w:color="auto"/>
              <w:right w:val="outset" w:sz="6" w:space="0" w:color="auto"/>
            </w:tcBorders>
            <w:vAlign w:val="center"/>
          </w:tcPr>
          <w:p w:rsidR="00F15147" w:rsidRDefault="00F15147" w:rsidP="00F15147">
            <w:pPr>
              <w:jc w:val="center"/>
              <w:rPr>
                <w:rFonts w:ascii="Times New Roman" w:hAnsi="Times New Roman" w:cs="Times New Roman"/>
                <w:sz w:val="18"/>
                <w:szCs w:val="18"/>
              </w:rPr>
            </w:pPr>
            <w:r>
              <w:rPr>
                <w:rFonts w:ascii="Times New Roman" w:hAnsi="Times New Roman" w:cs="Times New Roman"/>
                <w:sz w:val="18"/>
                <w:szCs w:val="18"/>
              </w:rPr>
              <w:t>0</w:t>
            </w:r>
          </w:p>
        </w:tc>
        <w:tc>
          <w:tcPr>
            <w:tcW w:w="608" w:type="pct"/>
            <w:gridSpan w:val="2"/>
            <w:tcBorders>
              <w:top w:val="outset" w:sz="6" w:space="0" w:color="auto"/>
              <w:left w:val="outset" w:sz="6" w:space="0" w:color="auto"/>
              <w:bottom w:val="outset" w:sz="6" w:space="0" w:color="auto"/>
              <w:right w:val="outset" w:sz="6" w:space="0" w:color="auto"/>
            </w:tcBorders>
            <w:vAlign w:val="center"/>
          </w:tcPr>
          <w:p w:rsidR="00F15147" w:rsidRPr="00F15147" w:rsidRDefault="00F15147" w:rsidP="00F15147">
            <w:pPr>
              <w:ind w:left="360"/>
              <w:jc w:val="center"/>
              <w:rPr>
                <w:rFonts w:ascii="Times New Roman" w:hAnsi="Times New Roman" w:cs="Times New Roman"/>
                <w:sz w:val="18"/>
                <w:szCs w:val="18"/>
              </w:rPr>
            </w:pPr>
            <w:r w:rsidRPr="00F15147">
              <w:rPr>
                <w:rFonts w:ascii="Times New Roman" w:hAnsi="Times New Roman" w:cs="Times New Roman"/>
                <w:sz w:val="18"/>
                <w:szCs w:val="18"/>
              </w:rPr>
              <w:t>6 458 635</w:t>
            </w:r>
          </w:p>
        </w:tc>
        <w:tc>
          <w:tcPr>
            <w:tcW w:w="411" w:type="pct"/>
            <w:tcBorders>
              <w:top w:val="outset" w:sz="6" w:space="0" w:color="auto"/>
              <w:left w:val="outset" w:sz="6" w:space="0" w:color="auto"/>
              <w:bottom w:val="outset" w:sz="6" w:space="0" w:color="auto"/>
              <w:right w:val="outset" w:sz="6" w:space="0" w:color="auto"/>
            </w:tcBorders>
            <w:vAlign w:val="center"/>
          </w:tcPr>
          <w:p w:rsidR="00F15147" w:rsidRDefault="00F15147" w:rsidP="00F15147">
            <w:pPr>
              <w:jc w:val="center"/>
              <w:rPr>
                <w:rFonts w:ascii="Times New Roman" w:hAnsi="Times New Roman" w:cs="Times New Roman"/>
                <w:sz w:val="18"/>
                <w:szCs w:val="18"/>
              </w:rPr>
            </w:pPr>
            <w:r>
              <w:rPr>
                <w:rFonts w:ascii="Times New Roman" w:hAnsi="Times New Roman" w:cs="Times New Roman"/>
                <w:sz w:val="18"/>
                <w:szCs w:val="18"/>
              </w:rPr>
              <w:t>0</w:t>
            </w:r>
          </w:p>
        </w:tc>
        <w:tc>
          <w:tcPr>
            <w:tcW w:w="494" w:type="pct"/>
            <w:gridSpan w:val="2"/>
            <w:tcBorders>
              <w:top w:val="outset" w:sz="6" w:space="0" w:color="auto"/>
              <w:left w:val="outset" w:sz="6" w:space="0" w:color="auto"/>
              <w:bottom w:val="outset" w:sz="6" w:space="0" w:color="auto"/>
              <w:right w:val="outset" w:sz="6" w:space="0" w:color="auto"/>
            </w:tcBorders>
            <w:vAlign w:val="center"/>
          </w:tcPr>
          <w:p w:rsidR="00F15147" w:rsidRPr="00F15147" w:rsidRDefault="00F15147" w:rsidP="00F15147">
            <w:pPr>
              <w:ind w:left="360"/>
              <w:jc w:val="center"/>
              <w:rPr>
                <w:rFonts w:ascii="Times New Roman" w:hAnsi="Times New Roman" w:cs="Times New Roman"/>
                <w:sz w:val="18"/>
                <w:szCs w:val="18"/>
              </w:rPr>
            </w:pPr>
            <w:r>
              <w:rPr>
                <w:rFonts w:ascii="Times New Roman" w:hAnsi="Times New Roman" w:cs="Times New Roman"/>
                <w:sz w:val="18"/>
                <w:szCs w:val="18"/>
              </w:rPr>
              <w:t xml:space="preserve">6 </w:t>
            </w:r>
            <w:r w:rsidRPr="00F15147">
              <w:rPr>
                <w:rFonts w:ascii="Times New Roman" w:hAnsi="Times New Roman" w:cs="Times New Roman"/>
                <w:sz w:val="18"/>
                <w:szCs w:val="18"/>
              </w:rPr>
              <w:t>718 809</w:t>
            </w:r>
          </w:p>
        </w:tc>
        <w:tc>
          <w:tcPr>
            <w:tcW w:w="737" w:type="pct"/>
            <w:tcBorders>
              <w:top w:val="outset" w:sz="6" w:space="0" w:color="auto"/>
              <w:left w:val="outset" w:sz="6" w:space="0" w:color="auto"/>
              <w:bottom w:val="outset" w:sz="6" w:space="0" w:color="auto"/>
              <w:right w:val="outset" w:sz="6" w:space="0" w:color="auto"/>
            </w:tcBorders>
            <w:vAlign w:val="center"/>
          </w:tcPr>
          <w:p w:rsidR="00F15147" w:rsidRDefault="00F15147" w:rsidP="00F15147">
            <w:pPr>
              <w:jc w:val="center"/>
              <w:rPr>
                <w:rFonts w:ascii="Times New Roman" w:hAnsi="Times New Roman" w:cs="Times New Roman"/>
                <w:sz w:val="18"/>
                <w:szCs w:val="18"/>
              </w:rPr>
            </w:pPr>
            <w:r>
              <w:rPr>
                <w:rFonts w:ascii="Times New Roman" w:hAnsi="Times New Roman" w:cs="Times New Roman"/>
                <w:sz w:val="18"/>
                <w:szCs w:val="18"/>
              </w:rPr>
              <w:t>0</w:t>
            </w:r>
          </w:p>
        </w:tc>
        <w:tc>
          <w:tcPr>
            <w:tcW w:w="804" w:type="pct"/>
            <w:tcBorders>
              <w:top w:val="outset" w:sz="6" w:space="0" w:color="auto"/>
              <w:left w:val="outset" w:sz="6" w:space="0" w:color="auto"/>
              <w:bottom w:val="outset" w:sz="6" w:space="0" w:color="auto"/>
              <w:right w:val="outset" w:sz="6" w:space="0" w:color="auto"/>
            </w:tcBorders>
            <w:vAlign w:val="center"/>
          </w:tcPr>
          <w:p w:rsidR="00F15147" w:rsidRPr="00F15147" w:rsidRDefault="00F15147" w:rsidP="00F15147">
            <w:pPr>
              <w:ind w:left="360"/>
              <w:jc w:val="center"/>
              <w:rPr>
                <w:rFonts w:ascii="Times New Roman" w:hAnsi="Times New Roman" w:cs="Times New Roman"/>
                <w:sz w:val="18"/>
                <w:szCs w:val="18"/>
              </w:rPr>
            </w:pPr>
            <w:r>
              <w:rPr>
                <w:rFonts w:ascii="Times New Roman" w:hAnsi="Times New Roman" w:cs="Times New Roman"/>
                <w:sz w:val="18"/>
                <w:szCs w:val="18"/>
              </w:rPr>
              <w:t>-4 417 972</w:t>
            </w:r>
          </w:p>
        </w:tc>
      </w:tr>
      <w:tr w:rsidR="00A13D65" w:rsidRPr="00891B07" w:rsidTr="00825D8E">
        <w:trPr>
          <w:tblCellSpacing w:w="15" w:type="dxa"/>
        </w:trPr>
        <w:tc>
          <w:tcPr>
            <w:tcW w:w="663" w:type="pct"/>
            <w:gridSpan w:val="2"/>
            <w:tcBorders>
              <w:top w:val="outset" w:sz="6" w:space="0" w:color="auto"/>
              <w:left w:val="outset" w:sz="6" w:space="0" w:color="auto"/>
              <w:bottom w:val="outset" w:sz="6" w:space="0" w:color="auto"/>
              <w:right w:val="outset" w:sz="6" w:space="0" w:color="auto"/>
            </w:tcBorders>
            <w:hideMark/>
          </w:tcPr>
          <w:p w:rsidR="00F15147" w:rsidRPr="00942142" w:rsidRDefault="00F15147" w:rsidP="00F15147">
            <w:pPr>
              <w:spacing w:after="0" w:line="240" w:lineRule="auto"/>
              <w:rPr>
                <w:rFonts w:ascii="Times New Roman" w:eastAsia="Times New Roman" w:hAnsi="Times New Roman" w:cs="Times New Roman"/>
                <w:iCs/>
                <w:lang w:eastAsia="lv-LV"/>
              </w:rPr>
            </w:pPr>
            <w:r w:rsidRPr="00942142">
              <w:rPr>
                <w:rFonts w:ascii="Times New Roman" w:eastAsia="Times New Roman" w:hAnsi="Times New Roman" w:cs="Times New Roman"/>
                <w:iCs/>
                <w:lang w:eastAsia="lv-LV"/>
              </w:rPr>
              <w:t>2.2. valsts speciālais budžets</w:t>
            </w:r>
          </w:p>
        </w:tc>
        <w:tc>
          <w:tcPr>
            <w:tcW w:w="390" w:type="pct"/>
            <w:tcBorders>
              <w:top w:val="outset" w:sz="6" w:space="0" w:color="auto"/>
              <w:left w:val="outset" w:sz="6" w:space="0" w:color="auto"/>
              <w:bottom w:val="outset" w:sz="6" w:space="0" w:color="auto"/>
              <w:right w:val="outset" w:sz="6" w:space="0" w:color="auto"/>
            </w:tcBorders>
            <w:vAlign w:val="center"/>
            <w:hideMark/>
          </w:tcPr>
          <w:p w:rsidR="00F15147" w:rsidRPr="00661D5A" w:rsidRDefault="00F15147" w:rsidP="00F15147">
            <w:pPr>
              <w:spacing w:after="0" w:line="240" w:lineRule="auto"/>
              <w:jc w:val="center"/>
              <w:rPr>
                <w:rFonts w:ascii="Times New Roman" w:eastAsia="Times New Roman" w:hAnsi="Times New Roman" w:cs="Times New Roman"/>
                <w:iCs/>
                <w:sz w:val="18"/>
                <w:szCs w:val="18"/>
                <w:lang w:eastAsia="lv-LV"/>
              </w:rPr>
            </w:pPr>
            <w:r w:rsidRPr="00661D5A">
              <w:rPr>
                <w:rFonts w:ascii="Times New Roman" w:eastAsia="Times New Roman" w:hAnsi="Times New Roman" w:cs="Times New Roman"/>
                <w:iCs/>
                <w:sz w:val="18"/>
                <w:szCs w:val="1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tcPr>
          <w:p w:rsidR="00F15147" w:rsidRPr="00661D5A" w:rsidRDefault="00F15147" w:rsidP="00F15147">
            <w:pPr>
              <w:jc w:val="center"/>
              <w:rPr>
                <w:rFonts w:ascii="Times New Roman" w:hAnsi="Times New Roman" w:cs="Times New Roman"/>
                <w:sz w:val="18"/>
                <w:szCs w:val="18"/>
              </w:rPr>
            </w:pPr>
            <w:r>
              <w:rPr>
                <w:rFonts w:ascii="Times New Roman" w:hAnsi="Times New Roman" w:cs="Times New Roman"/>
                <w:sz w:val="18"/>
                <w:szCs w:val="18"/>
              </w:rPr>
              <w:t>0</w:t>
            </w:r>
          </w:p>
        </w:tc>
        <w:tc>
          <w:tcPr>
            <w:tcW w:w="608" w:type="pct"/>
            <w:gridSpan w:val="2"/>
            <w:tcBorders>
              <w:top w:val="outset" w:sz="6" w:space="0" w:color="auto"/>
              <w:left w:val="outset" w:sz="6" w:space="0" w:color="auto"/>
              <w:bottom w:val="outset" w:sz="6" w:space="0" w:color="auto"/>
              <w:right w:val="outset" w:sz="6" w:space="0" w:color="auto"/>
            </w:tcBorders>
            <w:vAlign w:val="center"/>
            <w:hideMark/>
          </w:tcPr>
          <w:p w:rsidR="00F15147" w:rsidRPr="00661D5A" w:rsidRDefault="00F15147" w:rsidP="00F15147">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F15147" w:rsidRPr="00661D5A" w:rsidRDefault="00F15147" w:rsidP="00F15147">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494" w:type="pct"/>
            <w:gridSpan w:val="2"/>
            <w:tcBorders>
              <w:top w:val="outset" w:sz="6" w:space="0" w:color="auto"/>
              <w:left w:val="outset" w:sz="6" w:space="0" w:color="auto"/>
              <w:bottom w:val="outset" w:sz="6" w:space="0" w:color="auto"/>
              <w:right w:val="outset" w:sz="6" w:space="0" w:color="auto"/>
            </w:tcBorders>
            <w:vAlign w:val="center"/>
            <w:hideMark/>
          </w:tcPr>
          <w:p w:rsidR="00F15147" w:rsidRPr="00661D5A" w:rsidRDefault="00F15147" w:rsidP="00F15147">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737" w:type="pct"/>
            <w:tcBorders>
              <w:top w:val="outset" w:sz="6" w:space="0" w:color="auto"/>
              <w:left w:val="outset" w:sz="6" w:space="0" w:color="auto"/>
              <w:bottom w:val="outset" w:sz="6" w:space="0" w:color="auto"/>
              <w:right w:val="outset" w:sz="6" w:space="0" w:color="auto"/>
            </w:tcBorders>
            <w:vAlign w:val="center"/>
            <w:hideMark/>
          </w:tcPr>
          <w:p w:rsidR="00F15147" w:rsidRPr="00661D5A" w:rsidRDefault="00F15147" w:rsidP="00F15147">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804" w:type="pct"/>
            <w:tcBorders>
              <w:top w:val="outset" w:sz="6" w:space="0" w:color="auto"/>
              <w:left w:val="outset" w:sz="6" w:space="0" w:color="auto"/>
              <w:bottom w:val="outset" w:sz="6" w:space="0" w:color="auto"/>
              <w:right w:val="outset" w:sz="6" w:space="0" w:color="auto"/>
            </w:tcBorders>
            <w:vAlign w:val="center"/>
            <w:hideMark/>
          </w:tcPr>
          <w:p w:rsidR="00F15147" w:rsidRPr="00661D5A" w:rsidRDefault="00F15147" w:rsidP="00F15147">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r>
      <w:tr w:rsidR="00A13D65" w:rsidRPr="00891B07" w:rsidTr="00825D8E">
        <w:trPr>
          <w:tblCellSpacing w:w="15" w:type="dxa"/>
        </w:trPr>
        <w:tc>
          <w:tcPr>
            <w:tcW w:w="663" w:type="pct"/>
            <w:gridSpan w:val="2"/>
            <w:tcBorders>
              <w:top w:val="outset" w:sz="6" w:space="0" w:color="auto"/>
              <w:left w:val="outset" w:sz="6" w:space="0" w:color="auto"/>
              <w:bottom w:val="outset" w:sz="6" w:space="0" w:color="auto"/>
              <w:right w:val="outset" w:sz="6" w:space="0" w:color="auto"/>
            </w:tcBorders>
            <w:hideMark/>
          </w:tcPr>
          <w:p w:rsidR="00F15147" w:rsidRPr="00942142" w:rsidRDefault="00F15147" w:rsidP="00F15147">
            <w:pPr>
              <w:spacing w:after="0" w:line="240" w:lineRule="auto"/>
              <w:rPr>
                <w:rFonts w:ascii="Times New Roman" w:eastAsia="Times New Roman" w:hAnsi="Times New Roman" w:cs="Times New Roman"/>
                <w:iCs/>
                <w:lang w:eastAsia="lv-LV"/>
              </w:rPr>
            </w:pPr>
            <w:r w:rsidRPr="00942142">
              <w:rPr>
                <w:rFonts w:ascii="Times New Roman" w:eastAsia="Times New Roman" w:hAnsi="Times New Roman" w:cs="Times New Roman"/>
                <w:iCs/>
                <w:lang w:eastAsia="lv-LV"/>
              </w:rPr>
              <w:t>2.3. pašvaldību budžets</w:t>
            </w:r>
          </w:p>
        </w:tc>
        <w:tc>
          <w:tcPr>
            <w:tcW w:w="390" w:type="pct"/>
            <w:tcBorders>
              <w:top w:val="outset" w:sz="6" w:space="0" w:color="auto"/>
              <w:left w:val="outset" w:sz="6" w:space="0" w:color="auto"/>
              <w:bottom w:val="outset" w:sz="6" w:space="0" w:color="auto"/>
              <w:right w:val="outset" w:sz="6" w:space="0" w:color="auto"/>
            </w:tcBorders>
            <w:vAlign w:val="center"/>
            <w:hideMark/>
          </w:tcPr>
          <w:p w:rsidR="00F15147" w:rsidRPr="00661D5A" w:rsidRDefault="00F15147" w:rsidP="00F15147">
            <w:pPr>
              <w:spacing w:after="0" w:line="240" w:lineRule="auto"/>
              <w:jc w:val="center"/>
              <w:rPr>
                <w:rFonts w:ascii="Times New Roman" w:eastAsia="Times New Roman" w:hAnsi="Times New Roman" w:cs="Times New Roman"/>
                <w:iCs/>
                <w:sz w:val="18"/>
                <w:szCs w:val="18"/>
                <w:lang w:eastAsia="lv-LV"/>
              </w:rPr>
            </w:pPr>
            <w:r w:rsidRPr="00661D5A">
              <w:rPr>
                <w:rFonts w:ascii="Times New Roman" w:eastAsia="Times New Roman" w:hAnsi="Times New Roman" w:cs="Times New Roman"/>
                <w:iCs/>
                <w:sz w:val="18"/>
                <w:szCs w:val="1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tcPr>
          <w:p w:rsidR="00F15147" w:rsidRPr="00661D5A" w:rsidRDefault="00F15147" w:rsidP="00F15147">
            <w:pPr>
              <w:jc w:val="center"/>
              <w:rPr>
                <w:rFonts w:ascii="Times New Roman" w:hAnsi="Times New Roman" w:cs="Times New Roman"/>
                <w:sz w:val="18"/>
                <w:szCs w:val="18"/>
              </w:rPr>
            </w:pPr>
            <w:r>
              <w:rPr>
                <w:rFonts w:ascii="Times New Roman" w:hAnsi="Times New Roman" w:cs="Times New Roman"/>
                <w:sz w:val="18"/>
                <w:szCs w:val="18"/>
              </w:rPr>
              <w:t>0</w:t>
            </w:r>
          </w:p>
        </w:tc>
        <w:tc>
          <w:tcPr>
            <w:tcW w:w="608" w:type="pct"/>
            <w:gridSpan w:val="2"/>
            <w:tcBorders>
              <w:top w:val="outset" w:sz="6" w:space="0" w:color="auto"/>
              <w:left w:val="outset" w:sz="6" w:space="0" w:color="auto"/>
              <w:bottom w:val="outset" w:sz="6" w:space="0" w:color="auto"/>
              <w:right w:val="outset" w:sz="6" w:space="0" w:color="auto"/>
            </w:tcBorders>
            <w:vAlign w:val="center"/>
            <w:hideMark/>
          </w:tcPr>
          <w:p w:rsidR="00F15147" w:rsidRPr="00661D5A" w:rsidRDefault="00F15147" w:rsidP="00F15147">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F15147" w:rsidRPr="00661D5A" w:rsidRDefault="00F15147" w:rsidP="00F15147">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494" w:type="pct"/>
            <w:gridSpan w:val="2"/>
            <w:tcBorders>
              <w:top w:val="outset" w:sz="6" w:space="0" w:color="auto"/>
              <w:left w:val="outset" w:sz="6" w:space="0" w:color="auto"/>
              <w:bottom w:val="outset" w:sz="6" w:space="0" w:color="auto"/>
              <w:right w:val="outset" w:sz="6" w:space="0" w:color="auto"/>
            </w:tcBorders>
            <w:vAlign w:val="center"/>
            <w:hideMark/>
          </w:tcPr>
          <w:p w:rsidR="00F15147" w:rsidRPr="00661D5A" w:rsidRDefault="00F15147" w:rsidP="00F15147">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737" w:type="pct"/>
            <w:tcBorders>
              <w:top w:val="outset" w:sz="6" w:space="0" w:color="auto"/>
              <w:left w:val="outset" w:sz="6" w:space="0" w:color="auto"/>
              <w:bottom w:val="outset" w:sz="6" w:space="0" w:color="auto"/>
              <w:right w:val="outset" w:sz="6" w:space="0" w:color="auto"/>
            </w:tcBorders>
            <w:vAlign w:val="center"/>
            <w:hideMark/>
          </w:tcPr>
          <w:p w:rsidR="00F15147" w:rsidRPr="00661D5A" w:rsidRDefault="00F15147" w:rsidP="00F15147">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804" w:type="pct"/>
            <w:tcBorders>
              <w:top w:val="outset" w:sz="6" w:space="0" w:color="auto"/>
              <w:left w:val="outset" w:sz="6" w:space="0" w:color="auto"/>
              <w:bottom w:val="outset" w:sz="6" w:space="0" w:color="auto"/>
              <w:right w:val="outset" w:sz="6" w:space="0" w:color="auto"/>
            </w:tcBorders>
            <w:vAlign w:val="center"/>
            <w:hideMark/>
          </w:tcPr>
          <w:p w:rsidR="00F15147" w:rsidRPr="00661D5A" w:rsidRDefault="00F15147" w:rsidP="00F15147">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r>
      <w:tr w:rsidR="00A13D65" w:rsidRPr="00891B07" w:rsidTr="00825D8E">
        <w:trPr>
          <w:tblCellSpacing w:w="15" w:type="dxa"/>
        </w:trPr>
        <w:tc>
          <w:tcPr>
            <w:tcW w:w="663" w:type="pct"/>
            <w:gridSpan w:val="2"/>
            <w:tcBorders>
              <w:top w:val="outset" w:sz="6" w:space="0" w:color="auto"/>
              <w:left w:val="outset" w:sz="6" w:space="0" w:color="auto"/>
              <w:bottom w:val="outset" w:sz="6" w:space="0" w:color="auto"/>
              <w:right w:val="outset" w:sz="6" w:space="0" w:color="auto"/>
            </w:tcBorders>
            <w:hideMark/>
          </w:tcPr>
          <w:p w:rsidR="00972BA4" w:rsidRPr="00942142" w:rsidRDefault="00972BA4" w:rsidP="00972BA4">
            <w:pPr>
              <w:spacing w:after="0" w:line="240" w:lineRule="auto"/>
              <w:rPr>
                <w:rFonts w:ascii="Times New Roman" w:eastAsia="Times New Roman" w:hAnsi="Times New Roman" w:cs="Times New Roman"/>
                <w:iCs/>
                <w:lang w:eastAsia="lv-LV"/>
              </w:rPr>
            </w:pPr>
            <w:r w:rsidRPr="00942142">
              <w:rPr>
                <w:rFonts w:ascii="Times New Roman" w:eastAsia="Times New Roman" w:hAnsi="Times New Roman" w:cs="Times New Roman"/>
                <w:iCs/>
                <w:lang w:eastAsia="lv-LV"/>
              </w:rPr>
              <w:t>3. Finansiālā ietekme</w:t>
            </w:r>
          </w:p>
        </w:tc>
        <w:tc>
          <w:tcPr>
            <w:tcW w:w="390"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sidRPr="00661D5A">
              <w:rPr>
                <w:rFonts w:ascii="Times New Roman" w:eastAsia="Times New Roman" w:hAnsi="Times New Roman" w:cs="Times New Roman"/>
                <w:iCs/>
                <w:sz w:val="18"/>
                <w:szCs w:val="1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tcPr>
          <w:p w:rsidR="00972BA4" w:rsidRPr="00661D5A" w:rsidRDefault="00972BA4" w:rsidP="00972BA4">
            <w:pPr>
              <w:jc w:val="center"/>
              <w:rPr>
                <w:rFonts w:ascii="Times New Roman" w:hAnsi="Times New Roman" w:cs="Times New Roman"/>
                <w:sz w:val="18"/>
                <w:szCs w:val="18"/>
              </w:rPr>
            </w:pPr>
            <w:r>
              <w:rPr>
                <w:rFonts w:ascii="Times New Roman" w:hAnsi="Times New Roman" w:cs="Times New Roman"/>
                <w:sz w:val="18"/>
                <w:szCs w:val="18"/>
              </w:rPr>
              <w:t>0</w:t>
            </w:r>
          </w:p>
        </w:tc>
        <w:tc>
          <w:tcPr>
            <w:tcW w:w="608" w:type="pct"/>
            <w:gridSpan w:val="2"/>
            <w:tcBorders>
              <w:top w:val="outset" w:sz="6" w:space="0" w:color="auto"/>
              <w:left w:val="outset" w:sz="6" w:space="0" w:color="auto"/>
              <w:bottom w:val="outset" w:sz="6" w:space="0" w:color="auto"/>
              <w:right w:val="outset" w:sz="6" w:space="0" w:color="auto"/>
            </w:tcBorders>
            <w:vAlign w:val="center"/>
          </w:tcPr>
          <w:p w:rsidR="00972BA4" w:rsidRPr="00661D5A" w:rsidRDefault="00972BA4" w:rsidP="00972BA4">
            <w:pPr>
              <w:jc w:val="center"/>
              <w:rPr>
                <w:rFonts w:ascii="Times New Roman" w:hAnsi="Times New Roman" w:cs="Times New Roman"/>
                <w:sz w:val="18"/>
                <w:szCs w:val="18"/>
              </w:rPr>
            </w:pPr>
            <w:r>
              <w:rPr>
                <w:rFonts w:ascii="Times New Roman" w:hAnsi="Times New Roman" w:cs="Times New Roman"/>
                <w:sz w:val="18"/>
                <w:szCs w:val="18"/>
              </w:rPr>
              <w:t>0</w:t>
            </w:r>
          </w:p>
        </w:tc>
        <w:tc>
          <w:tcPr>
            <w:tcW w:w="411" w:type="pct"/>
            <w:tcBorders>
              <w:top w:val="outset" w:sz="6" w:space="0" w:color="auto"/>
              <w:left w:val="outset" w:sz="6" w:space="0" w:color="auto"/>
              <w:bottom w:val="outset" w:sz="6" w:space="0" w:color="auto"/>
              <w:right w:val="outset" w:sz="6" w:space="0" w:color="auto"/>
            </w:tcBorders>
            <w:vAlign w:val="center"/>
          </w:tcPr>
          <w:p w:rsidR="00972BA4" w:rsidRPr="00B67680" w:rsidRDefault="001D4C29" w:rsidP="00972BA4">
            <w:pPr>
              <w:pStyle w:val="ListParagraph"/>
              <w:ind w:left="0"/>
              <w:jc w:val="center"/>
              <w:rPr>
                <w:rFonts w:ascii="Times New Roman" w:hAnsi="Times New Roman" w:cs="Times New Roman"/>
                <w:sz w:val="18"/>
                <w:szCs w:val="18"/>
              </w:rPr>
            </w:pPr>
            <w:r>
              <w:rPr>
                <w:rFonts w:ascii="Times New Roman" w:hAnsi="Times New Roman" w:cs="Times New Roman"/>
                <w:sz w:val="18"/>
                <w:szCs w:val="18"/>
              </w:rPr>
              <w:t>329 024</w:t>
            </w:r>
          </w:p>
        </w:tc>
        <w:tc>
          <w:tcPr>
            <w:tcW w:w="494" w:type="pct"/>
            <w:gridSpan w:val="2"/>
            <w:tcBorders>
              <w:top w:val="outset" w:sz="6" w:space="0" w:color="auto"/>
              <w:left w:val="outset" w:sz="6" w:space="0" w:color="auto"/>
              <w:bottom w:val="outset" w:sz="6" w:space="0" w:color="auto"/>
              <w:right w:val="outset" w:sz="6" w:space="0" w:color="auto"/>
            </w:tcBorders>
            <w:vAlign w:val="center"/>
          </w:tcPr>
          <w:p w:rsidR="00972BA4" w:rsidRPr="00661D5A" w:rsidRDefault="00972BA4" w:rsidP="00972BA4">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737" w:type="pct"/>
            <w:tcBorders>
              <w:top w:val="outset" w:sz="6" w:space="0" w:color="auto"/>
              <w:left w:val="outset" w:sz="6" w:space="0" w:color="auto"/>
              <w:bottom w:val="outset" w:sz="6" w:space="0" w:color="auto"/>
              <w:right w:val="outset" w:sz="6" w:space="0" w:color="auto"/>
            </w:tcBorders>
            <w:vAlign w:val="center"/>
          </w:tcPr>
          <w:p w:rsidR="00972BA4" w:rsidRPr="00661D5A" w:rsidRDefault="00972BA4" w:rsidP="00972BA4">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804" w:type="pct"/>
            <w:tcBorders>
              <w:top w:val="outset" w:sz="6" w:space="0" w:color="auto"/>
              <w:left w:val="outset" w:sz="6" w:space="0" w:color="auto"/>
              <w:bottom w:val="outset" w:sz="6" w:space="0" w:color="auto"/>
              <w:right w:val="outset" w:sz="6" w:space="0" w:color="auto"/>
            </w:tcBorders>
            <w:vAlign w:val="center"/>
          </w:tcPr>
          <w:p w:rsidR="00972BA4" w:rsidRPr="00661D5A" w:rsidRDefault="00972BA4" w:rsidP="00972BA4">
            <w:pPr>
              <w:jc w:val="center"/>
              <w:rPr>
                <w:rFonts w:ascii="Times New Roman" w:hAnsi="Times New Roman" w:cs="Times New Roman"/>
                <w:sz w:val="18"/>
                <w:szCs w:val="18"/>
              </w:rPr>
            </w:pPr>
            <w:r>
              <w:rPr>
                <w:rFonts w:ascii="Times New Roman" w:hAnsi="Times New Roman" w:cs="Times New Roman"/>
                <w:sz w:val="18"/>
                <w:szCs w:val="18"/>
              </w:rPr>
              <w:t>-4 484 997</w:t>
            </w:r>
          </w:p>
        </w:tc>
      </w:tr>
      <w:tr w:rsidR="00A13D65" w:rsidRPr="00891B07" w:rsidTr="00825D8E">
        <w:trPr>
          <w:tblCellSpacing w:w="15" w:type="dxa"/>
        </w:trPr>
        <w:tc>
          <w:tcPr>
            <w:tcW w:w="663" w:type="pct"/>
            <w:gridSpan w:val="2"/>
            <w:tcBorders>
              <w:top w:val="outset" w:sz="6" w:space="0" w:color="auto"/>
              <w:left w:val="outset" w:sz="6" w:space="0" w:color="auto"/>
              <w:bottom w:val="outset" w:sz="6" w:space="0" w:color="auto"/>
              <w:right w:val="outset" w:sz="6" w:space="0" w:color="auto"/>
            </w:tcBorders>
            <w:hideMark/>
          </w:tcPr>
          <w:p w:rsidR="00972BA4" w:rsidRPr="00942142" w:rsidRDefault="00972BA4" w:rsidP="00972BA4">
            <w:pPr>
              <w:spacing w:after="0" w:line="240" w:lineRule="auto"/>
              <w:rPr>
                <w:rFonts w:ascii="Times New Roman" w:eastAsia="Times New Roman" w:hAnsi="Times New Roman" w:cs="Times New Roman"/>
                <w:iCs/>
                <w:lang w:eastAsia="lv-LV"/>
              </w:rPr>
            </w:pPr>
            <w:r w:rsidRPr="00942142">
              <w:rPr>
                <w:rFonts w:ascii="Times New Roman" w:eastAsia="Times New Roman" w:hAnsi="Times New Roman" w:cs="Times New Roman"/>
                <w:iCs/>
                <w:lang w:eastAsia="lv-LV"/>
              </w:rPr>
              <w:t>3.1. valsts pamatbudžets</w:t>
            </w:r>
          </w:p>
        </w:tc>
        <w:tc>
          <w:tcPr>
            <w:tcW w:w="390"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sidRPr="00661D5A">
              <w:rPr>
                <w:rFonts w:ascii="Times New Roman" w:eastAsia="Times New Roman" w:hAnsi="Times New Roman" w:cs="Times New Roman"/>
                <w:iCs/>
                <w:sz w:val="18"/>
                <w:szCs w:val="1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tcPr>
          <w:p w:rsidR="00972BA4" w:rsidRPr="00661D5A" w:rsidRDefault="00972BA4" w:rsidP="00972BA4">
            <w:pPr>
              <w:jc w:val="center"/>
              <w:rPr>
                <w:rFonts w:ascii="Times New Roman" w:hAnsi="Times New Roman" w:cs="Times New Roman"/>
                <w:sz w:val="18"/>
                <w:szCs w:val="18"/>
              </w:rPr>
            </w:pPr>
            <w:r>
              <w:rPr>
                <w:rFonts w:ascii="Times New Roman" w:hAnsi="Times New Roman" w:cs="Times New Roman"/>
                <w:sz w:val="18"/>
                <w:szCs w:val="18"/>
              </w:rPr>
              <w:t>0</w:t>
            </w:r>
          </w:p>
        </w:tc>
        <w:tc>
          <w:tcPr>
            <w:tcW w:w="608" w:type="pct"/>
            <w:gridSpan w:val="2"/>
            <w:tcBorders>
              <w:top w:val="outset" w:sz="6" w:space="0" w:color="auto"/>
              <w:left w:val="outset" w:sz="6" w:space="0" w:color="auto"/>
              <w:bottom w:val="outset" w:sz="6" w:space="0" w:color="auto"/>
              <w:right w:val="outset" w:sz="6" w:space="0" w:color="auto"/>
            </w:tcBorders>
            <w:vAlign w:val="center"/>
          </w:tcPr>
          <w:p w:rsidR="00972BA4" w:rsidRPr="00661D5A" w:rsidRDefault="00972BA4" w:rsidP="00972BA4">
            <w:pPr>
              <w:jc w:val="center"/>
              <w:rPr>
                <w:rFonts w:ascii="Times New Roman" w:hAnsi="Times New Roman" w:cs="Times New Roman"/>
                <w:sz w:val="18"/>
                <w:szCs w:val="18"/>
              </w:rPr>
            </w:pPr>
            <w:r>
              <w:rPr>
                <w:rFonts w:ascii="Times New Roman" w:hAnsi="Times New Roman" w:cs="Times New Roman"/>
                <w:sz w:val="18"/>
                <w:szCs w:val="18"/>
              </w:rPr>
              <w:t>0</w:t>
            </w:r>
          </w:p>
        </w:tc>
        <w:tc>
          <w:tcPr>
            <w:tcW w:w="411" w:type="pct"/>
            <w:tcBorders>
              <w:top w:val="outset" w:sz="6" w:space="0" w:color="auto"/>
              <w:left w:val="outset" w:sz="6" w:space="0" w:color="auto"/>
              <w:bottom w:val="outset" w:sz="6" w:space="0" w:color="auto"/>
              <w:right w:val="outset" w:sz="6" w:space="0" w:color="auto"/>
            </w:tcBorders>
            <w:vAlign w:val="center"/>
          </w:tcPr>
          <w:p w:rsidR="00972BA4" w:rsidRPr="00661D5A" w:rsidRDefault="001D4C29" w:rsidP="00972BA4">
            <w:pPr>
              <w:jc w:val="center"/>
              <w:rPr>
                <w:rFonts w:ascii="Times New Roman" w:hAnsi="Times New Roman" w:cs="Times New Roman"/>
                <w:sz w:val="18"/>
                <w:szCs w:val="18"/>
              </w:rPr>
            </w:pPr>
            <w:r>
              <w:rPr>
                <w:rFonts w:ascii="Times New Roman" w:hAnsi="Times New Roman" w:cs="Times New Roman"/>
                <w:sz w:val="18"/>
                <w:szCs w:val="18"/>
              </w:rPr>
              <w:t>329 024</w:t>
            </w:r>
          </w:p>
        </w:tc>
        <w:tc>
          <w:tcPr>
            <w:tcW w:w="494" w:type="pct"/>
            <w:gridSpan w:val="2"/>
            <w:tcBorders>
              <w:top w:val="outset" w:sz="6" w:space="0" w:color="auto"/>
              <w:left w:val="outset" w:sz="6" w:space="0" w:color="auto"/>
              <w:bottom w:val="outset" w:sz="6" w:space="0" w:color="auto"/>
              <w:right w:val="outset" w:sz="6" w:space="0" w:color="auto"/>
            </w:tcBorders>
            <w:vAlign w:val="center"/>
          </w:tcPr>
          <w:p w:rsidR="00972BA4" w:rsidRPr="00661D5A" w:rsidRDefault="00972BA4" w:rsidP="00972BA4">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737" w:type="pct"/>
            <w:tcBorders>
              <w:top w:val="outset" w:sz="6" w:space="0" w:color="auto"/>
              <w:left w:val="outset" w:sz="6" w:space="0" w:color="auto"/>
              <w:bottom w:val="outset" w:sz="6" w:space="0" w:color="auto"/>
              <w:right w:val="outset" w:sz="6" w:space="0" w:color="auto"/>
            </w:tcBorders>
            <w:vAlign w:val="center"/>
          </w:tcPr>
          <w:p w:rsidR="00972BA4" w:rsidRPr="00661D5A" w:rsidRDefault="00972BA4" w:rsidP="00972BA4">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804" w:type="pct"/>
            <w:tcBorders>
              <w:top w:val="outset" w:sz="6" w:space="0" w:color="auto"/>
              <w:left w:val="outset" w:sz="6" w:space="0" w:color="auto"/>
              <w:bottom w:val="outset" w:sz="6" w:space="0" w:color="auto"/>
              <w:right w:val="outset" w:sz="6" w:space="0" w:color="auto"/>
            </w:tcBorders>
            <w:vAlign w:val="center"/>
          </w:tcPr>
          <w:p w:rsidR="00972BA4" w:rsidRPr="00661D5A" w:rsidRDefault="00972BA4" w:rsidP="00972BA4">
            <w:pPr>
              <w:jc w:val="center"/>
              <w:rPr>
                <w:rFonts w:ascii="Times New Roman" w:hAnsi="Times New Roman" w:cs="Times New Roman"/>
                <w:sz w:val="18"/>
                <w:szCs w:val="18"/>
              </w:rPr>
            </w:pPr>
            <w:r>
              <w:rPr>
                <w:rFonts w:ascii="Times New Roman" w:hAnsi="Times New Roman" w:cs="Times New Roman"/>
                <w:sz w:val="18"/>
                <w:szCs w:val="18"/>
              </w:rPr>
              <w:t>-4 484 997</w:t>
            </w:r>
          </w:p>
        </w:tc>
      </w:tr>
      <w:tr w:rsidR="00A13D65" w:rsidRPr="00891B07" w:rsidTr="00825D8E">
        <w:trPr>
          <w:tblCellSpacing w:w="15" w:type="dxa"/>
        </w:trPr>
        <w:tc>
          <w:tcPr>
            <w:tcW w:w="663" w:type="pct"/>
            <w:gridSpan w:val="2"/>
            <w:tcBorders>
              <w:top w:val="outset" w:sz="6" w:space="0" w:color="auto"/>
              <w:left w:val="outset" w:sz="6" w:space="0" w:color="auto"/>
              <w:bottom w:val="outset" w:sz="6" w:space="0" w:color="auto"/>
              <w:right w:val="outset" w:sz="6" w:space="0" w:color="auto"/>
            </w:tcBorders>
            <w:hideMark/>
          </w:tcPr>
          <w:p w:rsidR="00972BA4" w:rsidRPr="00942142" w:rsidRDefault="00972BA4" w:rsidP="00972BA4">
            <w:pPr>
              <w:spacing w:after="0" w:line="240" w:lineRule="auto"/>
              <w:rPr>
                <w:rFonts w:ascii="Times New Roman" w:eastAsia="Times New Roman" w:hAnsi="Times New Roman" w:cs="Times New Roman"/>
                <w:iCs/>
                <w:lang w:eastAsia="lv-LV"/>
              </w:rPr>
            </w:pPr>
            <w:r w:rsidRPr="00942142">
              <w:rPr>
                <w:rFonts w:ascii="Times New Roman" w:eastAsia="Times New Roman" w:hAnsi="Times New Roman" w:cs="Times New Roman"/>
                <w:iCs/>
                <w:lang w:eastAsia="lv-LV"/>
              </w:rPr>
              <w:lastRenderedPageBreak/>
              <w:t>3.2. speciālais budžets</w:t>
            </w:r>
          </w:p>
        </w:tc>
        <w:tc>
          <w:tcPr>
            <w:tcW w:w="390"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sidRPr="00661D5A">
              <w:rPr>
                <w:rFonts w:ascii="Times New Roman" w:eastAsia="Times New Roman" w:hAnsi="Times New Roman" w:cs="Times New Roman"/>
                <w:iCs/>
                <w:sz w:val="18"/>
                <w:szCs w:val="1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tcPr>
          <w:p w:rsidR="00972BA4" w:rsidRPr="00661D5A" w:rsidRDefault="00972BA4" w:rsidP="00972BA4">
            <w:pPr>
              <w:jc w:val="center"/>
              <w:rPr>
                <w:rFonts w:ascii="Times New Roman" w:hAnsi="Times New Roman" w:cs="Times New Roman"/>
                <w:sz w:val="18"/>
                <w:szCs w:val="18"/>
              </w:rPr>
            </w:pPr>
            <w:r>
              <w:rPr>
                <w:rFonts w:ascii="Times New Roman" w:hAnsi="Times New Roman" w:cs="Times New Roman"/>
                <w:sz w:val="18"/>
                <w:szCs w:val="18"/>
              </w:rPr>
              <w:t>0</w:t>
            </w:r>
          </w:p>
        </w:tc>
        <w:tc>
          <w:tcPr>
            <w:tcW w:w="608" w:type="pct"/>
            <w:gridSpan w:val="2"/>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494" w:type="pct"/>
            <w:gridSpan w:val="2"/>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737"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804"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r>
      <w:tr w:rsidR="00A13D65" w:rsidRPr="00891B07" w:rsidTr="00825D8E">
        <w:trPr>
          <w:tblCellSpacing w:w="15" w:type="dxa"/>
        </w:trPr>
        <w:tc>
          <w:tcPr>
            <w:tcW w:w="663" w:type="pct"/>
            <w:gridSpan w:val="2"/>
            <w:tcBorders>
              <w:top w:val="outset" w:sz="6" w:space="0" w:color="auto"/>
              <w:left w:val="outset" w:sz="6" w:space="0" w:color="auto"/>
              <w:bottom w:val="outset" w:sz="6" w:space="0" w:color="auto"/>
              <w:right w:val="outset" w:sz="6" w:space="0" w:color="auto"/>
            </w:tcBorders>
            <w:hideMark/>
          </w:tcPr>
          <w:p w:rsidR="00972BA4" w:rsidRPr="00942142" w:rsidRDefault="00972BA4" w:rsidP="00972BA4">
            <w:pPr>
              <w:spacing w:after="0" w:line="240" w:lineRule="auto"/>
              <w:rPr>
                <w:rFonts w:ascii="Times New Roman" w:eastAsia="Times New Roman" w:hAnsi="Times New Roman" w:cs="Times New Roman"/>
                <w:iCs/>
                <w:lang w:eastAsia="lv-LV"/>
              </w:rPr>
            </w:pPr>
            <w:r w:rsidRPr="00942142">
              <w:rPr>
                <w:rFonts w:ascii="Times New Roman" w:eastAsia="Times New Roman" w:hAnsi="Times New Roman" w:cs="Times New Roman"/>
                <w:iCs/>
                <w:lang w:eastAsia="lv-LV"/>
              </w:rPr>
              <w:t>3.3. pašvaldību budžets</w:t>
            </w:r>
          </w:p>
        </w:tc>
        <w:tc>
          <w:tcPr>
            <w:tcW w:w="390"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sidRPr="00661D5A">
              <w:rPr>
                <w:rFonts w:ascii="Times New Roman" w:eastAsia="Times New Roman" w:hAnsi="Times New Roman" w:cs="Times New Roman"/>
                <w:iCs/>
                <w:sz w:val="18"/>
                <w:szCs w:val="1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tcPr>
          <w:p w:rsidR="00972BA4" w:rsidRPr="00661D5A" w:rsidRDefault="00972BA4" w:rsidP="00972BA4">
            <w:pPr>
              <w:jc w:val="center"/>
              <w:rPr>
                <w:rFonts w:ascii="Times New Roman" w:hAnsi="Times New Roman" w:cs="Times New Roman"/>
                <w:sz w:val="18"/>
                <w:szCs w:val="18"/>
              </w:rPr>
            </w:pPr>
            <w:r>
              <w:rPr>
                <w:rFonts w:ascii="Times New Roman" w:hAnsi="Times New Roman" w:cs="Times New Roman"/>
                <w:sz w:val="18"/>
                <w:szCs w:val="18"/>
              </w:rPr>
              <w:t>0</w:t>
            </w:r>
          </w:p>
        </w:tc>
        <w:tc>
          <w:tcPr>
            <w:tcW w:w="608" w:type="pct"/>
            <w:gridSpan w:val="2"/>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494" w:type="pct"/>
            <w:gridSpan w:val="2"/>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737"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c>
          <w:tcPr>
            <w:tcW w:w="804"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jc w:val="center"/>
              <w:rPr>
                <w:rFonts w:ascii="Times New Roman" w:hAnsi="Times New Roman" w:cs="Times New Roman"/>
                <w:sz w:val="18"/>
                <w:szCs w:val="18"/>
              </w:rPr>
            </w:pPr>
            <w:r w:rsidRPr="00661D5A">
              <w:rPr>
                <w:rFonts w:ascii="Times New Roman" w:eastAsia="Times New Roman" w:hAnsi="Times New Roman" w:cs="Times New Roman"/>
                <w:iCs/>
                <w:sz w:val="18"/>
                <w:szCs w:val="18"/>
                <w:lang w:eastAsia="lv-LV"/>
              </w:rPr>
              <w:t>0</w:t>
            </w:r>
          </w:p>
        </w:tc>
      </w:tr>
      <w:tr w:rsidR="00A13D65" w:rsidRPr="00891B07" w:rsidTr="00825D8E">
        <w:trPr>
          <w:tblCellSpacing w:w="15" w:type="dxa"/>
        </w:trPr>
        <w:tc>
          <w:tcPr>
            <w:tcW w:w="663" w:type="pct"/>
            <w:gridSpan w:val="2"/>
            <w:tcBorders>
              <w:top w:val="outset" w:sz="6" w:space="0" w:color="auto"/>
              <w:left w:val="outset" w:sz="6" w:space="0" w:color="auto"/>
              <w:bottom w:val="outset" w:sz="6" w:space="0" w:color="auto"/>
              <w:right w:val="outset" w:sz="6" w:space="0" w:color="auto"/>
            </w:tcBorders>
            <w:hideMark/>
          </w:tcPr>
          <w:p w:rsidR="00972BA4" w:rsidRPr="00942142" w:rsidRDefault="00972BA4" w:rsidP="00972BA4">
            <w:pPr>
              <w:spacing w:after="0" w:line="240" w:lineRule="auto"/>
              <w:rPr>
                <w:rFonts w:ascii="Times New Roman" w:eastAsia="Times New Roman" w:hAnsi="Times New Roman" w:cs="Times New Roman"/>
                <w:iCs/>
                <w:lang w:eastAsia="lv-LV"/>
              </w:rPr>
            </w:pPr>
            <w:r w:rsidRPr="00942142">
              <w:rPr>
                <w:rFonts w:ascii="Times New Roman" w:eastAsia="Times New Roman" w:hAnsi="Times New Roman" w:cs="Times New Roman"/>
                <w:iCs/>
                <w:lang w:eastAsia="lv-LV"/>
              </w:rPr>
              <w:t xml:space="preserve">4. Finanšu līdzekļi papildu izdevumu finansēšanai (kompensējošu izdevumu samazinājumu norāda ar </w:t>
            </w:r>
            <w:r>
              <w:rPr>
                <w:rFonts w:ascii="Times New Roman" w:eastAsia="Times New Roman" w:hAnsi="Times New Roman" w:cs="Times New Roman"/>
                <w:iCs/>
                <w:lang w:eastAsia="lv-LV"/>
              </w:rPr>
              <w:t>“</w:t>
            </w:r>
            <w:r w:rsidRPr="00942142">
              <w:rPr>
                <w:rFonts w:ascii="Times New Roman" w:eastAsia="Times New Roman" w:hAnsi="Times New Roman" w:cs="Times New Roman"/>
                <w:iCs/>
                <w:lang w:eastAsia="lv-LV"/>
              </w:rPr>
              <w:t>+</w:t>
            </w:r>
            <w:r>
              <w:rPr>
                <w:rFonts w:ascii="Times New Roman" w:eastAsia="Times New Roman" w:hAnsi="Times New Roman" w:cs="Times New Roman"/>
                <w:iCs/>
                <w:lang w:eastAsia="lv-LV"/>
              </w:rPr>
              <w:t>”</w:t>
            </w:r>
            <w:r w:rsidRPr="00942142">
              <w:rPr>
                <w:rFonts w:ascii="Times New Roman" w:eastAsia="Times New Roman" w:hAnsi="Times New Roman" w:cs="Times New Roman"/>
                <w:iCs/>
                <w:lang w:eastAsia="lv-LV"/>
              </w:rPr>
              <w:t xml:space="preserve"> zīmi)</w:t>
            </w:r>
          </w:p>
        </w:tc>
        <w:tc>
          <w:tcPr>
            <w:tcW w:w="390"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sidRPr="00661D5A">
              <w:rPr>
                <w:rFonts w:ascii="Times New Roman" w:eastAsia="Times New Roman" w:hAnsi="Times New Roman" w:cs="Times New Roman"/>
                <w:iCs/>
                <w:sz w:val="18"/>
                <w:szCs w:val="18"/>
                <w:lang w:eastAsia="lv-LV"/>
              </w:rPr>
              <w:t>X</w:t>
            </w:r>
          </w:p>
        </w:tc>
        <w:tc>
          <w:tcPr>
            <w:tcW w:w="756" w:type="pct"/>
            <w:tcBorders>
              <w:top w:val="outset" w:sz="6" w:space="0" w:color="auto"/>
              <w:left w:val="outset" w:sz="6" w:space="0" w:color="auto"/>
              <w:bottom w:val="outset" w:sz="6" w:space="0" w:color="auto"/>
              <w:right w:val="outset" w:sz="6" w:space="0" w:color="auto"/>
            </w:tcBorders>
            <w:vAlign w:val="center"/>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p>
        </w:tc>
        <w:tc>
          <w:tcPr>
            <w:tcW w:w="608" w:type="pct"/>
            <w:gridSpan w:val="2"/>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sidRPr="00661D5A">
              <w:rPr>
                <w:rFonts w:ascii="Times New Roman" w:eastAsia="Times New Roman" w:hAnsi="Times New Roman" w:cs="Times New Roman"/>
                <w:iCs/>
                <w:sz w:val="18"/>
                <w:szCs w:val="18"/>
                <w:lang w:eastAsia="lv-LV"/>
              </w:rPr>
              <w:t>X</w:t>
            </w:r>
          </w:p>
        </w:tc>
        <w:tc>
          <w:tcPr>
            <w:tcW w:w="411"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94" w:type="pct"/>
            <w:gridSpan w:val="2"/>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sidRPr="00661D5A">
              <w:rPr>
                <w:rFonts w:ascii="Times New Roman" w:eastAsia="Times New Roman" w:hAnsi="Times New Roman" w:cs="Times New Roman"/>
                <w:iCs/>
                <w:sz w:val="18"/>
                <w:szCs w:val="18"/>
                <w:lang w:eastAsia="lv-LV"/>
              </w:rPr>
              <w:t>X</w:t>
            </w:r>
          </w:p>
        </w:tc>
        <w:tc>
          <w:tcPr>
            <w:tcW w:w="737"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sidRPr="00661D5A">
              <w:rPr>
                <w:rFonts w:ascii="Times New Roman" w:eastAsia="Times New Roman" w:hAnsi="Times New Roman" w:cs="Times New Roman"/>
                <w:iCs/>
                <w:sz w:val="18"/>
                <w:szCs w:val="18"/>
                <w:lang w:eastAsia="lv-LV"/>
              </w:rPr>
              <w:t>0</w:t>
            </w:r>
          </w:p>
        </w:tc>
        <w:tc>
          <w:tcPr>
            <w:tcW w:w="804"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sidRPr="00661D5A">
              <w:rPr>
                <w:rFonts w:ascii="Times New Roman" w:eastAsia="Times New Roman" w:hAnsi="Times New Roman" w:cs="Times New Roman"/>
                <w:iCs/>
                <w:sz w:val="18"/>
                <w:szCs w:val="18"/>
                <w:lang w:eastAsia="lv-LV"/>
              </w:rPr>
              <w:t>0</w:t>
            </w:r>
          </w:p>
        </w:tc>
      </w:tr>
      <w:tr w:rsidR="00A13D65" w:rsidRPr="00891B07" w:rsidTr="00825D8E">
        <w:trPr>
          <w:tblCellSpacing w:w="15" w:type="dxa"/>
        </w:trPr>
        <w:tc>
          <w:tcPr>
            <w:tcW w:w="663" w:type="pct"/>
            <w:gridSpan w:val="2"/>
            <w:tcBorders>
              <w:top w:val="outset" w:sz="6" w:space="0" w:color="auto"/>
              <w:left w:val="outset" w:sz="6" w:space="0" w:color="auto"/>
              <w:bottom w:val="outset" w:sz="6" w:space="0" w:color="auto"/>
              <w:right w:val="outset" w:sz="6" w:space="0" w:color="auto"/>
            </w:tcBorders>
            <w:hideMark/>
          </w:tcPr>
          <w:p w:rsidR="00972BA4" w:rsidRPr="00942142" w:rsidRDefault="00972BA4" w:rsidP="00972BA4">
            <w:pPr>
              <w:spacing w:after="0" w:line="240" w:lineRule="auto"/>
              <w:rPr>
                <w:rFonts w:ascii="Times New Roman" w:eastAsia="Times New Roman" w:hAnsi="Times New Roman" w:cs="Times New Roman"/>
                <w:iCs/>
                <w:lang w:eastAsia="lv-LV"/>
              </w:rPr>
            </w:pPr>
            <w:r w:rsidRPr="00942142">
              <w:rPr>
                <w:rFonts w:ascii="Times New Roman" w:eastAsia="Times New Roman" w:hAnsi="Times New Roman" w:cs="Times New Roman"/>
                <w:iCs/>
                <w:lang w:eastAsia="lv-LV"/>
              </w:rPr>
              <w:t>5. Precizēta finansiālā ietekme</w:t>
            </w:r>
          </w:p>
        </w:tc>
        <w:tc>
          <w:tcPr>
            <w:tcW w:w="390" w:type="pct"/>
            <w:vMerge w:val="restar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p>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p>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p>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p>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sidRPr="00661D5A">
              <w:rPr>
                <w:rFonts w:ascii="Times New Roman" w:eastAsia="Times New Roman" w:hAnsi="Times New Roman" w:cs="Times New Roman"/>
                <w:iCs/>
                <w:sz w:val="18"/>
                <w:szCs w:val="18"/>
                <w:lang w:eastAsia="lv-LV"/>
              </w:rPr>
              <w:t>X</w:t>
            </w:r>
          </w:p>
        </w:tc>
        <w:tc>
          <w:tcPr>
            <w:tcW w:w="756"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sidRPr="00661D5A">
              <w:rPr>
                <w:rFonts w:ascii="Times New Roman" w:eastAsia="Times New Roman" w:hAnsi="Times New Roman" w:cs="Times New Roman"/>
                <w:iCs/>
                <w:sz w:val="18"/>
                <w:szCs w:val="18"/>
                <w:lang w:eastAsia="lv-LV"/>
              </w:rPr>
              <w:t>0</w:t>
            </w:r>
          </w:p>
        </w:tc>
        <w:tc>
          <w:tcPr>
            <w:tcW w:w="6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p>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p>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p>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p>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sidRPr="00661D5A">
              <w:rPr>
                <w:rFonts w:ascii="Times New Roman" w:eastAsia="Times New Roman" w:hAnsi="Times New Roman" w:cs="Times New Roman"/>
                <w:iCs/>
                <w:sz w:val="18"/>
                <w:szCs w:val="18"/>
                <w:lang w:eastAsia="lv-LV"/>
              </w:rPr>
              <w:t>X</w:t>
            </w:r>
          </w:p>
        </w:tc>
        <w:tc>
          <w:tcPr>
            <w:tcW w:w="411"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1D4C29" w:rsidP="00972BA4">
            <w:pPr>
              <w:spacing w:after="0" w:line="240" w:lineRule="auto"/>
              <w:jc w:val="center"/>
              <w:rPr>
                <w:rFonts w:ascii="Times New Roman" w:eastAsia="Times New Roman" w:hAnsi="Times New Roman" w:cs="Times New Roman"/>
                <w:iCs/>
                <w:sz w:val="18"/>
                <w:szCs w:val="18"/>
                <w:lang w:eastAsia="lv-LV"/>
              </w:rPr>
            </w:pPr>
            <w:r>
              <w:rPr>
                <w:rFonts w:ascii="Times New Roman" w:hAnsi="Times New Roman" w:cs="Times New Roman"/>
                <w:sz w:val="18"/>
                <w:szCs w:val="18"/>
              </w:rPr>
              <w:t>329 024</w:t>
            </w:r>
          </w:p>
        </w:tc>
        <w:tc>
          <w:tcPr>
            <w:tcW w:w="49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p>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p>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p>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p>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sidRPr="00661D5A">
              <w:rPr>
                <w:rFonts w:ascii="Times New Roman" w:eastAsia="Times New Roman" w:hAnsi="Times New Roman" w:cs="Times New Roman"/>
                <w:iCs/>
                <w:sz w:val="18"/>
                <w:szCs w:val="18"/>
                <w:lang w:eastAsia="lv-LV"/>
              </w:rPr>
              <w:t>X</w:t>
            </w:r>
          </w:p>
        </w:tc>
        <w:tc>
          <w:tcPr>
            <w:tcW w:w="737"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804"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Pr>
                <w:rFonts w:ascii="Times New Roman" w:hAnsi="Times New Roman" w:cs="Times New Roman"/>
                <w:sz w:val="18"/>
                <w:szCs w:val="18"/>
              </w:rPr>
              <w:t>-4 484 997</w:t>
            </w:r>
          </w:p>
        </w:tc>
      </w:tr>
      <w:tr w:rsidR="00A13D65" w:rsidRPr="00891B07" w:rsidTr="00825D8E">
        <w:trPr>
          <w:tblCellSpacing w:w="15" w:type="dxa"/>
        </w:trPr>
        <w:tc>
          <w:tcPr>
            <w:tcW w:w="663" w:type="pct"/>
            <w:gridSpan w:val="2"/>
            <w:tcBorders>
              <w:top w:val="outset" w:sz="6" w:space="0" w:color="auto"/>
              <w:left w:val="outset" w:sz="6" w:space="0" w:color="auto"/>
              <w:bottom w:val="outset" w:sz="6" w:space="0" w:color="auto"/>
              <w:right w:val="outset" w:sz="6" w:space="0" w:color="auto"/>
            </w:tcBorders>
            <w:hideMark/>
          </w:tcPr>
          <w:p w:rsidR="00972BA4" w:rsidRPr="00942142" w:rsidRDefault="00972BA4" w:rsidP="00972BA4">
            <w:pPr>
              <w:spacing w:after="0" w:line="240" w:lineRule="auto"/>
              <w:rPr>
                <w:rFonts w:ascii="Times New Roman" w:eastAsia="Times New Roman" w:hAnsi="Times New Roman" w:cs="Times New Roman"/>
                <w:iCs/>
                <w:lang w:eastAsia="lv-LV"/>
              </w:rPr>
            </w:pPr>
            <w:r w:rsidRPr="00942142">
              <w:rPr>
                <w:rFonts w:ascii="Times New Roman" w:eastAsia="Times New Roman" w:hAnsi="Times New Roman" w:cs="Times New Roman"/>
                <w:iCs/>
                <w:lang w:eastAsia="lv-LV"/>
              </w:rPr>
              <w:t>5.1. valsts pamatbudžets</w:t>
            </w:r>
          </w:p>
        </w:tc>
        <w:tc>
          <w:tcPr>
            <w:tcW w:w="390" w:type="pct"/>
            <w:vMerge/>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rPr>
                <w:rFonts w:ascii="Times New Roman" w:eastAsia="Times New Roman" w:hAnsi="Times New Roman" w:cs="Times New Roman"/>
                <w:iCs/>
                <w:sz w:val="18"/>
                <w:szCs w:val="18"/>
                <w:lang w:eastAsia="lv-LV"/>
              </w:rPr>
            </w:pPr>
          </w:p>
        </w:tc>
        <w:tc>
          <w:tcPr>
            <w:tcW w:w="756"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sidRPr="00661D5A">
              <w:rPr>
                <w:rFonts w:ascii="Times New Roman" w:eastAsia="Times New Roman" w:hAnsi="Times New Roman" w:cs="Times New Roman"/>
                <w:iCs/>
                <w:sz w:val="18"/>
                <w:szCs w:val="18"/>
                <w:lang w:eastAsia="lv-LV"/>
              </w:rPr>
              <w:t>0</w:t>
            </w:r>
          </w:p>
        </w:tc>
        <w:tc>
          <w:tcPr>
            <w:tcW w:w="608" w:type="pct"/>
            <w:gridSpan w:val="2"/>
            <w:vMerge/>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rPr>
                <w:rFonts w:ascii="Times New Roman" w:eastAsia="Times New Roman" w:hAnsi="Times New Roman" w:cs="Times New Roman"/>
                <w:iCs/>
                <w:sz w:val="18"/>
                <w:szCs w:val="18"/>
                <w:lang w:eastAsia="lv-LV"/>
              </w:rPr>
            </w:pPr>
          </w:p>
        </w:tc>
        <w:tc>
          <w:tcPr>
            <w:tcW w:w="411"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Pr>
                <w:rFonts w:ascii="Times New Roman" w:hAnsi="Times New Roman" w:cs="Times New Roman"/>
                <w:sz w:val="18"/>
                <w:szCs w:val="18"/>
              </w:rPr>
              <w:t>336 927</w:t>
            </w:r>
          </w:p>
        </w:tc>
        <w:tc>
          <w:tcPr>
            <w:tcW w:w="494" w:type="pct"/>
            <w:gridSpan w:val="2"/>
            <w:vMerge/>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rPr>
                <w:rFonts w:ascii="Times New Roman" w:eastAsia="Times New Roman" w:hAnsi="Times New Roman" w:cs="Times New Roman"/>
                <w:iCs/>
                <w:sz w:val="18"/>
                <w:szCs w:val="18"/>
                <w:lang w:eastAsia="lv-LV"/>
              </w:rPr>
            </w:pPr>
          </w:p>
        </w:tc>
        <w:tc>
          <w:tcPr>
            <w:tcW w:w="737"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BD1185" w:rsidP="00BD118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804"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BD1185" w:rsidP="00972BA4">
            <w:pPr>
              <w:spacing w:after="0" w:line="240" w:lineRule="auto"/>
              <w:jc w:val="center"/>
              <w:rPr>
                <w:rFonts w:ascii="Times New Roman" w:eastAsia="Times New Roman" w:hAnsi="Times New Roman" w:cs="Times New Roman"/>
                <w:iCs/>
                <w:sz w:val="18"/>
                <w:szCs w:val="18"/>
                <w:lang w:eastAsia="lv-LV"/>
              </w:rPr>
            </w:pPr>
            <w:r>
              <w:rPr>
                <w:rFonts w:ascii="Times New Roman" w:hAnsi="Times New Roman" w:cs="Times New Roman"/>
                <w:sz w:val="18"/>
                <w:szCs w:val="18"/>
              </w:rPr>
              <w:t>-4 484 997</w:t>
            </w:r>
          </w:p>
        </w:tc>
      </w:tr>
      <w:tr w:rsidR="00A13D65" w:rsidRPr="00891B07" w:rsidTr="00825D8E">
        <w:trPr>
          <w:tblCellSpacing w:w="15" w:type="dxa"/>
        </w:trPr>
        <w:tc>
          <w:tcPr>
            <w:tcW w:w="663" w:type="pct"/>
            <w:gridSpan w:val="2"/>
            <w:tcBorders>
              <w:top w:val="outset" w:sz="6" w:space="0" w:color="auto"/>
              <w:left w:val="outset" w:sz="6" w:space="0" w:color="auto"/>
              <w:bottom w:val="outset" w:sz="6" w:space="0" w:color="auto"/>
              <w:right w:val="outset" w:sz="6" w:space="0" w:color="auto"/>
            </w:tcBorders>
            <w:hideMark/>
          </w:tcPr>
          <w:p w:rsidR="00972BA4" w:rsidRPr="00942142" w:rsidRDefault="00972BA4" w:rsidP="00972BA4">
            <w:pPr>
              <w:spacing w:after="0" w:line="240" w:lineRule="auto"/>
              <w:rPr>
                <w:rFonts w:ascii="Times New Roman" w:eastAsia="Times New Roman" w:hAnsi="Times New Roman" w:cs="Times New Roman"/>
                <w:iCs/>
                <w:lang w:eastAsia="lv-LV"/>
              </w:rPr>
            </w:pPr>
            <w:r w:rsidRPr="00942142">
              <w:rPr>
                <w:rFonts w:ascii="Times New Roman" w:eastAsia="Times New Roman" w:hAnsi="Times New Roman" w:cs="Times New Roman"/>
                <w:iCs/>
                <w:lang w:eastAsia="lv-LV"/>
              </w:rPr>
              <w:t>5.2. speciālais budžets</w:t>
            </w:r>
          </w:p>
        </w:tc>
        <w:tc>
          <w:tcPr>
            <w:tcW w:w="390" w:type="pct"/>
            <w:vMerge/>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rPr>
                <w:rFonts w:ascii="Times New Roman" w:eastAsia="Times New Roman" w:hAnsi="Times New Roman" w:cs="Times New Roman"/>
                <w:iCs/>
                <w:sz w:val="18"/>
                <w:szCs w:val="18"/>
                <w:lang w:eastAsia="lv-LV"/>
              </w:rPr>
            </w:pPr>
          </w:p>
        </w:tc>
        <w:tc>
          <w:tcPr>
            <w:tcW w:w="756"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sidRPr="00661D5A">
              <w:rPr>
                <w:rFonts w:ascii="Times New Roman" w:eastAsia="Times New Roman" w:hAnsi="Times New Roman" w:cs="Times New Roman"/>
                <w:iCs/>
                <w:sz w:val="18"/>
                <w:szCs w:val="18"/>
                <w:lang w:eastAsia="lv-LV"/>
              </w:rPr>
              <w:t>0</w:t>
            </w:r>
          </w:p>
        </w:tc>
        <w:tc>
          <w:tcPr>
            <w:tcW w:w="608" w:type="pct"/>
            <w:gridSpan w:val="2"/>
            <w:vMerge/>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rPr>
                <w:rFonts w:ascii="Times New Roman" w:eastAsia="Times New Roman" w:hAnsi="Times New Roman" w:cs="Times New Roman"/>
                <w:iCs/>
                <w:sz w:val="18"/>
                <w:szCs w:val="18"/>
                <w:lang w:eastAsia="lv-LV"/>
              </w:rPr>
            </w:pPr>
          </w:p>
        </w:tc>
        <w:tc>
          <w:tcPr>
            <w:tcW w:w="411"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sidRPr="00661D5A">
              <w:rPr>
                <w:rFonts w:ascii="Times New Roman" w:eastAsia="Times New Roman" w:hAnsi="Times New Roman" w:cs="Times New Roman"/>
                <w:iCs/>
                <w:sz w:val="18"/>
                <w:szCs w:val="18"/>
                <w:lang w:eastAsia="lv-LV"/>
              </w:rPr>
              <w:t>0</w:t>
            </w:r>
          </w:p>
        </w:tc>
        <w:tc>
          <w:tcPr>
            <w:tcW w:w="494" w:type="pct"/>
            <w:gridSpan w:val="2"/>
            <w:vMerge/>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rPr>
                <w:rFonts w:ascii="Times New Roman" w:eastAsia="Times New Roman" w:hAnsi="Times New Roman" w:cs="Times New Roman"/>
                <w:iCs/>
                <w:sz w:val="18"/>
                <w:szCs w:val="18"/>
                <w:lang w:eastAsia="lv-LV"/>
              </w:rPr>
            </w:pPr>
          </w:p>
        </w:tc>
        <w:tc>
          <w:tcPr>
            <w:tcW w:w="737"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sidRPr="00661D5A">
              <w:rPr>
                <w:rFonts w:ascii="Times New Roman" w:eastAsia="Times New Roman" w:hAnsi="Times New Roman" w:cs="Times New Roman"/>
                <w:iCs/>
                <w:sz w:val="18"/>
                <w:szCs w:val="18"/>
                <w:lang w:eastAsia="lv-LV"/>
              </w:rPr>
              <w:t>0</w:t>
            </w:r>
          </w:p>
        </w:tc>
        <w:tc>
          <w:tcPr>
            <w:tcW w:w="804"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sidRPr="00661D5A">
              <w:rPr>
                <w:rFonts w:ascii="Times New Roman" w:eastAsia="Times New Roman" w:hAnsi="Times New Roman" w:cs="Times New Roman"/>
                <w:iCs/>
                <w:sz w:val="18"/>
                <w:szCs w:val="18"/>
                <w:lang w:eastAsia="lv-LV"/>
              </w:rPr>
              <w:t>0</w:t>
            </w:r>
          </w:p>
        </w:tc>
      </w:tr>
      <w:tr w:rsidR="00A13D65" w:rsidRPr="00891B07" w:rsidTr="00825D8E">
        <w:trPr>
          <w:tblCellSpacing w:w="15" w:type="dxa"/>
        </w:trPr>
        <w:tc>
          <w:tcPr>
            <w:tcW w:w="663" w:type="pct"/>
            <w:gridSpan w:val="2"/>
            <w:tcBorders>
              <w:top w:val="outset" w:sz="6" w:space="0" w:color="auto"/>
              <w:left w:val="outset" w:sz="6" w:space="0" w:color="auto"/>
              <w:bottom w:val="outset" w:sz="6" w:space="0" w:color="auto"/>
              <w:right w:val="outset" w:sz="6" w:space="0" w:color="auto"/>
            </w:tcBorders>
            <w:hideMark/>
          </w:tcPr>
          <w:p w:rsidR="00972BA4" w:rsidRPr="00942142" w:rsidRDefault="00972BA4" w:rsidP="00972BA4">
            <w:pPr>
              <w:spacing w:after="0" w:line="240" w:lineRule="auto"/>
              <w:rPr>
                <w:rFonts w:ascii="Times New Roman" w:eastAsia="Times New Roman" w:hAnsi="Times New Roman" w:cs="Times New Roman"/>
                <w:iCs/>
                <w:lang w:eastAsia="lv-LV"/>
              </w:rPr>
            </w:pPr>
            <w:r w:rsidRPr="00942142">
              <w:rPr>
                <w:rFonts w:ascii="Times New Roman" w:eastAsia="Times New Roman" w:hAnsi="Times New Roman" w:cs="Times New Roman"/>
                <w:iCs/>
                <w:lang w:eastAsia="lv-LV"/>
              </w:rPr>
              <w:t>5.3. pašvaldību budžets</w:t>
            </w:r>
          </w:p>
        </w:tc>
        <w:tc>
          <w:tcPr>
            <w:tcW w:w="390" w:type="pct"/>
            <w:vMerge/>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rPr>
                <w:rFonts w:ascii="Times New Roman" w:eastAsia="Times New Roman" w:hAnsi="Times New Roman" w:cs="Times New Roman"/>
                <w:iCs/>
                <w:sz w:val="18"/>
                <w:szCs w:val="18"/>
                <w:lang w:eastAsia="lv-LV"/>
              </w:rPr>
            </w:pPr>
          </w:p>
        </w:tc>
        <w:tc>
          <w:tcPr>
            <w:tcW w:w="756"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sidRPr="00661D5A">
              <w:rPr>
                <w:rFonts w:ascii="Times New Roman" w:eastAsia="Times New Roman" w:hAnsi="Times New Roman" w:cs="Times New Roman"/>
                <w:iCs/>
                <w:sz w:val="18"/>
                <w:szCs w:val="18"/>
                <w:lang w:eastAsia="lv-LV"/>
              </w:rPr>
              <w:t>0</w:t>
            </w:r>
          </w:p>
        </w:tc>
        <w:tc>
          <w:tcPr>
            <w:tcW w:w="608" w:type="pct"/>
            <w:gridSpan w:val="2"/>
            <w:vMerge/>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rPr>
                <w:rFonts w:ascii="Times New Roman" w:eastAsia="Times New Roman" w:hAnsi="Times New Roman" w:cs="Times New Roman"/>
                <w:iCs/>
                <w:sz w:val="18"/>
                <w:szCs w:val="18"/>
                <w:lang w:eastAsia="lv-LV"/>
              </w:rPr>
            </w:pPr>
          </w:p>
        </w:tc>
        <w:tc>
          <w:tcPr>
            <w:tcW w:w="411"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sidRPr="00661D5A">
              <w:rPr>
                <w:rFonts w:ascii="Times New Roman" w:eastAsia="Times New Roman" w:hAnsi="Times New Roman" w:cs="Times New Roman"/>
                <w:iCs/>
                <w:sz w:val="18"/>
                <w:szCs w:val="18"/>
                <w:lang w:eastAsia="lv-LV"/>
              </w:rPr>
              <w:t>0</w:t>
            </w:r>
          </w:p>
        </w:tc>
        <w:tc>
          <w:tcPr>
            <w:tcW w:w="494" w:type="pct"/>
            <w:gridSpan w:val="2"/>
            <w:vMerge/>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rPr>
                <w:rFonts w:ascii="Times New Roman" w:eastAsia="Times New Roman" w:hAnsi="Times New Roman" w:cs="Times New Roman"/>
                <w:iCs/>
                <w:sz w:val="18"/>
                <w:szCs w:val="18"/>
                <w:lang w:eastAsia="lv-LV"/>
              </w:rPr>
            </w:pPr>
          </w:p>
        </w:tc>
        <w:tc>
          <w:tcPr>
            <w:tcW w:w="737"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sidRPr="00661D5A">
              <w:rPr>
                <w:rFonts w:ascii="Times New Roman" w:eastAsia="Times New Roman" w:hAnsi="Times New Roman" w:cs="Times New Roman"/>
                <w:iCs/>
                <w:sz w:val="18"/>
                <w:szCs w:val="18"/>
                <w:lang w:eastAsia="lv-LV"/>
              </w:rPr>
              <w:t>0</w:t>
            </w:r>
          </w:p>
        </w:tc>
        <w:tc>
          <w:tcPr>
            <w:tcW w:w="804" w:type="pct"/>
            <w:tcBorders>
              <w:top w:val="outset" w:sz="6" w:space="0" w:color="auto"/>
              <w:left w:val="outset" w:sz="6" w:space="0" w:color="auto"/>
              <w:bottom w:val="outset" w:sz="6" w:space="0" w:color="auto"/>
              <w:right w:val="outset" w:sz="6" w:space="0" w:color="auto"/>
            </w:tcBorders>
            <w:vAlign w:val="center"/>
            <w:hideMark/>
          </w:tcPr>
          <w:p w:rsidR="00972BA4" w:rsidRPr="00661D5A" w:rsidRDefault="00972BA4" w:rsidP="00972BA4">
            <w:pPr>
              <w:spacing w:after="0" w:line="240" w:lineRule="auto"/>
              <w:jc w:val="center"/>
              <w:rPr>
                <w:rFonts w:ascii="Times New Roman" w:eastAsia="Times New Roman" w:hAnsi="Times New Roman" w:cs="Times New Roman"/>
                <w:iCs/>
                <w:sz w:val="18"/>
                <w:szCs w:val="18"/>
                <w:lang w:eastAsia="lv-LV"/>
              </w:rPr>
            </w:pPr>
            <w:r w:rsidRPr="00661D5A">
              <w:rPr>
                <w:rFonts w:ascii="Times New Roman" w:eastAsia="Times New Roman" w:hAnsi="Times New Roman" w:cs="Times New Roman"/>
                <w:iCs/>
                <w:sz w:val="18"/>
                <w:szCs w:val="18"/>
                <w:lang w:eastAsia="lv-LV"/>
              </w:rPr>
              <w:t>0</w:t>
            </w:r>
          </w:p>
        </w:tc>
      </w:tr>
      <w:tr w:rsidR="00972BA4" w:rsidRPr="00891B07" w:rsidTr="00825D8E">
        <w:trPr>
          <w:tblCellSpacing w:w="15" w:type="dxa"/>
        </w:trPr>
        <w:tc>
          <w:tcPr>
            <w:tcW w:w="663" w:type="pct"/>
            <w:gridSpan w:val="2"/>
            <w:tcBorders>
              <w:top w:val="outset" w:sz="6" w:space="0" w:color="auto"/>
              <w:left w:val="outset" w:sz="6" w:space="0" w:color="auto"/>
              <w:bottom w:val="outset" w:sz="6" w:space="0" w:color="auto"/>
              <w:right w:val="outset" w:sz="6" w:space="0" w:color="auto"/>
            </w:tcBorders>
            <w:hideMark/>
          </w:tcPr>
          <w:p w:rsidR="00972BA4" w:rsidRPr="001A2D8D" w:rsidRDefault="00972BA4" w:rsidP="00972BA4">
            <w:pPr>
              <w:spacing w:after="0" w:line="240" w:lineRule="auto"/>
              <w:rPr>
                <w:rFonts w:ascii="Times New Roman" w:eastAsia="Times New Roman" w:hAnsi="Times New Roman" w:cs="Times New Roman"/>
                <w:iCs/>
                <w:sz w:val="24"/>
                <w:szCs w:val="24"/>
                <w:lang w:eastAsia="lv-LV"/>
              </w:rPr>
            </w:pPr>
            <w:r w:rsidRPr="001A2D8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291" w:type="pct"/>
            <w:gridSpan w:val="9"/>
            <w:vMerge w:val="restart"/>
            <w:tcBorders>
              <w:top w:val="outset" w:sz="6" w:space="0" w:color="auto"/>
              <w:left w:val="outset" w:sz="6" w:space="0" w:color="auto"/>
              <w:bottom w:val="outset" w:sz="6" w:space="0" w:color="auto"/>
              <w:right w:val="outset" w:sz="6" w:space="0" w:color="auto"/>
            </w:tcBorders>
            <w:hideMark/>
          </w:tcPr>
          <w:p w:rsidR="00972BA4" w:rsidRDefault="00972BA4" w:rsidP="00972BA4">
            <w:pPr>
              <w:spacing w:after="0" w:line="240" w:lineRule="auto"/>
              <w:rPr>
                <w:rFonts w:ascii="Times New Roman" w:hAnsi="Times New Roman" w:cs="Times New Roman"/>
                <w:sz w:val="24"/>
                <w:szCs w:val="24"/>
                <w:lang w:eastAsia="lv-LV"/>
              </w:rPr>
            </w:pPr>
            <w:r w:rsidRPr="00A523F9">
              <w:rPr>
                <w:rFonts w:ascii="Times New Roman" w:hAnsi="Times New Roman" w:cs="Times New Roman"/>
                <w:sz w:val="24"/>
                <w:szCs w:val="24"/>
                <w:lang w:eastAsia="lv-LV"/>
              </w:rPr>
              <w:t xml:space="preserve">*Saskaņa ar </w:t>
            </w:r>
            <w:r>
              <w:rPr>
                <w:rFonts w:ascii="Times New Roman" w:hAnsi="Times New Roman" w:cs="Times New Roman"/>
                <w:sz w:val="24"/>
                <w:szCs w:val="24"/>
                <w:lang w:eastAsia="lv-LV"/>
              </w:rPr>
              <w:t>likumu “Par vidēja termiņa budžeta ietvaru 2020., 2021. un 2022. gadam”</w:t>
            </w:r>
            <w:r w:rsidR="00BD1185">
              <w:rPr>
                <w:rFonts w:ascii="Times New Roman" w:hAnsi="Times New Roman" w:cs="Times New Roman"/>
                <w:sz w:val="24"/>
                <w:szCs w:val="24"/>
                <w:lang w:eastAsia="lv-LV"/>
              </w:rPr>
              <w:t xml:space="preserve"> (turpmāk – likums)</w:t>
            </w:r>
            <w:r>
              <w:rPr>
                <w:rFonts w:ascii="Times New Roman" w:hAnsi="Times New Roman" w:cs="Times New Roman"/>
                <w:sz w:val="24"/>
                <w:szCs w:val="24"/>
                <w:lang w:eastAsia="lv-LV"/>
              </w:rPr>
              <w:t xml:space="preserve"> Iekšlietu ministrijai apstiprinātie izdevumi</w:t>
            </w:r>
          </w:p>
          <w:p w:rsidR="00972BA4" w:rsidRPr="00A523F9" w:rsidRDefault="00972BA4" w:rsidP="00972BA4">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Starpība starp budžeta ieņēmumiem un izdevumiem Iekšlietu ministrijai; novirzīta kā dotācija no vispārējiem ieņēmumiem izdevumu segšanai citos budžeta resoros vai attiecīgi samazina šos izdevumus (</w:t>
            </w:r>
            <w:proofErr w:type="gramStart"/>
            <w:r>
              <w:rPr>
                <w:rFonts w:ascii="Times New Roman" w:hAnsi="Times New Roman" w:cs="Times New Roman"/>
                <w:sz w:val="24"/>
                <w:szCs w:val="24"/>
                <w:lang w:eastAsia="lv-LV"/>
              </w:rPr>
              <w:t>2023.gads</w:t>
            </w:r>
            <w:proofErr w:type="gramEnd"/>
            <w:r>
              <w:rPr>
                <w:rFonts w:ascii="Times New Roman" w:hAnsi="Times New Roman" w:cs="Times New Roman"/>
                <w:sz w:val="24"/>
                <w:szCs w:val="24"/>
                <w:lang w:eastAsia="lv-LV"/>
              </w:rPr>
              <w:t>)</w:t>
            </w:r>
          </w:p>
          <w:p w:rsidR="00972BA4" w:rsidRPr="00A523F9" w:rsidRDefault="00972BA4" w:rsidP="00972BA4">
            <w:pPr>
              <w:spacing w:after="0" w:line="240" w:lineRule="auto"/>
              <w:rPr>
                <w:rFonts w:ascii="Times New Roman" w:hAnsi="Times New Roman" w:cs="Times New Roman"/>
                <w:sz w:val="24"/>
                <w:szCs w:val="24"/>
                <w:lang w:eastAsia="lv-LV"/>
              </w:rPr>
            </w:pPr>
          </w:p>
          <w:p w:rsidR="00972BA4" w:rsidRPr="00083D1F" w:rsidRDefault="00BD1185" w:rsidP="00972BA4">
            <w:pPr>
              <w:pStyle w:val="ListParagraph"/>
              <w:spacing w:after="0" w:line="240" w:lineRule="auto"/>
              <w:ind w:left="0"/>
              <w:rPr>
                <w:rFonts w:ascii="Times New Roman" w:hAnsi="Times New Roman" w:cs="Times New Roman"/>
                <w:iCs/>
                <w:sz w:val="24"/>
                <w:szCs w:val="24"/>
                <w:lang w:eastAsia="lv-LV"/>
              </w:rPr>
            </w:pPr>
            <w:r>
              <w:rPr>
                <w:rFonts w:ascii="Times New Roman" w:hAnsi="Times New Roman" w:cs="Times New Roman"/>
                <w:iCs/>
                <w:sz w:val="24"/>
                <w:szCs w:val="24"/>
                <w:lang w:eastAsia="lv-LV"/>
              </w:rPr>
              <w:t>6.1</w:t>
            </w:r>
            <w:r w:rsidRPr="009B27C6">
              <w:rPr>
                <w:rFonts w:ascii="Times New Roman" w:hAnsi="Times New Roman" w:cs="Times New Roman"/>
                <w:i/>
                <w:iCs/>
                <w:sz w:val="24"/>
                <w:szCs w:val="24"/>
                <w:lang w:eastAsia="lv-LV"/>
              </w:rPr>
              <w:t xml:space="preserve">. </w:t>
            </w:r>
            <w:r w:rsidR="00972BA4" w:rsidRPr="009B27C6">
              <w:rPr>
                <w:rFonts w:ascii="Times New Roman" w:hAnsi="Times New Roman" w:cs="Times New Roman"/>
                <w:i/>
                <w:iCs/>
                <w:sz w:val="24"/>
                <w:szCs w:val="24"/>
                <w:lang w:eastAsia="lv-LV"/>
              </w:rPr>
              <w:t>Prognozēt</w:t>
            </w:r>
            <w:r w:rsidR="00041862" w:rsidRPr="009B27C6">
              <w:rPr>
                <w:rFonts w:ascii="Times New Roman" w:hAnsi="Times New Roman" w:cs="Times New Roman"/>
                <w:i/>
                <w:iCs/>
                <w:sz w:val="24"/>
                <w:szCs w:val="24"/>
                <w:lang w:eastAsia="lv-LV"/>
              </w:rPr>
              <w:t>o</w:t>
            </w:r>
            <w:r w:rsidR="00972BA4" w:rsidRPr="009B27C6">
              <w:rPr>
                <w:rFonts w:ascii="Times New Roman" w:hAnsi="Times New Roman" w:cs="Times New Roman"/>
                <w:i/>
                <w:iCs/>
                <w:sz w:val="24"/>
                <w:szCs w:val="24"/>
                <w:lang w:eastAsia="lv-LV"/>
              </w:rPr>
              <w:t xml:space="preserve"> ieņēmum</w:t>
            </w:r>
            <w:r w:rsidR="00041862" w:rsidRPr="009B27C6">
              <w:rPr>
                <w:rFonts w:ascii="Times New Roman" w:hAnsi="Times New Roman" w:cs="Times New Roman"/>
                <w:i/>
                <w:iCs/>
                <w:sz w:val="24"/>
                <w:szCs w:val="24"/>
                <w:lang w:eastAsia="lv-LV"/>
              </w:rPr>
              <w:t>u</w:t>
            </w:r>
            <w:r w:rsidR="00972BA4" w:rsidRPr="009B27C6">
              <w:rPr>
                <w:rFonts w:ascii="Times New Roman" w:hAnsi="Times New Roman" w:cs="Times New Roman"/>
                <w:i/>
                <w:iCs/>
                <w:sz w:val="24"/>
                <w:szCs w:val="24"/>
                <w:lang w:eastAsia="lv-LV"/>
              </w:rPr>
              <w:t xml:space="preserve"> no naudas sodiem</w:t>
            </w:r>
            <w:r w:rsidR="00041862" w:rsidRPr="009B27C6">
              <w:rPr>
                <w:rFonts w:ascii="Times New Roman" w:hAnsi="Times New Roman" w:cs="Times New Roman"/>
                <w:i/>
                <w:iCs/>
                <w:sz w:val="24"/>
                <w:szCs w:val="24"/>
                <w:lang w:eastAsia="lv-LV"/>
              </w:rPr>
              <w:t xml:space="preserve"> izmaiņas</w:t>
            </w:r>
            <w:r w:rsidR="007C2EC1">
              <w:rPr>
                <w:rFonts w:ascii="Times New Roman" w:hAnsi="Times New Roman" w:cs="Times New Roman"/>
                <w:iCs/>
                <w:sz w:val="24"/>
                <w:szCs w:val="24"/>
                <w:lang w:eastAsia="lv-LV"/>
              </w:rPr>
              <w:t xml:space="preserve"> (detalizēts aprēķins anotācijas pielikuma 3.tabulā)</w:t>
            </w:r>
            <w:r w:rsidR="00972BA4" w:rsidRPr="00A523F9">
              <w:rPr>
                <w:rFonts w:ascii="Times New Roman" w:hAnsi="Times New Roman" w:cs="Times New Roman"/>
                <w:iCs/>
                <w:sz w:val="24"/>
                <w:szCs w:val="24"/>
                <w:lang w:eastAsia="lv-LV"/>
              </w:rPr>
              <w:t xml:space="preserve"> </w:t>
            </w:r>
            <w:r w:rsidR="00083D1F" w:rsidRPr="00083D1F">
              <w:rPr>
                <w:rFonts w:ascii="Times New Roman" w:hAnsi="Times New Roman" w:cs="Times New Roman"/>
                <w:sz w:val="24"/>
                <w:szCs w:val="24"/>
              </w:rPr>
              <w:t>P</w:t>
            </w:r>
            <w:r w:rsidR="001673C7">
              <w:rPr>
                <w:rFonts w:ascii="Times New Roman" w:hAnsi="Times New Roman" w:cs="Times New Roman"/>
                <w:sz w:val="24"/>
                <w:szCs w:val="24"/>
              </w:rPr>
              <w:t>r</w:t>
            </w:r>
            <w:r w:rsidR="007365C2">
              <w:rPr>
                <w:rFonts w:ascii="Times New Roman" w:hAnsi="Times New Roman" w:cs="Times New Roman"/>
                <w:sz w:val="24"/>
                <w:szCs w:val="24"/>
              </w:rPr>
              <w:t>ognozēto</w:t>
            </w:r>
            <w:r w:rsidR="00083D1F" w:rsidRPr="00083D1F">
              <w:rPr>
                <w:rFonts w:ascii="Times New Roman" w:hAnsi="Times New Roman" w:cs="Times New Roman"/>
                <w:sz w:val="24"/>
                <w:szCs w:val="24"/>
              </w:rPr>
              <w:t xml:space="preserve"> ieņēmum</w:t>
            </w:r>
            <w:r w:rsidR="007365C2">
              <w:rPr>
                <w:rFonts w:ascii="Times New Roman" w:hAnsi="Times New Roman" w:cs="Times New Roman"/>
                <w:sz w:val="24"/>
                <w:szCs w:val="24"/>
              </w:rPr>
              <w:t>u no naudas sodiem palielinājuma</w:t>
            </w:r>
            <w:r w:rsidR="00083D1F" w:rsidRPr="00083D1F">
              <w:rPr>
                <w:rFonts w:ascii="Times New Roman" w:hAnsi="Times New Roman" w:cs="Times New Roman"/>
                <w:sz w:val="24"/>
                <w:szCs w:val="24"/>
              </w:rPr>
              <w:t xml:space="preserve"> galvenais ietekmējošais faktors ir fotoradaru darbības laika pagarināšana. </w:t>
            </w:r>
            <w:r w:rsidR="001673C7" w:rsidRPr="001673C7">
              <w:rPr>
                <w:rFonts w:ascii="Times New Roman" w:hAnsi="Times New Roman" w:cs="Times New Roman"/>
                <w:sz w:val="24"/>
                <w:szCs w:val="24"/>
              </w:rPr>
              <w:t>Saskaņā ar Ministru kabineta 2019. gada 16. jūlija sēdē nolemto (prot. Nr. 33 77.§</w:t>
            </w:r>
            <w:r w:rsidR="001673C7" w:rsidRPr="001673C7">
              <w:rPr>
                <w:rFonts w:ascii="Times New Roman" w:hAnsi="Times New Roman" w:cs="Times New Roman"/>
                <w:color w:val="2A2A2A"/>
                <w:sz w:val="24"/>
                <w:szCs w:val="24"/>
                <w:shd w:val="clear" w:color="auto" w:fill="FFFFFF"/>
              </w:rPr>
              <w:t xml:space="preserve"> “</w:t>
            </w:r>
            <w:r w:rsidR="001673C7" w:rsidRPr="001673C7">
              <w:rPr>
                <w:rFonts w:ascii="Times New Roman" w:hAnsi="Times New Roman" w:cs="Times New Roman"/>
                <w:sz w:val="24"/>
                <w:szCs w:val="24"/>
              </w:rPr>
              <w:t xml:space="preserve">Informatīvais ziņojums “Par tehnisko līdzekļu (fotoradaru) turpmākās darbības nodrošināšanu (atjaunošanu) un tās finansēšanas avotiem”” 2.1.apakšpunkts) atbalstīts priekšlikums par laikposmā no </w:t>
            </w:r>
            <w:proofErr w:type="gramStart"/>
            <w:r w:rsidR="001673C7" w:rsidRPr="001673C7">
              <w:rPr>
                <w:rFonts w:ascii="Times New Roman" w:hAnsi="Times New Roman" w:cs="Times New Roman"/>
                <w:sz w:val="24"/>
                <w:szCs w:val="24"/>
              </w:rPr>
              <w:t>2015.gada</w:t>
            </w:r>
            <w:proofErr w:type="gramEnd"/>
            <w:r w:rsidR="001673C7" w:rsidRPr="001673C7">
              <w:rPr>
                <w:rFonts w:ascii="Times New Roman" w:hAnsi="Times New Roman" w:cs="Times New Roman"/>
                <w:sz w:val="24"/>
                <w:szCs w:val="24"/>
              </w:rPr>
              <w:t xml:space="preserve"> līdz 2018.gadam uzstādīto 100 tehnisko līdzekļu (fotoradaru) darbības nodrošināšanu līdz laikam, kamēr tie tiks atzīti par derīgiem (atkārtoti verificēti) atbilstoši normatīvajos aktos noteiktajām metroloģiskajām prasībām.</w:t>
            </w:r>
            <w:r w:rsidR="001673C7" w:rsidRPr="00177B50">
              <w:t xml:space="preserve"> </w:t>
            </w:r>
            <w:r w:rsidR="00083D1F" w:rsidRPr="00083D1F">
              <w:rPr>
                <w:rFonts w:ascii="Times New Roman" w:hAnsi="Times New Roman" w:cs="Times New Roman"/>
                <w:sz w:val="24"/>
                <w:szCs w:val="24"/>
              </w:rPr>
              <w:t>Ieņēmumi no naudas sodiem prognozēti, ievērojot, ka fotoradari darbojas 8 gadus, ņemot vērā to darbības uzsākšanas brīdi un pieņemot, ka pēdējā gadā fotoradars darbojas 12 mēnešus.</w:t>
            </w:r>
          </w:p>
          <w:tbl>
            <w:tblPr>
              <w:tblStyle w:val="TableGrid"/>
              <w:tblW w:w="8262" w:type="dxa"/>
              <w:tblLayout w:type="fixed"/>
              <w:tblLook w:val="04A0" w:firstRow="1" w:lastRow="0" w:firstColumn="1" w:lastColumn="0" w:noHBand="0" w:noVBand="1"/>
            </w:tblPr>
            <w:tblGrid>
              <w:gridCol w:w="738"/>
              <w:gridCol w:w="1083"/>
              <w:gridCol w:w="1083"/>
              <w:gridCol w:w="1200"/>
              <w:gridCol w:w="1200"/>
              <w:gridCol w:w="1068"/>
              <w:gridCol w:w="822"/>
              <w:gridCol w:w="1068"/>
            </w:tblGrid>
            <w:tr w:rsidR="00D96392" w:rsidTr="00100B6E">
              <w:tc>
                <w:tcPr>
                  <w:tcW w:w="738"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Gads</w:t>
                  </w:r>
                </w:p>
              </w:tc>
              <w:tc>
                <w:tcPr>
                  <w:tcW w:w="1083" w:type="dxa"/>
                </w:tcPr>
                <w:p w:rsidR="00D96392" w:rsidRPr="00D96392" w:rsidRDefault="00D96392" w:rsidP="00D96392">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Fotoradaru skaits</w:t>
                  </w:r>
                </w:p>
              </w:tc>
              <w:tc>
                <w:tcPr>
                  <w:tcW w:w="1083"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Rīkojuma projekts</w:t>
                  </w:r>
                </w:p>
              </w:tc>
              <w:tc>
                <w:tcPr>
                  <w:tcW w:w="1200"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Rīkojums Nr.382</w:t>
                  </w:r>
                </w:p>
              </w:tc>
              <w:tc>
                <w:tcPr>
                  <w:tcW w:w="1200"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Izmaiņas</w:t>
                  </w:r>
                </w:p>
              </w:tc>
              <w:tc>
                <w:tcPr>
                  <w:tcW w:w="1068"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Likums</w:t>
                  </w:r>
                </w:p>
              </w:tc>
              <w:tc>
                <w:tcPr>
                  <w:tcW w:w="822"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Izmaiņas</w:t>
                  </w:r>
                </w:p>
              </w:tc>
              <w:tc>
                <w:tcPr>
                  <w:tcW w:w="1068"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Izmaiņas pret 2022</w:t>
                  </w:r>
                </w:p>
              </w:tc>
            </w:tr>
            <w:tr w:rsidR="00D96392" w:rsidTr="00100B6E">
              <w:tc>
                <w:tcPr>
                  <w:tcW w:w="738"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2020</w:t>
                  </w:r>
                </w:p>
              </w:tc>
              <w:tc>
                <w:tcPr>
                  <w:tcW w:w="1083"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100</w:t>
                  </w:r>
                </w:p>
              </w:tc>
              <w:tc>
                <w:tcPr>
                  <w:tcW w:w="1083"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8 930 304</w:t>
                  </w:r>
                </w:p>
              </w:tc>
              <w:tc>
                <w:tcPr>
                  <w:tcW w:w="1200"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12 668 457</w:t>
                  </w:r>
                </w:p>
              </w:tc>
              <w:tc>
                <w:tcPr>
                  <w:tcW w:w="1200"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-3 738 153</w:t>
                  </w:r>
                </w:p>
              </w:tc>
              <w:tc>
                <w:tcPr>
                  <w:tcW w:w="1068"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8 930 304</w:t>
                  </w:r>
                </w:p>
              </w:tc>
              <w:tc>
                <w:tcPr>
                  <w:tcW w:w="822"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0</w:t>
                  </w:r>
                </w:p>
              </w:tc>
              <w:tc>
                <w:tcPr>
                  <w:tcW w:w="1068"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0</w:t>
                  </w:r>
                </w:p>
              </w:tc>
            </w:tr>
            <w:tr w:rsidR="00D96392" w:rsidTr="00100B6E">
              <w:tc>
                <w:tcPr>
                  <w:tcW w:w="738"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lastRenderedPageBreak/>
                    <w:t>2021</w:t>
                  </w:r>
                </w:p>
              </w:tc>
              <w:tc>
                <w:tcPr>
                  <w:tcW w:w="1083"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100</w:t>
                  </w:r>
                </w:p>
              </w:tc>
              <w:tc>
                <w:tcPr>
                  <w:tcW w:w="1083"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9 208 136</w:t>
                  </w:r>
                </w:p>
              </w:tc>
              <w:tc>
                <w:tcPr>
                  <w:tcW w:w="1200"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10 746 843</w:t>
                  </w:r>
                </w:p>
              </w:tc>
              <w:tc>
                <w:tcPr>
                  <w:tcW w:w="1200"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-1 538 707</w:t>
                  </w:r>
                </w:p>
              </w:tc>
              <w:tc>
                <w:tcPr>
                  <w:tcW w:w="1068"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9 208 136</w:t>
                  </w:r>
                </w:p>
              </w:tc>
              <w:tc>
                <w:tcPr>
                  <w:tcW w:w="822"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0</w:t>
                  </w:r>
                </w:p>
              </w:tc>
              <w:tc>
                <w:tcPr>
                  <w:tcW w:w="1068"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0</w:t>
                  </w:r>
                </w:p>
              </w:tc>
            </w:tr>
            <w:tr w:rsidR="00D96392" w:rsidTr="00100B6E">
              <w:tc>
                <w:tcPr>
                  <w:tcW w:w="738"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2022</w:t>
                  </w:r>
                </w:p>
              </w:tc>
              <w:tc>
                <w:tcPr>
                  <w:tcW w:w="1083"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100</w:t>
                  </w:r>
                </w:p>
              </w:tc>
              <w:tc>
                <w:tcPr>
                  <w:tcW w:w="1083"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8 652 472</w:t>
                  </w:r>
                </w:p>
              </w:tc>
              <w:tc>
                <w:tcPr>
                  <w:tcW w:w="1200"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6 349 724</w:t>
                  </w:r>
                </w:p>
              </w:tc>
              <w:tc>
                <w:tcPr>
                  <w:tcW w:w="1200"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2 302 748</w:t>
                  </w:r>
                </w:p>
              </w:tc>
              <w:tc>
                <w:tcPr>
                  <w:tcW w:w="1068"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8 652 472</w:t>
                  </w:r>
                </w:p>
              </w:tc>
              <w:tc>
                <w:tcPr>
                  <w:tcW w:w="822"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0</w:t>
                  </w:r>
                </w:p>
              </w:tc>
              <w:tc>
                <w:tcPr>
                  <w:tcW w:w="1068"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0</w:t>
                  </w:r>
                </w:p>
              </w:tc>
            </w:tr>
            <w:tr w:rsidR="00D96392" w:rsidTr="00100B6E">
              <w:tc>
                <w:tcPr>
                  <w:tcW w:w="738"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2023</w:t>
                  </w:r>
                </w:p>
              </w:tc>
              <w:tc>
                <w:tcPr>
                  <w:tcW w:w="1083"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84</w:t>
                  </w:r>
                </w:p>
              </w:tc>
              <w:tc>
                <w:tcPr>
                  <w:tcW w:w="1083"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4 167 475</w:t>
                  </w:r>
                </w:p>
              </w:tc>
              <w:tc>
                <w:tcPr>
                  <w:tcW w:w="1200"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3 025 213</w:t>
                  </w:r>
                </w:p>
              </w:tc>
              <w:tc>
                <w:tcPr>
                  <w:tcW w:w="1200"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1 142 262</w:t>
                  </w:r>
                </w:p>
              </w:tc>
              <w:tc>
                <w:tcPr>
                  <w:tcW w:w="1068"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0</w:t>
                  </w:r>
                </w:p>
              </w:tc>
              <w:tc>
                <w:tcPr>
                  <w:tcW w:w="822"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4 167 475</w:t>
                  </w:r>
                </w:p>
              </w:tc>
              <w:tc>
                <w:tcPr>
                  <w:tcW w:w="1068"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-4 484 997</w:t>
                  </w:r>
                </w:p>
              </w:tc>
            </w:tr>
            <w:tr w:rsidR="00D96392" w:rsidTr="00100B6E">
              <w:tc>
                <w:tcPr>
                  <w:tcW w:w="738"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2024</w:t>
                  </w:r>
                </w:p>
              </w:tc>
              <w:tc>
                <w:tcPr>
                  <w:tcW w:w="1083"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60</w:t>
                  </w:r>
                </w:p>
              </w:tc>
              <w:tc>
                <w:tcPr>
                  <w:tcW w:w="1083"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2 976 768</w:t>
                  </w:r>
                </w:p>
              </w:tc>
              <w:tc>
                <w:tcPr>
                  <w:tcW w:w="1200"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0</w:t>
                  </w:r>
                </w:p>
              </w:tc>
              <w:tc>
                <w:tcPr>
                  <w:tcW w:w="1200"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2 976 768</w:t>
                  </w:r>
                </w:p>
              </w:tc>
              <w:tc>
                <w:tcPr>
                  <w:tcW w:w="1068"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0</w:t>
                  </w:r>
                </w:p>
              </w:tc>
              <w:tc>
                <w:tcPr>
                  <w:tcW w:w="822"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2 976 768</w:t>
                  </w:r>
                </w:p>
              </w:tc>
              <w:tc>
                <w:tcPr>
                  <w:tcW w:w="1068"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-5 675 704</w:t>
                  </w:r>
                </w:p>
              </w:tc>
            </w:tr>
            <w:tr w:rsidR="00D96392" w:rsidTr="00100B6E">
              <w:tc>
                <w:tcPr>
                  <w:tcW w:w="738"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2025</w:t>
                  </w:r>
                </w:p>
              </w:tc>
              <w:tc>
                <w:tcPr>
                  <w:tcW w:w="1083"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40</w:t>
                  </w:r>
                </w:p>
              </w:tc>
              <w:tc>
                <w:tcPr>
                  <w:tcW w:w="1083"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1 984 512</w:t>
                  </w:r>
                </w:p>
              </w:tc>
              <w:tc>
                <w:tcPr>
                  <w:tcW w:w="1200"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0</w:t>
                  </w:r>
                </w:p>
              </w:tc>
              <w:tc>
                <w:tcPr>
                  <w:tcW w:w="1200"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1 984 512</w:t>
                  </w:r>
                </w:p>
              </w:tc>
              <w:tc>
                <w:tcPr>
                  <w:tcW w:w="1068"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0</w:t>
                  </w:r>
                </w:p>
              </w:tc>
              <w:tc>
                <w:tcPr>
                  <w:tcW w:w="822"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1 984 512</w:t>
                  </w:r>
                </w:p>
              </w:tc>
              <w:tc>
                <w:tcPr>
                  <w:tcW w:w="1068" w:type="dxa"/>
                </w:tcPr>
                <w:p w:rsidR="00D96392" w:rsidRPr="00D96392" w:rsidRDefault="00D96392" w:rsidP="007C2EC1">
                  <w:pPr>
                    <w:pStyle w:val="ListParagraph"/>
                    <w:ind w:left="0"/>
                    <w:rPr>
                      <w:rFonts w:ascii="Times New Roman" w:hAnsi="Times New Roman" w:cs="Times New Roman"/>
                      <w:sz w:val="18"/>
                      <w:szCs w:val="18"/>
                      <w:lang w:eastAsia="lv-LV"/>
                    </w:rPr>
                  </w:pPr>
                  <w:r w:rsidRPr="00D96392">
                    <w:rPr>
                      <w:rFonts w:ascii="Times New Roman" w:hAnsi="Times New Roman" w:cs="Times New Roman"/>
                      <w:sz w:val="18"/>
                      <w:szCs w:val="18"/>
                      <w:lang w:eastAsia="lv-LV"/>
                    </w:rPr>
                    <w:t>-6 667 960</w:t>
                  </w:r>
                </w:p>
              </w:tc>
            </w:tr>
            <w:tr w:rsidR="00D96392" w:rsidTr="00100B6E">
              <w:tc>
                <w:tcPr>
                  <w:tcW w:w="738" w:type="dxa"/>
                </w:tcPr>
                <w:p w:rsidR="00D96392" w:rsidRPr="00D96392" w:rsidRDefault="00D96392" w:rsidP="007C2EC1">
                  <w:pPr>
                    <w:pStyle w:val="ListParagraph"/>
                    <w:ind w:left="0"/>
                    <w:rPr>
                      <w:rFonts w:ascii="Times New Roman" w:hAnsi="Times New Roman" w:cs="Times New Roman"/>
                      <w:sz w:val="18"/>
                      <w:szCs w:val="18"/>
                      <w:lang w:eastAsia="lv-LV"/>
                    </w:rPr>
                  </w:pPr>
                  <w:r w:rsidRPr="004E448D">
                    <w:rPr>
                      <w:rFonts w:ascii="Times New Roman" w:hAnsi="Times New Roman" w:cs="Times New Roman"/>
                      <w:sz w:val="18"/>
                      <w:szCs w:val="18"/>
                      <w:lang w:eastAsia="lv-LV"/>
                    </w:rPr>
                    <w:t>KOPĀ</w:t>
                  </w:r>
                </w:p>
              </w:tc>
              <w:tc>
                <w:tcPr>
                  <w:tcW w:w="1083" w:type="dxa"/>
                </w:tcPr>
                <w:p w:rsidR="00D96392" w:rsidRPr="00D96392" w:rsidRDefault="002A3809" w:rsidP="007C2EC1">
                  <w:pPr>
                    <w:pStyle w:val="ListParagraph"/>
                    <w:ind w:left="0"/>
                    <w:rPr>
                      <w:rFonts w:ascii="Times New Roman" w:hAnsi="Times New Roman" w:cs="Times New Roman"/>
                      <w:sz w:val="18"/>
                      <w:szCs w:val="18"/>
                      <w:lang w:eastAsia="lv-LV"/>
                    </w:rPr>
                  </w:pPr>
                  <w:r>
                    <w:rPr>
                      <w:rFonts w:ascii="Times New Roman" w:hAnsi="Times New Roman" w:cs="Times New Roman"/>
                      <w:sz w:val="18"/>
                      <w:szCs w:val="18"/>
                      <w:lang w:eastAsia="lv-LV"/>
                    </w:rPr>
                    <w:t>x</w:t>
                  </w:r>
                </w:p>
              </w:tc>
              <w:tc>
                <w:tcPr>
                  <w:tcW w:w="1083" w:type="dxa"/>
                </w:tcPr>
                <w:p w:rsidR="00D96392" w:rsidRPr="00D96392" w:rsidRDefault="0061052E" w:rsidP="007C2EC1">
                  <w:pPr>
                    <w:pStyle w:val="ListParagraph"/>
                    <w:ind w:left="0"/>
                    <w:rPr>
                      <w:rFonts w:ascii="Times New Roman" w:hAnsi="Times New Roman" w:cs="Times New Roman"/>
                      <w:sz w:val="18"/>
                      <w:szCs w:val="18"/>
                      <w:lang w:eastAsia="lv-LV"/>
                    </w:rPr>
                  </w:pPr>
                  <w:r>
                    <w:rPr>
                      <w:rFonts w:ascii="Times New Roman" w:hAnsi="Times New Roman" w:cs="Times New Roman"/>
                      <w:sz w:val="18"/>
                      <w:szCs w:val="18"/>
                      <w:lang w:eastAsia="lv-LV"/>
                    </w:rPr>
                    <w:t>35 919 667</w:t>
                  </w:r>
                </w:p>
              </w:tc>
              <w:tc>
                <w:tcPr>
                  <w:tcW w:w="1200" w:type="dxa"/>
                </w:tcPr>
                <w:p w:rsidR="00D96392" w:rsidRPr="00D96392" w:rsidRDefault="00A76F35" w:rsidP="007C2EC1">
                  <w:pPr>
                    <w:pStyle w:val="ListParagraph"/>
                    <w:ind w:left="0"/>
                    <w:rPr>
                      <w:rFonts w:ascii="Times New Roman" w:hAnsi="Times New Roman" w:cs="Times New Roman"/>
                      <w:sz w:val="18"/>
                      <w:szCs w:val="18"/>
                      <w:lang w:eastAsia="lv-LV"/>
                    </w:rPr>
                  </w:pPr>
                  <w:r>
                    <w:rPr>
                      <w:rFonts w:ascii="Times New Roman" w:hAnsi="Times New Roman" w:cs="Times New Roman"/>
                      <w:sz w:val="18"/>
                      <w:szCs w:val="18"/>
                      <w:lang w:eastAsia="lv-LV"/>
                    </w:rPr>
                    <w:t>x</w:t>
                  </w:r>
                </w:p>
              </w:tc>
              <w:tc>
                <w:tcPr>
                  <w:tcW w:w="1200" w:type="dxa"/>
                </w:tcPr>
                <w:p w:rsidR="00D96392" w:rsidRPr="00D96392" w:rsidRDefault="00A76F35" w:rsidP="007C2EC1">
                  <w:pPr>
                    <w:pStyle w:val="ListParagraph"/>
                    <w:ind w:left="0"/>
                    <w:rPr>
                      <w:rFonts w:ascii="Times New Roman" w:hAnsi="Times New Roman" w:cs="Times New Roman"/>
                      <w:sz w:val="18"/>
                      <w:szCs w:val="18"/>
                      <w:lang w:eastAsia="lv-LV"/>
                    </w:rPr>
                  </w:pPr>
                  <w:r>
                    <w:rPr>
                      <w:rFonts w:ascii="Times New Roman" w:hAnsi="Times New Roman" w:cs="Times New Roman"/>
                      <w:sz w:val="18"/>
                      <w:szCs w:val="18"/>
                      <w:lang w:eastAsia="lv-LV"/>
                    </w:rPr>
                    <w:t>x</w:t>
                  </w:r>
                </w:p>
              </w:tc>
              <w:tc>
                <w:tcPr>
                  <w:tcW w:w="1068" w:type="dxa"/>
                </w:tcPr>
                <w:p w:rsidR="00D96392" w:rsidRPr="00D96392" w:rsidRDefault="0061052E" w:rsidP="007C2EC1">
                  <w:pPr>
                    <w:pStyle w:val="ListParagraph"/>
                    <w:ind w:left="0"/>
                    <w:rPr>
                      <w:rFonts w:ascii="Times New Roman" w:hAnsi="Times New Roman" w:cs="Times New Roman"/>
                      <w:sz w:val="18"/>
                      <w:szCs w:val="18"/>
                      <w:lang w:eastAsia="lv-LV"/>
                    </w:rPr>
                  </w:pPr>
                  <w:r>
                    <w:rPr>
                      <w:rFonts w:ascii="Times New Roman" w:hAnsi="Times New Roman" w:cs="Times New Roman"/>
                      <w:sz w:val="18"/>
                      <w:szCs w:val="18"/>
                      <w:lang w:eastAsia="lv-LV"/>
                    </w:rPr>
                    <w:t>26 790 912</w:t>
                  </w:r>
                </w:p>
              </w:tc>
              <w:tc>
                <w:tcPr>
                  <w:tcW w:w="822" w:type="dxa"/>
                </w:tcPr>
                <w:p w:rsidR="00D96392" w:rsidRPr="00D96392" w:rsidRDefault="0061052E" w:rsidP="007C2EC1">
                  <w:pPr>
                    <w:pStyle w:val="ListParagraph"/>
                    <w:ind w:left="0"/>
                    <w:rPr>
                      <w:rFonts w:ascii="Times New Roman" w:hAnsi="Times New Roman" w:cs="Times New Roman"/>
                      <w:sz w:val="18"/>
                      <w:szCs w:val="18"/>
                      <w:lang w:eastAsia="lv-LV"/>
                    </w:rPr>
                  </w:pPr>
                  <w:r>
                    <w:rPr>
                      <w:rFonts w:ascii="Times New Roman" w:hAnsi="Times New Roman" w:cs="Times New Roman"/>
                      <w:sz w:val="18"/>
                      <w:szCs w:val="18"/>
                      <w:lang w:eastAsia="lv-LV"/>
                    </w:rPr>
                    <w:t>9 128 755</w:t>
                  </w:r>
                </w:p>
              </w:tc>
              <w:tc>
                <w:tcPr>
                  <w:tcW w:w="1068" w:type="dxa"/>
                </w:tcPr>
                <w:p w:rsidR="00D96392" w:rsidRPr="00D96392" w:rsidRDefault="00A76F35" w:rsidP="007C2EC1">
                  <w:pPr>
                    <w:pStyle w:val="ListParagraph"/>
                    <w:ind w:left="0"/>
                    <w:rPr>
                      <w:rFonts w:ascii="Times New Roman" w:hAnsi="Times New Roman" w:cs="Times New Roman"/>
                      <w:sz w:val="18"/>
                      <w:szCs w:val="18"/>
                      <w:lang w:eastAsia="lv-LV"/>
                    </w:rPr>
                  </w:pPr>
                  <w:r>
                    <w:rPr>
                      <w:rFonts w:ascii="Times New Roman" w:hAnsi="Times New Roman" w:cs="Times New Roman"/>
                      <w:sz w:val="18"/>
                      <w:szCs w:val="18"/>
                      <w:lang w:eastAsia="lv-LV"/>
                    </w:rPr>
                    <w:t>x</w:t>
                  </w:r>
                </w:p>
              </w:tc>
            </w:tr>
          </w:tbl>
          <w:p w:rsidR="00041862" w:rsidRPr="00A523F9" w:rsidRDefault="00041862" w:rsidP="00972BA4">
            <w:pPr>
              <w:pStyle w:val="ListParagraph"/>
              <w:spacing w:after="0" w:line="240" w:lineRule="auto"/>
              <w:ind w:left="0"/>
              <w:rPr>
                <w:rFonts w:ascii="Times New Roman" w:hAnsi="Times New Roman" w:cs="Times New Roman"/>
                <w:sz w:val="24"/>
                <w:szCs w:val="24"/>
                <w:lang w:eastAsia="lv-LV"/>
              </w:rPr>
            </w:pPr>
          </w:p>
          <w:p w:rsidR="002D3E26" w:rsidRDefault="002D3E26" w:rsidP="002D3E26">
            <w:pPr>
              <w:pStyle w:val="ListParagraph"/>
              <w:spacing w:after="0" w:line="240" w:lineRule="auto"/>
              <w:ind w:left="0"/>
              <w:rPr>
                <w:rFonts w:ascii="Times New Roman" w:hAnsi="Times New Roman" w:cs="Times New Roman"/>
                <w:iCs/>
                <w:sz w:val="24"/>
                <w:szCs w:val="24"/>
                <w:lang w:eastAsia="lv-LV"/>
              </w:rPr>
            </w:pPr>
            <w:r>
              <w:rPr>
                <w:rFonts w:ascii="Times New Roman" w:hAnsi="Times New Roman" w:cs="Times New Roman"/>
                <w:sz w:val="24"/>
                <w:szCs w:val="24"/>
                <w:lang w:eastAsia="lv-LV"/>
              </w:rPr>
              <w:t xml:space="preserve">6.2. </w:t>
            </w:r>
            <w:r w:rsidRPr="009B27C6">
              <w:rPr>
                <w:rFonts w:ascii="Times New Roman" w:hAnsi="Times New Roman" w:cs="Times New Roman"/>
                <w:i/>
                <w:sz w:val="24"/>
                <w:szCs w:val="24"/>
                <w:lang w:eastAsia="lv-LV"/>
              </w:rPr>
              <w:t>Prognozēto izdevumu izmaiņas</w:t>
            </w:r>
            <w:r>
              <w:rPr>
                <w:rFonts w:ascii="Times New Roman" w:hAnsi="Times New Roman" w:cs="Times New Roman"/>
                <w:sz w:val="24"/>
                <w:szCs w:val="24"/>
                <w:lang w:eastAsia="lv-LV"/>
              </w:rPr>
              <w:t xml:space="preserve"> (detalizēts CSDD izdevumu aprēķins</w:t>
            </w:r>
            <w:r>
              <w:rPr>
                <w:rFonts w:ascii="Times New Roman" w:hAnsi="Times New Roman" w:cs="Times New Roman"/>
                <w:iCs/>
                <w:sz w:val="24"/>
                <w:szCs w:val="24"/>
                <w:lang w:eastAsia="lv-LV"/>
              </w:rPr>
              <w:t xml:space="preserve"> anotācijas pielikuma 1., 2.tabulā, kopējie izdevumi-5.tabulā)</w:t>
            </w:r>
            <w:r w:rsidRPr="00A523F9">
              <w:rPr>
                <w:rFonts w:ascii="Times New Roman" w:hAnsi="Times New Roman" w:cs="Times New Roman"/>
                <w:iCs/>
                <w:sz w:val="24"/>
                <w:szCs w:val="24"/>
                <w:lang w:eastAsia="lv-LV"/>
              </w:rPr>
              <w:t xml:space="preserve"> </w:t>
            </w:r>
          </w:p>
          <w:tbl>
            <w:tblPr>
              <w:tblStyle w:val="TableGrid"/>
              <w:tblW w:w="0" w:type="auto"/>
              <w:tblLayout w:type="fixed"/>
              <w:tblLook w:val="04A0" w:firstRow="1" w:lastRow="0" w:firstColumn="1" w:lastColumn="0" w:noHBand="0" w:noVBand="1"/>
            </w:tblPr>
            <w:tblGrid>
              <w:gridCol w:w="778"/>
              <w:gridCol w:w="1150"/>
              <w:gridCol w:w="1276"/>
              <w:gridCol w:w="1276"/>
              <w:gridCol w:w="1134"/>
              <w:gridCol w:w="1134"/>
              <w:gridCol w:w="1134"/>
            </w:tblGrid>
            <w:tr w:rsidR="002D3E26" w:rsidRPr="007C2EC1" w:rsidTr="002D3E26">
              <w:tc>
                <w:tcPr>
                  <w:tcW w:w="778" w:type="dxa"/>
                </w:tcPr>
                <w:p w:rsidR="002D3E26" w:rsidRPr="007C2EC1" w:rsidRDefault="002D3E26" w:rsidP="002D3E26">
                  <w:pPr>
                    <w:pStyle w:val="ListParagraph"/>
                    <w:ind w:left="0"/>
                    <w:rPr>
                      <w:rFonts w:ascii="Times New Roman" w:hAnsi="Times New Roman" w:cs="Times New Roman"/>
                      <w:sz w:val="20"/>
                      <w:szCs w:val="20"/>
                      <w:lang w:eastAsia="lv-LV"/>
                    </w:rPr>
                  </w:pPr>
                  <w:r w:rsidRPr="007C2EC1">
                    <w:rPr>
                      <w:rFonts w:ascii="Times New Roman" w:hAnsi="Times New Roman" w:cs="Times New Roman"/>
                      <w:sz w:val="20"/>
                      <w:szCs w:val="20"/>
                      <w:lang w:eastAsia="lv-LV"/>
                    </w:rPr>
                    <w:t>Gads</w:t>
                  </w:r>
                </w:p>
              </w:tc>
              <w:tc>
                <w:tcPr>
                  <w:tcW w:w="1150" w:type="dxa"/>
                </w:tcPr>
                <w:p w:rsidR="002D3E26" w:rsidRPr="007C2EC1" w:rsidRDefault="002D3E26" w:rsidP="002D3E26">
                  <w:pPr>
                    <w:pStyle w:val="ListParagraph"/>
                    <w:ind w:left="0"/>
                    <w:rPr>
                      <w:rFonts w:ascii="Times New Roman" w:hAnsi="Times New Roman" w:cs="Times New Roman"/>
                      <w:sz w:val="20"/>
                      <w:szCs w:val="20"/>
                      <w:lang w:eastAsia="lv-LV"/>
                    </w:rPr>
                  </w:pPr>
                  <w:r w:rsidRPr="007C2EC1">
                    <w:rPr>
                      <w:rFonts w:ascii="Times New Roman" w:hAnsi="Times New Roman" w:cs="Times New Roman"/>
                      <w:sz w:val="20"/>
                      <w:szCs w:val="20"/>
                      <w:lang w:eastAsia="lv-LV"/>
                    </w:rPr>
                    <w:t>Rīkojuma projekts</w:t>
                  </w:r>
                </w:p>
              </w:tc>
              <w:tc>
                <w:tcPr>
                  <w:tcW w:w="1276" w:type="dxa"/>
                </w:tcPr>
                <w:p w:rsidR="002D3E26" w:rsidRPr="007C2EC1" w:rsidRDefault="002D3E26" w:rsidP="002D3E26">
                  <w:pPr>
                    <w:pStyle w:val="ListParagraph"/>
                    <w:ind w:left="0"/>
                    <w:rPr>
                      <w:rFonts w:ascii="Times New Roman" w:hAnsi="Times New Roman" w:cs="Times New Roman"/>
                      <w:sz w:val="20"/>
                      <w:szCs w:val="20"/>
                      <w:lang w:eastAsia="lv-LV"/>
                    </w:rPr>
                  </w:pPr>
                  <w:r w:rsidRPr="007C2EC1">
                    <w:rPr>
                      <w:rFonts w:ascii="Times New Roman" w:hAnsi="Times New Roman" w:cs="Times New Roman"/>
                      <w:sz w:val="20"/>
                      <w:szCs w:val="20"/>
                      <w:lang w:eastAsia="lv-LV"/>
                    </w:rPr>
                    <w:t>Rīkojums Nr.382</w:t>
                  </w:r>
                </w:p>
              </w:tc>
              <w:tc>
                <w:tcPr>
                  <w:tcW w:w="1276" w:type="dxa"/>
                </w:tcPr>
                <w:p w:rsidR="002D3E26" w:rsidRPr="007C2EC1" w:rsidRDefault="002D3E26" w:rsidP="002D3E26">
                  <w:pPr>
                    <w:pStyle w:val="ListParagraph"/>
                    <w:ind w:left="0"/>
                    <w:rPr>
                      <w:rFonts w:ascii="Times New Roman" w:hAnsi="Times New Roman" w:cs="Times New Roman"/>
                      <w:sz w:val="20"/>
                      <w:szCs w:val="20"/>
                      <w:lang w:eastAsia="lv-LV"/>
                    </w:rPr>
                  </w:pPr>
                  <w:r w:rsidRPr="007C2EC1">
                    <w:rPr>
                      <w:rFonts w:ascii="Times New Roman" w:hAnsi="Times New Roman" w:cs="Times New Roman"/>
                      <w:sz w:val="20"/>
                      <w:szCs w:val="20"/>
                      <w:lang w:eastAsia="lv-LV"/>
                    </w:rPr>
                    <w:t>Izmaiņas</w:t>
                  </w:r>
                </w:p>
              </w:tc>
              <w:tc>
                <w:tcPr>
                  <w:tcW w:w="1134" w:type="dxa"/>
                </w:tcPr>
                <w:p w:rsidR="002D3E26" w:rsidRPr="007C2EC1" w:rsidRDefault="002D3E26" w:rsidP="002D3E26">
                  <w:pPr>
                    <w:pStyle w:val="ListParagraph"/>
                    <w:ind w:left="0"/>
                    <w:rPr>
                      <w:rFonts w:ascii="Times New Roman" w:hAnsi="Times New Roman" w:cs="Times New Roman"/>
                      <w:sz w:val="20"/>
                      <w:szCs w:val="20"/>
                      <w:lang w:eastAsia="lv-LV"/>
                    </w:rPr>
                  </w:pPr>
                  <w:r w:rsidRPr="007C2EC1">
                    <w:rPr>
                      <w:rFonts w:ascii="Times New Roman" w:hAnsi="Times New Roman" w:cs="Times New Roman"/>
                      <w:sz w:val="20"/>
                      <w:szCs w:val="20"/>
                      <w:lang w:eastAsia="lv-LV"/>
                    </w:rPr>
                    <w:t>Likums</w:t>
                  </w:r>
                </w:p>
              </w:tc>
              <w:tc>
                <w:tcPr>
                  <w:tcW w:w="1134" w:type="dxa"/>
                </w:tcPr>
                <w:p w:rsidR="002D3E26" w:rsidRPr="007C2EC1" w:rsidRDefault="002D3E26" w:rsidP="002D3E26">
                  <w:pPr>
                    <w:pStyle w:val="ListParagraph"/>
                    <w:ind w:left="0"/>
                    <w:rPr>
                      <w:rFonts w:ascii="Times New Roman" w:hAnsi="Times New Roman" w:cs="Times New Roman"/>
                      <w:sz w:val="20"/>
                      <w:szCs w:val="20"/>
                      <w:lang w:eastAsia="lv-LV"/>
                    </w:rPr>
                  </w:pPr>
                  <w:r w:rsidRPr="007C2EC1">
                    <w:rPr>
                      <w:rFonts w:ascii="Times New Roman" w:hAnsi="Times New Roman" w:cs="Times New Roman"/>
                      <w:sz w:val="20"/>
                      <w:szCs w:val="20"/>
                      <w:lang w:eastAsia="lv-LV"/>
                    </w:rPr>
                    <w:t>Izmaiņas</w:t>
                  </w:r>
                </w:p>
              </w:tc>
              <w:tc>
                <w:tcPr>
                  <w:tcW w:w="1134" w:type="dxa"/>
                </w:tcPr>
                <w:p w:rsidR="002D3E26" w:rsidRPr="007C2EC1" w:rsidRDefault="002D3E26" w:rsidP="002D3E26">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Izmaiņas pret 2022</w:t>
                  </w:r>
                </w:p>
              </w:tc>
            </w:tr>
            <w:tr w:rsidR="002D3E26" w:rsidRPr="007C2EC1" w:rsidTr="002D3E26">
              <w:tc>
                <w:tcPr>
                  <w:tcW w:w="778" w:type="dxa"/>
                </w:tcPr>
                <w:p w:rsidR="002D3E26" w:rsidRPr="007C2EC1" w:rsidRDefault="002D3E26" w:rsidP="002D3E26">
                  <w:pPr>
                    <w:pStyle w:val="ListParagraph"/>
                    <w:ind w:left="0"/>
                    <w:rPr>
                      <w:rFonts w:ascii="Times New Roman" w:hAnsi="Times New Roman" w:cs="Times New Roman"/>
                      <w:sz w:val="20"/>
                      <w:szCs w:val="20"/>
                      <w:lang w:eastAsia="lv-LV"/>
                    </w:rPr>
                  </w:pPr>
                  <w:r w:rsidRPr="007C2EC1">
                    <w:rPr>
                      <w:rFonts w:ascii="Times New Roman" w:hAnsi="Times New Roman" w:cs="Times New Roman"/>
                      <w:sz w:val="20"/>
                      <w:szCs w:val="20"/>
                      <w:lang w:eastAsia="lv-LV"/>
                    </w:rPr>
                    <w:t>2020</w:t>
                  </w:r>
                  <w:r w:rsidR="00D96392">
                    <w:rPr>
                      <w:rFonts w:ascii="Times New Roman" w:hAnsi="Times New Roman" w:cs="Times New Roman"/>
                      <w:sz w:val="20"/>
                      <w:szCs w:val="20"/>
                      <w:lang w:eastAsia="lv-LV"/>
                    </w:rPr>
                    <w:t>*</w:t>
                  </w:r>
                  <w:r>
                    <w:rPr>
                      <w:rFonts w:ascii="Times New Roman" w:hAnsi="Times New Roman" w:cs="Times New Roman"/>
                      <w:sz w:val="20"/>
                      <w:szCs w:val="20"/>
                      <w:lang w:eastAsia="lv-LV"/>
                    </w:rPr>
                    <w:t xml:space="preserve"> KOPĀ</w:t>
                  </w:r>
                </w:p>
              </w:tc>
              <w:tc>
                <w:tcPr>
                  <w:tcW w:w="1150" w:type="dxa"/>
                </w:tcPr>
                <w:p w:rsidR="002D3E26" w:rsidRPr="007C2EC1" w:rsidRDefault="005C6553" w:rsidP="002D3E26">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3 006 830</w:t>
                  </w:r>
                </w:p>
              </w:tc>
              <w:tc>
                <w:tcPr>
                  <w:tcW w:w="1276" w:type="dxa"/>
                </w:tcPr>
                <w:p w:rsidR="002D3E26" w:rsidRPr="007C2EC1" w:rsidRDefault="005C6553" w:rsidP="002D3E26">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3 006 830</w:t>
                  </w:r>
                </w:p>
              </w:tc>
              <w:tc>
                <w:tcPr>
                  <w:tcW w:w="1276" w:type="dxa"/>
                </w:tcPr>
                <w:p w:rsidR="002D3E26" w:rsidRPr="007C2EC1" w:rsidRDefault="005C6553" w:rsidP="002D3E26">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0</w:t>
                  </w:r>
                </w:p>
              </w:tc>
              <w:tc>
                <w:tcPr>
                  <w:tcW w:w="1134" w:type="dxa"/>
                </w:tcPr>
                <w:p w:rsidR="002D3E26" w:rsidRPr="007C2EC1" w:rsidRDefault="005C6553" w:rsidP="002D3E26">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3 006 830</w:t>
                  </w:r>
                </w:p>
              </w:tc>
              <w:tc>
                <w:tcPr>
                  <w:tcW w:w="1134" w:type="dxa"/>
                </w:tcPr>
                <w:p w:rsidR="002D3E26" w:rsidRPr="007C2EC1" w:rsidRDefault="005C6553" w:rsidP="002D3E26">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0</w:t>
                  </w:r>
                </w:p>
              </w:tc>
              <w:tc>
                <w:tcPr>
                  <w:tcW w:w="1134" w:type="dxa"/>
                </w:tcPr>
                <w:p w:rsidR="002D3E26" w:rsidRPr="007C2EC1" w:rsidRDefault="005C6553" w:rsidP="002D3E26">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0</w:t>
                  </w:r>
                </w:p>
              </w:tc>
            </w:tr>
            <w:tr w:rsidR="002D3E26" w:rsidRPr="007C2EC1" w:rsidTr="002D3E26">
              <w:tc>
                <w:tcPr>
                  <w:tcW w:w="778" w:type="dxa"/>
                </w:tcPr>
                <w:p w:rsidR="002D3E26" w:rsidRPr="007C2EC1" w:rsidRDefault="002D3E26" w:rsidP="002D3E26">
                  <w:pPr>
                    <w:pStyle w:val="ListParagraph"/>
                    <w:ind w:left="0"/>
                    <w:rPr>
                      <w:rFonts w:ascii="Times New Roman" w:hAnsi="Times New Roman" w:cs="Times New Roman"/>
                      <w:sz w:val="20"/>
                      <w:szCs w:val="20"/>
                      <w:lang w:eastAsia="lv-LV"/>
                    </w:rPr>
                  </w:pPr>
                  <w:r w:rsidRPr="007C2EC1">
                    <w:rPr>
                      <w:rFonts w:ascii="Times New Roman" w:hAnsi="Times New Roman" w:cs="Times New Roman"/>
                      <w:sz w:val="20"/>
                      <w:szCs w:val="20"/>
                      <w:lang w:eastAsia="lv-LV"/>
                    </w:rPr>
                    <w:t>2021</w:t>
                  </w:r>
                  <w:r>
                    <w:rPr>
                      <w:rFonts w:ascii="Times New Roman" w:hAnsi="Times New Roman" w:cs="Times New Roman"/>
                      <w:sz w:val="20"/>
                      <w:szCs w:val="20"/>
                      <w:lang w:eastAsia="lv-LV"/>
                    </w:rPr>
                    <w:t xml:space="preserve"> KOPĀ</w:t>
                  </w:r>
                </w:p>
              </w:tc>
              <w:tc>
                <w:tcPr>
                  <w:tcW w:w="1150" w:type="dxa"/>
                </w:tcPr>
                <w:p w:rsidR="002D3E26" w:rsidRPr="007C2EC1" w:rsidRDefault="006B652A" w:rsidP="002D3E26">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2 420 477</w:t>
                  </w:r>
                </w:p>
              </w:tc>
              <w:tc>
                <w:tcPr>
                  <w:tcW w:w="1276" w:type="dxa"/>
                </w:tcPr>
                <w:p w:rsidR="002D3E26" w:rsidRPr="007C2EC1" w:rsidRDefault="00D96392" w:rsidP="002D3E26">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2 749 501</w:t>
                  </w:r>
                </w:p>
              </w:tc>
              <w:tc>
                <w:tcPr>
                  <w:tcW w:w="1276" w:type="dxa"/>
                </w:tcPr>
                <w:p w:rsidR="001D4C29" w:rsidRPr="007C2EC1" w:rsidRDefault="001D4C29" w:rsidP="002D3E26">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-329 024</w:t>
                  </w:r>
                </w:p>
              </w:tc>
              <w:tc>
                <w:tcPr>
                  <w:tcW w:w="1134" w:type="dxa"/>
                </w:tcPr>
                <w:p w:rsidR="002D3E26" w:rsidRPr="007C2EC1" w:rsidRDefault="00D96392" w:rsidP="002D3E26">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2 749 501</w:t>
                  </w:r>
                </w:p>
              </w:tc>
              <w:tc>
                <w:tcPr>
                  <w:tcW w:w="1134" w:type="dxa"/>
                </w:tcPr>
                <w:p w:rsidR="002D3E26" w:rsidRPr="007C2EC1" w:rsidRDefault="00D96392" w:rsidP="001D4C29">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w:t>
                  </w:r>
                  <w:r w:rsidR="001D4C29">
                    <w:rPr>
                      <w:rFonts w:ascii="Times New Roman" w:hAnsi="Times New Roman" w:cs="Times New Roman"/>
                      <w:sz w:val="20"/>
                      <w:szCs w:val="20"/>
                      <w:lang w:eastAsia="lv-LV"/>
                    </w:rPr>
                    <w:t>329 024</w:t>
                  </w:r>
                </w:p>
              </w:tc>
              <w:tc>
                <w:tcPr>
                  <w:tcW w:w="1134" w:type="dxa"/>
                </w:tcPr>
                <w:p w:rsidR="002D3E26" w:rsidRPr="007C2EC1" w:rsidRDefault="00D96392" w:rsidP="002D3E26">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0</w:t>
                  </w:r>
                </w:p>
              </w:tc>
            </w:tr>
            <w:tr w:rsidR="00D96392" w:rsidRPr="007C2EC1" w:rsidTr="002D3E26">
              <w:tc>
                <w:tcPr>
                  <w:tcW w:w="778" w:type="dxa"/>
                </w:tcPr>
                <w:p w:rsidR="00D96392" w:rsidRPr="007C2EC1" w:rsidRDefault="00D96392" w:rsidP="00D96392">
                  <w:pPr>
                    <w:pStyle w:val="ListParagraph"/>
                    <w:ind w:left="0"/>
                    <w:rPr>
                      <w:rFonts w:ascii="Times New Roman" w:hAnsi="Times New Roman" w:cs="Times New Roman"/>
                      <w:sz w:val="20"/>
                      <w:szCs w:val="20"/>
                      <w:lang w:eastAsia="lv-LV"/>
                    </w:rPr>
                  </w:pPr>
                  <w:r w:rsidRPr="007C2EC1">
                    <w:rPr>
                      <w:rFonts w:ascii="Times New Roman" w:hAnsi="Times New Roman" w:cs="Times New Roman"/>
                      <w:sz w:val="20"/>
                      <w:szCs w:val="20"/>
                      <w:lang w:eastAsia="lv-LV"/>
                    </w:rPr>
                    <w:t>2022</w:t>
                  </w:r>
                  <w:r>
                    <w:rPr>
                      <w:rFonts w:ascii="Times New Roman" w:hAnsi="Times New Roman" w:cs="Times New Roman"/>
                      <w:sz w:val="20"/>
                      <w:szCs w:val="20"/>
                      <w:lang w:eastAsia="lv-LV"/>
                    </w:rPr>
                    <w:t xml:space="preserve"> KOPĀ</w:t>
                  </w:r>
                  <w:r w:rsidR="00BB691F">
                    <w:rPr>
                      <w:rFonts w:ascii="Times New Roman" w:hAnsi="Times New Roman" w:cs="Times New Roman"/>
                      <w:sz w:val="20"/>
                      <w:szCs w:val="20"/>
                      <w:lang w:eastAsia="lv-LV"/>
                    </w:rPr>
                    <w:t>**</w:t>
                  </w:r>
                </w:p>
              </w:tc>
              <w:tc>
                <w:tcPr>
                  <w:tcW w:w="1150" w:type="dxa"/>
                </w:tcPr>
                <w:p w:rsidR="00D96392" w:rsidRPr="007C2EC1" w:rsidRDefault="00BB691F" w:rsidP="00D96392">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1 933 663</w:t>
                  </w:r>
                </w:p>
              </w:tc>
              <w:tc>
                <w:tcPr>
                  <w:tcW w:w="1276" w:type="dxa"/>
                </w:tcPr>
                <w:p w:rsidR="00D96392" w:rsidRPr="007C2EC1" w:rsidRDefault="00D96392" w:rsidP="00D96392">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1 933 663</w:t>
                  </w:r>
                </w:p>
              </w:tc>
              <w:tc>
                <w:tcPr>
                  <w:tcW w:w="1276" w:type="dxa"/>
                </w:tcPr>
                <w:p w:rsidR="00D96392" w:rsidRPr="007C2EC1" w:rsidRDefault="00BB691F" w:rsidP="00D96392">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0</w:t>
                  </w:r>
                </w:p>
              </w:tc>
              <w:tc>
                <w:tcPr>
                  <w:tcW w:w="1134" w:type="dxa"/>
                </w:tcPr>
                <w:p w:rsidR="00D96392" w:rsidRPr="007C2EC1" w:rsidRDefault="00D96392" w:rsidP="00D96392">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1 933 663</w:t>
                  </w:r>
                </w:p>
              </w:tc>
              <w:tc>
                <w:tcPr>
                  <w:tcW w:w="1134" w:type="dxa"/>
                </w:tcPr>
                <w:p w:rsidR="00D96392" w:rsidRPr="007C2EC1" w:rsidRDefault="00BB691F" w:rsidP="00D96392">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0</w:t>
                  </w:r>
                </w:p>
              </w:tc>
              <w:tc>
                <w:tcPr>
                  <w:tcW w:w="1134" w:type="dxa"/>
                </w:tcPr>
                <w:p w:rsidR="00D96392" w:rsidRPr="007C2EC1" w:rsidRDefault="00D96392" w:rsidP="00D96392">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0</w:t>
                  </w:r>
                </w:p>
              </w:tc>
            </w:tr>
            <w:tr w:rsidR="00D96392" w:rsidRPr="007C2EC1" w:rsidTr="002D3E26">
              <w:tc>
                <w:tcPr>
                  <w:tcW w:w="778" w:type="dxa"/>
                </w:tcPr>
                <w:p w:rsidR="00D96392" w:rsidRPr="007C2EC1" w:rsidRDefault="00D96392" w:rsidP="00D96392">
                  <w:pPr>
                    <w:pStyle w:val="ListParagraph"/>
                    <w:ind w:left="0"/>
                    <w:rPr>
                      <w:rFonts w:ascii="Times New Roman" w:hAnsi="Times New Roman" w:cs="Times New Roman"/>
                      <w:sz w:val="20"/>
                      <w:szCs w:val="20"/>
                      <w:lang w:eastAsia="lv-LV"/>
                    </w:rPr>
                  </w:pPr>
                  <w:r w:rsidRPr="007C2EC1">
                    <w:rPr>
                      <w:rFonts w:ascii="Times New Roman" w:hAnsi="Times New Roman" w:cs="Times New Roman"/>
                      <w:sz w:val="20"/>
                      <w:szCs w:val="20"/>
                      <w:lang w:eastAsia="lv-LV"/>
                    </w:rPr>
                    <w:t>2023</w:t>
                  </w:r>
                  <w:r>
                    <w:rPr>
                      <w:rFonts w:ascii="Times New Roman" w:hAnsi="Times New Roman" w:cs="Times New Roman"/>
                      <w:sz w:val="20"/>
                      <w:szCs w:val="20"/>
                      <w:lang w:eastAsia="lv-LV"/>
                    </w:rPr>
                    <w:t xml:space="preserve"> KOPĀ</w:t>
                  </w:r>
                </w:p>
              </w:tc>
              <w:tc>
                <w:tcPr>
                  <w:tcW w:w="1150" w:type="dxa"/>
                </w:tcPr>
                <w:p w:rsidR="00D96392" w:rsidRPr="007C2EC1" w:rsidRDefault="001D4C29" w:rsidP="00D96392">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1 867 984</w:t>
                  </w:r>
                </w:p>
              </w:tc>
              <w:tc>
                <w:tcPr>
                  <w:tcW w:w="1276" w:type="dxa"/>
                </w:tcPr>
                <w:p w:rsidR="00D96392" w:rsidRPr="007C2EC1" w:rsidRDefault="00D96392" w:rsidP="00D96392">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1 268 013</w:t>
                  </w:r>
                </w:p>
              </w:tc>
              <w:tc>
                <w:tcPr>
                  <w:tcW w:w="1276" w:type="dxa"/>
                </w:tcPr>
                <w:p w:rsidR="00D96392" w:rsidRPr="007C2EC1" w:rsidRDefault="001D4C29" w:rsidP="00D96392">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599 971</w:t>
                  </w:r>
                </w:p>
              </w:tc>
              <w:tc>
                <w:tcPr>
                  <w:tcW w:w="1134" w:type="dxa"/>
                </w:tcPr>
                <w:p w:rsidR="00D96392" w:rsidRPr="007C2EC1" w:rsidRDefault="00D96392" w:rsidP="00D96392">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0</w:t>
                  </w:r>
                </w:p>
              </w:tc>
              <w:tc>
                <w:tcPr>
                  <w:tcW w:w="1134" w:type="dxa"/>
                </w:tcPr>
                <w:p w:rsidR="00D96392" w:rsidRPr="007C2EC1" w:rsidRDefault="001D4C29" w:rsidP="00D96392">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1 867 984</w:t>
                  </w:r>
                </w:p>
              </w:tc>
              <w:tc>
                <w:tcPr>
                  <w:tcW w:w="1134" w:type="dxa"/>
                </w:tcPr>
                <w:p w:rsidR="001D4C29" w:rsidRPr="007C2EC1" w:rsidRDefault="00D96392" w:rsidP="001D4C29">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w:t>
                  </w:r>
                  <w:r w:rsidR="001D4C29">
                    <w:rPr>
                      <w:rFonts w:ascii="Times New Roman" w:hAnsi="Times New Roman" w:cs="Times New Roman"/>
                      <w:sz w:val="20"/>
                      <w:szCs w:val="20"/>
                      <w:lang w:eastAsia="lv-LV"/>
                    </w:rPr>
                    <w:t>65 679</w:t>
                  </w:r>
                </w:p>
              </w:tc>
            </w:tr>
            <w:tr w:rsidR="001D4C29" w:rsidRPr="007C2EC1" w:rsidTr="002D3E26">
              <w:tc>
                <w:tcPr>
                  <w:tcW w:w="778" w:type="dxa"/>
                </w:tcPr>
                <w:p w:rsidR="001D4C29" w:rsidRPr="007C2EC1" w:rsidRDefault="001D4C29" w:rsidP="001D4C29">
                  <w:pPr>
                    <w:pStyle w:val="ListParagraph"/>
                    <w:ind w:left="0"/>
                    <w:rPr>
                      <w:rFonts w:ascii="Times New Roman" w:hAnsi="Times New Roman" w:cs="Times New Roman"/>
                      <w:sz w:val="20"/>
                      <w:szCs w:val="20"/>
                      <w:lang w:eastAsia="lv-LV"/>
                    </w:rPr>
                  </w:pPr>
                  <w:r w:rsidRPr="007C2EC1">
                    <w:rPr>
                      <w:rFonts w:ascii="Times New Roman" w:hAnsi="Times New Roman" w:cs="Times New Roman"/>
                      <w:sz w:val="20"/>
                      <w:szCs w:val="20"/>
                      <w:lang w:eastAsia="lv-LV"/>
                    </w:rPr>
                    <w:t>2024</w:t>
                  </w:r>
                  <w:r>
                    <w:rPr>
                      <w:rFonts w:ascii="Times New Roman" w:hAnsi="Times New Roman" w:cs="Times New Roman"/>
                      <w:sz w:val="20"/>
                      <w:szCs w:val="20"/>
                      <w:lang w:eastAsia="lv-LV"/>
                    </w:rPr>
                    <w:t xml:space="preserve"> KOPĀ</w:t>
                  </w:r>
                </w:p>
              </w:tc>
              <w:tc>
                <w:tcPr>
                  <w:tcW w:w="1150" w:type="dxa"/>
                </w:tcPr>
                <w:p w:rsidR="001D4C29" w:rsidRPr="007C2EC1" w:rsidRDefault="001D4C29" w:rsidP="001D4C29">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1 503 373</w:t>
                  </w:r>
                </w:p>
              </w:tc>
              <w:tc>
                <w:tcPr>
                  <w:tcW w:w="1276" w:type="dxa"/>
                </w:tcPr>
                <w:p w:rsidR="001D4C29" w:rsidRPr="007C2EC1" w:rsidRDefault="001D4C29" w:rsidP="001D4C29">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0</w:t>
                  </w:r>
                </w:p>
              </w:tc>
              <w:tc>
                <w:tcPr>
                  <w:tcW w:w="1276" w:type="dxa"/>
                </w:tcPr>
                <w:p w:rsidR="001D4C29" w:rsidRPr="007C2EC1" w:rsidRDefault="001D4C29" w:rsidP="001D4C29">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1 503 373</w:t>
                  </w:r>
                </w:p>
              </w:tc>
              <w:tc>
                <w:tcPr>
                  <w:tcW w:w="1134" w:type="dxa"/>
                </w:tcPr>
                <w:p w:rsidR="001D4C29" w:rsidRPr="007C2EC1" w:rsidRDefault="001D4C29" w:rsidP="001D4C29">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0</w:t>
                  </w:r>
                </w:p>
              </w:tc>
              <w:tc>
                <w:tcPr>
                  <w:tcW w:w="1134" w:type="dxa"/>
                </w:tcPr>
                <w:p w:rsidR="001D4C29" w:rsidRPr="007C2EC1" w:rsidRDefault="001D4C29" w:rsidP="001D4C29">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1 503 373</w:t>
                  </w:r>
                </w:p>
              </w:tc>
              <w:tc>
                <w:tcPr>
                  <w:tcW w:w="1134" w:type="dxa"/>
                </w:tcPr>
                <w:p w:rsidR="001D4C29" w:rsidRPr="007C2EC1" w:rsidRDefault="001D4C29" w:rsidP="001D4C29">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-430 290</w:t>
                  </w:r>
                </w:p>
              </w:tc>
            </w:tr>
            <w:tr w:rsidR="001D4C29" w:rsidRPr="007C2EC1" w:rsidTr="002D3E26">
              <w:tc>
                <w:tcPr>
                  <w:tcW w:w="778" w:type="dxa"/>
                </w:tcPr>
                <w:p w:rsidR="001D4C29" w:rsidRPr="007C2EC1" w:rsidRDefault="001D4C29" w:rsidP="001D4C29">
                  <w:pPr>
                    <w:pStyle w:val="ListParagraph"/>
                    <w:ind w:left="0"/>
                    <w:rPr>
                      <w:rFonts w:ascii="Times New Roman" w:hAnsi="Times New Roman" w:cs="Times New Roman"/>
                      <w:sz w:val="20"/>
                      <w:szCs w:val="20"/>
                      <w:lang w:eastAsia="lv-LV"/>
                    </w:rPr>
                  </w:pPr>
                  <w:r w:rsidRPr="007C2EC1">
                    <w:rPr>
                      <w:rFonts w:ascii="Times New Roman" w:hAnsi="Times New Roman" w:cs="Times New Roman"/>
                      <w:sz w:val="20"/>
                      <w:szCs w:val="20"/>
                      <w:lang w:eastAsia="lv-LV"/>
                    </w:rPr>
                    <w:t>2025</w:t>
                  </w:r>
                  <w:r>
                    <w:rPr>
                      <w:rFonts w:ascii="Times New Roman" w:hAnsi="Times New Roman" w:cs="Times New Roman"/>
                      <w:sz w:val="20"/>
                      <w:szCs w:val="20"/>
                      <w:lang w:eastAsia="lv-LV"/>
                    </w:rPr>
                    <w:t xml:space="preserve"> KOPĀ</w:t>
                  </w:r>
                </w:p>
              </w:tc>
              <w:tc>
                <w:tcPr>
                  <w:tcW w:w="1150" w:type="dxa"/>
                </w:tcPr>
                <w:p w:rsidR="001D4C29" w:rsidRPr="007C2EC1" w:rsidRDefault="001D4C29" w:rsidP="001D4C29">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 xml:space="preserve">1 199 529 </w:t>
                  </w:r>
                </w:p>
              </w:tc>
              <w:tc>
                <w:tcPr>
                  <w:tcW w:w="1276" w:type="dxa"/>
                </w:tcPr>
                <w:p w:rsidR="001D4C29" w:rsidRPr="007C2EC1" w:rsidRDefault="001D4C29" w:rsidP="001D4C29">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0</w:t>
                  </w:r>
                </w:p>
              </w:tc>
              <w:tc>
                <w:tcPr>
                  <w:tcW w:w="1276" w:type="dxa"/>
                </w:tcPr>
                <w:p w:rsidR="001D4C29" w:rsidRPr="007C2EC1" w:rsidRDefault="001D4C29" w:rsidP="001D4C29">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1 199 529</w:t>
                  </w:r>
                </w:p>
              </w:tc>
              <w:tc>
                <w:tcPr>
                  <w:tcW w:w="1134" w:type="dxa"/>
                </w:tcPr>
                <w:p w:rsidR="001D4C29" w:rsidRPr="007C2EC1" w:rsidRDefault="001D4C29" w:rsidP="001D4C29">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0</w:t>
                  </w:r>
                </w:p>
              </w:tc>
              <w:tc>
                <w:tcPr>
                  <w:tcW w:w="1134" w:type="dxa"/>
                </w:tcPr>
                <w:p w:rsidR="001D4C29" w:rsidRPr="007C2EC1" w:rsidRDefault="001D4C29" w:rsidP="001D4C29">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 xml:space="preserve">1 199 529 </w:t>
                  </w:r>
                </w:p>
              </w:tc>
              <w:tc>
                <w:tcPr>
                  <w:tcW w:w="1134" w:type="dxa"/>
                </w:tcPr>
                <w:p w:rsidR="001D4C29" w:rsidRPr="007C2EC1" w:rsidRDefault="001D4C29" w:rsidP="00C85E3D">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w:t>
                  </w:r>
                  <w:r w:rsidR="00C85E3D">
                    <w:rPr>
                      <w:rFonts w:ascii="Times New Roman" w:hAnsi="Times New Roman" w:cs="Times New Roman"/>
                      <w:sz w:val="20"/>
                      <w:szCs w:val="20"/>
                      <w:lang w:eastAsia="lv-LV"/>
                    </w:rPr>
                    <w:t>734 134</w:t>
                  </w:r>
                </w:p>
              </w:tc>
            </w:tr>
            <w:tr w:rsidR="001D4C29" w:rsidRPr="007C2EC1" w:rsidTr="002D3E26">
              <w:tc>
                <w:tcPr>
                  <w:tcW w:w="778" w:type="dxa"/>
                </w:tcPr>
                <w:p w:rsidR="001D4C29" w:rsidRPr="004E448D" w:rsidRDefault="001D4C29" w:rsidP="001D4C29">
                  <w:pPr>
                    <w:pStyle w:val="ListParagraph"/>
                    <w:ind w:left="0"/>
                    <w:rPr>
                      <w:rFonts w:ascii="Times New Roman" w:hAnsi="Times New Roman" w:cs="Times New Roman"/>
                      <w:sz w:val="20"/>
                      <w:szCs w:val="20"/>
                      <w:lang w:eastAsia="lv-LV"/>
                    </w:rPr>
                  </w:pPr>
                  <w:r w:rsidRPr="004E448D">
                    <w:rPr>
                      <w:rFonts w:ascii="Times New Roman" w:hAnsi="Times New Roman" w:cs="Times New Roman"/>
                      <w:sz w:val="20"/>
                      <w:szCs w:val="20"/>
                      <w:lang w:eastAsia="lv-LV"/>
                    </w:rPr>
                    <w:t>KOPĀ</w:t>
                  </w:r>
                </w:p>
              </w:tc>
              <w:tc>
                <w:tcPr>
                  <w:tcW w:w="1150" w:type="dxa"/>
                </w:tcPr>
                <w:p w:rsidR="001D4C29" w:rsidRPr="007C2EC1" w:rsidRDefault="00CC7438" w:rsidP="001D4C29">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11 931 856</w:t>
                  </w:r>
                </w:p>
              </w:tc>
              <w:tc>
                <w:tcPr>
                  <w:tcW w:w="1276" w:type="dxa"/>
                </w:tcPr>
                <w:p w:rsidR="001D4C29" w:rsidRPr="007C2EC1" w:rsidRDefault="001D4C29" w:rsidP="001D4C29">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x</w:t>
                  </w:r>
                </w:p>
              </w:tc>
              <w:tc>
                <w:tcPr>
                  <w:tcW w:w="1276" w:type="dxa"/>
                </w:tcPr>
                <w:p w:rsidR="001D4C29" w:rsidRPr="007C2EC1" w:rsidRDefault="001D4C29" w:rsidP="001D4C29">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x</w:t>
                  </w:r>
                </w:p>
              </w:tc>
              <w:tc>
                <w:tcPr>
                  <w:tcW w:w="1134" w:type="dxa"/>
                </w:tcPr>
                <w:p w:rsidR="001D4C29" w:rsidRPr="007C2EC1" w:rsidRDefault="001D4C29" w:rsidP="001D4C29">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7 689 994</w:t>
                  </w:r>
                </w:p>
              </w:tc>
              <w:tc>
                <w:tcPr>
                  <w:tcW w:w="1134" w:type="dxa"/>
                </w:tcPr>
                <w:p w:rsidR="001D4C29" w:rsidRPr="007C2EC1" w:rsidRDefault="00CC7438" w:rsidP="001D4C29">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4 241 862</w:t>
                  </w:r>
                </w:p>
              </w:tc>
              <w:tc>
                <w:tcPr>
                  <w:tcW w:w="1134" w:type="dxa"/>
                </w:tcPr>
                <w:p w:rsidR="001D4C29" w:rsidRPr="007C2EC1" w:rsidRDefault="001D4C29" w:rsidP="001D4C29">
                  <w:pPr>
                    <w:pStyle w:val="ListParagraph"/>
                    <w:ind w:left="0"/>
                    <w:rPr>
                      <w:rFonts w:ascii="Times New Roman" w:hAnsi="Times New Roman" w:cs="Times New Roman"/>
                      <w:sz w:val="20"/>
                      <w:szCs w:val="20"/>
                      <w:lang w:eastAsia="lv-LV"/>
                    </w:rPr>
                  </w:pPr>
                  <w:r>
                    <w:rPr>
                      <w:rFonts w:ascii="Times New Roman" w:hAnsi="Times New Roman" w:cs="Times New Roman"/>
                      <w:sz w:val="20"/>
                      <w:szCs w:val="20"/>
                      <w:lang w:eastAsia="lv-LV"/>
                    </w:rPr>
                    <w:t>x</w:t>
                  </w:r>
                </w:p>
              </w:tc>
            </w:tr>
          </w:tbl>
          <w:p w:rsidR="002D3E26" w:rsidRDefault="00934E03" w:rsidP="00934E03">
            <w:pPr>
              <w:pStyle w:val="ListParagraph"/>
              <w:spacing w:after="0" w:line="240" w:lineRule="auto"/>
              <w:ind w:left="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 xml:space="preserve">*Prognozējams, ka izdevumi </w:t>
            </w:r>
            <w:proofErr w:type="gramStart"/>
            <w:r>
              <w:rPr>
                <w:rFonts w:ascii="Times New Roman" w:hAnsi="Times New Roman" w:cs="Times New Roman"/>
                <w:iCs/>
                <w:sz w:val="24"/>
                <w:szCs w:val="24"/>
                <w:lang w:eastAsia="lv-LV"/>
              </w:rPr>
              <w:t>2020.gadā</w:t>
            </w:r>
            <w:proofErr w:type="gramEnd"/>
            <w:r>
              <w:rPr>
                <w:rFonts w:ascii="Times New Roman" w:hAnsi="Times New Roman" w:cs="Times New Roman"/>
                <w:iCs/>
                <w:sz w:val="24"/>
                <w:szCs w:val="24"/>
                <w:lang w:eastAsia="lv-LV"/>
              </w:rPr>
              <w:t xml:space="preserve">, ievērojot to, ka CSDD daļu no ārpakalpojumiem veiks ar saviem </w:t>
            </w:r>
            <w:r w:rsidR="00332A2B">
              <w:rPr>
                <w:rFonts w:ascii="Times New Roman" w:hAnsi="Times New Roman" w:cs="Times New Roman"/>
                <w:iCs/>
                <w:sz w:val="24"/>
                <w:szCs w:val="24"/>
                <w:lang w:eastAsia="lv-LV"/>
              </w:rPr>
              <w:t xml:space="preserve">papildu </w:t>
            </w:r>
            <w:r>
              <w:rPr>
                <w:rFonts w:ascii="Times New Roman" w:hAnsi="Times New Roman" w:cs="Times New Roman"/>
                <w:iCs/>
                <w:sz w:val="24"/>
                <w:szCs w:val="24"/>
                <w:lang w:eastAsia="lv-LV"/>
              </w:rPr>
              <w:t xml:space="preserve">resursiem, būs mazāki par plānotajiem (ievērojot, ka pašlaik precīzi aprēķināt ietaupījumu nav iespējams, no anotācijas pielikuma 1.tabulā </w:t>
            </w:r>
            <w:r w:rsidR="007365C2">
              <w:rPr>
                <w:rFonts w:ascii="Times New Roman" w:hAnsi="Times New Roman" w:cs="Times New Roman"/>
                <w:iCs/>
                <w:sz w:val="24"/>
                <w:szCs w:val="24"/>
                <w:lang w:eastAsia="lv-LV"/>
              </w:rPr>
              <w:t xml:space="preserve">un 2. tabulā </w:t>
            </w:r>
            <w:r>
              <w:rPr>
                <w:rFonts w:ascii="Times New Roman" w:hAnsi="Times New Roman" w:cs="Times New Roman"/>
                <w:iCs/>
                <w:sz w:val="24"/>
                <w:szCs w:val="24"/>
                <w:lang w:eastAsia="lv-LV"/>
              </w:rPr>
              <w:t xml:space="preserve">ietvertā aprēķina secināms, ka ietaupījums varētu būt ne mazāks par </w:t>
            </w:r>
            <w:r w:rsidR="006B652A">
              <w:rPr>
                <w:rFonts w:ascii="Times New Roman" w:hAnsi="Times New Roman" w:cs="Times New Roman"/>
                <w:iCs/>
                <w:sz w:val="24"/>
                <w:szCs w:val="24"/>
                <w:lang w:eastAsia="lv-LV"/>
              </w:rPr>
              <w:t xml:space="preserve">437 357 </w:t>
            </w:r>
            <w:r w:rsidRPr="00934E03">
              <w:rPr>
                <w:rFonts w:ascii="Times New Roman" w:hAnsi="Times New Roman" w:cs="Times New Roman"/>
                <w:i/>
                <w:iCs/>
                <w:sz w:val="24"/>
                <w:szCs w:val="24"/>
                <w:lang w:eastAsia="lv-LV"/>
              </w:rPr>
              <w:t>euro</w:t>
            </w:r>
            <w:r>
              <w:rPr>
                <w:rFonts w:ascii="Times New Roman" w:hAnsi="Times New Roman" w:cs="Times New Roman"/>
                <w:iCs/>
                <w:sz w:val="24"/>
                <w:szCs w:val="24"/>
                <w:lang w:eastAsia="lv-LV"/>
              </w:rPr>
              <w:t>)</w:t>
            </w:r>
          </w:p>
          <w:p w:rsidR="00BB691F" w:rsidRPr="002A553D" w:rsidRDefault="00BB691F" w:rsidP="00934E03">
            <w:pPr>
              <w:pStyle w:val="ListParagraph"/>
              <w:spacing w:after="0" w:line="240" w:lineRule="auto"/>
              <w:ind w:left="0"/>
              <w:jc w:val="both"/>
              <w:rPr>
                <w:rFonts w:ascii="Times New Roman" w:hAnsi="Times New Roman"/>
                <w:sz w:val="24"/>
                <w:szCs w:val="24"/>
              </w:rPr>
            </w:pPr>
            <w:r>
              <w:rPr>
                <w:rFonts w:ascii="Times New Roman" w:hAnsi="Times New Roman" w:cs="Times New Roman"/>
                <w:iCs/>
                <w:sz w:val="24"/>
                <w:szCs w:val="24"/>
                <w:lang w:eastAsia="lv-LV"/>
              </w:rPr>
              <w:t xml:space="preserve">**Prognozētie izdevumi 2022.gadā </w:t>
            </w:r>
            <w:r w:rsidR="00332A2B">
              <w:rPr>
                <w:rFonts w:ascii="Times New Roman" w:hAnsi="Times New Roman" w:cs="Times New Roman"/>
                <w:iCs/>
                <w:sz w:val="24"/>
                <w:szCs w:val="24"/>
                <w:lang w:eastAsia="lv-LV"/>
              </w:rPr>
              <w:t xml:space="preserve">saskaņā ar aprēķiniem </w:t>
            </w:r>
            <w:r>
              <w:rPr>
                <w:rFonts w:ascii="Times New Roman" w:hAnsi="Times New Roman" w:cs="Times New Roman"/>
                <w:iCs/>
                <w:sz w:val="24"/>
                <w:szCs w:val="24"/>
                <w:lang w:eastAsia="lv-LV"/>
              </w:rPr>
              <w:t xml:space="preserve">ir  </w:t>
            </w:r>
            <w:r w:rsidRPr="00BB691F">
              <w:rPr>
                <w:rFonts w:ascii="Times New Roman" w:hAnsi="Times New Roman" w:cs="Times New Roman"/>
                <w:iCs/>
                <w:sz w:val="24"/>
                <w:szCs w:val="24"/>
                <w:lang w:eastAsia="lv-LV"/>
              </w:rPr>
              <w:t>2</w:t>
            </w:r>
            <w:r w:rsidR="006B652A">
              <w:rPr>
                <w:rFonts w:ascii="Times New Roman" w:hAnsi="Times New Roman" w:cs="Times New Roman"/>
                <w:iCs/>
                <w:sz w:val="24"/>
                <w:szCs w:val="24"/>
                <w:lang w:eastAsia="lv-LV"/>
              </w:rPr>
              <w:t> </w:t>
            </w:r>
            <w:r w:rsidRPr="00BB691F">
              <w:rPr>
                <w:rFonts w:ascii="Times New Roman" w:hAnsi="Times New Roman" w:cs="Times New Roman"/>
                <w:iCs/>
                <w:sz w:val="24"/>
                <w:szCs w:val="24"/>
                <w:lang w:eastAsia="lv-LV"/>
              </w:rPr>
              <w:t>3</w:t>
            </w:r>
            <w:r w:rsidR="006B652A">
              <w:rPr>
                <w:rFonts w:ascii="Times New Roman" w:hAnsi="Times New Roman" w:cs="Times New Roman"/>
                <w:iCs/>
                <w:sz w:val="24"/>
                <w:szCs w:val="24"/>
                <w:lang w:eastAsia="lv-LV"/>
              </w:rPr>
              <w:t>22 825</w:t>
            </w:r>
            <w:r w:rsidRPr="00934E03">
              <w:rPr>
                <w:rFonts w:ascii="Times New Roman" w:hAnsi="Times New Roman" w:cs="Times New Roman"/>
                <w:i/>
                <w:iCs/>
                <w:sz w:val="24"/>
                <w:szCs w:val="24"/>
                <w:lang w:eastAsia="lv-LV"/>
              </w:rPr>
              <w:t xml:space="preserve"> euro</w:t>
            </w:r>
            <w:r w:rsidRPr="00BB691F">
              <w:rPr>
                <w:rFonts w:ascii="Times New Roman" w:hAnsi="Times New Roman" w:cs="Times New Roman"/>
                <w:iCs/>
                <w:sz w:val="24"/>
                <w:szCs w:val="24"/>
                <w:lang w:eastAsia="lv-LV"/>
              </w:rPr>
              <w:t>, likumā apstiprinātie – 1 933 663</w:t>
            </w:r>
            <w:r>
              <w:rPr>
                <w:rFonts w:ascii="Times New Roman" w:hAnsi="Times New Roman" w:cs="Times New Roman"/>
                <w:i/>
                <w:iCs/>
                <w:sz w:val="24"/>
                <w:szCs w:val="24"/>
                <w:lang w:eastAsia="lv-LV"/>
              </w:rPr>
              <w:t xml:space="preserve"> euro. </w:t>
            </w:r>
            <w:r w:rsidRPr="00BB691F">
              <w:rPr>
                <w:rFonts w:ascii="Times New Roman" w:hAnsi="Times New Roman" w:cs="Times New Roman"/>
                <w:iCs/>
                <w:sz w:val="24"/>
                <w:szCs w:val="24"/>
                <w:lang w:eastAsia="lv-LV"/>
              </w:rPr>
              <w:t xml:space="preserve">Ievērojot, ka 2022.gadā papildu ieņēmumi, salīdzinot ar likumā apstiprināto, </w:t>
            </w:r>
            <w:r w:rsidR="00332A2B">
              <w:rPr>
                <w:rFonts w:ascii="Times New Roman" w:hAnsi="Times New Roman" w:cs="Times New Roman"/>
                <w:iCs/>
                <w:sz w:val="24"/>
                <w:szCs w:val="24"/>
                <w:lang w:eastAsia="lv-LV"/>
              </w:rPr>
              <w:t xml:space="preserve">pašlaik netiek </w:t>
            </w:r>
            <w:r w:rsidRPr="00BB691F">
              <w:rPr>
                <w:rFonts w:ascii="Times New Roman" w:hAnsi="Times New Roman" w:cs="Times New Roman"/>
                <w:iCs/>
                <w:sz w:val="24"/>
                <w:szCs w:val="24"/>
                <w:lang w:eastAsia="lv-LV"/>
              </w:rPr>
              <w:t>plāno</w:t>
            </w:r>
            <w:r w:rsidR="00332A2B">
              <w:rPr>
                <w:rFonts w:ascii="Times New Roman" w:hAnsi="Times New Roman" w:cs="Times New Roman"/>
                <w:iCs/>
                <w:sz w:val="24"/>
                <w:szCs w:val="24"/>
                <w:lang w:eastAsia="lv-LV"/>
              </w:rPr>
              <w:t>t</w:t>
            </w:r>
            <w:r w:rsidRPr="00BB691F">
              <w:rPr>
                <w:rFonts w:ascii="Times New Roman" w:hAnsi="Times New Roman" w:cs="Times New Roman"/>
                <w:iCs/>
                <w:sz w:val="24"/>
                <w:szCs w:val="24"/>
                <w:lang w:eastAsia="lv-LV"/>
              </w:rPr>
              <w:t xml:space="preserve">i, izdevumu segšanai </w:t>
            </w:r>
            <w:r w:rsidR="006B652A">
              <w:rPr>
                <w:rFonts w:ascii="Times New Roman" w:hAnsi="Times New Roman" w:cs="Times New Roman"/>
                <w:iCs/>
                <w:sz w:val="24"/>
                <w:szCs w:val="24"/>
                <w:lang w:eastAsia="lv-LV"/>
              </w:rPr>
              <w:t xml:space="preserve">389 162 </w:t>
            </w:r>
            <w:r>
              <w:rPr>
                <w:rFonts w:ascii="Times New Roman" w:hAnsi="Times New Roman" w:cs="Times New Roman"/>
                <w:i/>
                <w:iCs/>
                <w:sz w:val="24"/>
                <w:szCs w:val="24"/>
                <w:lang w:eastAsia="lv-LV"/>
              </w:rPr>
              <w:t xml:space="preserve">euro </w:t>
            </w:r>
            <w:r w:rsidRPr="00BB691F">
              <w:rPr>
                <w:rFonts w:ascii="Times New Roman" w:hAnsi="Times New Roman" w:cs="Times New Roman"/>
                <w:iCs/>
                <w:sz w:val="24"/>
                <w:szCs w:val="24"/>
                <w:lang w:eastAsia="lv-LV"/>
              </w:rPr>
              <w:t>apmērā</w:t>
            </w:r>
            <w:r>
              <w:rPr>
                <w:rFonts w:ascii="Times New Roman" w:hAnsi="Times New Roman" w:cs="Times New Roman"/>
                <w:iCs/>
                <w:sz w:val="24"/>
                <w:szCs w:val="24"/>
                <w:lang w:eastAsia="lv-LV"/>
              </w:rPr>
              <w:t xml:space="preserve"> nepieciešams piesaistīt citus finansēšanas avotus</w:t>
            </w:r>
            <w:r w:rsidR="00890D39">
              <w:rPr>
                <w:rFonts w:ascii="Times New Roman" w:hAnsi="Times New Roman" w:cs="Times New Roman"/>
                <w:iCs/>
                <w:sz w:val="24"/>
                <w:szCs w:val="24"/>
                <w:lang w:eastAsia="lv-LV"/>
              </w:rPr>
              <w:t xml:space="preserve">: </w:t>
            </w:r>
            <w:r>
              <w:rPr>
                <w:rFonts w:ascii="Times New Roman" w:hAnsi="Times New Roman" w:cs="Times New Roman"/>
                <w:iCs/>
                <w:sz w:val="24"/>
                <w:szCs w:val="24"/>
                <w:lang w:eastAsia="lv-LV"/>
              </w:rPr>
              <w:t xml:space="preserve"> </w:t>
            </w:r>
            <w:r w:rsidR="00890D39">
              <w:rPr>
                <w:rFonts w:ascii="Times New Roman" w:hAnsi="Times New Roman" w:cs="Times New Roman"/>
                <w:iCs/>
                <w:sz w:val="24"/>
                <w:szCs w:val="24"/>
                <w:lang w:eastAsia="lv-LV"/>
              </w:rPr>
              <w:t>CSDD rīcībā esošo</w:t>
            </w:r>
            <w:r w:rsidRPr="00BB691F">
              <w:rPr>
                <w:rFonts w:ascii="Times New Roman" w:hAnsi="Times New Roman" w:cs="Times New Roman"/>
                <w:iCs/>
                <w:sz w:val="24"/>
                <w:szCs w:val="24"/>
                <w:lang w:eastAsia="lv-LV"/>
              </w:rPr>
              <w:t xml:space="preserve"> </w:t>
            </w:r>
            <w:r w:rsidR="00890D39" w:rsidRPr="00E82BFF">
              <w:rPr>
                <w:rFonts w:ascii="Times New Roman" w:hAnsi="Times New Roman"/>
                <w:sz w:val="24"/>
                <w:szCs w:val="24"/>
              </w:rPr>
              <w:t>fotoradaru nolietojuma uzkrājum</w:t>
            </w:r>
            <w:r w:rsidR="00DD74CB">
              <w:rPr>
                <w:rFonts w:ascii="Times New Roman" w:hAnsi="Times New Roman"/>
                <w:sz w:val="24"/>
                <w:szCs w:val="24"/>
              </w:rPr>
              <w:t>u</w:t>
            </w:r>
            <w:r w:rsidR="00890D39">
              <w:rPr>
                <w:rFonts w:ascii="Times New Roman" w:hAnsi="Times New Roman"/>
                <w:sz w:val="24"/>
                <w:szCs w:val="24"/>
              </w:rPr>
              <w:t xml:space="preserve"> (310 643 </w:t>
            </w:r>
            <w:r w:rsidR="00890D39" w:rsidRPr="00240182">
              <w:rPr>
                <w:rFonts w:ascii="Times New Roman" w:hAnsi="Times New Roman"/>
                <w:i/>
                <w:sz w:val="24"/>
                <w:szCs w:val="24"/>
              </w:rPr>
              <w:t>euro</w:t>
            </w:r>
            <w:r w:rsidR="00890D39">
              <w:rPr>
                <w:rFonts w:ascii="Times New Roman" w:hAnsi="Times New Roman"/>
                <w:sz w:val="24"/>
                <w:szCs w:val="24"/>
              </w:rPr>
              <w:t>), un, ja nepieciešams</w:t>
            </w:r>
            <w:r w:rsidR="001C4604">
              <w:rPr>
                <w:rFonts w:ascii="Times New Roman" w:hAnsi="Times New Roman"/>
                <w:sz w:val="24"/>
                <w:szCs w:val="24"/>
              </w:rPr>
              <w:t>, piesaistot citu</w:t>
            </w:r>
            <w:r w:rsidR="00DD74CB">
              <w:rPr>
                <w:rFonts w:ascii="Times New Roman" w:hAnsi="Times New Roman"/>
                <w:sz w:val="24"/>
                <w:szCs w:val="24"/>
              </w:rPr>
              <w:t xml:space="preserve"> finansēšanas avotu</w:t>
            </w:r>
            <w:r w:rsidR="00332A2B">
              <w:rPr>
                <w:rFonts w:ascii="Times New Roman" w:hAnsi="Times New Roman"/>
                <w:sz w:val="24"/>
                <w:szCs w:val="24"/>
              </w:rPr>
              <w:t xml:space="preserve">, </w:t>
            </w:r>
            <w:r w:rsidR="00332A2B" w:rsidRPr="002A553D">
              <w:rPr>
                <w:rFonts w:ascii="Times New Roman" w:hAnsi="Times New Roman"/>
                <w:sz w:val="24"/>
                <w:szCs w:val="24"/>
              </w:rPr>
              <w:t>tai skaitā, veicot izdevumu iekšēju pārdali starp izdevumu kodiem atbilstoši ekonomiskajām kategorijām</w:t>
            </w:r>
            <w:r w:rsidR="002F659C">
              <w:rPr>
                <w:rFonts w:ascii="Times New Roman" w:hAnsi="Times New Roman"/>
                <w:sz w:val="24"/>
                <w:szCs w:val="24"/>
              </w:rPr>
              <w:t>.</w:t>
            </w:r>
            <w:r w:rsidR="002A553D">
              <w:rPr>
                <w:rFonts w:ascii="Times New Roman" w:hAnsi="Times New Roman"/>
                <w:sz w:val="24"/>
                <w:szCs w:val="24"/>
              </w:rPr>
              <w:t xml:space="preserve"> </w:t>
            </w:r>
          </w:p>
          <w:p w:rsidR="00972BA4" w:rsidRPr="00A81BCC" w:rsidRDefault="009B27C6" w:rsidP="009B27C6">
            <w:pPr>
              <w:pStyle w:val="ListParagraph"/>
              <w:spacing w:after="0" w:line="240" w:lineRule="auto"/>
              <w:ind w:left="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Detalizēti aprēķini ar paskaidrojumiem – anotācijas pielikuma 1.-7.tabulā. </w:t>
            </w:r>
          </w:p>
        </w:tc>
      </w:tr>
      <w:tr w:rsidR="00972BA4" w:rsidRPr="00891B07" w:rsidTr="00825D8E">
        <w:trPr>
          <w:tblCellSpacing w:w="15" w:type="dxa"/>
        </w:trPr>
        <w:tc>
          <w:tcPr>
            <w:tcW w:w="663" w:type="pct"/>
            <w:gridSpan w:val="2"/>
            <w:tcBorders>
              <w:top w:val="outset" w:sz="6" w:space="0" w:color="auto"/>
              <w:left w:val="outset" w:sz="6" w:space="0" w:color="auto"/>
              <w:bottom w:val="outset" w:sz="6" w:space="0" w:color="auto"/>
              <w:right w:val="outset" w:sz="6" w:space="0" w:color="auto"/>
            </w:tcBorders>
            <w:hideMark/>
          </w:tcPr>
          <w:p w:rsidR="00972BA4" w:rsidRPr="001A2D8D" w:rsidRDefault="00972BA4" w:rsidP="00972BA4">
            <w:pPr>
              <w:spacing w:after="0" w:line="240" w:lineRule="auto"/>
              <w:rPr>
                <w:rFonts w:ascii="Times New Roman" w:eastAsia="Times New Roman" w:hAnsi="Times New Roman" w:cs="Times New Roman"/>
                <w:iCs/>
                <w:sz w:val="24"/>
                <w:szCs w:val="24"/>
                <w:lang w:eastAsia="lv-LV"/>
              </w:rPr>
            </w:pPr>
            <w:r w:rsidRPr="001A2D8D">
              <w:rPr>
                <w:rFonts w:ascii="Times New Roman" w:eastAsia="Times New Roman" w:hAnsi="Times New Roman" w:cs="Times New Roman"/>
                <w:iCs/>
                <w:sz w:val="24"/>
                <w:szCs w:val="24"/>
                <w:lang w:eastAsia="lv-LV"/>
              </w:rPr>
              <w:t>6.1. detalizēts ieņēmumu aprēķins</w:t>
            </w:r>
          </w:p>
        </w:tc>
        <w:tc>
          <w:tcPr>
            <w:tcW w:w="4291" w:type="pct"/>
            <w:gridSpan w:val="9"/>
            <w:vMerge/>
            <w:tcBorders>
              <w:top w:val="outset" w:sz="6" w:space="0" w:color="auto"/>
              <w:left w:val="outset" w:sz="6" w:space="0" w:color="auto"/>
              <w:bottom w:val="outset" w:sz="6" w:space="0" w:color="auto"/>
              <w:right w:val="outset" w:sz="6" w:space="0" w:color="auto"/>
            </w:tcBorders>
            <w:vAlign w:val="center"/>
            <w:hideMark/>
          </w:tcPr>
          <w:p w:rsidR="00972BA4" w:rsidRPr="00906C75" w:rsidRDefault="00972BA4" w:rsidP="00972BA4">
            <w:pPr>
              <w:spacing w:after="0" w:line="240" w:lineRule="auto"/>
              <w:rPr>
                <w:rFonts w:ascii="Times New Roman" w:eastAsia="Times New Roman" w:hAnsi="Times New Roman" w:cs="Times New Roman"/>
                <w:iCs/>
                <w:sz w:val="24"/>
                <w:szCs w:val="24"/>
                <w:lang w:eastAsia="lv-LV"/>
              </w:rPr>
            </w:pPr>
          </w:p>
        </w:tc>
      </w:tr>
      <w:tr w:rsidR="00972BA4" w:rsidRPr="00891B07" w:rsidTr="00825D8E">
        <w:trPr>
          <w:tblCellSpacing w:w="15" w:type="dxa"/>
        </w:trPr>
        <w:tc>
          <w:tcPr>
            <w:tcW w:w="663" w:type="pct"/>
            <w:gridSpan w:val="2"/>
            <w:tcBorders>
              <w:top w:val="outset" w:sz="6" w:space="0" w:color="auto"/>
              <w:left w:val="outset" w:sz="6" w:space="0" w:color="auto"/>
              <w:bottom w:val="outset" w:sz="6" w:space="0" w:color="auto"/>
              <w:right w:val="outset" w:sz="6" w:space="0" w:color="auto"/>
            </w:tcBorders>
            <w:hideMark/>
          </w:tcPr>
          <w:p w:rsidR="00972BA4" w:rsidRPr="001A2D8D" w:rsidRDefault="00972BA4" w:rsidP="00972BA4">
            <w:pPr>
              <w:spacing w:after="0" w:line="240" w:lineRule="auto"/>
              <w:rPr>
                <w:rFonts w:ascii="Times New Roman" w:eastAsia="Times New Roman" w:hAnsi="Times New Roman" w:cs="Times New Roman"/>
                <w:iCs/>
                <w:sz w:val="24"/>
                <w:szCs w:val="24"/>
                <w:lang w:eastAsia="lv-LV"/>
              </w:rPr>
            </w:pPr>
            <w:r w:rsidRPr="001A2D8D">
              <w:rPr>
                <w:rFonts w:ascii="Times New Roman" w:eastAsia="Times New Roman" w:hAnsi="Times New Roman" w:cs="Times New Roman"/>
                <w:iCs/>
                <w:sz w:val="24"/>
                <w:szCs w:val="24"/>
                <w:lang w:eastAsia="lv-LV"/>
              </w:rPr>
              <w:lastRenderedPageBreak/>
              <w:t>6.2. detalizēts izdevumu aprēķins</w:t>
            </w:r>
          </w:p>
        </w:tc>
        <w:tc>
          <w:tcPr>
            <w:tcW w:w="4291" w:type="pct"/>
            <w:gridSpan w:val="9"/>
            <w:vMerge/>
            <w:tcBorders>
              <w:top w:val="outset" w:sz="6" w:space="0" w:color="auto"/>
              <w:left w:val="outset" w:sz="6" w:space="0" w:color="auto"/>
              <w:bottom w:val="outset" w:sz="6" w:space="0" w:color="auto"/>
              <w:right w:val="outset" w:sz="6" w:space="0" w:color="auto"/>
            </w:tcBorders>
            <w:vAlign w:val="center"/>
            <w:hideMark/>
          </w:tcPr>
          <w:p w:rsidR="00972BA4" w:rsidRPr="00906C75" w:rsidRDefault="00972BA4" w:rsidP="00972BA4">
            <w:pPr>
              <w:spacing w:after="0" w:line="240" w:lineRule="auto"/>
              <w:rPr>
                <w:rFonts w:ascii="Times New Roman" w:eastAsia="Times New Roman" w:hAnsi="Times New Roman" w:cs="Times New Roman"/>
                <w:iCs/>
                <w:sz w:val="24"/>
                <w:szCs w:val="24"/>
                <w:lang w:eastAsia="lv-LV"/>
              </w:rPr>
            </w:pPr>
          </w:p>
        </w:tc>
      </w:tr>
      <w:tr w:rsidR="00972BA4" w:rsidRPr="00891B07" w:rsidTr="00825D8E">
        <w:trPr>
          <w:tblCellSpacing w:w="15" w:type="dxa"/>
        </w:trPr>
        <w:tc>
          <w:tcPr>
            <w:tcW w:w="663" w:type="pct"/>
            <w:gridSpan w:val="2"/>
            <w:tcBorders>
              <w:top w:val="outset" w:sz="6" w:space="0" w:color="auto"/>
              <w:left w:val="outset" w:sz="6" w:space="0" w:color="auto"/>
              <w:bottom w:val="outset" w:sz="6" w:space="0" w:color="auto"/>
              <w:right w:val="outset" w:sz="6" w:space="0" w:color="auto"/>
            </w:tcBorders>
            <w:hideMark/>
          </w:tcPr>
          <w:p w:rsidR="00972BA4" w:rsidRPr="00906C75" w:rsidRDefault="00972BA4" w:rsidP="00972BA4">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7. Amata vietu skaita izmaiņas</w:t>
            </w:r>
          </w:p>
        </w:tc>
        <w:tc>
          <w:tcPr>
            <w:tcW w:w="4291" w:type="pct"/>
            <w:gridSpan w:val="9"/>
            <w:tcBorders>
              <w:top w:val="outset" w:sz="6" w:space="0" w:color="auto"/>
              <w:left w:val="outset" w:sz="6" w:space="0" w:color="auto"/>
              <w:bottom w:val="outset" w:sz="6" w:space="0" w:color="auto"/>
              <w:right w:val="outset" w:sz="6" w:space="0" w:color="auto"/>
            </w:tcBorders>
            <w:hideMark/>
          </w:tcPr>
          <w:p w:rsidR="00972BA4" w:rsidRPr="00906C75" w:rsidRDefault="00972BA4" w:rsidP="001C1A8D">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 xml:space="preserve">Amata vietu skaita izmaiņas </w:t>
            </w:r>
            <w:r w:rsidR="001C1A8D">
              <w:rPr>
                <w:rFonts w:ascii="Times New Roman" w:eastAsia="Times New Roman" w:hAnsi="Times New Roman" w:cs="Times New Roman"/>
                <w:iCs/>
                <w:sz w:val="24"/>
                <w:szCs w:val="24"/>
                <w:lang w:eastAsia="lv-LV"/>
              </w:rPr>
              <w:t>nav paredzētas.</w:t>
            </w:r>
          </w:p>
        </w:tc>
      </w:tr>
      <w:tr w:rsidR="00972BA4" w:rsidRPr="00891B07" w:rsidTr="00825D8E">
        <w:trPr>
          <w:tblCellSpacing w:w="15" w:type="dxa"/>
        </w:trPr>
        <w:tc>
          <w:tcPr>
            <w:tcW w:w="663" w:type="pct"/>
            <w:gridSpan w:val="2"/>
            <w:tcBorders>
              <w:top w:val="outset" w:sz="6" w:space="0" w:color="auto"/>
              <w:left w:val="outset" w:sz="6" w:space="0" w:color="auto"/>
              <w:bottom w:val="outset" w:sz="6" w:space="0" w:color="auto"/>
              <w:right w:val="outset" w:sz="6" w:space="0" w:color="auto"/>
            </w:tcBorders>
            <w:hideMark/>
          </w:tcPr>
          <w:p w:rsidR="00972BA4" w:rsidRPr="00906C75" w:rsidRDefault="00972BA4" w:rsidP="00972BA4">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8. Cita informācija</w:t>
            </w:r>
          </w:p>
        </w:tc>
        <w:tc>
          <w:tcPr>
            <w:tcW w:w="4291" w:type="pct"/>
            <w:gridSpan w:val="9"/>
            <w:tcBorders>
              <w:top w:val="outset" w:sz="6" w:space="0" w:color="auto"/>
              <w:left w:val="outset" w:sz="6" w:space="0" w:color="auto"/>
              <w:bottom w:val="outset" w:sz="6" w:space="0" w:color="auto"/>
              <w:right w:val="outset" w:sz="6" w:space="0" w:color="auto"/>
            </w:tcBorders>
            <w:hideMark/>
          </w:tcPr>
          <w:p w:rsidR="00972BA4" w:rsidRDefault="00972BA4" w:rsidP="00972BA4">
            <w:pPr>
              <w:spacing w:after="0" w:line="240" w:lineRule="auto"/>
              <w:jc w:val="both"/>
              <w:rPr>
                <w:rFonts w:ascii="Times New Roman" w:eastAsia="Times New Roman" w:hAnsi="Times New Roman" w:cs="Times New Roman"/>
                <w:iCs/>
                <w:color w:val="000000" w:themeColor="text1"/>
                <w:sz w:val="24"/>
                <w:szCs w:val="24"/>
                <w:lang w:eastAsia="lv-LV"/>
              </w:rPr>
            </w:pPr>
            <w:r w:rsidRPr="00904725">
              <w:rPr>
                <w:rFonts w:ascii="Times New Roman" w:eastAsia="Times New Roman" w:hAnsi="Times New Roman" w:cs="Times New Roman"/>
                <w:iCs/>
                <w:color w:val="000000" w:themeColor="text1"/>
                <w:sz w:val="24"/>
                <w:szCs w:val="24"/>
                <w:lang w:eastAsia="lv-LV"/>
              </w:rPr>
              <w:t>Aprēķinos norādītas indikatīvās izmaksas. Izdevumi pa izdevumu veidiem un apakšpasākumiem var tikt precizēti atbilstoši faktiskajai situācijai.</w:t>
            </w:r>
          </w:p>
          <w:p w:rsidR="0073563D" w:rsidRDefault="0073563D" w:rsidP="00972BA4">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Ministru kabineta </w:t>
            </w:r>
            <w:r w:rsidRPr="0073563D">
              <w:rPr>
                <w:rFonts w:ascii="Times New Roman" w:eastAsia="Times New Roman" w:hAnsi="Times New Roman" w:cs="Times New Roman"/>
                <w:b/>
                <w:iCs/>
                <w:color w:val="000000" w:themeColor="text1"/>
                <w:sz w:val="24"/>
                <w:szCs w:val="24"/>
                <w:lang w:eastAsia="lv-LV"/>
              </w:rPr>
              <w:t>protokollēmuma projekts paredz</w:t>
            </w:r>
            <w:r>
              <w:rPr>
                <w:rFonts w:ascii="Times New Roman" w:eastAsia="Times New Roman" w:hAnsi="Times New Roman" w:cs="Times New Roman"/>
                <w:iCs/>
                <w:color w:val="000000" w:themeColor="text1"/>
                <w:sz w:val="24"/>
                <w:szCs w:val="24"/>
                <w:lang w:eastAsia="lv-LV"/>
              </w:rPr>
              <w:t xml:space="preserve">: </w:t>
            </w:r>
          </w:p>
          <w:p w:rsidR="0082546C" w:rsidRDefault="0073563D" w:rsidP="0082546C">
            <w:pPr>
              <w:spacing w:after="0" w:line="240" w:lineRule="auto"/>
              <w:ind w:left="74"/>
              <w:jc w:val="both"/>
              <w:rPr>
                <w:rStyle w:val="spelle"/>
                <w:rFonts w:ascii="Times New Roman" w:hAnsi="Times New Roman" w:cs="Times New Roman"/>
                <w:sz w:val="28"/>
                <w:szCs w:val="28"/>
              </w:rPr>
            </w:pPr>
            <w:r>
              <w:rPr>
                <w:rStyle w:val="spelle"/>
                <w:rFonts w:ascii="Times New Roman" w:hAnsi="Times New Roman" w:cs="Times New Roman"/>
                <w:sz w:val="24"/>
                <w:szCs w:val="24"/>
              </w:rPr>
              <w:t xml:space="preserve">1. </w:t>
            </w:r>
            <w:r w:rsidRPr="0073563D">
              <w:rPr>
                <w:rStyle w:val="spelle"/>
                <w:rFonts w:ascii="Times New Roman" w:hAnsi="Times New Roman" w:cs="Times New Roman"/>
                <w:sz w:val="24"/>
                <w:szCs w:val="24"/>
              </w:rPr>
              <w:t>uzdevumu Finanšu ministrijai precizēt Iekšlietu ministrijas bāzes izdevumus</w:t>
            </w:r>
            <w:r w:rsidR="0082546C">
              <w:rPr>
                <w:rStyle w:val="spelle"/>
                <w:rFonts w:ascii="Times New Roman" w:hAnsi="Times New Roman" w:cs="Times New Roman"/>
                <w:sz w:val="24"/>
                <w:szCs w:val="24"/>
              </w:rPr>
              <w:t>,</w:t>
            </w:r>
            <w:r w:rsidRPr="0073563D">
              <w:rPr>
                <w:rStyle w:val="spelle"/>
                <w:rFonts w:ascii="Times New Roman" w:hAnsi="Times New Roman" w:cs="Times New Roman"/>
                <w:sz w:val="24"/>
                <w:szCs w:val="24"/>
              </w:rPr>
              <w:t xml:space="preserve"> </w:t>
            </w:r>
            <w:r w:rsidR="0082546C" w:rsidRPr="0082546C">
              <w:rPr>
                <w:rStyle w:val="spelle"/>
                <w:rFonts w:ascii="Times New Roman" w:hAnsi="Times New Roman" w:cs="Times New Roman"/>
                <w:sz w:val="24"/>
                <w:szCs w:val="24"/>
              </w:rPr>
              <w:t xml:space="preserve">samazinot tos 2021.gadā par 329 024 </w:t>
            </w:r>
            <w:r w:rsidR="0082546C" w:rsidRPr="0082546C">
              <w:rPr>
                <w:rStyle w:val="spelle"/>
                <w:rFonts w:ascii="Times New Roman" w:hAnsi="Times New Roman" w:cs="Times New Roman"/>
                <w:i/>
                <w:sz w:val="24"/>
                <w:szCs w:val="24"/>
              </w:rPr>
              <w:t xml:space="preserve">euro </w:t>
            </w:r>
            <w:r w:rsidR="0082546C" w:rsidRPr="0082546C">
              <w:rPr>
                <w:rStyle w:val="spelle"/>
                <w:rFonts w:ascii="Times New Roman" w:hAnsi="Times New Roman" w:cs="Times New Roman"/>
                <w:sz w:val="24"/>
                <w:szCs w:val="24"/>
              </w:rPr>
              <w:t>un palielinot tos</w:t>
            </w:r>
            <w:r w:rsidR="0082546C" w:rsidRPr="0082546C">
              <w:rPr>
                <w:rStyle w:val="spelle"/>
                <w:rFonts w:ascii="Times New Roman" w:hAnsi="Times New Roman" w:cs="Times New Roman"/>
                <w:i/>
                <w:sz w:val="24"/>
                <w:szCs w:val="24"/>
              </w:rPr>
              <w:t xml:space="preserve"> </w:t>
            </w:r>
            <w:r w:rsidR="0082546C" w:rsidRPr="0082546C">
              <w:rPr>
                <w:rStyle w:val="spelle"/>
                <w:rFonts w:ascii="Times New Roman" w:hAnsi="Times New Roman" w:cs="Times New Roman"/>
                <w:sz w:val="24"/>
                <w:szCs w:val="24"/>
              </w:rPr>
              <w:t xml:space="preserve">2023.gadā par 599 971 </w:t>
            </w:r>
            <w:r w:rsidR="0082546C" w:rsidRPr="0082546C">
              <w:rPr>
                <w:rStyle w:val="spelle"/>
                <w:rFonts w:ascii="Times New Roman" w:hAnsi="Times New Roman" w:cs="Times New Roman"/>
                <w:i/>
                <w:sz w:val="24"/>
                <w:szCs w:val="24"/>
              </w:rPr>
              <w:t>euro</w:t>
            </w:r>
            <w:r w:rsidR="0082546C" w:rsidRPr="0082546C">
              <w:rPr>
                <w:rStyle w:val="spelle"/>
                <w:rFonts w:ascii="Times New Roman" w:hAnsi="Times New Roman" w:cs="Times New Roman"/>
                <w:sz w:val="24"/>
                <w:szCs w:val="24"/>
              </w:rPr>
              <w:t xml:space="preserve">,  2024.gadā par 1 503 373 </w:t>
            </w:r>
            <w:r w:rsidR="0082546C" w:rsidRPr="0082546C">
              <w:rPr>
                <w:rStyle w:val="spelle"/>
                <w:rFonts w:ascii="Times New Roman" w:hAnsi="Times New Roman" w:cs="Times New Roman"/>
                <w:i/>
                <w:sz w:val="24"/>
                <w:szCs w:val="24"/>
              </w:rPr>
              <w:t>euro</w:t>
            </w:r>
            <w:r w:rsidR="0082546C" w:rsidRPr="0082546C">
              <w:rPr>
                <w:rStyle w:val="spelle"/>
                <w:rFonts w:ascii="Times New Roman" w:hAnsi="Times New Roman" w:cs="Times New Roman"/>
                <w:sz w:val="24"/>
                <w:szCs w:val="24"/>
              </w:rPr>
              <w:t xml:space="preserve">  un 2025.gadā par 1 199 529 </w:t>
            </w:r>
            <w:r w:rsidR="0082546C" w:rsidRPr="0082546C">
              <w:rPr>
                <w:rStyle w:val="spelle"/>
                <w:rFonts w:ascii="Times New Roman" w:hAnsi="Times New Roman" w:cs="Times New Roman"/>
                <w:i/>
                <w:sz w:val="24"/>
                <w:szCs w:val="24"/>
              </w:rPr>
              <w:t>euro</w:t>
            </w:r>
            <w:r w:rsidR="0082546C">
              <w:rPr>
                <w:rStyle w:val="spelle"/>
                <w:rFonts w:ascii="Times New Roman" w:hAnsi="Times New Roman" w:cs="Times New Roman"/>
                <w:i/>
                <w:sz w:val="24"/>
                <w:szCs w:val="24"/>
              </w:rPr>
              <w:t>;</w:t>
            </w:r>
            <w:r w:rsidR="0082546C" w:rsidRPr="0014290B">
              <w:rPr>
                <w:rStyle w:val="spelle"/>
                <w:rFonts w:ascii="Times New Roman" w:hAnsi="Times New Roman" w:cs="Times New Roman"/>
                <w:sz w:val="28"/>
                <w:szCs w:val="28"/>
              </w:rPr>
              <w:t xml:space="preserve">  </w:t>
            </w:r>
          </w:p>
          <w:p w:rsidR="0073563D" w:rsidRPr="0073563D" w:rsidRDefault="0073563D" w:rsidP="0073563D">
            <w:pPr>
              <w:pStyle w:val="ListParagraph"/>
              <w:numPr>
                <w:ilvl w:val="0"/>
                <w:numId w:val="35"/>
              </w:numPr>
              <w:spacing w:after="0" w:line="240" w:lineRule="auto"/>
              <w:ind w:left="74"/>
              <w:jc w:val="both"/>
              <w:rPr>
                <w:rStyle w:val="spelle"/>
                <w:rFonts w:ascii="Times New Roman" w:hAnsi="Times New Roman" w:cs="Times New Roman"/>
                <w:sz w:val="24"/>
                <w:szCs w:val="24"/>
              </w:rPr>
            </w:pPr>
            <w:r w:rsidRPr="0073563D">
              <w:rPr>
                <w:rStyle w:val="spelle"/>
                <w:rFonts w:ascii="Times New Roman" w:hAnsi="Times New Roman" w:cs="Times New Roman"/>
                <w:sz w:val="24"/>
                <w:szCs w:val="24"/>
              </w:rPr>
              <w:t xml:space="preserve">2. pieņemt zināšanai, ka </w:t>
            </w:r>
            <w:r>
              <w:rPr>
                <w:rStyle w:val="spelle"/>
                <w:rFonts w:ascii="Times New Roman" w:hAnsi="Times New Roman" w:cs="Times New Roman"/>
                <w:sz w:val="24"/>
                <w:szCs w:val="24"/>
              </w:rPr>
              <w:t xml:space="preserve">CSDD </w:t>
            </w:r>
            <w:r w:rsidRPr="0073563D">
              <w:rPr>
                <w:rStyle w:val="spelle"/>
                <w:rFonts w:ascii="Times New Roman" w:hAnsi="Times New Roman" w:cs="Times New Roman"/>
                <w:sz w:val="24"/>
                <w:szCs w:val="24"/>
              </w:rPr>
              <w:t>veikto izdevumu optimizācijas pasākumu rezultātā ar fotoradaru uzturēšanu un darbības nodrošināšanu saistītie izdevumi 2020.gadā būs mazāki par plānotajiem</w:t>
            </w:r>
            <w:r>
              <w:rPr>
                <w:rStyle w:val="spelle"/>
                <w:rFonts w:ascii="Times New Roman" w:hAnsi="Times New Roman" w:cs="Times New Roman"/>
                <w:sz w:val="24"/>
                <w:szCs w:val="24"/>
              </w:rPr>
              <w:t xml:space="preserve">; </w:t>
            </w:r>
            <w:r w:rsidRPr="0073563D">
              <w:rPr>
                <w:rStyle w:val="spelle"/>
                <w:rFonts w:ascii="Times New Roman" w:hAnsi="Times New Roman" w:cs="Times New Roman"/>
                <w:sz w:val="24"/>
                <w:szCs w:val="24"/>
              </w:rPr>
              <w:t xml:space="preserve">  </w:t>
            </w:r>
          </w:p>
          <w:p w:rsidR="0073563D" w:rsidRPr="0073563D" w:rsidRDefault="0073563D" w:rsidP="0073563D">
            <w:pPr>
              <w:pStyle w:val="ListParagraph"/>
              <w:numPr>
                <w:ilvl w:val="0"/>
                <w:numId w:val="35"/>
              </w:numPr>
              <w:spacing w:after="0" w:line="240" w:lineRule="auto"/>
              <w:ind w:left="74"/>
              <w:jc w:val="both"/>
              <w:rPr>
                <w:rStyle w:val="spelle"/>
                <w:rFonts w:ascii="Times New Roman" w:hAnsi="Times New Roman" w:cs="Times New Roman"/>
                <w:sz w:val="24"/>
                <w:szCs w:val="24"/>
              </w:rPr>
            </w:pPr>
            <w:r w:rsidRPr="0073563D">
              <w:rPr>
                <w:rStyle w:val="spelle"/>
                <w:rFonts w:ascii="Times New Roman" w:hAnsi="Times New Roman" w:cs="Times New Roman"/>
                <w:sz w:val="24"/>
                <w:szCs w:val="24"/>
              </w:rPr>
              <w:lastRenderedPageBreak/>
              <w:t xml:space="preserve">3. noteikt, ka, lai segtu </w:t>
            </w:r>
            <w:r>
              <w:rPr>
                <w:rStyle w:val="spelle"/>
                <w:rFonts w:ascii="Times New Roman" w:hAnsi="Times New Roman" w:cs="Times New Roman"/>
                <w:sz w:val="24"/>
                <w:szCs w:val="24"/>
              </w:rPr>
              <w:t xml:space="preserve">CSDD </w:t>
            </w:r>
            <w:r w:rsidRPr="0073563D">
              <w:rPr>
                <w:rStyle w:val="spelle"/>
                <w:rFonts w:ascii="Times New Roman" w:hAnsi="Times New Roman" w:cs="Times New Roman"/>
                <w:sz w:val="24"/>
                <w:szCs w:val="24"/>
              </w:rPr>
              <w:t xml:space="preserve">izdevumu daļu 2022.gadā, kas pārsniedz rīkojuma 3.2.1.8.1.apakšpunktā norādīto izdevumu apjomu, ne vairāk kā </w:t>
            </w:r>
            <w:r w:rsidR="0082546C" w:rsidRPr="0082546C">
              <w:rPr>
                <w:rStyle w:val="spelle"/>
                <w:rFonts w:ascii="Times New Roman" w:hAnsi="Times New Roman" w:cs="Times New Roman"/>
                <w:sz w:val="24"/>
                <w:szCs w:val="24"/>
              </w:rPr>
              <w:t>389 162</w:t>
            </w:r>
            <w:r w:rsidR="0082546C">
              <w:rPr>
                <w:rFonts w:ascii="Times New Roman" w:hAnsi="Times New Roman"/>
                <w:sz w:val="28"/>
                <w:szCs w:val="28"/>
              </w:rPr>
              <w:t xml:space="preserve"> </w:t>
            </w:r>
            <w:r w:rsidRPr="0073563D">
              <w:rPr>
                <w:rStyle w:val="spelle"/>
                <w:rFonts w:ascii="Times New Roman" w:hAnsi="Times New Roman" w:cs="Times New Roman"/>
                <w:i/>
                <w:sz w:val="24"/>
                <w:szCs w:val="24"/>
              </w:rPr>
              <w:t>euro</w:t>
            </w:r>
            <w:r w:rsidRPr="0073563D">
              <w:rPr>
                <w:rStyle w:val="spelle"/>
                <w:rFonts w:ascii="Times New Roman" w:hAnsi="Times New Roman" w:cs="Times New Roman"/>
                <w:sz w:val="24"/>
                <w:szCs w:val="24"/>
              </w:rPr>
              <w:t xml:space="preserve"> apmērā: </w:t>
            </w:r>
          </w:p>
          <w:p w:rsidR="0073563D" w:rsidRDefault="0073563D" w:rsidP="0073563D">
            <w:pPr>
              <w:pStyle w:val="ListParagraph"/>
              <w:numPr>
                <w:ilvl w:val="0"/>
                <w:numId w:val="35"/>
              </w:numPr>
              <w:spacing w:after="0" w:line="240" w:lineRule="auto"/>
              <w:ind w:left="74"/>
              <w:jc w:val="both"/>
              <w:rPr>
                <w:rStyle w:val="spelle"/>
                <w:rFonts w:ascii="Times New Roman" w:hAnsi="Times New Roman" w:cs="Times New Roman"/>
                <w:sz w:val="24"/>
                <w:szCs w:val="24"/>
              </w:rPr>
            </w:pPr>
            <w:r>
              <w:rPr>
                <w:rStyle w:val="spelle"/>
                <w:rFonts w:ascii="Times New Roman" w:hAnsi="Times New Roman" w:cs="Times New Roman"/>
                <w:sz w:val="24"/>
                <w:szCs w:val="24"/>
              </w:rPr>
              <w:t xml:space="preserve">- </w:t>
            </w:r>
            <w:r w:rsidRPr="0073563D">
              <w:rPr>
                <w:rStyle w:val="spelle"/>
                <w:rFonts w:ascii="Times New Roman" w:hAnsi="Times New Roman" w:cs="Times New Roman"/>
                <w:sz w:val="24"/>
                <w:szCs w:val="24"/>
              </w:rPr>
              <w:t xml:space="preserve">piesaista </w:t>
            </w:r>
            <w:r>
              <w:rPr>
                <w:rStyle w:val="spelle"/>
                <w:rFonts w:ascii="Times New Roman" w:hAnsi="Times New Roman" w:cs="Times New Roman"/>
                <w:sz w:val="24"/>
                <w:szCs w:val="24"/>
              </w:rPr>
              <w:t xml:space="preserve">CSDD </w:t>
            </w:r>
            <w:r w:rsidRPr="0073563D">
              <w:rPr>
                <w:rStyle w:val="spelle"/>
                <w:rFonts w:ascii="Times New Roman" w:hAnsi="Times New Roman" w:cs="Times New Roman"/>
                <w:sz w:val="24"/>
                <w:szCs w:val="24"/>
              </w:rPr>
              <w:t xml:space="preserve">no valsts budžeta līdzekļiem piešķirto finansējumu tehnisko līdzekļu (fotoradaru) nolietojuma uzkrājuma veidošanai – 310 643 </w:t>
            </w:r>
            <w:r w:rsidRPr="0073563D">
              <w:rPr>
                <w:rStyle w:val="spelle"/>
                <w:rFonts w:ascii="Times New Roman" w:hAnsi="Times New Roman" w:cs="Times New Roman"/>
                <w:i/>
                <w:sz w:val="24"/>
                <w:szCs w:val="24"/>
              </w:rPr>
              <w:t>euro</w:t>
            </w:r>
            <w:r w:rsidRPr="0073563D">
              <w:rPr>
                <w:rStyle w:val="spelle"/>
                <w:rFonts w:ascii="Times New Roman" w:hAnsi="Times New Roman" w:cs="Times New Roman"/>
                <w:sz w:val="24"/>
                <w:szCs w:val="24"/>
              </w:rPr>
              <w:t xml:space="preserve"> apmērā;</w:t>
            </w:r>
          </w:p>
          <w:p w:rsidR="0073563D" w:rsidRDefault="0073563D" w:rsidP="0073563D">
            <w:pPr>
              <w:pStyle w:val="ListParagraph"/>
              <w:numPr>
                <w:ilvl w:val="0"/>
                <w:numId w:val="35"/>
              </w:numPr>
              <w:spacing w:after="0" w:line="240" w:lineRule="auto"/>
              <w:ind w:left="74"/>
              <w:jc w:val="both"/>
              <w:rPr>
                <w:rStyle w:val="spelle"/>
                <w:rFonts w:ascii="Times New Roman" w:hAnsi="Times New Roman" w:cs="Times New Roman"/>
                <w:sz w:val="24"/>
                <w:szCs w:val="24"/>
              </w:rPr>
            </w:pPr>
            <w:r>
              <w:rPr>
                <w:rStyle w:val="spelle"/>
                <w:rFonts w:ascii="Times New Roman" w:hAnsi="Times New Roman" w:cs="Times New Roman"/>
                <w:sz w:val="24"/>
                <w:szCs w:val="24"/>
              </w:rPr>
              <w:t xml:space="preserve">- </w:t>
            </w:r>
            <w:r w:rsidRPr="0073563D">
              <w:rPr>
                <w:rStyle w:val="spelle"/>
                <w:rFonts w:ascii="Times New Roman" w:hAnsi="Times New Roman" w:cs="Times New Roman"/>
                <w:sz w:val="24"/>
                <w:szCs w:val="24"/>
              </w:rPr>
              <w:t xml:space="preserve">ja nepieciešams, </w:t>
            </w:r>
            <w:r w:rsidR="0082546C" w:rsidRPr="0082546C">
              <w:rPr>
                <w:rStyle w:val="spelle"/>
                <w:rFonts w:ascii="Times New Roman" w:hAnsi="Times New Roman" w:cs="Times New Roman"/>
                <w:sz w:val="24"/>
                <w:szCs w:val="24"/>
              </w:rPr>
              <w:t>piesaistot citu finansēšanas avotu, tai skaitā, veicot izdevumu iekšēju pārdali starp izdevumu kodiem atbilstoši ekonomiskajām kategorijām</w:t>
            </w:r>
            <w:r w:rsidR="0082546C">
              <w:rPr>
                <w:rStyle w:val="spelle"/>
                <w:rFonts w:ascii="Times New Roman" w:hAnsi="Times New Roman" w:cs="Times New Roman"/>
                <w:sz w:val="24"/>
                <w:szCs w:val="24"/>
              </w:rPr>
              <w:t>;</w:t>
            </w:r>
            <w:r w:rsidR="0082546C" w:rsidRPr="0082546C">
              <w:rPr>
                <w:rStyle w:val="spelle"/>
                <w:rFonts w:cs="Times New Roman"/>
                <w:sz w:val="24"/>
                <w:szCs w:val="24"/>
              </w:rPr>
              <w:t xml:space="preserve">  </w:t>
            </w:r>
          </w:p>
          <w:p w:rsidR="0082546C" w:rsidRPr="00C22765" w:rsidRDefault="00C22765" w:rsidP="00D56348">
            <w:pPr>
              <w:pStyle w:val="ListParagraph"/>
              <w:spacing w:after="0" w:line="240" w:lineRule="auto"/>
              <w:ind w:left="0"/>
              <w:jc w:val="both"/>
              <w:rPr>
                <w:rFonts w:ascii="Times New Roman" w:eastAsia="Times New Roman" w:hAnsi="Times New Roman" w:cs="Times New Roman"/>
                <w:iCs/>
                <w:sz w:val="24"/>
                <w:szCs w:val="24"/>
                <w:lang w:eastAsia="lv-LV"/>
              </w:rPr>
            </w:pPr>
            <w:r>
              <w:rPr>
                <w:rFonts w:ascii="Times New Roman" w:hAnsi="Times New Roman"/>
                <w:sz w:val="24"/>
                <w:szCs w:val="24"/>
              </w:rPr>
              <w:t xml:space="preserve"> </w:t>
            </w:r>
            <w:r w:rsidR="0082546C">
              <w:rPr>
                <w:rFonts w:ascii="Times New Roman" w:hAnsi="Times New Roman"/>
                <w:sz w:val="24"/>
                <w:szCs w:val="24"/>
              </w:rPr>
              <w:t>4</w:t>
            </w:r>
            <w:r w:rsidR="0073563D" w:rsidRPr="00B2204A">
              <w:rPr>
                <w:rStyle w:val="spelle"/>
                <w:rFonts w:ascii="Times New Roman" w:hAnsi="Times New Roman"/>
                <w:sz w:val="24"/>
                <w:szCs w:val="24"/>
              </w:rPr>
              <w:t>.</w:t>
            </w:r>
            <w:r w:rsidR="0073563D" w:rsidRPr="0073563D">
              <w:rPr>
                <w:rFonts w:ascii="Times New Roman" w:hAnsi="Times New Roman"/>
                <w:sz w:val="28"/>
                <w:szCs w:val="28"/>
              </w:rPr>
              <w:t xml:space="preserve"> </w:t>
            </w:r>
            <w:r w:rsidR="0073563D" w:rsidRPr="0073563D">
              <w:rPr>
                <w:rStyle w:val="spelle"/>
                <w:rFonts w:ascii="Times New Roman" w:hAnsi="Times New Roman"/>
                <w:sz w:val="24"/>
                <w:szCs w:val="24"/>
              </w:rPr>
              <w:t xml:space="preserve">noteikt, ka Ceļu satiksmes drošības direkcija </w:t>
            </w:r>
            <w:proofErr w:type="gramStart"/>
            <w:r w:rsidR="0073563D" w:rsidRPr="0073563D">
              <w:rPr>
                <w:rStyle w:val="spelle"/>
                <w:rFonts w:ascii="Times New Roman" w:hAnsi="Times New Roman"/>
                <w:sz w:val="24"/>
                <w:szCs w:val="24"/>
              </w:rPr>
              <w:t>2020.gadā</w:t>
            </w:r>
            <w:proofErr w:type="gramEnd"/>
            <w:r w:rsidR="0073563D" w:rsidRPr="0073563D">
              <w:rPr>
                <w:rStyle w:val="spelle"/>
                <w:rFonts w:ascii="Times New Roman" w:hAnsi="Times New Roman"/>
                <w:sz w:val="24"/>
                <w:szCs w:val="24"/>
              </w:rPr>
              <w:t xml:space="preserve"> un turpmākajos gados ar rīkojuma 2.punktā minēto valsts pārvaldes uzdevumu izpildi saistītos izdevumus sedz, nepārsniedzot rīkojuma 3.2.apakšpunktā norādīto apmēru (izņemot</w:t>
            </w:r>
            <w:r w:rsidR="0073563D">
              <w:rPr>
                <w:rStyle w:val="spelle"/>
                <w:rFonts w:ascii="Times New Roman" w:hAnsi="Times New Roman"/>
                <w:sz w:val="24"/>
                <w:szCs w:val="24"/>
              </w:rPr>
              <w:t xml:space="preserve"> attiecībā uz 2022.gadu</w:t>
            </w:r>
            <w:r w:rsidR="0073563D" w:rsidRPr="0073563D">
              <w:rPr>
                <w:rStyle w:val="spelle"/>
                <w:rFonts w:ascii="Times New Roman" w:hAnsi="Times New Roman"/>
                <w:sz w:val="24"/>
                <w:szCs w:val="24"/>
              </w:rPr>
              <w:t>), ja nepieciešams, veicot plānoto izdevumu pārdali starp valsts pārvaldes uzdevumiem un to īstenošanai plānotajiem izdevumiem.</w:t>
            </w:r>
            <w:r>
              <w:rPr>
                <w:rStyle w:val="spelle"/>
                <w:rFonts w:ascii="Times New Roman" w:hAnsi="Times New Roman"/>
                <w:sz w:val="24"/>
                <w:szCs w:val="24"/>
              </w:rPr>
              <w:t xml:space="preserve"> Tas nozīmē, ka finansējums apstiprinātās kopsummas ietvaros atbilstoši faktiskajai nepieciešamībai var tikt attiecīgi pārdalīts starp anotācijas 1.tabulā  (100 fotoradaru darbības nodrošināšanas izmaksas) un 2.tabulā (informācijas apstrādes izmaksas, lēmumu un atgādinājumu nosūtīšanas izmaksas)  </w:t>
            </w:r>
            <w:r>
              <w:rPr>
                <w:rFonts w:ascii="Times New Roman" w:eastAsia="Times New Roman" w:hAnsi="Times New Roman" w:cs="Times New Roman"/>
                <w:iCs/>
                <w:sz w:val="24"/>
                <w:szCs w:val="24"/>
                <w:lang w:eastAsia="lv-LV"/>
              </w:rPr>
              <w:t>indikatīvi aprēķināto, kā arī starp 1.tabulas sadaļām (1.sadaļu “Ar CSDD darbību saistītie izdevumi” un 2.sadaļu “Izdevumi, ko CSDD sniedz ārpakalpojuma sniedzējam”).</w:t>
            </w:r>
          </w:p>
        </w:tc>
      </w:tr>
      <w:tr w:rsidR="00343E97" w:rsidRPr="00343E97" w:rsidTr="00825D8E">
        <w:trPr>
          <w:tblCellSpacing w:w="15" w:type="dxa"/>
        </w:trPr>
        <w:tc>
          <w:tcPr>
            <w:tcW w:w="4969" w:type="pct"/>
            <w:gridSpan w:val="11"/>
            <w:tcBorders>
              <w:top w:val="outset" w:sz="6" w:space="0" w:color="auto"/>
              <w:left w:val="outset" w:sz="6" w:space="0" w:color="auto"/>
              <w:bottom w:val="outset" w:sz="6" w:space="0" w:color="auto"/>
              <w:right w:val="outset" w:sz="6" w:space="0" w:color="auto"/>
            </w:tcBorders>
            <w:vAlign w:val="center"/>
            <w:hideMark/>
          </w:tcPr>
          <w:p w:rsidR="00343E97" w:rsidRPr="00343E97" w:rsidRDefault="002E0981" w:rsidP="00CF1456">
            <w:pPr>
              <w:spacing w:after="0" w:line="240" w:lineRule="auto"/>
              <w:rPr>
                <w:rFonts w:ascii="Times New Roman" w:eastAsia="Times New Roman" w:hAnsi="Times New Roman" w:cs="Times New Roman"/>
                <w:b/>
                <w:bCs/>
                <w:iCs/>
                <w:sz w:val="24"/>
                <w:szCs w:val="24"/>
                <w:lang w:eastAsia="lv-LV"/>
              </w:rPr>
            </w:pPr>
            <w:r w:rsidRPr="00891B07">
              <w:rPr>
                <w:rFonts w:ascii="Times New Roman" w:eastAsia="Times New Roman" w:hAnsi="Times New Roman" w:cs="Times New Roman"/>
                <w:iCs/>
                <w:color w:val="414142"/>
                <w:sz w:val="24"/>
                <w:szCs w:val="24"/>
                <w:lang w:eastAsia="lv-LV"/>
              </w:rPr>
              <w:lastRenderedPageBreak/>
              <w:t xml:space="preserve">  </w:t>
            </w:r>
            <w:r w:rsidRPr="001977D8">
              <w:rPr>
                <w:rFonts w:ascii="Times New Roman" w:eastAsia="Times New Roman" w:hAnsi="Times New Roman" w:cs="Times New Roman"/>
                <w:iCs/>
                <w:sz w:val="24"/>
                <w:szCs w:val="24"/>
                <w:lang w:eastAsia="lv-LV"/>
              </w:rPr>
              <w:t xml:space="preserve">  </w:t>
            </w:r>
            <w:r w:rsidR="00343E97" w:rsidRPr="00343E97">
              <w:rPr>
                <w:rFonts w:ascii="Times New Roman" w:eastAsia="Times New Roman" w:hAnsi="Times New Roman" w:cs="Times New Roman"/>
                <w:b/>
                <w:bCs/>
                <w:iCs/>
                <w:sz w:val="24"/>
                <w:szCs w:val="24"/>
                <w:lang w:eastAsia="lv-LV"/>
              </w:rPr>
              <w:t>IV. Tiesību akta projekta ietekme uz spēkā esošo tiesību normu sistēmu</w:t>
            </w:r>
          </w:p>
        </w:tc>
      </w:tr>
      <w:tr w:rsidR="009A08A0" w:rsidRPr="00E5323B" w:rsidTr="00825D8E">
        <w:trPr>
          <w:trHeight w:val="184"/>
          <w:tblCellSpacing w:w="15" w:type="dxa"/>
        </w:trPr>
        <w:tc>
          <w:tcPr>
            <w:tcW w:w="4969" w:type="pct"/>
            <w:gridSpan w:val="11"/>
            <w:tcBorders>
              <w:top w:val="outset" w:sz="6" w:space="0" w:color="auto"/>
              <w:left w:val="outset" w:sz="6" w:space="0" w:color="auto"/>
              <w:bottom w:val="outset" w:sz="6" w:space="0" w:color="auto"/>
              <w:right w:val="outset" w:sz="6" w:space="0" w:color="auto"/>
            </w:tcBorders>
            <w:hideMark/>
          </w:tcPr>
          <w:p w:rsidR="009A08A0" w:rsidRPr="00343E97" w:rsidRDefault="009A08A0" w:rsidP="009A08A0">
            <w:pPr>
              <w:spacing w:after="0" w:line="240" w:lineRule="auto"/>
              <w:jc w:val="center"/>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r w:rsidR="002E0981" w:rsidRPr="001977D8" w:rsidTr="00825D8E">
        <w:trPr>
          <w:tblCellSpacing w:w="15" w:type="dxa"/>
        </w:trPr>
        <w:tc>
          <w:tcPr>
            <w:tcW w:w="4967" w:type="pct"/>
            <w:gridSpan w:val="11"/>
            <w:tcBorders>
              <w:top w:val="outset" w:sz="6" w:space="0" w:color="auto"/>
              <w:left w:val="outset" w:sz="6" w:space="0" w:color="auto"/>
              <w:bottom w:val="outset" w:sz="6" w:space="0" w:color="auto"/>
              <w:right w:val="outset" w:sz="6" w:space="0" w:color="auto"/>
            </w:tcBorders>
            <w:vAlign w:val="center"/>
            <w:hideMark/>
          </w:tcPr>
          <w:p w:rsidR="002E0981" w:rsidRPr="001977D8" w:rsidRDefault="002E0981" w:rsidP="00CF1456">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E0981" w:rsidRPr="001977D8" w:rsidTr="00825D8E">
        <w:trPr>
          <w:tblCellSpacing w:w="15" w:type="dxa"/>
        </w:trPr>
        <w:tc>
          <w:tcPr>
            <w:tcW w:w="4967" w:type="pct"/>
            <w:gridSpan w:val="11"/>
            <w:tcBorders>
              <w:top w:val="outset" w:sz="6" w:space="0" w:color="auto"/>
              <w:left w:val="outset" w:sz="6" w:space="0" w:color="auto"/>
              <w:bottom w:val="outset" w:sz="6" w:space="0" w:color="auto"/>
              <w:right w:val="outset" w:sz="6" w:space="0" w:color="auto"/>
            </w:tcBorders>
            <w:vAlign w:val="center"/>
          </w:tcPr>
          <w:p w:rsidR="002E0981" w:rsidRPr="001977D8" w:rsidRDefault="002E0981" w:rsidP="00CF1456">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r w:rsidR="002E0981" w:rsidRPr="001977D8" w:rsidTr="00825D8E">
        <w:trPr>
          <w:tblCellSpacing w:w="15" w:type="dxa"/>
        </w:trPr>
        <w:tc>
          <w:tcPr>
            <w:tcW w:w="4967" w:type="pct"/>
            <w:gridSpan w:val="11"/>
            <w:tcBorders>
              <w:top w:val="outset" w:sz="6" w:space="0" w:color="auto"/>
              <w:left w:val="outset" w:sz="6" w:space="0" w:color="auto"/>
              <w:bottom w:val="outset" w:sz="6" w:space="0" w:color="auto"/>
              <w:right w:val="outset" w:sz="6" w:space="0" w:color="auto"/>
            </w:tcBorders>
            <w:vAlign w:val="center"/>
            <w:hideMark/>
          </w:tcPr>
          <w:p w:rsidR="002E0981" w:rsidRPr="001977D8" w:rsidRDefault="002E0981" w:rsidP="00CF1456">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iCs/>
                <w:sz w:val="24"/>
                <w:szCs w:val="24"/>
                <w:lang w:eastAsia="lv-LV"/>
              </w:rPr>
              <w:t xml:space="preserve">    </w:t>
            </w:r>
            <w:r w:rsidRPr="001977D8">
              <w:rPr>
                <w:rFonts w:ascii="Times New Roman" w:eastAsia="Times New Roman" w:hAnsi="Times New Roman" w:cs="Times New Roman"/>
                <w:b/>
                <w:bCs/>
                <w:iCs/>
                <w:sz w:val="24"/>
                <w:szCs w:val="24"/>
                <w:lang w:eastAsia="lv-LV"/>
              </w:rPr>
              <w:t>VI. Sabiedrības līdzdalība un komunikācijas aktivitātes</w:t>
            </w:r>
          </w:p>
        </w:tc>
      </w:tr>
      <w:tr w:rsidR="002E0981" w:rsidRPr="001977D8" w:rsidTr="00825D8E">
        <w:trPr>
          <w:tblCellSpacing w:w="15" w:type="dxa"/>
        </w:trPr>
        <w:tc>
          <w:tcPr>
            <w:tcW w:w="4967" w:type="pct"/>
            <w:gridSpan w:val="11"/>
            <w:tcBorders>
              <w:top w:val="outset" w:sz="6" w:space="0" w:color="auto"/>
              <w:left w:val="outset" w:sz="6" w:space="0" w:color="auto"/>
              <w:bottom w:val="outset" w:sz="6" w:space="0" w:color="auto"/>
              <w:right w:val="outset" w:sz="6" w:space="0" w:color="auto"/>
            </w:tcBorders>
            <w:vAlign w:val="center"/>
          </w:tcPr>
          <w:p w:rsidR="002E0981" w:rsidRPr="001977D8" w:rsidRDefault="002E0981" w:rsidP="00CF1456">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r w:rsidR="002E0981" w:rsidRPr="001977D8" w:rsidTr="00825D8E">
        <w:trPr>
          <w:tblCellSpacing w:w="15" w:type="dxa"/>
        </w:trPr>
        <w:tc>
          <w:tcPr>
            <w:tcW w:w="4967" w:type="pct"/>
            <w:gridSpan w:val="11"/>
            <w:tcBorders>
              <w:top w:val="outset" w:sz="6" w:space="0" w:color="auto"/>
              <w:left w:val="outset" w:sz="6" w:space="0" w:color="auto"/>
              <w:bottom w:val="outset" w:sz="6" w:space="0" w:color="auto"/>
              <w:right w:val="outset" w:sz="6" w:space="0" w:color="auto"/>
            </w:tcBorders>
            <w:vAlign w:val="center"/>
            <w:hideMark/>
          </w:tcPr>
          <w:p w:rsidR="002E0981" w:rsidRPr="001977D8" w:rsidRDefault="002E0981" w:rsidP="00CF1456">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iCs/>
                <w:sz w:val="24"/>
                <w:szCs w:val="24"/>
                <w:lang w:eastAsia="lv-LV"/>
              </w:rPr>
              <w:t> </w:t>
            </w:r>
            <w:r w:rsidRPr="001977D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E0981" w:rsidRPr="001977D8" w:rsidTr="00825D8E">
        <w:trPr>
          <w:tblCellSpacing w:w="15" w:type="dxa"/>
        </w:trPr>
        <w:tc>
          <w:tcPr>
            <w:tcW w:w="218" w:type="pct"/>
            <w:tcBorders>
              <w:top w:val="outset" w:sz="6" w:space="0" w:color="auto"/>
              <w:left w:val="outset" w:sz="6" w:space="0" w:color="auto"/>
              <w:bottom w:val="outset" w:sz="6" w:space="0" w:color="auto"/>
              <w:right w:val="outset" w:sz="6" w:space="0" w:color="auto"/>
            </w:tcBorders>
            <w:hideMark/>
          </w:tcPr>
          <w:p w:rsidR="002E0981" w:rsidRPr="001977D8" w:rsidRDefault="002E0981" w:rsidP="00CF1456">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1.</w:t>
            </w:r>
          </w:p>
        </w:tc>
        <w:tc>
          <w:tcPr>
            <w:tcW w:w="2029" w:type="pct"/>
            <w:gridSpan w:val="4"/>
            <w:tcBorders>
              <w:top w:val="outset" w:sz="6" w:space="0" w:color="auto"/>
              <w:left w:val="outset" w:sz="6" w:space="0" w:color="auto"/>
              <w:bottom w:val="outset" w:sz="6" w:space="0" w:color="auto"/>
              <w:right w:val="outset" w:sz="6" w:space="0" w:color="auto"/>
            </w:tcBorders>
            <w:hideMark/>
          </w:tcPr>
          <w:p w:rsidR="002E0981" w:rsidRPr="001977D8" w:rsidRDefault="002E0981" w:rsidP="00CF1456">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Projekta izpildē iesaistītās institūcijas</w:t>
            </w:r>
          </w:p>
        </w:tc>
        <w:tc>
          <w:tcPr>
            <w:tcW w:w="2689" w:type="pct"/>
            <w:gridSpan w:val="6"/>
            <w:tcBorders>
              <w:top w:val="outset" w:sz="6" w:space="0" w:color="auto"/>
              <w:left w:val="outset" w:sz="6" w:space="0" w:color="auto"/>
              <w:bottom w:val="outset" w:sz="6" w:space="0" w:color="auto"/>
              <w:right w:val="outset" w:sz="6" w:space="0" w:color="auto"/>
            </w:tcBorders>
            <w:hideMark/>
          </w:tcPr>
          <w:p w:rsidR="002E0981" w:rsidRPr="001977D8" w:rsidRDefault="00C31CD0" w:rsidP="009A08A0">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Finanšu ministrija, </w:t>
            </w:r>
            <w:r w:rsidR="002E0981">
              <w:rPr>
                <w:rFonts w:ascii="Times New Roman" w:hAnsi="Times New Roman" w:cs="Times New Roman"/>
                <w:sz w:val="24"/>
                <w:szCs w:val="24"/>
              </w:rPr>
              <w:t xml:space="preserve">Valsts policija, </w:t>
            </w:r>
            <w:r w:rsidR="002E0981" w:rsidRPr="00793F29">
              <w:rPr>
                <w:rFonts w:ascii="Times New Roman" w:hAnsi="Times New Roman" w:cs="Times New Roman"/>
                <w:sz w:val="24"/>
                <w:szCs w:val="24"/>
              </w:rPr>
              <w:t>Iekšlietu m</w:t>
            </w:r>
            <w:r w:rsidR="002E0981">
              <w:rPr>
                <w:rFonts w:ascii="Times New Roman" w:hAnsi="Times New Roman" w:cs="Times New Roman"/>
                <w:sz w:val="24"/>
                <w:szCs w:val="24"/>
              </w:rPr>
              <w:t>inistrijas Informācijas centrs,</w:t>
            </w:r>
            <w:r w:rsidR="009A08A0">
              <w:rPr>
                <w:rFonts w:ascii="Times New Roman" w:hAnsi="Times New Roman" w:cs="Times New Roman"/>
                <w:sz w:val="24"/>
                <w:szCs w:val="24"/>
              </w:rPr>
              <w:t xml:space="preserve"> CSDD</w:t>
            </w:r>
            <w:r w:rsidR="002E0981">
              <w:rPr>
                <w:rFonts w:ascii="Times New Roman" w:hAnsi="Times New Roman" w:cs="Times New Roman"/>
                <w:sz w:val="24"/>
                <w:szCs w:val="24"/>
              </w:rPr>
              <w:t>.</w:t>
            </w:r>
          </w:p>
        </w:tc>
      </w:tr>
      <w:tr w:rsidR="002E0981" w:rsidRPr="001977D8" w:rsidTr="00825D8E">
        <w:trPr>
          <w:tblCellSpacing w:w="15" w:type="dxa"/>
        </w:trPr>
        <w:tc>
          <w:tcPr>
            <w:tcW w:w="218" w:type="pct"/>
            <w:tcBorders>
              <w:top w:val="outset" w:sz="6" w:space="0" w:color="auto"/>
              <w:left w:val="outset" w:sz="6" w:space="0" w:color="auto"/>
              <w:bottom w:val="outset" w:sz="6" w:space="0" w:color="auto"/>
              <w:right w:val="outset" w:sz="6" w:space="0" w:color="auto"/>
            </w:tcBorders>
            <w:hideMark/>
          </w:tcPr>
          <w:p w:rsidR="002E0981" w:rsidRPr="001977D8" w:rsidRDefault="002E0981" w:rsidP="00CF1456">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2.</w:t>
            </w:r>
          </w:p>
        </w:tc>
        <w:tc>
          <w:tcPr>
            <w:tcW w:w="2029" w:type="pct"/>
            <w:gridSpan w:val="4"/>
            <w:tcBorders>
              <w:top w:val="outset" w:sz="6" w:space="0" w:color="auto"/>
              <w:left w:val="outset" w:sz="6" w:space="0" w:color="auto"/>
              <w:bottom w:val="outset" w:sz="6" w:space="0" w:color="auto"/>
              <w:right w:val="outset" w:sz="6" w:space="0" w:color="auto"/>
            </w:tcBorders>
            <w:hideMark/>
          </w:tcPr>
          <w:p w:rsidR="002E0981" w:rsidRPr="001977D8" w:rsidRDefault="002E0981" w:rsidP="00CF1456">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Projekta izpildes ietekme uz pārvaldes funkcijām un institucionālo struktūru.</w:t>
            </w:r>
            <w:r w:rsidRPr="001977D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689" w:type="pct"/>
            <w:gridSpan w:val="6"/>
            <w:tcBorders>
              <w:top w:val="outset" w:sz="6" w:space="0" w:color="auto"/>
              <w:left w:val="outset" w:sz="6" w:space="0" w:color="auto"/>
              <w:bottom w:val="outset" w:sz="6" w:space="0" w:color="auto"/>
              <w:right w:val="outset" w:sz="6" w:space="0" w:color="auto"/>
            </w:tcBorders>
            <w:hideMark/>
          </w:tcPr>
          <w:p w:rsidR="002E0981" w:rsidRPr="001977D8" w:rsidRDefault="002E0981" w:rsidP="00CF1456">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Nav.</w:t>
            </w:r>
          </w:p>
        </w:tc>
      </w:tr>
      <w:tr w:rsidR="002E0981" w:rsidRPr="001977D8" w:rsidTr="00825D8E">
        <w:trPr>
          <w:tblCellSpacing w:w="15" w:type="dxa"/>
        </w:trPr>
        <w:tc>
          <w:tcPr>
            <w:tcW w:w="218" w:type="pct"/>
            <w:tcBorders>
              <w:top w:val="outset" w:sz="6" w:space="0" w:color="auto"/>
              <w:left w:val="outset" w:sz="6" w:space="0" w:color="auto"/>
              <w:bottom w:val="outset" w:sz="6" w:space="0" w:color="auto"/>
              <w:right w:val="outset" w:sz="6" w:space="0" w:color="auto"/>
            </w:tcBorders>
            <w:hideMark/>
          </w:tcPr>
          <w:p w:rsidR="002E0981" w:rsidRPr="001977D8" w:rsidRDefault="002E0981" w:rsidP="00CF1456">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3.</w:t>
            </w:r>
          </w:p>
        </w:tc>
        <w:tc>
          <w:tcPr>
            <w:tcW w:w="2029" w:type="pct"/>
            <w:gridSpan w:val="4"/>
            <w:tcBorders>
              <w:top w:val="outset" w:sz="6" w:space="0" w:color="auto"/>
              <w:left w:val="outset" w:sz="6" w:space="0" w:color="auto"/>
              <w:bottom w:val="outset" w:sz="6" w:space="0" w:color="auto"/>
              <w:right w:val="outset" w:sz="6" w:space="0" w:color="auto"/>
            </w:tcBorders>
            <w:hideMark/>
          </w:tcPr>
          <w:p w:rsidR="002E0981" w:rsidRPr="001977D8" w:rsidRDefault="002E0981" w:rsidP="00CF1456">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Cita informācija</w:t>
            </w:r>
          </w:p>
        </w:tc>
        <w:tc>
          <w:tcPr>
            <w:tcW w:w="2689" w:type="pct"/>
            <w:gridSpan w:val="6"/>
            <w:tcBorders>
              <w:top w:val="outset" w:sz="6" w:space="0" w:color="auto"/>
              <w:left w:val="outset" w:sz="6" w:space="0" w:color="auto"/>
              <w:bottom w:val="outset" w:sz="6" w:space="0" w:color="auto"/>
              <w:right w:val="outset" w:sz="6" w:space="0" w:color="auto"/>
            </w:tcBorders>
            <w:hideMark/>
          </w:tcPr>
          <w:p w:rsidR="002E0981" w:rsidRPr="001977D8" w:rsidRDefault="002E0981" w:rsidP="00CF1456">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Nav.</w:t>
            </w:r>
          </w:p>
        </w:tc>
      </w:tr>
    </w:tbl>
    <w:p w:rsidR="002E0981" w:rsidRDefault="002E0981" w:rsidP="002E0981">
      <w:pPr>
        <w:spacing w:after="0" w:line="240" w:lineRule="auto"/>
        <w:rPr>
          <w:rFonts w:ascii="Times New Roman" w:hAnsi="Times New Roman" w:cs="Times New Roman"/>
          <w:sz w:val="28"/>
          <w:szCs w:val="28"/>
        </w:rPr>
      </w:pPr>
    </w:p>
    <w:p w:rsidR="00D56348" w:rsidRDefault="00D56348" w:rsidP="00D56348">
      <w:pPr>
        <w:pStyle w:val="NormalWeb"/>
        <w:spacing w:before="0" w:beforeAutospacing="0" w:after="0" w:afterAutospacing="0"/>
        <w:jc w:val="both"/>
        <w:rPr>
          <w:bCs/>
          <w:color w:val="000000"/>
          <w:sz w:val="28"/>
          <w:szCs w:val="28"/>
          <w:lang w:eastAsia="en-US"/>
        </w:rPr>
      </w:pPr>
      <w:r>
        <w:rPr>
          <w:bCs/>
          <w:color w:val="000000"/>
          <w:sz w:val="28"/>
          <w:szCs w:val="28"/>
          <w:lang w:eastAsia="en-US"/>
        </w:rPr>
        <w:t>Iekšlietu ministra pienākumu izpildītājs,</w:t>
      </w:r>
    </w:p>
    <w:p w:rsidR="00D56348" w:rsidRDefault="00D56348" w:rsidP="00D56348">
      <w:pPr>
        <w:pStyle w:val="NormalWeb"/>
        <w:spacing w:before="0" w:beforeAutospacing="0" w:after="0" w:afterAutospacing="0"/>
        <w:jc w:val="both"/>
        <w:rPr>
          <w:bCs/>
          <w:color w:val="000000"/>
          <w:sz w:val="28"/>
          <w:szCs w:val="28"/>
          <w:lang w:eastAsia="en-US"/>
        </w:rPr>
      </w:pPr>
      <w:r>
        <w:rPr>
          <w:bCs/>
          <w:color w:val="000000"/>
          <w:sz w:val="28"/>
          <w:szCs w:val="28"/>
          <w:lang w:eastAsia="en-US"/>
        </w:rPr>
        <w:t>ekonomikas ministrs</w:t>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t xml:space="preserve">Jānis </w:t>
      </w:r>
      <w:proofErr w:type="spellStart"/>
      <w:r>
        <w:rPr>
          <w:bCs/>
          <w:color w:val="000000"/>
          <w:sz w:val="28"/>
          <w:szCs w:val="28"/>
          <w:lang w:eastAsia="en-US"/>
        </w:rPr>
        <w:t>Vitenbergs</w:t>
      </w:r>
      <w:proofErr w:type="spellEnd"/>
    </w:p>
    <w:p w:rsidR="00D56348" w:rsidRDefault="00D56348" w:rsidP="002E0981">
      <w:pPr>
        <w:pStyle w:val="naisf"/>
        <w:tabs>
          <w:tab w:val="left" w:pos="5954"/>
        </w:tabs>
        <w:spacing w:before="0" w:beforeAutospacing="0" w:after="0" w:afterAutospacing="0"/>
        <w:rPr>
          <w:sz w:val="28"/>
          <w:szCs w:val="28"/>
        </w:rPr>
      </w:pPr>
    </w:p>
    <w:p w:rsidR="002E0981" w:rsidRDefault="002E0981" w:rsidP="002E0981">
      <w:pPr>
        <w:pStyle w:val="naisf"/>
        <w:tabs>
          <w:tab w:val="left" w:pos="5954"/>
        </w:tabs>
        <w:spacing w:before="0" w:beforeAutospacing="0" w:after="0" w:afterAutospacing="0"/>
        <w:rPr>
          <w:sz w:val="28"/>
          <w:szCs w:val="28"/>
        </w:rPr>
      </w:pPr>
      <w:r>
        <w:rPr>
          <w:sz w:val="28"/>
          <w:szCs w:val="28"/>
        </w:rPr>
        <w:t xml:space="preserve">Vīza: </w:t>
      </w:r>
    </w:p>
    <w:p w:rsidR="002E0981" w:rsidRDefault="002E0981" w:rsidP="002E0981">
      <w:pPr>
        <w:pStyle w:val="naisf"/>
        <w:tabs>
          <w:tab w:val="left" w:pos="5954"/>
        </w:tabs>
        <w:spacing w:before="0" w:beforeAutospacing="0" w:after="0" w:afterAutospacing="0"/>
        <w:rPr>
          <w:sz w:val="28"/>
          <w:szCs w:val="28"/>
        </w:rPr>
      </w:pPr>
      <w:r>
        <w:rPr>
          <w:sz w:val="28"/>
          <w:szCs w:val="28"/>
        </w:rPr>
        <w:t>valsts sekretārs</w:t>
      </w:r>
      <w:r>
        <w:rPr>
          <w:sz w:val="28"/>
          <w:szCs w:val="28"/>
        </w:rPr>
        <w:tab/>
      </w:r>
      <w:r>
        <w:rPr>
          <w:sz w:val="28"/>
          <w:szCs w:val="28"/>
        </w:rPr>
        <w:tab/>
      </w:r>
      <w:proofErr w:type="gramStart"/>
      <w:r w:rsidR="00E409FD">
        <w:rPr>
          <w:sz w:val="28"/>
          <w:szCs w:val="28"/>
        </w:rPr>
        <w:t xml:space="preserve">    </w:t>
      </w:r>
      <w:proofErr w:type="gramEnd"/>
      <w:r>
        <w:rPr>
          <w:sz w:val="28"/>
          <w:szCs w:val="28"/>
        </w:rPr>
        <w:t>Dimitrijs Trofimovs</w:t>
      </w:r>
    </w:p>
    <w:p w:rsidR="00CC3E1F" w:rsidRDefault="00CC3E1F" w:rsidP="002E0981">
      <w:pPr>
        <w:tabs>
          <w:tab w:val="left" w:pos="6237"/>
        </w:tabs>
        <w:spacing w:after="0" w:line="240" w:lineRule="auto"/>
        <w:ind w:firstLine="720"/>
        <w:rPr>
          <w:rFonts w:ascii="Times New Roman" w:hAnsi="Times New Roman" w:cs="Times New Roman"/>
          <w:sz w:val="28"/>
          <w:szCs w:val="28"/>
        </w:rPr>
      </w:pPr>
      <w:bookmarkStart w:id="2" w:name="_GoBack"/>
      <w:bookmarkEnd w:id="2"/>
    </w:p>
    <w:p w:rsidR="00E409FD" w:rsidRDefault="00E409FD" w:rsidP="002E0981">
      <w:pPr>
        <w:tabs>
          <w:tab w:val="left" w:pos="6237"/>
        </w:tabs>
        <w:spacing w:after="0" w:line="240" w:lineRule="auto"/>
        <w:ind w:firstLine="720"/>
        <w:rPr>
          <w:rFonts w:ascii="Times New Roman" w:hAnsi="Times New Roman" w:cs="Times New Roman"/>
          <w:sz w:val="28"/>
          <w:szCs w:val="28"/>
        </w:rPr>
      </w:pPr>
    </w:p>
    <w:p w:rsidR="0014378B" w:rsidRPr="0014378B" w:rsidRDefault="0014378B" w:rsidP="00F334AC">
      <w:pPr>
        <w:pStyle w:val="naisf"/>
        <w:spacing w:before="0" w:beforeAutospacing="0" w:after="0" w:afterAutospacing="0"/>
        <w:rPr>
          <w:sz w:val="20"/>
          <w:szCs w:val="20"/>
        </w:rPr>
      </w:pPr>
      <w:r>
        <w:rPr>
          <w:sz w:val="20"/>
          <w:szCs w:val="20"/>
        </w:rPr>
        <w:t>09.07.2020. 8:15</w:t>
      </w:r>
    </w:p>
    <w:p w:rsidR="002E0981" w:rsidRDefault="00F334AC" w:rsidP="002E0981">
      <w:pPr>
        <w:pStyle w:val="naisf"/>
        <w:tabs>
          <w:tab w:val="left" w:pos="5747"/>
        </w:tabs>
        <w:spacing w:before="0" w:beforeAutospacing="0" w:after="0" w:afterAutospacing="0"/>
        <w:rPr>
          <w:sz w:val="20"/>
          <w:szCs w:val="20"/>
        </w:rPr>
      </w:pPr>
      <w:r w:rsidRPr="00F334AC">
        <w:rPr>
          <w:sz w:val="20"/>
          <w:szCs w:val="20"/>
        </w:rPr>
        <w:fldChar w:fldCharType="begin"/>
      </w:r>
      <w:r w:rsidRPr="00F334AC">
        <w:rPr>
          <w:sz w:val="20"/>
          <w:szCs w:val="20"/>
        </w:rPr>
        <w:instrText xml:space="preserve"> NUMWORDS   \* MERGEFORMAT </w:instrText>
      </w:r>
      <w:r w:rsidRPr="00F334AC">
        <w:rPr>
          <w:sz w:val="20"/>
          <w:szCs w:val="20"/>
        </w:rPr>
        <w:fldChar w:fldCharType="separate"/>
      </w:r>
      <w:r w:rsidR="0014378B">
        <w:rPr>
          <w:noProof/>
          <w:sz w:val="20"/>
          <w:szCs w:val="20"/>
        </w:rPr>
        <w:t>2625</w:t>
      </w:r>
      <w:r w:rsidRPr="00F334AC">
        <w:rPr>
          <w:sz w:val="20"/>
          <w:szCs w:val="20"/>
        </w:rPr>
        <w:fldChar w:fldCharType="end"/>
      </w:r>
      <w:r w:rsidR="002E0981">
        <w:rPr>
          <w:sz w:val="20"/>
          <w:szCs w:val="20"/>
        </w:rPr>
        <w:tab/>
      </w:r>
    </w:p>
    <w:p w:rsidR="002E0981" w:rsidRDefault="009A08A0" w:rsidP="009A08A0">
      <w:pPr>
        <w:pStyle w:val="naisf"/>
        <w:spacing w:before="0" w:beforeAutospacing="0" w:after="0" w:afterAutospacing="0"/>
        <w:rPr>
          <w:noProof/>
          <w:sz w:val="20"/>
          <w:szCs w:val="20"/>
        </w:rPr>
      </w:pPr>
      <w:r>
        <w:rPr>
          <w:noProof/>
          <w:sz w:val="20"/>
          <w:szCs w:val="20"/>
        </w:rPr>
        <w:t>A.Strode, 29244732</w:t>
      </w:r>
    </w:p>
    <w:p w:rsidR="002E0981" w:rsidRDefault="002715F2" w:rsidP="001C4604">
      <w:pPr>
        <w:pStyle w:val="naisf"/>
        <w:spacing w:before="0" w:beforeAutospacing="0" w:after="0" w:afterAutospacing="0"/>
        <w:rPr>
          <w:sz w:val="28"/>
          <w:szCs w:val="28"/>
        </w:rPr>
      </w:pPr>
      <w:hyperlink r:id="rId8" w:history="1">
        <w:r w:rsidR="009A08A0" w:rsidRPr="00981A25">
          <w:rPr>
            <w:rStyle w:val="Hyperlink"/>
            <w:noProof/>
            <w:sz w:val="20"/>
            <w:szCs w:val="20"/>
          </w:rPr>
          <w:t>Alda.</w:t>
        </w:r>
        <w:r w:rsidR="00F334AC">
          <w:rPr>
            <w:rStyle w:val="Hyperlink"/>
            <w:noProof/>
            <w:sz w:val="20"/>
            <w:szCs w:val="20"/>
          </w:rPr>
          <w:t>S</w:t>
        </w:r>
        <w:r w:rsidR="009A08A0" w:rsidRPr="00981A25">
          <w:rPr>
            <w:rStyle w:val="Hyperlink"/>
            <w:noProof/>
            <w:sz w:val="20"/>
            <w:szCs w:val="20"/>
          </w:rPr>
          <w:t>trode@iem.gov.lv</w:t>
        </w:r>
      </w:hyperlink>
      <w:r w:rsidR="009A08A0">
        <w:rPr>
          <w:noProof/>
          <w:sz w:val="20"/>
          <w:szCs w:val="20"/>
        </w:rPr>
        <w:t xml:space="preserve"> </w:t>
      </w:r>
    </w:p>
    <w:sectPr w:rsidR="002E0981" w:rsidSect="009A31A8">
      <w:headerReference w:type="default" r:id="rId9"/>
      <w:footerReference w:type="default" r:id="rId10"/>
      <w:footerReference w:type="first" r:id="rId11"/>
      <w:pgSz w:w="11906" w:h="16838"/>
      <w:pgMar w:top="1134" w:right="1134"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5F2" w:rsidRDefault="002715F2" w:rsidP="00A61504">
      <w:pPr>
        <w:spacing w:after="0" w:line="240" w:lineRule="auto"/>
      </w:pPr>
      <w:r>
        <w:separator/>
      </w:r>
    </w:p>
  </w:endnote>
  <w:endnote w:type="continuationSeparator" w:id="0">
    <w:p w:rsidR="002715F2" w:rsidRDefault="002715F2"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E03" w:rsidRPr="00AA26E2" w:rsidRDefault="00934E03" w:rsidP="00AA26E2">
    <w:pPr>
      <w:pStyle w:val="NormalWeb"/>
      <w:spacing w:before="0" w:beforeAutospacing="0" w:after="0" w:afterAutospacing="0"/>
      <w:jc w:val="both"/>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D56348">
      <w:rPr>
        <w:noProof/>
        <w:sz w:val="18"/>
        <w:szCs w:val="18"/>
      </w:rPr>
      <w:t>IEMAnot_090720_groz382</w:t>
    </w:r>
    <w:r w:rsidRPr="008B5BA6">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E03" w:rsidRDefault="00934E03" w:rsidP="00DA0C9C">
    <w:pPr>
      <w:pStyle w:val="NormalWeb"/>
      <w:spacing w:before="0" w:beforeAutospacing="0" w:after="0" w:afterAutospacing="0"/>
      <w:jc w:val="both"/>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D56348">
      <w:rPr>
        <w:noProof/>
        <w:sz w:val="18"/>
        <w:szCs w:val="18"/>
      </w:rPr>
      <w:t>IEMAnot_090720_groz382</w:t>
    </w:r>
    <w:r w:rsidRPr="008B5BA6">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5F2" w:rsidRDefault="002715F2" w:rsidP="00A61504">
      <w:pPr>
        <w:spacing w:after="0" w:line="240" w:lineRule="auto"/>
      </w:pPr>
      <w:r>
        <w:separator/>
      </w:r>
    </w:p>
  </w:footnote>
  <w:footnote w:type="continuationSeparator" w:id="0">
    <w:p w:rsidR="002715F2" w:rsidRDefault="002715F2"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667718"/>
      <w:docPartObj>
        <w:docPartGallery w:val="Page Numbers (Top of Page)"/>
        <w:docPartUnique/>
      </w:docPartObj>
    </w:sdtPr>
    <w:sdtEndPr>
      <w:rPr>
        <w:rFonts w:ascii="Times New Roman" w:hAnsi="Times New Roman" w:cs="Times New Roman"/>
        <w:noProof/>
        <w:sz w:val="20"/>
        <w:szCs w:val="20"/>
      </w:rPr>
    </w:sdtEndPr>
    <w:sdtContent>
      <w:p w:rsidR="00934E03" w:rsidRPr="00855CB7" w:rsidRDefault="00934E03">
        <w:pPr>
          <w:pStyle w:val="Header"/>
          <w:jc w:val="center"/>
          <w:rPr>
            <w:rFonts w:ascii="Times New Roman" w:hAnsi="Times New Roman" w:cs="Times New Roman"/>
            <w:sz w:val="20"/>
            <w:szCs w:val="20"/>
          </w:rPr>
        </w:pPr>
        <w:r w:rsidRPr="00855CB7">
          <w:rPr>
            <w:rFonts w:ascii="Times New Roman" w:hAnsi="Times New Roman" w:cs="Times New Roman"/>
            <w:sz w:val="20"/>
            <w:szCs w:val="20"/>
          </w:rPr>
          <w:fldChar w:fldCharType="begin"/>
        </w:r>
        <w:r w:rsidRPr="00855CB7">
          <w:rPr>
            <w:rFonts w:ascii="Times New Roman" w:hAnsi="Times New Roman" w:cs="Times New Roman"/>
            <w:sz w:val="20"/>
            <w:szCs w:val="20"/>
          </w:rPr>
          <w:instrText xml:space="preserve"> PAGE   \* MERGEFORMAT </w:instrText>
        </w:r>
        <w:r w:rsidRPr="00855CB7">
          <w:rPr>
            <w:rFonts w:ascii="Times New Roman" w:hAnsi="Times New Roman" w:cs="Times New Roman"/>
            <w:sz w:val="20"/>
            <w:szCs w:val="20"/>
          </w:rPr>
          <w:fldChar w:fldCharType="separate"/>
        </w:r>
        <w:r w:rsidR="0014378B">
          <w:rPr>
            <w:rFonts w:ascii="Times New Roman" w:hAnsi="Times New Roman" w:cs="Times New Roman"/>
            <w:noProof/>
            <w:sz w:val="20"/>
            <w:szCs w:val="20"/>
          </w:rPr>
          <w:t>7</w:t>
        </w:r>
        <w:r w:rsidRPr="00855CB7">
          <w:rPr>
            <w:rFonts w:ascii="Times New Roman" w:hAnsi="Times New Roman" w:cs="Times New Roman"/>
            <w:noProof/>
            <w:sz w:val="20"/>
            <w:szCs w:val="20"/>
          </w:rPr>
          <w:fldChar w:fldCharType="end"/>
        </w:r>
      </w:p>
    </w:sdtContent>
  </w:sdt>
  <w:p w:rsidR="00934E03" w:rsidRDefault="00934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BBB"/>
    <w:multiLevelType w:val="hybridMultilevel"/>
    <w:tmpl w:val="FA0C42CC"/>
    <w:lvl w:ilvl="0" w:tplc="218426AC">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0A1FB6"/>
    <w:multiLevelType w:val="hybridMultilevel"/>
    <w:tmpl w:val="10C83872"/>
    <w:lvl w:ilvl="0" w:tplc="0426000D">
      <w:start w:val="1"/>
      <w:numFmt w:val="bullet"/>
      <w:lvlText w:val=""/>
      <w:lvlJc w:val="left"/>
      <w:pPr>
        <w:ind w:left="1101" w:hanging="360"/>
      </w:pPr>
      <w:rPr>
        <w:rFonts w:ascii="Wingdings" w:hAnsi="Wingdings" w:hint="default"/>
      </w:rPr>
    </w:lvl>
    <w:lvl w:ilvl="1" w:tplc="04260003" w:tentative="1">
      <w:start w:val="1"/>
      <w:numFmt w:val="bullet"/>
      <w:lvlText w:val="o"/>
      <w:lvlJc w:val="left"/>
      <w:pPr>
        <w:ind w:left="1821" w:hanging="360"/>
      </w:pPr>
      <w:rPr>
        <w:rFonts w:ascii="Courier New" w:hAnsi="Courier New" w:cs="Courier New" w:hint="default"/>
      </w:rPr>
    </w:lvl>
    <w:lvl w:ilvl="2" w:tplc="04260005" w:tentative="1">
      <w:start w:val="1"/>
      <w:numFmt w:val="bullet"/>
      <w:lvlText w:val=""/>
      <w:lvlJc w:val="left"/>
      <w:pPr>
        <w:ind w:left="2541" w:hanging="360"/>
      </w:pPr>
      <w:rPr>
        <w:rFonts w:ascii="Wingdings" w:hAnsi="Wingdings" w:hint="default"/>
      </w:rPr>
    </w:lvl>
    <w:lvl w:ilvl="3" w:tplc="04260001" w:tentative="1">
      <w:start w:val="1"/>
      <w:numFmt w:val="bullet"/>
      <w:lvlText w:val=""/>
      <w:lvlJc w:val="left"/>
      <w:pPr>
        <w:ind w:left="3261" w:hanging="360"/>
      </w:pPr>
      <w:rPr>
        <w:rFonts w:ascii="Symbol" w:hAnsi="Symbol" w:hint="default"/>
      </w:rPr>
    </w:lvl>
    <w:lvl w:ilvl="4" w:tplc="04260003" w:tentative="1">
      <w:start w:val="1"/>
      <w:numFmt w:val="bullet"/>
      <w:lvlText w:val="o"/>
      <w:lvlJc w:val="left"/>
      <w:pPr>
        <w:ind w:left="3981" w:hanging="360"/>
      </w:pPr>
      <w:rPr>
        <w:rFonts w:ascii="Courier New" w:hAnsi="Courier New" w:cs="Courier New" w:hint="default"/>
      </w:rPr>
    </w:lvl>
    <w:lvl w:ilvl="5" w:tplc="04260005" w:tentative="1">
      <w:start w:val="1"/>
      <w:numFmt w:val="bullet"/>
      <w:lvlText w:val=""/>
      <w:lvlJc w:val="left"/>
      <w:pPr>
        <w:ind w:left="4701" w:hanging="360"/>
      </w:pPr>
      <w:rPr>
        <w:rFonts w:ascii="Wingdings" w:hAnsi="Wingdings" w:hint="default"/>
      </w:rPr>
    </w:lvl>
    <w:lvl w:ilvl="6" w:tplc="04260001" w:tentative="1">
      <w:start w:val="1"/>
      <w:numFmt w:val="bullet"/>
      <w:lvlText w:val=""/>
      <w:lvlJc w:val="left"/>
      <w:pPr>
        <w:ind w:left="5421" w:hanging="360"/>
      </w:pPr>
      <w:rPr>
        <w:rFonts w:ascii="Symbol" w:hAnsi="Symbol" w:hint="default"/>
      </w:rPr>
    </w:lvl>
    <w:lvl w:ilvl="7" w:tplc="04260003" w:tentative="1">
      <w:start w:val="1"/>
      <w:numFmt w:val="bullet"/>
      <w:lvlText w:val="o"/>
      <w:lvlJc w:val="left"/>
      <w:pPr>
        <w:ind w:left="6141" w:hanging="360"/>
      </w:pPr>
      <w:rPr>
        <w:rFonts w:ascii="Courier New" w:hAnsi="Courier New" w:cs="Courier New" w:hint="default"/>
      </w:rPr>
    </w:lvl>
    <w:lvl w:ilvl="8" w:tplc="04260005" w:tentative="1">
      <w:start w:val="1"/>
      <w:numFmt w:val="bullet"/>
      <w:lvlText w:val=""/>
      <w:lvlJc w:val="left"/>
      <w:pPr>
        <w:ind w:left="6861" w:hanging="360"/>
      </w:pPr>
      <w:rPr>
        <w:rFonts w:ascii="Wingdings" w:hAnsi="Wingdings" w:hint="default"/>
      </w:rPr>
    </w:lvl>
  </w:abstractNum>
  <w:abstractNum w:abstractNumId="3" w15:restartNumberingAfterBreak="0">
    <w:nsid w:val="10110C7B"/>
    <w:multiLevelType w:val="hybridMultilevel"/>
    <w:tmpl w:val="F9E2D9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F94FA7"/>
    <w:multiLevelType w:val="multilevel"/>
    <w:tmpl w:val="E44E03C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D42931"/>
    <w:multiLevelType w:val="hybridMultilevel"/>
    <w:tmpl w:val="C32624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A630F6"/>
    <w:multiLevelType w:val="hybridMultilevel"/>
    <w:tmpl w:val="61F8035C"/>
    <w:lvl w:ilvl="0" w:tplc="C4440EB4">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FC5D16"/>
    <w:multiLevelType w:val="hybridMultilevel"/>
    <w:tmpl w:val="B916090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B368D5"/>
    <w:multiLevelType w:val="hybridMultilevel"/>
    <w:tmpl w:val="F29E286A"/>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C73F85"/>
    <w:multiLevelType w:val="hybridMultilevel"/>
    <w:tmpl w:val="D360C694"/>
    <w:lvl w:ilvl="0" w:tplc="992CD158">
      <w:start w:val="2"/>
      <w:numFmt w:val="bullet"/>
      <w:lvlText w:val="–"/>
      <w:lvlJc w:val="left"/>
      <w:pPr>
        <w:ind w:left="434" w:hanging="360"/>
      </w:pPr>
      <w:rPr>
        <w:rFonts w:ascii="Times New Roman" w:eastAsiaTheme="minorHAnsi" w:hAnsi="Times New Roman" w:cs="Times New Roman" w:hint="default"/>
      </w:rPr>
    </w:lvl>
    <w:lvl w:ilvl="1" w:tplc="04260003" w:tentative="1">
      <w:start w:val="1"/>
      <w:numFmt w:val="bullet"/>
      <w:lvlText w:val="o"/>
      <w:lvlJc w:val="left"/>
      <w:pPr>
        <w:ind w:left="1154" w:hanging="360"/>
      </w:pPr>
      <w:rPr>
        <w:rFonts w:ascii="Courier New" w:hAnsi="Courier New" w:cs="Courier New" w:hint="default"/>
      </w:rPr>
    </w:lvl>
    <w:lvl w:ilvl="2" w:tplc="04260005" w:tentative="1">
      <w:start w:val="1"/>
      <w:numFmt w:val="bullet"/>
      <w:lvlText w:val=""/>
      <w:lvlJc w:val="left"/>
      <w:pPr>
        <w:ind w:left="1874" w:hanging="360"/>
      </w:pPr>
      <w:rPr>
        <w:rFonts w:ascii="Wingdings" w:hAnsi="Wingdings" w:hint="default"/>
      </w:rPr>
    </w:lvl>
    <w:lvl w:ilvl="3" w:tplc="04260001" w:tentative="1">
      <w:start w:val="1"/>
      <w:numFmt w:val="bullet"/>
      <w:lvlText w:val=""/>
      <w:lvlJc w:val="left"/>
      <w:pPr>
        <w:ind w:left="2594" w:hanging="360"/>
      </w:pPr>
      <w:rPr>
        <w:rFonts w:ascii="Symbol" w:hAnsi="Symbol" w:hint="default"/>
      </w:rPr>
    </w:lvl>
    <w:lvl w:ilvl="4" w:tplc="04260003" w:tentative="1">
      <w:start w:val="1"/>
      <w:numFmt w:val="bullet"/>
      <w:lvlText w:val="o"/>
      <w:lvlJc w:val="left"/>
      <w:pPr>
        <w:ind w:left="3314" w:hanging="360"/>
      </w:pPr>
      <w:rPr>
        <w:rFonts w:ascii="Courier New" w:hAnsi="Courier New" w:cs="Courier New" w:hint="default"/>
      </w:rPr>
    </w:lvl>
    <w:lvl w:ilvl="5" w:tplc="04260005" w:tentative="1">
      <w:start w:val="1"/>
      <w:numFmt w:val="bullet"/>
      <w:lvlText w:val=""/>
      <w:lvlJc w:val="left"/>
      <w:pPr>
        <w:ind w:left="4034" w:hanging="360"/>
      </w:pPr>
      <w:rPr>
        <w:rFonts w:ascii="Wingdings" w:hAnsi="Wingdings" w:hint="default"/>
      </w:rPr>
    </w:lvl>
    <w:lvl w:ilvl="6" w:tplc="04260001" w:tentative="1">
      <w:start w:val="1"/>
      <w:numFmt w:val="bullet"/>
      <w:lvlText w:val=""/>
      <w:lvlJc w:val="left"/>
      <w:pPr>
        <w:ind w:left="4754" w:hanging="360"/>
      </w:pPr>
      <w:rPr>
        <w:rFonts w:ascii="Symbol" w:hAnsi="Symbol" w:hint="default"/>
      </w:rPr>
    </w:lvl>
    <w:lvl w:ilvl="7" w:tplc="04260003" w:tentative="1">
      <w:start w:val="1"/>
      <w:numFmt w:val="bullet"/>
      <w:lvlText w:val="o"/>
      <w:lvlJc w:val="left"/>
      <w:pPr>
        <w:ind w:left="5474" w:hanging="360"/>
      </w:pPr>
      <w:rPr>
        <w:rFonts w:ascii="Courier New" w:hAnsi="Courier New" w:cs="Courier New" w:hint="default"/>
      </w:rPr>
    </w:lvl>
    <w:lvl w:ilvl="8" w:tplc="04260005" w:tentative="1">
      <w:start w:val="1"/>
      <w:numFmt w:val="bullet"/>
      <w:lvlText w:val=""/>
      <w:lvlJc w:val="left"/>
      <w:pPr>
        <w:ind w:left="6194" w:hanging="360"/>
      </w:pPr>
      <w:rPr>
        <w:rFonts w:ascii="Wingdings" w:hAnsi="Wingdings" w:hint="default"/>
      </w:rPr>
    </w:lvl>
  </w:abstractNum>
  <w:abstractNum w:abstractNumId="10" w15:restartNumberingAfterBreak="0">
    <w:nsid w:val="1D31248D"/>
    <w:multiLevelType w:val="hybridMultilevel"/>
    <w:tmpl w:val="35A0A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443D90"/>
    <w:multiLevelType w:val="hybridMultilevel"/>
    <w:tmpl w:val="32901042"/>
    <w:lvl w:ilvl="0" w:tplc="AF587508">
      <w:start w:val="1"/>
      <w:numFmt w:val="decimal"/>
      <w:lvlText w:val="%1."/>
      <w:lvlJc w:val="left"/>
      <w:pPr>
        <w:ind w:left="434" w:hanging="360"/>
      </w:pPr>
      <w:rPr>
        <w:rFonts w:hint="default"/>
      </w:rPr>
    </w:lvl>
    <w:lvl w:ilvl="1" w:tplc="04260019" w:tentative="1">
      <w:start w:val="1"/>
      <w:numFmt w:val="lowerLetter"/>
      <w:lvlText w:val="%2."/>
      <w:lvlJc w:val="left"/>
      <w:pPr>
        <w:ind w:left="1154" w:hanging="360"/>
      </w:pPr>
    </w:lvl>
    <w:lvl w:ilvl="2" w:tplc="0426001B" w:tentative="1">
      <w:start w:val="1"/>
      <w:numFmt w:val="lowerRoman"/>
      <w:lvlText w:val="%3."/>
      <w:lvlJc w:val="right"/>
      <w:pPr>
        <w:ind w:left="1874" w:hanging="180"/>
      </w:pPr>
    </w:lvl>
    <w:lvl w:ilvl="3" w:tplc="0426000F" w:tentative="1">
      <w:start w:val="1"/>
      <w:numFmt w:val="decimal"/>
      <w:lvlText w:val="%4."/>
      <w:lvlJc w:val="left"/>
      <w:pPr>
        <w:ind w:left="2594" w:hanging="360"/>
      </w:pPr>
    </w:lvl>
    <w:lvl w:ilvl="4" w:tplc="04260019" w:tentative="1">
      <w:start w:val="1"/>
      <w:numFmt w:val="lowerLetter"/>
      <w:lvlText w:val="%5."/>
      <w:lvlJc w:val="left"/>
      <w:pPr>
        <w:ind w:left="3314" w:hanging="360"/>
      </w:pPr>
    </w:lvl>
    <w:lvl w:ilvl="5" w:tplc="0426001B" w:tentative="1">
      <w:start w:val="1"/>
      <w:numFmt w:val="lowerRoman"/>
      <w:lvlText w:val="%6."/>
      <w:lvlJc w:val="right"/>
      <w:pPr>
        <w:ind w:left="4034" w:hanging="180"/>
      </w:pPr>
    </w:lvl>
    <w:lvl w:ilvl="6" w:tplc="0426000F" w:tentative="1">
      <w:start w:val="1"/>
      <w:numFmt w:val="decimal"/>
      <w:lvlText w:val="%7."/>
      <w:lvlJc w:val="left"/>
      <w:pPr>
        <w:ind w:left="4754" w:hanging="360"/>
      </w:pPr>
    </w:lvl>
    <w:lvl w:ilvl="7" w:tplc="04260019" w:tentative="1">
      <w:start w:val="1"/>
      <w:numFmt w:val="lowerLetter"/>
      <w:lvlText w:val="%8."/>
      <w:lvlJc w:val="left"/>
      <w:pPr>
        <w:ind w:left="5474" w:hanging="360"/>
      </w:pPr>
    </w:lvl>
    <w:lvl w:ilvl="8" w:tplc="0426001B" w:tentative="1">
      <w:start w:val="1"/>
      <w:numFmt w:val="lowerRoman"/>
      <w:lvlText w:val="%9."/>
      <w:lvlJc w:val="right"/>
      <w:pPr>
        <w:ind w:left="6194" w:hanging="180"/>
      </w:pPr>
    </w:lvl>
  </w:abstractNum>
  <w:abstractNum w:abstractNumId="12" w15:restartNumberingAfterBreak="0">
    <w:nsid w:val="2C84021A"/>
    <w:multiLevelType w:val="hybridMultilevel"/>
    <w:tmpl w:val="9F32AE8A"/>
    <w:lvl w:ilvl="0" w:tplc="2FF2A8D8">
      <w:start w:val="1"/>
      <w:numFmt w:val="bullet"/>
      <w:lvlText w:val=""/>
      <w:lvlJc w:val="left"/>
      <w:pPr>
        <w:ind w:left="1084" w:hanging="360"/>
      </w:pPr>
      <w:rPr>
        <w:rFonts w:ascii="Symbol" w:hAnsi="Symbol" w:hint="default"/>
      </w:rPr>
    </w:lvl>
    <w:lvl w:ilvl="1" w:tplc="04260003" w:tentative="1">
      <w:start w:val="1"/>
      <w:numFmt w:val="bullet"/>
      <w:lvlText w:val="o"/>
      <w:lvlJc w:val="left"/>
      <w:pPr>
        <w:ind w:left="1804" w:hanging="360"/>
      </w:pPr>
      <w:rPr>
        <w:rFonts w:ascii="Courier New" w:hAnsi="Courier New" w:cs="Courier New" w:hint="default"/>
      </w:rPr>
    </w:lvl>
    <w:lvl w:ilvl="2" w:tplc="04260005" w:tentative="1">
      <w:start w:val="1"/>
      <w:numFmt w:val="bullet"/>
      <w:lvlText w:val=""/>
      <w:lvlJc w:val="left"/>
      <w:pPr>
        <w:ind w:left="2524" w:hanging="360"/>
      </w:pPr>
      <w:rPr>
        <w:rFonts w:ascii="Wingdings" w:hAnsi="Wingdings" w:hint="default"/>
      </w:rPr>
    </w:lvl>
    <w:lvl w:ilvl="3" w:tplc="04260001" w:tentative="1">
      <w:start w:val="1"/>
      <w:numFmt w:val="bullet"/>
      <w:lvlText w:val=""/>
      <w:lvlJc w:val="left"/>
      <w:pPr>
        <w:ind w:left="3244" w:hanging="360"/>
      </w:pPr>
      <w:rPr>
        <w:rFonts w:ascii="Symbol" w:hAnsi="Symbol" w:hint="default"/>
      </w:rPr>
    </w:lvl>
    <w:lvl w:ilvl="4" w:tplc="04260003" w:tentative="1">
      <w:start w:val="1"/>
      <w:numFmt w:val="bullet"/>
      <w:lvlText w:val="o"/>
      <w:lvlJc w:val="left"/>
      <w:pPr>
        <w:ind w:left="3964" w:hanging="360"/>
      </w:pPr>
      <w:rPr>
        <w:rFonts w:ascii="Courier New" w:hAnsi="Courier New" w:cs="Courier New" w:hint="default"/>
      </w:rPr>
    </w:lvl>
    <w:lvl w:ilvl="5" w:tplc="04260005" w:tentative="1">
      <w:start w:val="1"/>
      <w:numFmt w:val="bullet"/>
      <w:lvlText w:val=""/>
      <w:lvlJc w:val="left"/>
      <w:pPr>
        <w:ind w:left="4684" w:hanging="360"/>
      </w:pPr>
      <w:rPr>
        <w:rFonts w:ascii="Wingdings" w:hAnsi="Wingdings" w:hint="default"/>
      </w:rPr>
    </w:lvl>
    <w:lvl w:ilvl="6" w:tplc="04260001" w:tentative="1">
      <w:start w:val="1"/>
      <w:numFmt w:val="bullet"/>
      <w:lvlText w:val=""/>
      <w:lvlJc w:val="left"/>
      <w:pPr>
        <w:ind w:left="5404" w:hanging="360"/>
      </w:pPr>
      <w:rPr>
        <w:rFonts w:ascii="Symbol" w:hAnsi="Symbol" w:hint="default"/>
      </w:rPr>
    </w:lvl>
    <w:lvl w:ilvl="7" w:tplc="04260003" w:tentative="1">
      <w:start w:val="1"/>
      <w:numFmt w:val="bullet"/>
      <w:lvlText w:val="o"/>
      <w:lvlJc w:val="left"/>
      <w:pPr>
        <w:ind w:left="6124" w:hanging="360"/>
      </w:pPr>
      <w:rPr>
        <w:rFonts w:ascii="Courier New" w:hAnsi="Courier New" w:cs="Courier New" w:hint="default"/>
      </w:rPr>
    </w:lvl>
    <w:lvl w:ilvl="8" w:tplc="04260005" w:tentative="1">
      <w:start w:val="1"/>
      <w:numFmt w:val="bullet"/>
      <w:lvlText w:val=""/>
      <w:lvlJc w:val="left"/>
      <w:pPr>
        <w:ind w:left="6844" w:hanging="360"/>
      </w:pPr>
      <w:rPr>
        <w:rFonts w:ascii="Wingdings" w:hAnsi="Wingdings" w:hint="default"/>
      </w:rPr>
    </w:lvl>
  </w:abstractNum>
  <w:abstractNum w:abstractNumId="13" w15:restartNumberingAfterBreak="0">
    <w:nsid w:val="2E774DD2"/>
    <w:multiLevelType w:val="hybridMultilevel"/>
    <w:tmpl w:val="794A9DE0"/>
    <w:lvl w:ilvl="0" w:tplc="5BE6E018">
      <w:start w:val="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311915"/>
    <w:multiLevelType w:val="hybridMultilevel"/>
    <w:tmpl w:val="52CA8FA0"/>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DB7E51"/>
    <w:multiLevelType w:val="hybridMultilevel"/>
    <w:tmpl w:val="EB5A7924"/>
    <w:lvl w:ilvl="0" w:tplc="2D242F4C">
      <w:start w:val="6"/>
      <w:numFmt w:val="bullet"/>
      <w:lvlText w:val="–"/>
      <w:lvlJc w:val="left"/>
      <w:pPr>
        <w:ind w:left="630" w:hanging="360"/>
      </w:pPr>
      <w:rPr>
        <w:rFonts w:ascii="Times New Roman" w:eastAsia="Times New Roman" w:hAnsi="Times New Roman" w:cs="Times New Roman" w:hint="default"/>
      </w:rPr>
    </w:lvl>
    <w:lvl w:ilvl="1" w:tplc="04260003" w:tentative="1">
      <w:start w:val="1"/>
      <w:numFmt w:val="bullet"/>
      <w:lvlText w:val="o"/>
      <w:lvlJc w:val="left"/>
      <w:pPr>
        <w:ind w:left="1350" w:hanging="360"/>
      </w:pPr>
      <w:rPr>
        <w:rFonts w:ascii="Courier New" w:hAnsi="Courier New" w:cs="Courier New" w:hint="default"/>
      </w:rPr>
    </w:lvl>
    <w:lvl w:ilvl="2" w:tplc="04260005" w:tentative="1">
      <w:start w:val="1"/>
      <w:numFmt w:val="bullet"/>
      <w:lvlText w:val=""/>
      <w:lvlJc w:val="left"/>
      <w:pPr>
        <w:ind w:left="2070" w:hanging="360"/>
      </w:pPr>
      <w:rPr>
        <w:rFonts w:ascii="Wingdings" w:hAnsi="Wingdings" w:hint="default"/>
      </w:rPr>
    </w:lvl>
    <w:lvl w:ilvl="3" w:tplc="04260001" w:tentative="1">
      <w:start w:val="1"/>
      <w:numFmt w:val="bullet"/>
      <w:lvlText w:val=""/>
      <w:lvlJc w:val="left"/>
      <w:pPr>
        <w:ind w:left="2790" w:hanging="360"/>
      </w:pPr>
      <w:rPr>
        <w:rFonts w:ascii="Symbol" w:hAnsi="Symbol" w:hint="default"/>
      </w:rPr>
    </w:lvl>
    <w:lvl w:ilvl="4" w:tplc="04260003" w:tentative="1">
      <w:start w:val="1"/>
      <w:numFmt w:val="bullet"/>
      <w:lvlText w:val="o"/>
      <w:lvlJc w:val="left"/>
      <w:pPr>
        <w:ind w:left="3510" w:hanging="360"/>
      </w:pPr>
      <w:rPr>
        <w:rFonts w:ascii="Courier New" w:hAnsi="Courier New" w:cs="Courier New" w:hint="default"/>
      </w:rPr>
    </w:lvl>
    <w:lvl w:ilvl="5" w:tplc="04260005" w:tentative="1">
      <w:start w:val="1"/>
      <w:numFmt w:val="bullet"/>
      <w:lvlText w:val=""/>
      <w:lvlJc w:val="left"/>
      <w:pPr>
        <w:ind w:left="4230" w:hanging="360"/>
      </w:pPr>
      <w:rPr>
        <w:rFonts w:ascii="Wingdings" w:hAnsi="Wingdings" w:hint="default"/>
      </w:rPr>
    </w:lvl>
    <w:lvl w:ilvl="6" w:tplc="04260001" w:tentative="1">
      <w:start w:val="1"/>
      <w:numFmt w:val="bullet"/>
      <w:lvlText w:val=""/>
      <w:lvlJc w:val="left"/>
      <w:pPr>
        <w:ind w:left="4950" w:hanging="360"/>
      </w:pPr>
      <w:rPr>
        <w:rFonts w:ascii="Symbol" w:hAnsi="Symbol" w:hint="default"/>
      </w:rPr>
    </w:lvl>
    <w:lvl w:ilvl="7" w:tplc="04260003" w:tentative="1">
      <w:start w:val="1"/>
      <w:numFmt w:val="bullet"/>
      <w:lvlText w:val="o"/>
      <w:lvlJc w:val="left"/>
      <w:pPr>
        <w:ind w:left="5670" w:hanging="360"/>
      </w:pPr>
      <w:rPr>
        <w:rFonts w:ascii="Courier New" w:hAnsi="Courier New" w:cs="Courier New" w:hint="default"/>
      </w:rPr>
    </w:lvl>
    <w:lvl w:ilvl="8" w:tplc="04260005" w:tentative="1">
      <w:start w:val="1"/>
      <w:numFmt w:val="bullet"/>
      <w:lvlText w:val=""/>
      <w:lvlJc w:val="left"/>
      <w:pPr>
        <w:ind w:left="6390" w:hanging="360"/>
      </w:pPr>
      <w:rPr>
        <w:rFonts w:ascii="Wingdings" w:hAnsi="Wingdings" w:hint="default"/>
      </w:rPr>
    </w:lvl>
  </w:abstractNum>
  <w:abstractNum w:abstractNumId="16" w15:restartNumberingAfterBreak="0">
    <w:nsid w:val="34974053"/>
    <w:multiLevelType w:val="hybridMultilevel"/>
    <w:tmpl w:val="DC100EFC"/>
    <w:lvl w:ilvl="0" w:tplc="2FF2A8D8">
      <w:start w:val="1"/>
      <w:numFmt w:val="bullet"/>
      <w:lvlText w:val=""/>
      <w:lvlJc w:val="left"/>
      <w:pPr>
        <w:ind w:left="1144" w:hanging="360"/>
      </w:pPr>
      <w:rPr>
        <w:rFonts w:ascii="Symbol" w:hAnsi="Symbol"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17" w15:restartNumberingAfterBreak="0">
    <w:nsid w:val="354F63D5"/>
    <w:multiLevelType w:val="hybridMultilevel"/>
    <w:tmpl w:val="4320A3F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77B1675"/>
    <w:multiLevelType w:val="hybridMultilevel"/>
    <w:tmpl w:val="4648A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79177E"/>
    <w:multiLevelType w:val="hybridMultilevel"/>
    <w:tmpl w:val="9B68787C"/>
    <w:lvl w:ilvl="0" w:tplc="0426000D">
      <w:start w:val="1"/>
      <w:numFmt w:val="bullet"/>
      <w:lvlText w:val=""/>
      <w:lvlJc w:val="left"/>
      <w:pPr>
        <w:ind w:left="1101" w:hanging="360"/>
      </w:pPr>
      <w:rPr>
        <w:rFonts w:ascii="Wingdings" w:hAnsi="Wingdings" w:hint="default"/>
      </w:rPr>
    </w:lvl>
    <w:lvl w:ilvl="1" w:tplc="04260003" w:tentative="1">
      <w:start w:val="1"/>
      <w:numFmt w:val="bullet"/>
      <w:lvlText w:val="o"/>
      <w:lvlJc w:val="left"/>
      <w:pPr>
        <w:ind w:left="1821" w:hanging="360"/>
      </w:pPr>
      <w:rPr>
        <w:rFonts w:ascii="Courier New" w:hAnsi="Courier New" w:cs="Courier New" w:hint="default"/>
      </w:rPr>
    </w:lvl>
    <w:lvl w:ilvl="2" w:tplc="04260005" w:tentative="1">
      <w:start w:val="1"/>
      <w:numFmt w:val="bullet"/>
      <w:lvlText w:val=""/>
      <w:lvlJc w:val="left"/>
      <w:pPr>
        <w:ind w:left="2541" w:hanging="360"/>
      </w:pPr>
      <w:rPr>
        <w:rFonts w:ascii="Wingdings" w:hAnsi="Wingdings" w:hint="default"/>
      </w:rPr>
    </w:lvl>
    <w:lvl w:ilvl="3" w:tplc="04260001" w:tentative="1">
      <w:start w:val="1"/>
      <w:numFmt w:val="bullet"/>
      <w:lvlText w:val=""/>
      <w:lvlJc w:val="left"/>
      <w:pPr>
        <w:ind w:left="3261" w:hanging="360"/>
      </w:pPr>
      <w:rPr>
        <w:rFonts w:ascii="Symbol" w:hAnsi="Symbol" w:hint="default"/>
      </w:rPr>
    </w:lvl>
    <w:lvl w:ilvl="4" w:tplc="04260003" w:tentative="1">
      <w:start w:val="1"/>
      <w:numFmt w:val="bullet"/>
      <w:lvlText w:val="o"/>
      <w:lvlJc w:val="left"/>
      <w:pPr>
        <w:ind w:left="3981" w:hanging="360"/>
      </w:pPr>
      <w:rPr>
        <w:rFonts w:ascii="Courier New" w:hAnsi="Courier New" w:cs="Courier New" w:hint="default"/>
      </w:rPr>
    </w:lvl>
    <w:lvl w:ilvl="5" w:tplc="04260005" w:tentative="1">
      <w:start w:val="1"/>
      <w:numFmt w:val="bullet"/>
      <w:lvlText w:val=""/>
      <w:lvlJc w:val="left"/>
      <w:pPr>
        <w:ind w:left="4701" w:hanging="360"/>
      </w:pPr>
      <w:rPr>
        <w:rFonts w:ascii="Wingdings" w:hAnsi="Wingdings" w:hint="default"/>
      </w:rPr>
    </w:lvl>
    <w:lvl w:ilvl="6" w:tplc="04260001" w:tentative="1">
      <w:start w:val="1"/>
      <w:numFmt w:val="bullet"/>
      <w:lvlText w:val=""/>
      <w:lvlJc w:val="left"/>
      <w:pPr>
        <w:ind w:left="5421" w:hanging="360"/>
      </w:pPr>
      <w:rPr>
        <w:rFonts w:ascii="Symbol" w:hAnsi="Symbol" w:hint="default"/>
      </w:rPr>
    </w:lvl>
    <w:lvl w:ilvl="7" w:tplc="04260003" w:tentative="1">
      <w:start w:val="1"/>
      <w:numFmt w:val="bullet"/>
      <w:lvlText w:val="o"/>
      <w:lvlJc w:val="left"/>
      <w:pPr>
        <w:ind w:left="6141" w:hanging="360"/>
      </w:pPr>
      <w:rPr>
        <w:rFonts w:ascii="Courier New" w:hAnsi="Courier New" w:cs="Courier New" w:hint="default"/>
      </w:rPr>
    </w:lvl>
    <w:lvl w:ilvl="8" w:tplc="04260005" w:tentative="1">
      <w:start w:val="1"/>
      <w:numFmt w:val="bullet"/>
      <w:lvlText w:val=""/>
      <w:lvlJc w:val="left"/>
      <w:pPr>
        <w:ind w:left="6861" w:hanging="360"/>
      </w:pPr>
      <w:rPr>
        <w:rFonts w:ascii="Wingdings" w:hAnsi="Wingdings" w:hint="default"/>
      </w:rPr>
    </w:lvl>
  </w:abstractNum>
  <w:abstractNum w:abstractNumId="20" w15:restartNumberingAfterBreak="0">
    <w:nsid w:val="440E10CC"/>
    <w:multiLevelType w:val="hybridMultilevel"/>
    <w:tmpl w:val="5998A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D2709A"/>
    <w:multiLevelType w:val="hybridMultilevel"/>
    <w:tmpl w:val="04DE32D6"/>
    <w:lvl w:ilvl="0" w:tplc="E17262B4">
      <w:start w:val="2"/>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15:restartNumberingAfterBreak="0">
    <w:nsid w:val="49E87F1C"/>
    <w:multiLevelType w:val="hybridMultilevel"/>
    <w:tmpl w:val="8A14948A"/>
    <w:lvl w:ilvl="0" w:tplc="576EADF8">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B9006B3"/>
    <w:multiLevelType w:val="hybridMultilevel"/>
    <w:tmpl w:val="7FBAA624"/>
    <w:lvl w:ilvl="0" w:tplc="2FF2A8D8">
      <w:start w:val="1"/>
      <w:numFmt w:val="bullet"/>
      <w:lvlText w:val=""/>
      <w:lvlJc w:val="left"/>
      <w:pPr>
        <w:ind w:left="1003" w:hanging="360"/>
      </w:pPr>
      <w:rPr>
        <w:rFonts w:ascii="Symbol" w:hAnsi="Symbol"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24" w15:restartNumberingAfterBreak="0">
    <w:nsid w:val="4BA95BF9"/>
    <w:multiLevelType w:val="hybridMultilevel"/>
    <w:tmpl w:val="61AC7376"/>
    <w:lvl w:ilvl="0" w:tplc="04260001">
      <w:start w:val="1"/>
      <w:numFmt w:val="bullet"/>
      <w:lvlText w:val=""/>
      <w:lvlJc w:val="left"/>
      <w:pPr>
        <w:ind w:left="1440" w:hanging="360"/>
      </w:pPr>
      <w:rPr>
        <w:rFonts w:ascii="Symbol" w:hAnsi="Symbol" w:hint="default"/>
      </w:rPr>
    </w:lvl>
    <w:lvl w:ilvl="1" w:tplc="04260001">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505B0AB4"/>
    <w:multiLevelType w:val="hybridMultilevel"/>
    <w:tmpl w:val="C3FE595A"/>
    <w:lvl w:ilvl="0" w:tplc="FEBC1CF8">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42066E"/>
    <w:multiLevelType w:val="hybridMultilevel"/>
    <w:tmpl w:val="D3C60AF8"/>
    <w:lvl w:ilvl="0" w:tplc="027A3E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67519D2"/>
    <w:multiLevelType w:val="hybridMultilevel"/>
    <w:tmpl w:val="6BE6BDAC"/>
    <w:lvl w:ilvl="0" w:tplc="2FF2A8D8">
      <w:start w:val="1"/>
      <w:numFmt w:val="bullet"/>
      <w:lvlText w:val=""/>
      <w:lvlJc w:val="left"/>
      <w:pPr>
        <w:ind w:left="1204" w:hanging="360"/>
      </w:pPr>
      <w:rPr>
        <w:rFonts w:ascii="Symbol" w:hAnsi="Symbol" w:hint="default"/>
      </w:rPr>
    </w:lvl>
    <w:lvl w:ilvl="1" w:tplc="04260003" w:tentative="1">
      <w:start w:val="1"/>
      <w:numFmt w:val="bullet"/>
      <w:lvlText w:val="o"/>
      <w:lvlJc w:val="left"/>
      <w:pPr>
        <w:ind w:left="1924" w:hanging="360"/>
      </w:pPr>
      <w:rPr>
        <w:rFonts w:ascii="Courier New" w:hAnsi="Courier New" w:cs="Courier New" w:hint="default"/>
      </w:rPr>
    </w:lvl>
    <w:lvl w:ilvl="2" w:tplc="04260005" w:tentative="1">
      <w:start w:val="1"/>
      <w:numFmt w:val="bullet"/>
      <w:lvlText w:val=""/>
      <w:lvlJc w:val="left"/>
      <w:pPr>
        <w:ind w:left="2644" w:hanging="360"/>
      </w:pPr>
      <w:rPr>
        <w:rFonts w:ascii="Wingdings" w:hAnsi="Wingdings" w:hint="default"/>
      </w:rPr>
    </w:lvl>
    <w:lvl w:ilvl="3" w:tplc="04260001" w:tentative="1">
      <w:start w:val="1"/>
      <w:numFmt w:val="bullet"/>
      <w:lvlText w:val=""/>
      <w:lvlJc w:val="left"/>
      <w:pPr>
        <w:ind w:left="3364" w:hanging="360"/>
      </w:pPr>
      <w:rPr>
        <w:rFonts w:ascii="Symbol" w:hAnsi="Symbol" w:hint="default"/>
      </w:rPr>
    </w:lvl>
    <w:lvl w:ilvl="4" w:tplc="04260003" w:tentative="1">
      <w:start w:val="1"/>
      <w:numFmt w:val="bullet"/>
      <w:lvlText w:val="o"/>
      <w:lvlJc w:val="left"/>
      <w:pPr>
        <w:ind w:left="4084" w:hanging="360"/>
      </w:pPr>
      <w:rPr>
        <w:rFonts w:ascii="Courier New" w:hAnsi="Courier New" w:cs="Courier New" w:hint="default"/>
      </w:rPr>
    </w:lvl>
    <w:lvl w:ilvl="5" w:tplc="04260005" w:tentative="1">
      <w:start w:val="1"/>
      <w:numFmt w:val="bullet"/>
      <w:lvlText w:val=""/>
      <w:lvlJc w:val="left"/>
      <w:pPr>
        <w:ind w:left="4804" w:hanging="360"/>
      </w:pPr>
      <w:rPr>
        <w:rFonts w:ascii="Wingdings" w:hAnsi="Wingdings" w:hint="default"/>
      </w:rPr>
    </w:lvl>
    <w:lvl w:ilvl="6" w:tplc="04260001" w:tentative="1">
      <w:start w:val="1"/>
      <w:numFmt w:val="bullet"/>
      <w:lvlText w:val=""/>
      <w:lvlJc w:val="left"/>
      <w:pPr>
        <w:ind w:left="5524" w:hanging="360"/>
      </w:pPr>
      <w:rPr>
        <w:rFonts w:ascii="Symbol" w:hAnsi="Symbol" w:hint="default"/>
      </w:rPr>
    </w:lvl>
    <w:lvl w:ilvl="7" w:tplc="04260003" w:tentative="1">
      <w:start w:val="1"/>
      <w:numFmt w:val="bullet"/>
      <w:lvlText w:val="o"/>
      <w:lvlJc w:val="left"/>
      <w:pPr>
        <w:ind w:left="6244" w:hanging="360"/>
      </w:pPr>
      <w:rPr>
        <w:rFonts w:ascii="Courier New" w:hAnsi="Courier New" w:cs="Courier New" w:hint="default"/>
      </w:rPr>
    </w:lvl>
    <w:lvl w:ilvl="8" w:tplc="04260005" w:tentative="1">
      <w:start w:val="1"/>
      <w:numFmt w:val="bullet"/>
      <w:lvlText w:val=""/>
      <w:lvlJc w:val="left"/>
      <w:pPr>
        <w:ind w:left="6964" w:hanging="360"/>
      </w:pPr>
      <w:rPr>
        <w:rFonts w:ascii="Wingdings" w:hAnsi="Wingdings" w:hint="default"/>
      </w:rPr>
    </w:lvl>
  </w:abstractNum>
  <w:abstractNum w:abstractNumId="28" w15:restartNumberingAfterBreak="0">
    <w:nsid w:val="5AFF3D9A"/>
    <w:multiLevelType w:val="hybridMultilevel"/>
    <w:tmpl w:val="B94C313C"/>
    <w:lvl w:ilvl="0" w:tplc="D14E2924">
      <w:start w:val="1"/>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9" w15:restartNumberingAfterBreak="0">
    <w:nsid w:val="5F7E2916"/>
    <w:multiLevelType w:val="hybridMultilevel"/>
    <w:tmpl w:val="F34C66C4"/>
    <w:lvl w:ilvl="0" w:tplc="0426000D">
      <w:start w:val="1"/>
      <w:numFmt w:val="bullet"/>
      <w:lvlText w:val=""/>
      <w:lvlJc w:val="left"/>
      <w:pPr>
        <w:ind w:left="990" w:hanging="360"/>
      </w:pPr>
      <w:rPr>
        <w:rFonts w:ascii="Wingdings" w:hAnsi="Wingdings" w:hint="default"/>
      </w:rPr>
    </w:lvl>
    <w:lvl w:ilvl="1" w:tplc="04260003" w:tentative="1">
      <w:start w:val="1"/>
      <w:numFmt w:val="bullet"/>
      <w:lvlText w:val="o"/>
      <w:lvlJc w:val="left"/>
      <w:pPr>
        <w:ind w:left="1710" w:hanging="360"/>
      </w:pPr>
      <w:rPr>
        <w:rFonts w:ascii="Courier New" w:hAnsi="Courier New" w:cs="Courier New" w:hint="default"/>
      </w:rPr>
    </w:lvl>
    <w:lvl w:ilvl="2" w:tplc="04260005" w:tentative="1">
      <w:start w:val="1"/>
      <w:numFmt w:val="bullet"/>
      <w:lvlText w:val=""/>
      <w:lvlJc w:val="left"/>
      <w:pPr>
        <w:ind w:left="2430" w:hanging="360"/>
      </w:pPr>
      <w:rPr>
        <w:rFonts w:ascii="Wingdings" w:hAnsi="Wingdings" w:hint="default"/>
      </w:rPr>
    </w:lvl>
    <w:lvl w:ilvl="3" w:tplc="04260001" w:tentative="1">
      <w:start w:val="1"/>
      <w:numFmt w:val="bullet"/>
      <w:lvlText w:val=""/>
      <w:lvlJc w:val="left"/>
      <w:pPr>
        <w:ind w:left="3150" w:hanging="360"/>
      </w:pPr>
      <w:rPr>
        <w:rFonts w:ascii="Symbol" w:hAnsi="Symbol" w:hint="default"/>
      </w:rPr>
    </w:lvl>
    <w:lvl w:ilvl="4" w:tplc="04260003" w:tentative="1">
      <w:start w:val="1"/>
      <w:numFmt w:val="bullet"/>
      <w:lvlText w:val="o"/>
      <w:lvlJc w:val="left"/>
      <w:pPr>
        <w:ind w:left="3870" w:hanging="360"/>
      </w:pPr>
      <w:rPr>
        <w:rFonts w:ascii="Courier New" w:hAnsi="Courier New" w:cs="Courier New" w:hint="default"/>
      </w:rPr>
    </w:lvl>
    <w:lvl w:ilvl="5" w:tplc="04260005" w:tentative="1">
      <w:start w:val="1"/>
      <w:numFmt w:val="bullet"/>
      <w:lvlText w:val=""/>
      <w:lvlJc w:val="left"/>
      <w:pPr>
        <w:ind w:left="4590" w:hanging="360"/>
      </w:pPr>
      <w:rPr>
        <w:rFonts w:ascii="Wingdings" w:hAnsi="Wingdings" w:hint="default"/>
      </w:rPr>
    </w:lvl>
    <w:lvl w:ilvl="6" w:tplc="04260001" w:tentative="1">
      <w:start w:val="1"/>
      <w:numFmt w:val="bullet"/>
      <w:lvlText w:val=""/>
      <w:lvlJc w:val="left"/>
      <w:pPr>
        <w:ind w:left="5310" w:hanging="360"/>
      </w:pPr>
      <w:rPr>
        <w:rFonts w:ascii="Symbol" w:hAnsi="Symbol" w:hint="default"/>
      </w:rPr>
    </w:lvl>
    <w:lvl w:ilvl="7" w:tplc="04260003" w:tentative="1">
      <w:start w:val="1"/>
      <w:numFmt w:val="bullet"/>
      <w:lvlText w:val="o"/>
      <w:lvlJc w:val="left"/>
      <w:pPr>
        <w:ind w:left="6030" w:hanging="360"/>
      </w:pPr>
      <w:rPr>
        <w:rFonts w:ascii="Courier New" w:hAnsi="Courier New" w:cs="Courier New" w:hint="default"/>
      </w:rPr>
    </w:lvl>
    <w:lvl w:ilvl="8" w:tplc="04260005" w:tentative="1">
      <w:start w:val="1"/>
      <w:numFmt w:val="bullet"/>
      <w:lvlText w:val=""/>
      <w:lvlJc w:val="left"/>
      <w:pPr>
        <w:ind w:left="6750" w:hanging="360"/>
      </w:pPr>
      <w:rPr>
        <w:rFonts w:ascii="Wingdings" w:hAnsi="Wingdings" w:hint="default"/>
      </w:rPr>
    </w:lvl>
  </w:abstractNum>
  <w:abstractNum w:abstractNumId="30" w15:restartNumberingAfterBreak="0">
    <w:nsid w:val="6B1D0F95"/>
    <w:multiLevelType w:val="hybridMultilevel"/>
    <w:tmpl w:val="E2F0A3DC"/>
    <w:lvl w:ilvl="0" w:tplc="2FF2A8D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D0F200C"/>
    <w:multiLevelType w:val="hybridMultilevel"/>
    <w:tmpl w:val="C8E82818"/>
    <w:lvl w:ilvl="0" w:tplc="754C7C0E">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E643AAC"/>
    <w:multiLevelType w:val="hybridMultilevel"/>
    <w:tmpl w:val="159696B6"/>
    <w:lvl w:ilvl="0" w:tplc="2FF2A8D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74663AD7"/>
    <w:multiLevelType w:val="hybridMultilevel"/>
    <w:tmpl w:val="DB3891BA"/>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4" w15:restartNumberingAfterBreak="0">
    <w:nsid w:val="77733A60"/>
    <w:multiLevelType w:val="hybridMultilevel"/>
    <w:tmpl w:val="AF14053C"/>
    <w:lvl w:ilvl="0" w:tplc="B288A190">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EC2D67"/>
    <w:multiLevelType w:val="hybridMultilevel"/>
    <w:tmpl w:val="B720CD7E"/>
    <w:lvl w:ilvl="0" w:tplc="26FC0908">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287D51"/>
    <w:multiLevelType w:val="hybridMultilevel"/>
    <w:tmpl w:val="D4568AB8"/>
    <w:lvl w:ilvl="0" w:tplc="2FF2A8D8">
      <w:start w:val="1"/>
      <w:numFmt w:val="bullet"/>
      <w:lvlText w:val=""/>
      <w:lvlJc w:val="left"/>
      <w:pPr>
        <w:ind w:left="1236" w:hanging="360"/>
      </w:pPr>
      <w:rPr>
        <w:rFonts w:ascii="Symbol" w:hAnsi="Symbol" w:hint="default"/>
      </w:rPr>
    </w:lvl>
    <w:lvl w:ilvl="1" w:tplc="04260003">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num w:numId="1">
    <w:abstractNumId w:val="1"/>
  </w:num>
  <w:num w:numId="2">
    <w:abstractNumId w:val="23"/>
  </w:num>
  <w:num w:numId="3">
    <w:abstractNumId w:val="3"/>
  </w:num>
  <w:num w:numId="4">
    <w:abstractNumId w:val="32"/>
  </w:num>
  <w:num w:numId="5">
    <w:abstractNumId w:val="12"/>
  </w:num>
  <w:num w:numId="6">
    <w:abstractNumId w:val="27"/>
  </w:num>
  <w:num w:numId="7">
    <w:abstractNumId w:val="8"/>
  </w:num>
  <w:num w:numId="8">
    <w:abstractNumId w:val="14"/>
  </w:num>
  <w:num w:numId="9">
    <w:abstractNumId w:val="24"/>
  </w:num>
  <w:num w:numId="10">
    <w:abstractNumId w:val="36"/>
  </w:num>
  <w:num w:numId="11">
    <w:abstractNumId w:val="4"/>
  </w:num>
  <w:num w:numId="12">
    <w:abstractNumId w:val="16"/>
  </w:num>
  <w:num w:numId="13">
    <w:abstractNumId w:val="17"/>
  </w:num>
  <w:num w:numId="14">
    <w:abstractNumId w:val="30"/>
  </w:num>
  <w:num w:numId="15">
    <w:abstractNumId w:val="28"/>
  </w:num>
  <w:num w:numId="16">
    <w:abstractNumId w:val="26"/>
  </w:num>
  <w:num w:numId="17">
    <w:abstractNumId w:val="21"/>
  </w:num>
  <w:num w:numId="18">
    <w:abstractNumId w:val="7"/>
  </w:num>
  <w:num w:numId="19">
    <w:abstractNumId w:val="2"/>
  </w:num>
  <w:num w:numId="20">
    <w:abstractNumId w:val="15"/>
  </w:num>
  <w:num w:numId="21">
    <w:abstractNumId w:val="29"/>
  </w:num>
  <w:num w:numId="22">
    <w:abstractNumId w:val="18"/>
  </w:num>
  <w:num w:numId="23">
    <w:abstractNumId w:val="19"/>
  </w:num>
  <w:num w:numId="24">
    <w:abstractNumId w:val="6"/>
  </w:num>
  <w:num w:numId="25">
    <w:abstractNumId w:val="22"/>
  </w:num>
  <w:num w:numId="26">
    <w:abstractNumId w:val="9"/>
  </w:num>
  <w:num w:numId="27">
    <w:abstractNumId w:val="5"/>
  </w:num>
  <w:num w:numId="28">
    <w:abstractNumId w:val="20"/>
  </w:num>
  <w:num w:numId="29">
    <w:abstractNumId w:val="13"/>
  </w:num>
  <w:num w:numId="30">
    <w:abstractNumId w:val="25"/>
  </w:num>
  <w:num w:numId="31">
    <w:abstractNumId w:val="34"/>
  </w:num>
  <w:num w:numId="32">
    <w:abstractNumId w:val="31"/>
  </w:num>
  <w:num w:numId="33">
    <w:abstractNumId w:val="0"/>
  </w:num>
  <w:num w:numId="34">
    <w:abstractNumId w:val="35"/>
  </w:num>
  <w:num w:numId="35">
    <w:abstractNumId w:val="11"/>
  </w:num>
  <w:num w:numId="36">
    <w:abstractNumId w:val="3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1C"/>
    <w:rsid w:val="00010986"/>
    <w:rsid w:val="00012896"/>
    <w:rsid w:val="000151E2"/>
    <w:rsid w:val="00016770"/>
    <w:rsid w:val="00024B05"/>
    <w:rsid w:val="00031DB9"/>
    <w:rsid w:val="00041862"/>
    <w:rsid w:val="00043787"/>
    <w:rsid w:val="0004394C"/>
    <w:rsid w:val="000511F8"/>
    <w:rsid w:val="00054DF4"/>
    <w:rsid w:val="00061364"/>
    <w:rsid w:val="000633DD"/>
    <w:rsid w:val="000671F3"/>
    <w:rsid w:val="0007000B"/>
    <w:rsid w:val="00071425"/>
    <w:rsid w:val="0007491E"/>
    <w:rsid w:val="00075F29"/>
    <w:rsid w:val="00083D1F"/>
    <w:rsid w:val="000A0997"/>
    <w:rsid w:val="000A25FF"/>
    <w:rsid w:val="000A2CE4"/>
    <w:rsid w:val="000A7E4D"/>
    <w:rsid w:val="000B35FB"/>
    <w:rsid w:val="000B4131"/>
    <w:rsid w:val="000B42F6"/>
    <w:rsid w:val="000B67CD"/>
    <w:rsid w:val="000C16DB"/>
    <w:rsid w:val="000C1C8B"/>
    <w:rsid w:val="000C68C9"/>
    <w:rsid w:val="000D2A3F"/>
    <w:rsid w:val="000E1939"/>
    <w:rsid w:val="000E1FA9"/>
    <w:rsid w:val="000E3747"/>
    <w:rsid w:val="000E3988"/>
    <w:rsid w:val="000E5D44"/>
    <w:rsid w:val="000F11B4"/>
    <w:rsid w:val="000F7FE0"/>
    <w:rsid w:val="00100B6E"/>
    <w:rsid w:val="00106C2F"/>
    <w:rsid w:val="001114E7"/>
    <w:rsid w:val="0011356C"/>
    <w:rsid w:val="00113A21"/>
    <w:rsid w:val="00115224"/>
    <w:rsid w:val="001204D1"/>
    <w:rsid w:val="00122345"/>
    <w:rsid w:val="00143683"/>
    <w:rsid w:val="0014378B"/>
    <w:rsid w:val="00152754"/>
    <w:rsid w:val="001536C4"/>
    <w:rsid w:val="0015426A"/>
    <w:rsid w:val="0016241F"/>
    <w:rsid w:val="001630B8"/>
    <w:rsid w:val="00163123"/>
    <w:rsid w:val="001640D2"/>
    <w:rsid w:val="001673C7"/>
    <w:rsid w:val="0017309A"/>
    <w:rsid w:val="00173E91"/>
    <w:rsid w:val="00174187"/>
    <w:rsid w:val="001752CF"/>
    <w:rsid w:val="00175F96"/>
    <w:rsid w:val="0018161D"/>
    <w:rsid w:val="00195B97"/>
    <w:rsid w:val="00197EA0"/>
    <w:rsid w:val="001B4CED"/>
    <w:rsid w:val="001C1A8D"/>
    <w:rsid w:val="001C20A5"/>
    <w:rsid w:val="001C3784"/>
    <w:rsid w:val="001C4604"/>
    <w:rsid w:val="001D4C29"/>
    <w:rsid w:val="001F119D"/>
    <w:rsid w:val="001F5815"/>
    <w:rsid w:val="001F63DB"/>
    <w:rsid w:val="001F796F"/>
    <w:rsid w:val="00206EB2"/>
    <w:rsid w:val="002137D1"/>
    <w:rsid w:val="002160EE"/>
    <w:rsid w:val="00216A29"/>
    <w:rsid w:val="00216FF9"/>
    <w:rsid w:val="00221047"/>
    <w:rsid w:val="00232342"/>
    <w:rsid w:val="0023282D"/>
    <w:rsid w:val="00235E53"/>
    <w:rsid w:val="00237953"/>
    <w:rsid w:val="00240182"/>
    <w:rsid w:val="002402B9"/>
    <w:rsid w:val="00244611"/>
    <w:rsid w:val="00252931"/>
    <w:rsid w:val="00254FBE"/>
    <w:rsid w:val="00261284"/>
    <w:rsid w:val="00262750"/>
    <w:rsid w:val="00263BA4"/>
    <w:rsid w:val="00270810"/>
    <w:rsid w:val="002715F2"/>
    <w:rsid w:val="00272D32"/>
    <w:rsid w:val="002745F3"/>
    <w:rsid w:val="00274E33"/>
    <w:rsid w:val="002768A0"/>
    <w:rsid w:val="00276D0F"/>
    <w:rsid w:val="0027754D"/>
    <w:rsid w:val="00277AD5"/>
    <w:rsid w:val="00280A3C"/>
    <w:rsid w:val="00290A73"/>
    <w:rsid w:val="00294D01"/>
    <w:rsid w:val="00295B51"/>
    <w:rsid w:val="00296342"/>
    <w:rsid w:val="00296B15"/>
    <w:rsid w:val="002A0F0B"/>
    <w:rsid w:val="002A232E"/>
    <w:rsid w:val="002A3809"/>
    <w:rsid w:val="002A51A4"/>
    <w:rsid w:val="002A553D"/>
    <w:rsid w:val="002B07EB"/>
    <w:rsid w:val="002B33D4"/>
    <w:rsid w:val="002B5FEF"/>
    <w:rsid w:val="002B6B78"/>
    <w:rsid w:val="002C57AF"/>
    <w:rsid w:val="002C584B"/>
    <w:rsid w:val="002D3E26"/>
    <w:rsid w:val="002E0981"/>
    <w:rsid w:val="002E41A1"/>
    <w:rsid w:val="002F0CF9"/>
    <w:rsid w:val="002F3B27"/>
    <w:rsid w:val="002F5386"/>
    <w:rsid w:val="002F659C"/>
    <w:rsid w:val="003030FA"/>
    <w:rsid w:val="003179BD"/>
    <w:rsid w:val="00320091"/>
    <w:rsid w:val="0032260A"/>
    <w:rsid w:val="0032329A"/>
    <w:rsid w:val="00324DA9"/>
    <w:rsid w:val="003252B2"/>
    <w:rsid w:val="00332A2B"/>
    <w:rsid w:val="0033525A"/>
    <w:rsid w:val="0034191A"/>
    <w:rsid w:val="00343E97"/>
    <w:rsid w:val="00355839"/>
    <w:rsid w:val="00363041"/>
    <w:rsid w:val="00363705"/>
    <w:rsid w:val="00363FA5"/>
    <w:rsid w:val="00366C28"/>
    <w:rsid w:val="00373006"/>
    <w:rsid w:val="00374A06"/>
    <w:rsid w:val="00381240"/>
    <w:rsid w:val="00381BBA"/>
    <w:rsid w:val="00383B9A"/>
    <w:rsid w:val="00387B98"/>
    <w:rsid w:val="003926FF"/>
    <w:rsid w:val="003A21B7"/>
    <w:rsid w:val="003A4C3C"/>
    <w:rsid w:val="003B079D"/>
    <w:rsid w:val="003B0B3A"/>
    <w:rsid w:val="003B0EF5"/>
    <w:rsid w:val="003B1F3C"/>
    <w:rsid w:val="003B2312"/>
    <w:rsid w:val="003B27F0"/>
    <w:rsid w:val="003B4E8D"/>
    <w:rsid w:val="003C30ED"/>
    <w:rsid w:val="003C39A4"/>
    <w:rsid w:val="003C3F85"/>
    <w:rsid w:val="003C5AA8"/>
    <w:rsid w:val="003C73C4"/>
    <w:rsid w:val="003D54C1"/>
    <w:rsid w:val="003D56D0"/>
    <w:rsid w:val="003E04C7"/>
    <w:rsid w:val="003E4A60"/>
    <w:rsid w:val="003E708D"/>
    <w:rsid w:val="003F0AA4"/>
    <w:rsid w:val="003F0BAB"/>
    <w:rsid w:val="003F12DC"/>
    <w:rsid w:val="003F2490"/>
    <w:rsid w:val="0040076B"/>
    <w:rsid w:val="00400CD0"/>
    <w:rsid w:val="00402A75"/>
    <w:rsid w:val="004106EE"/>
    <w:rsid w:val="004119EE"/>
    <w:rsid w:val="0042053F"/>
    <w:rsid w:val="0042164A"/>
    <w:rsid w:val="00442772"/>
    <w:rsid w:val="00442ECB"/>
    <w:rsid w:val="00446289"/>
    <w:rsid w:val="00451FB1"/>
    <w:rsid w:val="00452E4C"/>
    <w:rsid w:val="00453B99"/>
    <w:rsid w:val="00456DD6"/>
    <w:rsid w:val="004572F3"/>
    <w:rsid w:val="00462ACB"/>
    <w:rsid w:val="004642BE"/>
    <w:rsid w:val="00465061"/>
    <w:rsid w:val="00473355"/>
    <w:rsid w:val="00477122"/>
    <w:rsid w:val="00477C42"/>
    <w:rsid w:val="00480764"/>
    <w:rsid w:val="00485869"/>
    <w:rsid w:val="00485C9C"/>
    <w:rsid w:val="00486655"/>
    <w:rsid w:val="00494BDF"/>
    <w:rsid w:val="00495A4D"/>
    <w:rsid w:val="00496C12"/>
    <w:rsid w:val="004A078E"/>
    <w:rsid w:val="004A1CD7"/>
    <w:rsid w:val="004A544B"/>
    <w:rsid w:val="004B2F4B"/>
    <w:rsid w:val="004B421E"/>
    <w:rsid w:val="004B4383"/>
    <w:rsid w:val="004C010F"/>
    <w:rsid w:val="004C1170"/>
    <w:rsid w:val="004C40CA"/>
    <w:rsid w:val="004C596A"/>
    <w:rsid w:val="004D2F40"/>
    <w:rsid w:val="004D670C"/>
    <w:rsid w:val="004D73A8"/>
    <w:rsid w:val="004E448D"/>
    <w:rsid w:val="004E456A"/>
    <w:rsid w:val="004E69F3"/>
    <w:rsid w:val="004E7960"/>
    <w:rsid w:val="004F53A5"/>
    <w:rsid w:val="00501EB3"/>
    <w:rsid w:val="005039D7"/>
    <w:rsid w:val="00503F4B"/>
    <w:rsid w:val="00507B59"/>
    <w:rsid w:val="00511269"/>
    <w:rsid w:val="00512222"/>
    <w:rsid w:val="005128C9"/>
    <w:rsid w:val="00512B41"/>
    <w:rsid w:val="00516201"/>
    <w:rsid w:val="00517FBB"/>
    <w:rsid w:val="00521D46"/>
    <w:rsid w:val="00523629"/>
    <w:rsid w:val="0052442F"/>
    <w:rsid w:val="0052773D"/>
    <w:rsid w:val="00530FCE"/>
    <w:rsid w:val="00532841"/>
    <w:rsid w:val="005422B4"/>
    <w:rsid w:val="005466A2"/>
    <w:rsid w:val="00547057"/>
    <w:rsid w:val="00547F68"/>
    <w:rsid w:val="0055674B"/>
    <w:rsid w:val="0056058E"/>
    <w:rsid w:val="00566910"/>
    <w:rsid w:val="005703A9"/>
    <w:rsid w:val="00572E31"/>
    <w:rsid w:val="00577B1B"/>
    <w:rsid w:val="00592A8A"/>
    <w:rsid w:val="005A2DD3"/>
    <w:rsid w:val="005B2F8E"/>
    <w:rsid w:val="005B37BB"/>
    <w:rsid w:val="005B664B"/>
    <w:rsid w:val="005B6BA2"/>
    <w:rsid w:val="005B7A8F"/>
    <w:rsid w:val="005C346C"/>
    <w:rsid w:val="005C4687"/>
    <w:rsid w:val="005C6553"/>
    <w:rsid w:val="005D04AA"/>
    <w:rsid w:val="005D1EE1"/>
    <w:rsid w:val="005D3FF0"/>
    <w:rsid w:val="005D4098"/>
    <w:rsid w:val="005D4BBC"/>
    <w:rsid w:val="005E051F"/>
    <w:rsid w:val="005E45A3"/>
    <w:rsid w:val="005E62FF"/>
    <w:rsid w:val="005E6C75"/>
    <w:rsid w:val="005F06D6"/>
    <w:rsid w:val="006000EA"/>
    <w:rsid w:val="006017AF"/>
    <w:rsid w:val="00610365"/>
    <w:rsid w:val="0061052E"/>
    <w:rsid w:val="0061711F"/>
    <w:rsid w:val="00620445"/>
    <w:rsid w:val="006214EC"/>
    <w:rsid w:val="00622743"/>
    <w:rsid w:val="006230A7"/>
    <w:rsid w:val="00626F16"/>
    <w:rsid w:val="00627215"/>
    <w:rsid w:val="006310F7"/>
    <w:rsid w:val="00633D38"/>
    <w:rsid w:val="006411A2"/>
    <w:rsid w:val="00647F1C"/>
    <w:rsid w:val="00650DAB"/>
    <w:rsid w:val="00654056"/>
    <w:rsid w:val="00654250"/>
    <w:rsid w:val="00654F29"/>
    <w:rsid w:val="00655E2E"/>
    <w:rsid w:val="00660E8D"/>
    <w:rsid w:val="00661D5A"/>
    <w:rsid w:val="00666400"/>
    <w:rsid w:val="00666F26"/>
    <w:rsid w:val="00670523"/>
    <w:rsid w:val="006726AF"/>
    <w:rsid w:val="00674A10"/>
    <w:rsid w:val="00676A2D"/>
    <w:rsid w:val="00681EE2"/>
    <w:rsid w:val="00685C2D"/>
    <w:rsid w:val="006873B9"/>
    <w:rsid w:val="00687885"/>
    <w:rsid w:val="00690177"/>
    <w:rsid w:val="00694A85"/>
    <w:rsid w:val="00695561"/>
    <w:rsid w:val="00697D42"/>
    <w:rsid w:val="006A2C83"/>
    <w:rsid w:val="006A32EF"/>
    <w:rsid w:val="006A37D2"/>
    <w:rsid w:val="006A58DD"/>
    <w:rsid w:val="006B0FC0"/>
    <w:rsid w:val="006B34F4"/>
    <w:rsid w:val="006B4385"/>
    <w:rsid w:val="006B652A"/>
    <w:rsid w:val="006B68A0"/>
    <w:rsid w:val="006B72B9"/>
    <w:rsid w:val="006C2FAB"/>
    <w:rsid w:val="006C4BD5"/>
    <w:rsid w:val="006D09F9"/>
    <w:rsid w:val="006D1851"/>
    <w:rsid w:val="006D1C8F"/>
    <w:rsid w:val="006E1317"/>
    <w:rsid w:val="006E1B95"/>
    <w:rsid w:val="006E334B"/>
    <w:rsid w:val="006E6D54"/>
    <w:rsid w:val="006F1344"/>
    <w:rsid w:val="006F2295"/>
    <w:rsid w:val="006F2976"/>
    <w:rsid w:val="006F34A4"/>
    <w:rsid w:val="007208E0"/>
    <w:rsid w:val="00722578"/>
    <w:rsid w:val="007304E2"/>
    <w:rsid w:val="00733F08"/>
    <w:rsid w:val="00735614"/>
    <w:rsid w:val="0073563D"/>
    <w:rsid w:val="007365C2"/>
    <w:rsid w:val="00750974"/>
    <w:rsid w:val="00750DC5"/>
    <w:rsid w:val="0076151F"/>
    <w:rsid w:val="00772B7E"/>
    <w:rsid w:val="00776DDD"/>
    <w:rsid w:val="007777B9"/>
    <w:rsid w:val="00783623"/>
    <w:rsid w:val="0078619B"/>
    <w:rsid w:val="00793F29"/>
    <w:rsid w:val="00793F93"/>
    <w:rsid w:val="007955EC"/>
    <w:rsid w:val="007959DF"/>
    <w:rsid w:val="007B0075"/>
    <w:rsid w:val="007B440A"/>
    <w:rsid w:val="007C242C"/>
    <w:rsid w:val="007C2EC1"/>
    <w:rsid w:val="007D23D0"/>
    <w:rsid w:val="007D723E"/>
    <w:rsid w:val="007E31E0"/>
    <w:rsid w:val="007E34F4"/>
    <w:rsid w:val="007F443B"/>
    <w:rsid w:val="007F4FE0"/>
    <w:rsid w:val="007F55A5"/>
    <w:rsid w:val="007F5AA0"/>
    <w:rsid w:val="007F601A"/>
    <w:rsid w:val="007F6B1C"/>
    <w:rsid w:val="0080700D"/>
    <w:rsid w:val="00811544"/>
    <w:rsid w:val="0081399B"/>
    <w:rsid w:val="008151FC"/>
    <w:rsid w:val="008156E0"/>
    <w:rsid w:val="00817F29"/>
    <w:rsid w:val="00820F5B"/>
    <w:rsid w:val="0082330C"/>
    <w:rsid w:val="0082505A"/>
    <w:rsid w:val="0082519E"/>
    <w:rsid w:val="0082546C"/>
    <w:rsid w:val="00825D8E"/>
    <w:rsid w:val="008329C1"/>
    <w:rsid w:val="00832E82"/>
    <w:rsid w:val="00835927"/>
    <w:rsid w:val="00837AB0"/>
    <w:rsid w:val="0084195E"/>
    <w:rsid w:val="00842573"/>
    <w:rsid w:val="00843571"/>
    <w:rsid w:val="008501FE"/>
    <w:rsid w:val="00855CB7"/>
    <w:rsid w:val="008713E9"/>
    <w:rsid w:val="00890339"/>
    <w:rsid w:val="00890D39"/>
    <w:rsid w:val="00892314"/>
    <w:rsid w:val="00892A95"/>
    <w:rsid w:val="00893DF6"/>
    <w:rsid w:val="008964CB"/>
    <w:rsid w:val="008A10F2"/>
    <w:rsid w:val="008B3395"/>
    <w:rsid w:val="008B5664"/>
    <w:rsid w:val="008B7AAE"/>
    <w:rsid w:val="008C0A92"/>
    <w:rsid w:val="008D15DE"/>
    <w:rsid w:val="008D2B3A"/>
    <w:rsid w:val="008D3681"/>
    <w:rsid w:val="008E1D51"/>
    <w:rsid w:val="008E3980"/>
    <w:rsid w:val="008E3AB6"/>
    <w:rsid w:val="008F1047"/>
    <w:rsid w:val="008F1747"/>
    <w:rsid w:val="008F2A65"/>
    <w:rsid w:val="008F3877"/>
    <w:rsid w:val="008F6A7B"/>
    <w:rsid w:val="00900E86"/>
    <w:rsid w:val="00902870"/>
    <w:rsid w:val="00902AF8"/>
    <w:rsid w:val="00904725"/>
    <w:rsid w:val="0090711E"/>
    <w:rsid w:val="00911126"/>
    <w:rsid w:val="00914FFF"/>
    <w:rsid w:val="00922983"/>
    <w:rsid w:val="00926E30"/>
    <w:rsid w:val="0093413E"/>
    <w:rsid w:val="00934E03"/>
    <w:rsid w:val="00937B6B"/>
    <w:rsid w:val="00942142"/>
    <w:rsid w:val="00942314"/>
    <w:rsid w:val="009426C4"/>
    <w:rsid w:val="009430FC"/>
    <w:rsid w:val="009512EC"/>
    <w:rsid w:val="00957343"/>
    <w:rsid w:val="009636BB"/>
    <w:rsid w:val="009664A9"/>
    <w:rsid w:val="00966D4C"/>
    <w:rsid w:val="00972BA4"/>
    <w:rsid w:val="00974374"/>
    <w:rsid w:val="00975153"/>
    <w:rsid w:val="0097777A"/>
    <w:rsid w:val="009814A0"/>
    <w:rsid w:val="009839BD"/>
    <w:rsid w:val="00997D1C"/>
    <w:rsid w:val="009A08A0"/>
    <w:rsid w:val="009A2AF6"/>
    <w:rsid w:val="009A2D67"/>
    <w:rsid w:val="009A31A8"/>
    <w:rsid w:val="009A7419"/>
    <w:rsid w:val="009B248F"/>
    <w:rsid w:val="009B27C6"/>
    <w:rsid w:val="009B3E7A"/>
    <w:rsid w:val="009C310A"/>
    <w:rsid w:val="009C4288"/>
    <w:rsid w:val="009C5C80"/>
    <w:rsid w:val="009D2772"/>
    <w:rsid w:val="009D30E6"/>
    <w:rsid w:val="009D74E9"/>
    <w:rsid w:val="009E24C0"/>
    <w:rsid w:val="009E3138"/>
    <w:rsid w:val="009E660A"/>
    <w:rsid w:val="009E755D"/>
    <w:rsid w:val="009F07A2"/>
    <w:rsid w:val="009F0A4B"/>
    <w:rsid w:val="009F1658"/>
    <w:rsid w:val="009F1D70"/>
    <w:rsid w:val="009F27AD"/>
    <w:rsid w:val="009F3679"/>
    <w:rsid w:val="009F3E7B"/>
    <w:rsid w:val="009F4B2B"/>
    <w:rsid w:val="009F7952"/>
    <w:rsid w:val="00A01328"/>
    <w:rsid w:val="00A017FF"/>
    <w:rsid w:val="00A03D1A"/>
    <w:rsid w:val="00A070FB"/>
    <w:rsid w:val="00A12148"/>
    <w:rsid w:val="00A13D65"/>
    <w:rsid w:val="00A230B5"/>
    <w:rsid w:val="00A27AA8"/>
    <w:rsid w:val="00A3211C"/>
    <w:rsid w:val="00A3364E"/>
    <w:rsid w:val="00A33D25"/>
    <w:rsid w:val="00A34CED"/>
    <w:rsid w:val="00A41F17"/>
    <w:rsid w:val="00A42F55"/>
    <w:rsid w:val="00A5227C"/>
    <w:rsid w:val="00A523F9"/>
    <w:rsid w:val="00A61504"/>
    <w:rsid w:val="00A626B2"/>
    <w:rsid w:val="00A6292E"/>
    <w:rsid w:val="00A62DA8"/>
    <w:rsid w:val="00A64D8F"/>
    <w:rsid w:val="00A67BBC"/>
    <w:rsid w:val="00A73FBC"/>
    <w:rsid w:val="00A7505D"/>
    <w:rsid w:val="00A75633"/>
    <w:rsid w:val="00A76152"/>
    <w:rsid w:val="00A76A16"/>
    <w:rsid w:val="00A76F35"/>
    <w:rsid w:val="00A84269"/>
    <w:rsid w:val="00A8578D"/>
    <w:rsid w:val="00A85A6B"/>
    <w:rsid w:val="00A85D64"/>
    <w:rsid w:val="00A85ED2"/>
    <w:rsid w:val="00A85F0F"/>
    <w:rsid w:val="00A95743"/>
    <w:rsid w:val="00AA26E2"/>
    <w:rsid w:val="00AA3B38"/>
    <w:rsid w:val="00AA3CF7"/>
    <w:rsid w:val="00AA5D90"/>
    <w:rsid w:val="00AB6808"/>
    <w:rsid w:val="00AB774E"/>
    <w:rsid w:val="00AC062E"/>
    <w:rsid w:val="00AD0530"/>
    <w:rsid w:val="00AD1D95"/>
    <w:rsid w:val="00AD706D"/>
    <w:rsid w:val="00AE571C"/>
    <w:rsid w:val="00AE7985"/>
    <w:rsid w:val="00AF1646"/>
    <w:rsid w:val="00AF34EE"/>
    <w:rsid w:val="00AF4354"/>
    <w:rsid w:val="00AF798C"/>
    <w:rsid w:val="00B0122C"/>
    <w:rsid w:val="00B017B7"/>
    <w:rsid w:val="00B01E2A"/>
    <w:rsid w:val="00B077A5"/>
    <w:rsid w:val="00B10DE5"/>
    <w:rsid w:val="00B14C19"/>
    <w:rsid w:val="00B15AC9"/>
    <w:rsid w:val="00B177E3"/>
    <w:rsid w:val="00B20337"/>
    <w:rsid w:val="00B20B82"/>
    <w:rsid w:val="00B2204A"/>
    <w:rsid w:val="00B26813"/>
    <w:rsid w:val="00B31433"/>
    <w:rsid w:val="00B317E3"/>
    <w:rsid w:val="00B342E5"/>
    <w:rsid w:val="00B40F2A"/>
    <w:rsid w:val="00B41719"/>
    <w:rsid w:val="00B41AA2"/>
    <w:rsid w:val="00B45526"/>
    <w:rsid w:val="00B543A0"/>
    <w:rsid w:val="00B568ED"/>
    <w:rsid w:val="00B57317"/>
    <w:rsid w:val="00B650FC"/>
    <w:rsid w:val="00B65C58"/>
    <w:rsid w:val="00B67680"/>
    <w:rsid w:val="00B7256C"/>
    <w:rsid w:val="00B72D92"/>
    <w:rsid w:val="00B75948"/>
    <w:rsid w:val="00B826DA"/>
    <w:rsid w:val="00B92944"/>
    <w:rsid w:val="00B93575"/>
    <w:rsid w:val="00BA3715"/>
    <w:rsid w:val="00BA6E1C"/>
    <w:rsid w:val="00BB0F81"/>
    <w:rsid w:val="00BB3668"/>
    <w:rsid w:val="00BB691F"/>
    <w:rsid w:val="00BC2AAC"/>
    <w:rsid w:val="00BD1185"/>
    <w:rsid w:val="00BD471C"/>
    <w:rsid w:val="00BE201E"/>
    <w:rsid w:val="00BE4B16"/>
    <w:rsid w:val="00BE7D63"/>
    <w:rsid w:val="00BF6307"/>
    <w:rsid w:val="00C018CF"/>
    <w:rsid w:val="00C01DB3"/>
    <w:rsid w:val="00C02B46"/>
    <w:rsid w:val="00C10961"/>
    <w:rsid w:val="00C12078"/>
    <w:rsid w:val="00C146F5"/>
    <w:rsid w:val="00C154E9"/>
    <w:rsid w:val="00C15D00"/>
    <w:rsid w:val="00C17F99"/>
    <w:rsid w:val="00C20425"/>
    <w:rsid w:val="00C22765"/>
    <w:rsid w:val="00C22E47"/>
    <w:rsid w:val="00C23A90"/>
    <w:rsid w:val="00C23DE8"/>
    <w:rsid w:val="00C303A5"/>
    <w:rsid w:val="00C31CD0"/>
    <w:rsid w:val="00C35459"/>
    <w:rsid w:val="00C35B2C"/>
    <w:rsid w:val="00C50716"/>
    <w:rsid w:val="00C600D1"/>
    <w:rsid w:val="00C61C43"/>
    <w:rsid w:val="00C7383C"/>
    <w:rsid w:val="00C739C5"/>
    <w:rsid w:val="00C76ED3"/>
    <w:rsid w:val="00C85537"/>
    <w:rsid w:val="00C85E3D"/>
    <w:rsid w:val="00CA133C"/>
    <w:rsid w:val="00CA13DD"/>
    <w:rsid w:val="00CA15AB"/>
    <w:rsid w:val="00CA68BE"/>
    <w:rsid w:val="00CA68F3"/>
    <w:rsid w:val="00CA6FB7"/>
    <w:rsid w:val="00CB4301"/>
    <w:rsid w:val="00CC1A00"/>
    <w:rsid w:val="00CC3B9A"/>
    <w:rsid w:val="00CC3E1F"/>
    <w:rsid w:val="00CC4390"/>
    <w:rsid w:val="00CC6ACA"/>
    <w:rsid w:val="00CC6D6A"/>
    <w:rsid w:val="00CC7438"/>
    <w:rsid w:val="00CC7EAF"/>
    <w:rsid w:val="00CD04EF"/>
    <w:rsid w:val="00CD17CD"/>
    <w:rsid w:val="00CD63CC"/>
    <w:rsid w:val="00CD6B8D"/>
    <w:rsid w:val="00CE136D"/>
    <w:rsid w:val="00CE22F1"/>
    <w:rsid w:val="00CE37A3"/>
    <w:rsid w:val="00CF0DF5"/>
    <w:rsid w:val="00CF1456"/>
    <w:rsid w:val="00CF5699"/>
    <w:rsid w:val="00CF67C3"/>
    <w:rsid w:val="00CF7E15"/>
    <w:rsid w:val="00D058F0"/>
    <w:rsid w:val="00D06492"/>
    <w:rsid w:val="00D13282"/>
    <w:rsid w:val="00D17191"/>
    <w:rsid w:val="00D26E84"/>
    <w:rsid w:val="00D30253"/>
    <w:rsid w:val="00D30AB4"/>
    <w:rsid w:val="00D32114"/>
    <w:rsid w:val="00D32E0D"/>
    <w:rsid w:val="00D34D63"/>
    <w:rsid w:val="00D36494"/>
    <w:rsid w:val="00D36551"/>
    <w:rsid w:val="00D4036D"/>
    <w:rsid w:val="00D47F91"/>
    <w:rsid w:val="00D538E7"/>
    <w:rsid w:val="00D55362"/>
    <w:rsid w:val="00D56348"/>
    <w:rsid w:val="00D6090E"/>
    <w:rsid w:val="00D61C5B"/>
    <w:rsid w:val="00D62150"/>
    <w:rsid w:val="00D709AF"/>
    <w:rsid w:val="00D72CE8"/>
    <w:rsid w:val="00D74204"/>
    <w:rsid w:val="00D74273"/>
    <w:rsid w:val="00D80B81"/>
    <w:rsid w:val="00D84A8E"/>
    <w:rsid w:val="00D86DBE"/>
    <w:rsid w:val="00D9311F"/>
    <w:rsid w:val="00D96392"/>
    <w:rsid w:val="00D96D63"/>
    <w:rsid w:val="00DA0C9C"/>
    <w:rsid w:val="00DA72B7"/>
    <w:rsid w:val="00DB4163"/>
    <w:rsid w:val="00DB4FDC"/>
    <w:rsid w:val="00DC045E"/>
    <w:rsid w:val="00DC2B05"/>
    <w:rsid w:val="00DD0A34"/>
    <w:rsid w:val="00DD1237"/>
    <w:rsid w:val="00DD2AF7"/>
    <w:rsid w:val="00DD74CB"/>
    <w:rsid w:val="00DE1DA7"/>
    <w:rsid w:val="00DE4DBA"/>
    <w:rsid w:val="00DE7370"/>
    <w:rsid w:val="00DF0AE8"/>
    <w:rsid w:val="00E01FC7"/>
    <w:rsid w:val="00E10B91"/>
    <w:rsid w:val="00E125D7"/>
    <w:rsid w:val="00E2177D"/>
    <w:rsid w:val="00E24423"/>
    <w:rsid w:val="00E245C6"/>
    <w:rsid w:val="00E24D34"/>
    <w:rsid w:val="00E35508"/>
    <w:rsid w:val="00E362E4"/>
    <w:rsid w:val="00E409FD"/>
    <w:rsid w:val="00E4251F"/>
    <w:rsid w:val="00E42CF5"/>
    <w:rsid w:val="00E47A7C"/>
    <w:rsid w:val="00E510DA"/>
    <w:rsid w:val="00E51480"/>
    <w:rsid w:val="00E57FA2"/>
    <w:rsid w:val="00E64B7B"/>
    <w:rsid w:val="00E678FC"/>
    <w:rsid w:val="00E74E03"/>
    <w:rsid w:val="00E74EC3"/>
    <w:rsid w:val="00E770FB"/>
    <w:rsid w:val="00E7737A"/>
    <w:rsid w:val="00E81E2E"/>
    <w:rsid w:val="00E82BFF"/>
    <w:rsid w:val="00E82C06"/>
    <w:rsid w:val="00E8344C"/>
    <w:rsid w:val="00E8460E"/>
    <w:rsid w:val="00E849DD"/>
    <w:rsid w:val="00E91C83"/>
    <w:rsid w:val="00E97BC3"/>
    <w:rsid w:val="00EA16B0"/>
    <w:rsid w:val="00EA6CAD"/>
    <w:rsid w:val="00EB1DCF"/>
    <w:rsid w:val="00EB29B2"/>
    <w:rsid w:val="00EC3FC4"/>
    <w:rsid w:val="00EC5AA7"/>
    <w:rsid w:val="00ED329B"/>
    <w:rsid w:val="00ED6686"/>
    <w:rsid w:val="00ED7E01"/>
    <w:rsid w:val="00EE0B55"/>
    <w:rsid w:val="00EE2703"/>
    <w:rsid w:val="00EE4E65"/>
    <w:rsid w:val="00EE5BA9"/>
    <w:rsid w:val="00EE61C2"/>
    <w:rsid w:val="00EE7811"/>
    <w:rsid w:val="00EF19E9"/>
    <w:rsid w:val="00EF2D9A"/>
    <w:rsid w:val="00EF710A"/>
    <w:rsid w:val="00F05486"/>
    <w:rsid w:val="00F0603E"/>
    <w:rsid w:val="00F15147"/>
    <w:rsid w:val="00F21548"/>
    <w:rsid w:val="00F2425D"/>
    <w:rsid w:val="00F278BC"/>
    <w:rsid w:val="00F303BD"/>
    <w:rsid w:val="00F308E5"/>
    <w:rsid w:val="00F32B8A"/>
    <w:rsid w:val="00F334AC"/>
    <w:rsid w:val="00F35F3D"/>
    <w:rsid w:val="00F4121E"/>
    <w:rsid w:val="00F442F0"/>
    <w:rsid w:val="00F46DCD"/>
    <w:rsid w:val="00F60579"/>
    <w:rsid w:val="00F6758C"/>
    <w:rsid w:val="00F6781E"/>
    <w:rsid w:val="00F71A90"/>
    <w:rsid w:val="00F72BA7"/>
    <w:rsid w:val="00F76BAA"/>
    <w:rsid w:val="00F77FB1"/>
    <w:rsid w:val="00F91913"/>
    <w:rsid w:val="00F94283"/>
    <w:rsid w:val="00F96D10"/>
    <w:rsid w:val="00FA14E1"/>
    <w:rsid w:val="00FA35E3"/>
    <w:rsid w:val="00FA36B2"/>
    <w:rsid w:val="00FA4F4D"/>
    <w:rsid w:val="00FB5862"/>
    <w:rsid w:val="00FC2E21"/>
    <w:rsid w:val="00FC31A8"/>
    <w:rsid w:val="00FC59C8"/>
    <w:rsid w:val="00FC7085"/>
    <w:rsid w:val="00FD0C85"/>
    <w:rsid w:val="00FE4C22"/>
    <w:rsid w:val="00FE68F8"/>
    <w:rsid w:val="00FF0E53"/>
    <w:rsid w:val="00FF131E"/>
    <w:rsid w:val="00FF50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6C5846AD-F4AF-4E76-8407-B8B9EB54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1C"/>
  </w:style>
  <w:style w:type="paragraph" w:styleId="Heading1">
    <w:name w:val="heading 1"/>
    <w:basedOn w:val="Normal"/>
    <w:next w:val="Normal"/>
    <w:link w:val="Heading1Char"/>
    <w:uiPriority w:val="9"/>
    <w:qFormat/>
    <w:rsid w:val="008E39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uiPriority w:val="99"/>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link w:val="NormalWebChar"/>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ListParagraph">
    <w:name w:val="List Paragraph"/>
    <w:basedOn w:val="Normal"/>
    <w:link w:val="ListParagraphChar"/>
    <w:uiPriority w:val="34"/>
    <w:qFormat/>
    <w:rsid w:val="006E334B"/>
    <w:pPr>
      <w:ind w:left="720"/>
      <w:contextualSpacing/>
    </w:pPr>
  </w:style>
  <w:style w:type="character" w:customStyle="1" w:styleId="apple-converted-space">
    <w:name w:val="apple-converted-space"/>
    <w:basedOn w:val="DefaultParagraphFont"/>
    <w:rsid w:val="00C154E9"/>
  </w:style>
  <w:style w:type="paragraph" w:styleId="BalloonText">
    <w:name w:val="Balloon Text"/>
    <w:basedOn w:val="Normal"/>
    <w:link w:val="BalloonTextChar"/>
    <w:uiPriority w:val="99"/>
    <w:semiHidden/>
    <w:unhideWhenUsed/>
    <w:rsid w:val="0066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E8D"/>
    <w:rPr>
      <w:rFonts w:ascii="Segoe UI" w:hAnsi="Segoe UI" w:cs="Segoe UI"/>
      <w:sz w:val="18"/>
      <w:szCs w:val="18"/>
    </w:rPr>
  </w:style>
  <w:style w:type="paragraph" w:styleId="NoSpacing">
    <w:name w:val="No Spacing"/>
    <w:uiPriority w:val="1"/>
    <w:qFormat/>
    <w:rsid w:val="00DB4FDC"/>
    <w:pPr>
      <w:widowControl w:val="0"/>
      <w:spacing w:after="0" w:line="240" w:lineRule="auto"/>
    </w:pPr>
    <w:rPr>
      <w:rFonts w:ascii="Calibri" w:eastAsia="Calibri" w:hAnsi="Calibri" w:cs="Times New Roman"/>
      <w:lang w:val="en-US"/>
    </w:rPr>
  </w:style>
  <w:style w:type="paragraph" w:customStyle="1" w:styleId="tv213">
    <w:name w:val="tv213"/>
    <w:basedOn w:val="Normal"/>
    <w:rsid w:val="0078362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7D7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11126"/>
  </w:style>
  <w:style w:type="paragraph" w:styleId="BodyTextIndent">
    <w:name w:val="Body Text Indent"/>
    <w:basedOn w:val="Normal"/>
    <w:link w:val="BodyTextIndentChar"/>
    <w:uiPriority w:val="99"/>
    <w:unhideWhenUsed/>
    <w:rsid w:val="0091112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11126"/>
    <w:rPr>
      <w:rFonts w:ascii="Times New Roman" w:eastAsia="Times New Roman" w:hAnsi="Times New Roman" w:cs="Times New Roman"/>
      <w:sz w:val="24"/>
      <w:szCs w:val="24"/>
    </w:rPr>
  </w:style>
  <w:style w:type="character" w:customStyle="1" w:styleId="f">
    <w:name w:val="f"/>
    <w:basedOn w:val="DefaultParagraphFont"/>
    <w:rsid w:val="00911126"/>
  </w:style>
  <w:style w:type="character" w:customStyle="1" w:styleId="spelle">
    <w:name w:val="spelle"/>
    <w:basedOn w:val="DefaultParagraphFont"/>
    <w:rsid w:val="00E81E2E"/>
  </w:style>
  <w:style w:type="paragraph" w:customStyle="1" w:styleId="labojumupamats">
    <w:name w:val="labojumu_pamats"/>
    <w:basedOn w:val="Normal"/>
    <w:rsid w:val="003C3F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8E3980"/>
    <w:rPr>
      <w:rFonts w:asciiTheme="majorHAnsi" w:eastAsiaTheme="majorEastAsia" w:hAnsiTheme="majorHAnsi" w:cstheme="majorBidi"/>
      <w:color w:val="365F91" w:themeColor="accent1" w:themeShade="BF"/>
      <w:sz w:val="32"/>
      <w:szCs w:val="32"/>
    </w:rPr>
  </w:style>
  <w:style w:type="character" w:styleId="Emphasis">
    <w:name w:val="Emphasis"/>
    <w:qFormat/>
    <w:rsid w:val="005D1EE1"/>
    <w:rPr>
      <w:i/>
      <w:iCs/>
    </w:rPr>
  </w:style>
  <w:style w:type="character" w:customStyle="1" w:styleId="NormalWebChar">
    <w:name w:val="Normal (Web) Char"/>
    <w:link w:val="NormalWeb"/>
    <w:locked/>
    <w:rsid w:val="00D5634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9482">
      <w:bodyDiv w:val="1"/>
      <w:marLeft w:val="0"/>
      <w:marRight w:val="0"/>
      <w:marTop w:val="0"/>
      <w:marBottom w:val="0"/>
      <w:divBdr>
        <w:top w:val="none" w:sz="0" w:space="0" w:color="auto"/>
        <w:left w:val="none" w:sz="0" w:space="0" w:color="auto"/>
        <w:bottom w:val="none" w:sz="0" w:space="0" w:color="auto"/>
        <w:right w:val="none" w:sz="0" w:space="0" w:color="auto"/>
      </w:divBdr>
    </w:div>
    <w:div w:id="775564789">
      <w:bodyDiv w:val="1"/>
      <w:marLeft w:val="0"/>
      <w:marRight w:val="0"/>
      <w:marTop w:val="0"/>
      <w:marBottom w:val="0"/>
      <w:divBdr>
        <w:top w:val="none" w:sz="0" w:space="0" w:color="auto"/>
        <w:left w:val="none" w:sz="0" w:space="0" w:color="auto"/>
        <w:bottom w:val="none" w:sz="0" w:space="0" w:color="auto"/>
        <w:right w:val="none" w:sz="0" w:space="0" w:color="auto"/>
      </w:divBdr>
    </w:div>
    <w:div w:id="1021929625">
      <w:bodyDiv w:val="1"/>
      <w:marLeft w:val="0"/>
      <w:marRight w:val="0"/>
      <w:marTop w:val="0"/>
      <w:marBottom w:val="0"/>
      <w:divBdr>
        <w:top w:val="none" w:sz="0" w:space="0" w:color="auto"/>
        <w:left w:val="none" w:sz="0" w:space="0" w:color="auto"/>
        <w:bottom w:val="none" w:sz="0" w:space="0" w:color="auto"/>
        <w:right w:val="none" w:sz="0" w:space="0" w:color="auto"/>
      </w:divBdr>
    </w:div>
    <w:div w:id="1125387387">
      <w:bodyDiv w:val="1"/>
      <w:marLeft w:val="0"/>
      <w:marRight w:val="0"/>
      <w:marTop w:val="0"/>
      <w:marBottom w:val="0"/>
      <w:divBdr>
        <w:top w:val="none" w:sz="0" w:space="0" w:color="auto"/>
        <w:left w:val="none" w:sz="0" w:space="0" w:color="auto"/>
        <w:bottom w:val="none" w:sz="0" w:space="0" w:color="auto"/>
        <w:right w:val="none" w:sz="0" w:space="0" w:color="auto"/>
      </w:divBdr>
    </w:div>
    <w:div w:id="1135752300">
      <w:bodyDiv w:val="1"/>
      <w:marLeft w:val="0"/>
      <w:marRight w:val="0"/>
      <w:marTop w:val="0"/>
      <w:marBottom w:val="0"/>
      <w:divBdr>
        <w:top w:val="none" w:sz="0" w:space="0" w:color="auto"/>
        <w:left w:val="none" w:sz="0" w:space="0" w:color="auto"/>
        <w:bottom w:val="none" w:sz="0" w:space="0" w:color="auto"/>
        <w:right w:val="none" w:sz="0" w:space="0" w:color="auto"/>
      </w:divBdr>
      <w:divsChild>
        <w:div w:id="1311255574">
          <w:marLeft w:val="0"/>
          <w:marRight w:val="0"/>
          <w:marTop w:val="480"/>
          <w:marBottom w:val="240"/>
          <w:divBdr>
            <w:top w:val="none" w:sz="0" w:space="0" w:color="auto"/>
            <w:left w:val="none" w:sz="0" w:space="0" w:color="auto"/>
            <w:bottom w:val="none" w:sz="0" w:space="0" w:color="auto"/>
            <w:right w:val="none" w:sz="0" w:space="0" w:color="auto"/>
          </w:divBdr>
        </w:div>
        <w:div w:id="1303080452">
          <w:marLeft w:val="0"/>
          <w:marRight w:val="0"/>
          <w:marTop w:val="0"/>
          <w:marBottom w:val="567"/>
          <w:divBdr>
            <w:top w:val="none" w:sz="0" w:space="0" w:color="auto"/>
            <w:left w:val="none" w:sz="0" w:space="0" w:color="auto"/>
            <w:bottom w:val="none" w:sz="0" w:space="0" w:color="auto"/>
            <w:right w:val="none" w:sz="0" w:space="0" w:color="auto"/>
          </w:divBdr>
        </w:div>
      </w:divsChild>
    </w:div>
    <w:div w:id="1643580172">
      <w:bodyDiv w:val="1"/>
      <w:marLeft w:val="0"/>
      <w:marRight w:val="0"/>
      <w:marTop w:val="0"/>
      <w:marBottom w:val="0"/>
      <w:divBdr>
        <w:top w:val="none" w:sz="0" w:space="0" w:color="auto"/>
        <w:left w:val="none" w:sz="0" w:space="0" w:color="auto"/>
        <w:bottom w:val="none" w:sz="0" w:space="0" w:color="auto"/>
        <w:right w:val="none" w:sz="0" w:space="0" w:color="auto"/>
      </w:divBdr>
    </w:div>
    <w:div w:id="19061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1C780-10BD-4539-B1AA-1EE3122B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2662</Words>
  <Characters>16772</Characters>
  <Application>Microsoft Office Word</Application>
  <DocSecurity>0</DocSecurity>
  <Lines>762</Lines>
  <Paragraphs>431</Paragraphs>
  <ScaleCrop>false</ScaleCrop>
  <HeadingPairs>
    <vt:vector size="2" baseType="variant">
      <vt:variant>
        <vt:lpstr>Title</vt:lpstr>
      </vt:variant>
      <vt:variant>
        <vt:i4>1</vt:i4>
      </vt:variant>
    </vt:vector>
  </HeadingPairs>
  <TitlesOfParts>
    <vt:vector size="1" baseType="lpstr">
      <vt:lpstr>Ministru kabineta rīkojuma projekts "Grozījumi MK 2014. gada 29.jūlija rīkojumā Nr.382 "Par Iekšlietu ministrijas ilgtermiņa saistībām ceļu satiksmes pārkāpumu fiksēšanas tehnisko līdzekļu (fotoradaru) darbības nodrošināšanai""</vt:lpstr>
    </vt:vector>
  </TitlesOfParts>
  <Company>Iekšlietu ministrija</Company>
  <LinksUpToDate>false</LinksUpToDate>
  <CharactersWithSpaces>19003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MK 2014. gada 29.jūlija rīkojumā Nr.382 "Par Iekšlietu ministrijas ilgtermiņa saistībām ceļu satiksmes pārkāpumu fiksēšanas tehnisko līdzekļu (fotoradaru) darbības nodrošināšanai""</dc:title>
  <dc:subject>Anotācija</dc:subject>
  <dc:creator>Alda Strode</dc:creator>
  <dc:description>67219602, alda.strode@iem.gov.lv</dc:description>
  <cp:lastModifiedBy>Ieva Potjomkina</cp:lastModifiedBy>
  <cp:revision>11</cp:revision>
  <cp:lastPrinted>2019-08-07T12:05:00Z</cp:lastPrinted>
  <dcterms:created xsi:type="dcterms:W3CDTF">2020-07-09T11:00:00Z</dcterms:created>
  <dcterms:modified xsi:type="dcterms:W3CDTF">2020-07-10T05:15:00Z</dcterms:modified>
</cp:coreProperties>
</file>