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7336" w14:textId="77777777" w:rsidR="009E3055" w:rsidRPr="00F4543C" w:rsidRDefault="009E3055" w:rsidP="00A726E7">
      <w:pPr>
        <w:spacing w:after="0" w:line="240" w:lineRule="auto"/>
        <w:jc w:val="center"/>
        <w:rPr>
          <w:rFonts w:ascii="Times New Roman" w:hAnsi="Times New Roman" w:cs="Times New Roman"/>
          <w:b/>
          <w:sz w:val="28"/>
          <w:szCs w:val="28"/>
          <w:lang w:val="lv-LV"/>
        </w:rPr>
      </w:pPr>
      <w:bookmarkStart w:id="0" w:name="_GoBack"/>
      <w:bookmarkEnd w:id="0"/>
    </w:p>
    <w:p w14:paraId="1BDAC81E"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333BF726"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1E8534E3"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774AB843"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088BCD57"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765144C4"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6C7FBF4"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61199715"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DC5D97F" w14:textId="77777777" w:rsidR="002962D1" w:rsidRPr="00FD5271" w:rsidRDefault="002962D1" w:rsidP="001F6C2A">
      <w:pPr>
        <w:spacing w:after="0" w:line="480" w:lineRule="auto"/>
        <w:jc w:val="center"/>
        <w:rPr>
          <w:rFonts w:ascii="Times New Roman" w:hAnsi="Times New Roman" w:cs="Times New Roman"/>
          <w:b/>
          <w:sz w:val="28"/>
          <w:szCs w:val="28"/>
          <w:lang w:val="lv-LV"/>
        </w:rPr>
      </w:pPr>
      <w:r w:rsidRPr="00FD5271">
        <w:rPr>
          <w:rFonts w:ascii="Times New Roman" w:hAnsi="Times New Roman" w:cs="Times New Roman"/>
          <w:b/>
          <w:sz w:val="28"/>
          <w:szCs w:val="28"/>
          <w:lang w:val="lv-LV"/>
        </w:rPr>
        <w:t>Informatīvais ziņojums</w:t>
      </w:r>
    </w:p>
    <w:p w14:paraId="1A35A0F3" w14:textId="7D6551CD" w:rsidR="002962D1" w:rsidRPr="00FD5271" w:rsidRDefault="002962D1" w:rsidP="001F6C2A">
      <w:pPr>
        <w:spacing w:after="0" w:line="240" w:lineRule="auto"/>
        <w:jc w:val="center"/>
        <w:rPr>
          <w:rFonts w:ascii="Times New Roman" w:hAnsi="Times New Roman" w:cs="Times New Roman"/>
          <w:b/>
          <w:sz w:val="28"/>
          <w:szCs w:val="28"/>
          <w:lang w:val="lv-LV"/>
        </w:rPr>
      </w:pPr>
      <w:r w:rsidRPr="00FD5271">
        <w:rPr>
          <w:rFonts w:ascii="Times New Roman" w:hAnsi="Times New Roman" w:cs="Times New Roman"/>
          <w:b/>
          <w:sz w:val="28"/>
          <w:szCs w:val="28"/>
          <w:lang w:val="lv-LV"/>
        </w:rPr>
        <w:t xml:space="preserve">par </w:t>
      </w:r>
      <w:r w:rsidR="003176CC">
        <w:rPr>
          <w:rFonts w:ascii="Times New Roman" w:hAnsi="Times New Roman" w:cs="Times New Roman"/>
          <w:b/>
          <w:sz w:val="28"/>
          <w:szCs w:val="28"/>
          <w:lang w:val="lv-LV"/>
        </w:rPr>
        <w:t>“</w:t>
      </w:r>
      <w:r w:rsidRPr="00FD5271">
        <w:rPr>
          <w:rFonts w:ascii="Times New Roman" w:hAnsi="Times New Roman" w:cs="Times New Roman"/>
          <w:b/>
          <w:sz w:val="28"/>
          <w:szCs w:val="28"/>
          <w:lang w:val="lv-LV"/>
        </w:rPr>
        <w:t xml:space="preserve">Eiropas </w:t>
      </w:r>
      <w:r w:rsidR="007425F6" w:rsidRPr="00FD5271">
        <w:rPr>
          <w:rFonts w:ascii="Times New Roman" w:hAnsi="Times New Roman" w:cs="Times New Roman"/>
          <w:b/>
          <w:sz w:val="28"/>
          <w:szCs w:val="28"/>
          <w:lang w:val="lv-LV"/>
        </w:rPr>
        <w:t>Sociālā fonda plus programmas materiālās n</w:t>
      </w:r>
      <w:r w:rsidR="005A7F0C">
        <w:rPr>
          <w:rFonts w:ascii="Times New Roman" w:hAnsi="Times New Roman" w:cs="Times New Roman"/>
          <w:b/>
          <w:sz w:val="28"/>
          <w:szCs w:val="28"/>
          <w:lang w:val="lv-LV"/>
        </w:rPr>
        <w:t>enodrošinātības</w:t>
      </w:r>
      <w:r w:rsidR="007425F6" w:rsidRPr="00FD5271">
        <w:rPr>
          <w:rFonts w:ascii="Times New Roman" w:hAnsi="Times New Roman" w:cs="Times New Roman"/>
          <w:b/>
          <w:sz w:val="28"/>
          <w:szCs w:val="28"/>
          <w:lang w:val="lv-LV"/>
        </w:rPr>
        <w:t xml:space="preserve"> </w:t>
      </w:r>
      <w:r w:rsidR="007425F6" w:rsidRPr="00406B1E">
        <w:rPr>
          <w:rFonts w:ascii="Times New Roman" w:hAnsi="Times New Roman" w:cs="Times New Roman"/>
          <w:b/>
          <w:sz w:val="28"/>
          <w:szCs w:val="28"/>
          <w:lang w:val="lv-LV"/>
        </w:rPr>
        <w:t xml:space="preserve">mazināšanai </w:t>
      </w:r>
      <w:r w:rsidR="003176CC" w:rsidRPr="00FD5271">
        <w:rPr>
          <w:rFonts w:ascii="Times New Roman" w:hAnsi="Times New Roman" w:cs="Times New Roman"/>
          <w:b/>
          <w:sz w:val="28"/>
          <w:szCs w:val="28"/>
          <w:lang w:val="lv-LV"/>
        </w:rPr>
        <w:t>2021.</w:t>
      </w:r>
      <w:r w:rsidR="003176CC">
        <w:rPr>
          <w:rFonts w:ascii="Times New Roman" w:hAnsi="Times New Roman" w:cs="Times New Roman"/>
          <w:b/>
          <w:sz w:val="28"/>
          <w:szCs w:val="28"/>
          <w:lang w:val="lv-LV"/>
        </w:rPr>
        <w:t> </w:t>
      </w:r>
      <w:r w:rsidR="003176CC" w:rsidRPr="00FD5271">
        <w:rPr>
          <w:rFonts w:ascii="Times New Roman" w:hAnsi="Times New Roman" w:cs="Times New Roman"/>
          <w:b/>
          <w:sz w:val="28"/>
          <w:szCs w:val="28"/>
          <w:lang w:val="lv-LV"/>
        </w:rPr>
        <w:t>-</w:t>
      </w:r>
      <w:r w:rsidR="003176CC">
        <w:rPr>
          <w:rFonts w:ascii="Times New Roman" w:hAnsi="Times New Roman" w:cs="Times New Roman"/>
          <w:b/>
          <w:sz w:val="28"/>
          <w:szCs w:val="28"/>
          <w:lang w:val="lv-LV"/>
        </w:rPr>
        <w:t> </w:t>
      </w:r>
      <w:r w:rsidR="003176CC" w:rsidRPr="00FD5271">
        <w:rPr>
          <w:rFonts w:ascii="Times New Roman" w:hAnsi="Times New Roman" w:cs="Times New Roman"/>
          <w:b/>
          <w:sz w:val="28"/>
          <w:szCs w:val="28"/>
          <w:lang w:val="lv-LV"/>
        </w:rPr>
        <w:t>2027. gada plānošanas periodā</w:t>
      </w:r>
      <w:r w:rsidR="003176CC">
        <w:rPr>
          <w:rFonts w:ascii="Times New Roman" w:hAnsi="Times New Roman" w:cs="Times New Roman"/>
          <w:b/>
          <w:sz w:val="28"/>
          <w:szCs w:val="28"/>
          <w:lang w:val="lv-LV"/>
        </w:rPr>
        <w:t>”</w:t>
      </w:r>
      <w:r w:rsidR="003176CC" w:rsidRPr="00406B1E">
        <w:rPr>
          <w:rFonts w:ascii="Times New Roman" w:hAnsi="Times New Roman"/>
          <w:b/>
          <w:sz w:val="28"/>
          <w:szCs w:val="28"/>
          <w:lang w:val="lv-LV"/>
        </w:rPr>
        <w:t xml:space="preserve"> </w:t>
      </w:r>
      <w:r w:rsidR="00C8154C" w:rsidRPr="00406B1E">
        <w:rPr>
          <w:rFonts w:ascii="Times New Roman" w:hAnsi="Times New Roman"/>
          <w:b/>
          <w:sz w:val="28"/>
          <w:szCs w:val="28"/>
          <w:lang w:val="lv-LV"/>
        </w:rPr>
        <w:t>pārvaldību</w:t>
      </w:r>
      <w:r w:rsidR="008D64BA" w:rsidRPr="00406B1E">
        <w:rPr>
          <w:rFonts w:ascii="Times New Roman" w:hAnsi="Times New Roman"/>
          <w:b/>
          <w:sz w:val="28"/>
          <w:szCs w:val="28"/>
          <w:lang w:val="lv-LV"/>
        </w:rPr>
        <w:t xml:space="preserve"> un īsteno</w:t>
      </w:r>
      <w:r w:rsidR="00FD5271" w:rsidRPr="00406B1E">
        <w:rPr>
          <w:rFonts w:ascii="Times New Roman" w:hAnsi="Times New Roman"/>
          <w:b/>
          <w:sz w:val="28"/>
          <w:szCs w:val="28"/>
          <w:lang w:val="lv-LV"/>
        </w:rPr>
        <w:t>šanu</w:t>
      </w:r>
      <w:r w:rsidR="00441AFA" w:rsidRPr="00406B1E">
        <w:rPr>
          <w:rFonts w:ascii="Times New Roman" w:hAnsi="Times New Roman" w:cs="Times New Roman"/>
          <w:b/>
          <w:sz w:val="28"/>
          <w:szCs w:val="28"/>
          <w:lang w:val="lv-LV"/>
        </w:rPr>
        <w:t xml:space="preserve"> Latvijā</w:t>
      </w:r>
      <w:r w:rsidR="00441AFA" w:rsidRPr="00FD5271">
        <w:rPr>
          <w:rFonts w:ascii="Times New Roman" w:hAnsi="Times New Roman" w:cs="Times New Roman"/>
          <w:b/>
          <w:sz w:val="28"/>
          <w:szCs w:val="28"/>
          <w:lang w:val="lv-LV"/>
        </w:rPr>
        <w:t xml:space="preserve"> </w:t>
      </w:r>
    </w:p>
    <w:p w14:paraId="166C4C84" w14:textId="77777777" w:rsidR="00AB3E8B" w:rsidRPr="00F4543C" w:rsidRDefault="00AB3E8B" w:rsidP="00A726E7">
      <w:pPr>
        <w:spacing w:after="0" w:line="240" w:lineRule="auto"/>
        <w:jc w:val="center"/>
        <w:rPr>
          <w:rFonts w:ascii="Times New Roman" w:hAnsi="Times New Roman" w:cs="Times New Roman"/>
          <w:b/>
          <w:sz w:val="28"/>
          <w:szCs w:val="28"/>
          <w:lang w:val="lv-LV"/>
        </w:rPr>
      </w:pPr>
    </w:p>
    <w:p w14:paraId="53C02D4F"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0E9702DF"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5255F050"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45F11BF5"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66CEBE85"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246FDF17"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72CE48F9"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6ED26D91"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19C25049"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4E8EB6B1"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54038AA7"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6EB0728" w14:textId="77777777" w:rsidR="000457F5" w:rsidRPr="00F4543C" w:rsidRDefault="000457F5" w:rsidP="00A726E7">
      <w:pPr>
        <w:spacing w:after="0" w:line="240" w:lineRule="auto"/>
        <w:jc w:val="center"/>
        <w:rPr>
          <w:rFonts w:ascii="Times New Roman" w:hAnsi="Times New Roman" w:cs="Times New Roman"/>
          <w:b/>
          <w:sz w:val="28"/>
          <w:szCs w:val="28"/>
          <w:lang w:val="lv-LV"/>
        </w:rPr>
      </w:pPr>
    </w:p>
    <w:p w14:paraId="217E3EE2" w14:textId="77777777" w:rsidR="000457F5" w:rsidRPr="00F4543C" w:rsidRDefault="000457F5" w:rsidP="00A726E7">
      <w:pPr>
        <w:spacing w:after="0" w:line="240" w:lineRule="auto"/>
        <w:jc w:val="center"/>
        <w:rPr>
          <w:rFonts w:ascii="Times New Roman" w:hAnsi="Times New Roman" w:cs="Times New Roman"/>
          <w:b/>
          <w:sz w:val="28"/>
          <w:szCs w:val="28"/>
          <w:lang w:val="lv-LV"/>
        </w:rPr>
      </w:pPr>
    </w:p>
    <w:p w14:paraId="033F242B" w14:textId="77777777" w:rsidR="000457F5" w:rsidRDefault="000457F5" w:rsidP="00A726E7">
      <w:pPr>
        <w:spacing w:after="0" w:line="240" w:lineRule="auto"/>
        <w:jc w:val="center"/>
        <w:rPr>
          <w:rFonts w:ascii="Times New Roman" w:hAnsi="Times New Roman" w:cs="Times New Roman"/>
          <w:b/>
          <w:sz w:val="28"/>
          <w:szCs w:val="28"/>
          <w:lang w:val="lv-LV"/>
        </w:rPr>
      </w:pPr>
    </w:p>
    <w:p w14:paraId="679AC946" w14:textId="77777777" w:rsidR="009069FD" w:rsidRDefault="009069FD" w:rsidP="00A726E7">
      <w:pPr>
        <w:spacing w:after="0" w:line="240" w:lineRule="auto"/>
        <w:jc w:val="center"/>
        <w:rPr>
          <w:rFonts w:ascii="Times New Roman" w:hAnsi="Times New Roman" w:cs="Times New Roman"/>
          <w:b/>
          <w:sz w:val="28"/>
          <w:szCs w:val="28"/>
          <w:lang w:val="lv-LV"/>
        </w:rPr>
      </w:pPr>
    </w:p>
    <w:p w14:paraId="38286CC1" w14:textId="77777777" w:rsidR="009069FD" w:rsidRDefault="009069FD" w:rsidP="00A726E7">
      <w:pPr>
        <w:spacing w:after="0" w:line="240" w:lineRule="auto"/>
        <w:jc w:val="center"/>
        <w:rPr>
          <w:rFonts w:ascii="Times New Roman" w:hAnsi="Times New Roman" w:cs="Times New Roman"/>
          <w:b/>
          <w:sz w:val="28"/>
          <w:szCs w:val="28"/>
          <w:lang w:val="lv-LV"/>
        </w:rPr>
      </w:pPr>
    </w:p>
    <w:p w14:paraId="01E0F84A" w14:textId="77777777" w:rsidR="009069FD" w:rsidRDefault="009069FD" w:rsidP="00A726E7">
      <w:pPr>
        <w:spacing w:after="0" w:line="240" w:lineRule="auto"/>
        <w:jc w:val="center"/>
        <w:rPr>
          <w:rFonts w:ascii="Times New Roman" w:hAnsi="Times New Roman" w:cs="Times New Roman"/>
          <w:b/>
          <w:sz w:val="28"/>
          <w:szCs w:val="28"/>
          <w:lang w:val="lv-LV"/>
        </w:rPr>
      </w:pPr>
    </w:p>
    <w:p w14:paraId="2EA1EFFF" w14:textId="77777777" w:rsidR="009069FD" w:rsidRDefault="009069FD" w:rsidP="00A726E7">
      <w:pPr>
        <w:spacing w:after="0" w:line="240" w:lineRule="auto"/>
        <w:jc w:val="center"/>
        <w:rPr>
          <w:rFonts w:ascii="Times New Roman" w:hAnsi="Times New Roman" w:cs="Times New Roman"/>
          <w:b/>
          <w:sz w:val="28"/>
          <w:szCs w:val="28"/>
          <w:lang w:val="lv-LV"/>
        </w:rPr>
      </w:pPr>
    </w:p>
    <w:p w14:paraId="1580DD90" w14:textId="77777777" w:rsidR="009069FD" w:rsidRDefault="009069FD" w:rsidP="00A726E7">
      <w:pPr>
        <w:spacing w:after="0" w:line="240" w:lineRule="auto"/>
        <w:jc w:val="center"/>
        <w:rPr>
          <w:rFonts w:ascii="Times New Roman" w:hAnsi="Times New Roman" w:cs="Times New Roman"/>
          <w:b/>
          <w:sz w:val="28"/>
          <w:szCs w:val="28"/>
          <w:lang w:val="lv-LV"/>
        </w:rPr>
      </w:pPr>
    </w:p>
    <w:p w14:paraId="0BC09237" w14:textId="77777777" w:rsidR="009069FD" w:rsidRDefault="009069FD" w:rsidP="00A726E7">
      <w:pPr>
        <w:spacing w:after="0" w:line="240" w:lineRule="auto"/>
        <w:jc w:val="center"/>
        <w:rPr>
          <w:rFonts w:ascii="Times New Roman" w:hAnsi="Times New Roman" w:cs="Times New Roman"/>
          <w:b/>
          <w:sz w:val="28"/>
          <w:szCs w:val="28"/>
          <w:lang w:val="lv-LV"/>
        </w:rPr>
      </w:pPr>
    </w:p>
    <w:p w14:paraId="75B60498" w14:textId="77777777" w:rsidR="009069FD" w:rsidRDefault="009069FD" w:rsidP="00A726E7">
      <w:pPr>
        <w:spacing w:after="0" w:line="240" w:lineRule="auto"/>
        <w:jc w:val="center"/>
        <w:rPr>
          <w:rFonts w:ascii="Times New Roman" w:hAnsi="Times New Roman" w:cs="Times New Roman"/>
          <w:b/>
          <w:sz w:val="28"/>
          <w:szCs w:val="28"/>
          <w:lang w:val="lv-LV"/>
        </w:rPr>
      </w:pPr>
    </w:p>
    <w:p w14:paraId="62DB3965" w14:textId="77777777" w:rsidR="009069FD" w:rsidRDefault="009069FD" w:rsidP="00A726E7">
      <w:pPr>
        <w:spacing w:after="0" w:line="240" w:lineRule="auto"/>
        <w:jc w:val="center"/>
        <w:rPr>
          <w:rFonts w:ascii="Times New Roman" w:hAnsi="Times New Roman" w:cs="Times New Roman"/>
          <w:b/>
          <w:sz w:val="28"/>
          <w:szCs w:val="28"/>
          <w:lang w:val="lv-LV"/>
        </w:rPr>
      </w:pPr>
    </w:p>
    <w:p w14:paraId="0F35D367" w14:textId="77777777" w:rsidR="009069FD" w:rsidRDefault="009069FD" w:rsidP="00A726E7">
      <w:pPr>
        <w:spacing w:after="0" w:line="240" w:lineRule="auto"/>
        <w:jc w:val="center"/>
        <w:rPr>
          <w:rFonts w:ascii="Times New Roman" w:hAnsi="Times New Roman" w:cs="Times New Roman"/>
          <w:b/>
          <w:sz w:val="28"/>
          <w:szCs w:val="28"/>
          <w:lang w:val="lv-LV"/>
        </w:rPr>
      </w:pPr>
    </w:p>
    <w:p w14:paraId="1EFBC5A0" w14:textId="77777777" w:rsidR="009069FD" w:rsidRDefault="009069FD" w:rsidP="00A726E7">
      <w:pPr>
        <w:spacing w:after="0" w:line="240" w:lineRule="auto"/>
        <w:jc w:val="center"/>
        <w:rPr>
          <w:rFonts w:ascii="Times New Roman" w:hAnsi="Times New Roman" w:cs="Times New Roman"/>
          <w:b/>
          <w:sz w:val="28"/>
          <w:szCs w:val="28"/>
          <w:lang w:val="lv-LV"/>
        </w:rPr>
      </w:pPr>
    </w:p>
    <w:p w14:paraId="3BD94F3C" w14:textId="77777777" w:rsidR="009069FD" w:rsidRDefault="009069FD" w:rsidP="00A726E7">
      <w:pPr>
        <w:spacing w:after="0" w:line="240" w:lineRule="auto"/>
        <w:jc w:val="center"/>
        <w:rPr>
          <w:rFonts w:ascii="Times New Roman" w:hAnsi="Times New Roman" w:cs="Times New Roman"/>
          <w:b/>
          <w:sz w:val="28"/>
          <w:szCs w:val="28"/>
          <w:lang w:val="lv-LV"/>
        </w:rPr>
      </w:pPr>
    </w:p>
    <w:p w14:paraId="676F519F" w14:textId="77777777" w:rsidR="009069FD" w:rsidRPr="00F4543C" w:rsidRDefault="009069FD" w:rsidP="00A726E7">
      <w:pPr>
        <w:spacing w:after="0" w:line="240" w:lineRule="auto"/>
        <w:jc w:val="center"/>
        <w:rPr>
          <w:rFonts w:ascii="Times New Roman" w:hAnsi="Times New Roman" w:cs="Times New Roman"/>
          <w:b/>
          <w:sz w:val="28"/>
          <w:szCs w:val="28"/>
          <w:lang w:val="lv-LV"/>
        </w:rPr>
      </w:pPr>
    </w:p>
    <w:p w14:paraId="5067D1B6" w14:textId="617BC493" w:rsidR="00A56482" w:rsidRPr="00F4543C" w:rsidRDefault="001D43D2" w:rsidP="00C02F33">
      <w:pPr>
        <w:spacing w:after="0" w:line="240" w:lineRule="auto"/>
        <w:jc w:val="center"/>
        <w:rPr>
          <w:rFonts w:ascii="Times New Roman" w:hAnsi="Times New Roman" w:cs="Times New Roman"/>
          <w:b/>
          <w:sz w:val="28"/>
          <w:szCs w:val="28"/>
          <w:lang w:val="lv-LV"/>
        </w:rPr>
      </w:pPr>
      <w:r w:rsidRPr="00F4543C">
        <w:rPr>
          <w:rFonts w:ascii="Times New Roman" w:hAnsi="Times New Roman" w:cs="Times New Roman"/>
          <w:b/>
          <w:sz w:val="28"/>
          <w:szCs w:val="28"/>
          <w:lang w:val="lv-LV"/>
        </w:rPr>
        <w:t>Rīga, 20</w:t>
      </w:r>
      <w:r w:rsidR="00794A46">
        <w:rPr>
          <w:rFonts w:ascii="Times New Roman" w:hAnsi="Times New Roman" w:cs="Times New Roman"/>
          <w:b/>
          <w:sz w:val="28"/>
          <w:szCs w:val="28"/>
          <w:lang w:val="lv-LV"/>
        </w:rPr>
        <w:t>20</w:t>
      </w:r>
    </w:p>
    <w:p w14:paraId="39E50A8F"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22D2E8D1" w14:textId="77777777" w:rsidR="009A7EDE" w:rsidRDefault="009A7EDE" w:rsidP="00A726E7">
      <w:pPr>
        <w:spacing w:after="0" w:line="240" w:lineRule="auto"/>
        <w:jc w:val="center"/>
        <w:rPr>
          <w:rFonts w:ascii="Times New Roman" w:hAnsi="Times New Roman" w:cs="Times New Roman"/>
          <w:b/>
          <w:sz w:val="28"/>
          <w:szCs w:val="28"/>
          <w:lang w:val="lv-LV"/>
        </w:rPr>
      </w:pPr>
    </w:p>
    <w:p w14:paraId="6DB00FAE" w14:textId="77777777" w:rsidR="00C02F33" w:rsidRDefault="00C02F33" w:rsidP="00A726E7">
      <w:pPr>
        <w:spacing w:after="0" w:line="240" w:lineRule="auto"/>
        <w:jc w:val="center"/>
        <w:rPr>
          <w:rFonts w:ascii="Times New Roman" w:hAnsi="Times New Roman" w:cs="Times New Roman"/>
          <w:b/>
          <w:sz w:val="28"/>
          <w:szCs w:val="28"/>
          <w:lang w:val="lv-LV"/>
        </w:rPr>
      </w:pPr>
    </w:p>
    <w:p w14:paraId="22FDA4D2" w14:textId="77777777" w:rsidR="005B241D" w:rsidRDefault="005B241D" w:rsidP="00A726E7">
      <w:pPr>
        <w:spacing w:after="0" w:line="240" w:lineRule="auto"/>
        <w:jc w:val="center"/>
        <w:rPr>
          <w:rFonts w:ascii="Times New Roman" w:hAnsi="Times New Roman" w:cs="Times New Roman"/>
          <w:b/>
          <w:sz w:val="28"/>
          <w:szCs w:val="28"/>
          <w:lang w:val="lv-LV"/>
        </w:rPr>
      </w:pPr>
    </w:p>
    <w:p w14:paraId="77A8E2AE" w14:textId="77777777" w:rsidR="005B241D" w:rsidRPr="00F4543C" w:rsidRDefault="005B241D" w:rsidP="00A726E7">
      <w:pPr>
        <w:spacing w:after="0" w:line="240" w:lineRule="auto"/>
        <w:jc w:val="center"/>
        <w:rPr>
          <w:rFonts w:ascii="Times New Roman" w:hAnsi="Times New Roman" w:cs="Times New Roman"/>
          <w:b/>
          <w:sz w:val="28"/>
          <w:szCs w:val="28"/>
          <w:lang w:val="lv-LV"/>
        </w:rPr>
      </w:pPr>
    </w:p>
    <w:sdt>
      <w:sdtPr>
        <w:rPr>
          <w:rFonts w:ascii="Times New Roman" w:eastAsia="Calibri" w:hAnsi="Times New Roman" w:cs="Times New Roman"/>
          <w:color w:val="auto"/>
          <w:sz w:val="22"/>
          <w:szCs w:val="22"/>
          <w:lang w:val="lv-LV"/>
        </w:rPr>
        <w:id w:val="-455108229"/>
        <w:docPartObj>
          <w:docPartGallery w:val="Table of Contents"/>
          <w:docPartUnique/>
        </w:docPartObj>
      </w:sdtPr>
      <w:sdtEndPr>
        <w:rPr>
          <w:rFonts w:eastAsiaTheme="minorEastAsia"/>
          <w:b/>
          <w:bCs/>
          <w:noProof/>
          <w:sz w:val="21"/>
          <w:szCs w:val="21"/>
        </w:rPr>
      </w:sdtEndPr>
      <w:sdtContent>
        <w:p w14:paraId="103A5DBD" w14:textId="77777777" w:rsidR="00DF117F" w:rsidRPr="00073A5F" w:rsidRDefault="00AB3E8B" w:rsidP="00A726E7">
          <w:pPr>
            <w:pStyle w:val="TOCHeading"/>
            <w:spacing w:before="0" w:after="0"/>
            <w:rPr>
              <w:rFonts w:ascii="Times New Roman" w:hAnsi="Times New Roman" w:cs="Times New Roman"/>
              <w:b/>
              <w:color w:val="auto"/>
              <w:sz w:val="28"/>
              <w:szCs w:val="28"/>
              <w:lang w:val="lv-LV"/>
            </w:rPr>
          </w:pPr>
          <w:r w:rsidRPr="00073A5F">
            <w:rPr>
              <w:rFonts w:ascii="Times New Roman" w:hAnsi="Times New Roman" w:cs="Times New Roman"/>
              <w:b/>
              <w:color w:val="auto"/>
              <w:sz w:val="28"/>
              <w:szCs w:val="28"/>
              <w:lang w:val="lv-LV"/>
            </w:rPr>
            <w:t>Satur</w:t>
          </w:r>
          <w:r w:rsidR="001D43D2" w:rsidRPr="00073A5F">
            <w:rPr>
              <w:rFonts w:ascii="Times New Roman" w:hAnsi="Times New Roman" w:cs="Times New Roman"/>
              <w:b/>
              <w:color w:val="auto"/>
              <w:sz w:val="28"/>
              <w:szCs w:val="28"/>
              <w:lang w:val="lv-LV"/>
            </w:rPr>
            <w:t>a rādītāj</w:t>
          </w:r>
          <w:r w:rsidRPr="00073A5F">
            <w:rPr>
              <w:rFonts w:ascii="Times New Roman" w:hAnsi="Times New Roman" w:cs="Times New Roman"/>
              <w:b/>
              <w:color w:val="auto"/>
              <w:sz w:val="28"/>
              <w:szCs w:val="28"/>
              <w:lang w:val="lv-LV"/>
            </w:rPr>
            <w:t>s</w:t>
          </w:r>
        </w:p>
        <w:p w14:paraId="2A2ADDE6" w14:textId="77777777" w:rsidR="00AB3E8B" w:rsidRDefault="00AB3E8B" w:rsidP="00A726E7">
          <w:pPr>
            <w:spacing w:after="0" w:line="240" w:lineRule="auto"/>
            <w:jc w:val="center"/>
            <w:rPr>
              <w:rFonts w:ascii="Times New Roman" w:hAnsi="Times New Roman" w:cs="Times New Roman"/>
              <w:sz w:val="28"/>
              <w:szCs w:val="28"/>
              <w:highlight w:val="yellow"/>
              <w:lang w:val="lv-LV"/>
            </w:rPr>
          </w:pPr>
        </w:p>
        <w:p w14:paraId="16567987" w14:textId="77777777" w:rsidR="00C02F33" w:rsidRPr="00073A5F" w:rsidRDefault="00C02F33" w:rsidP="00A726E7">
          <w:pPr>
            <w:spacing w:after="0" w:line="240" w:lineRule="auto"/>
            <w:jc w:val="center"/>
            <w:rPr>
              <w:rFonts w:ascii="Times New Roman" w:hAnsi="Times New Roman" w:cs="Times New Roman"/>
              <w:sz w:val="28"/>
              <w:szCs w:val="28"/>
              <w:highlight w:val="yellow"/>
              <w:lang w:val="lv-LV"/>
            </w:rPr>
          </w:pPr>
        </w:p>
        <w:p w14:paraId="6C22FD6E" w14:textId="77777777" w:rsidR="00D61EB4" w:rsidRDefault="00AB2906">
          <w:pPr>
            <w:pStyle w:val="TOC2"/>
            <w:rPr>
              <w:noProof/>
              <w:sz w:val="22"/>
              <w:szCs w:val="22"/>
              <w:lang w:val="lv-LV" w:eastAsia="lv-LV"/>
            </w:rPr>
          </w:pPr>
          <w:r w:rsidRPr="00073A5F">
            <w:rPr>
              <w:rFonts w:ascii="Times New Roman" w:hAnsi="Times New Roman" w:cs="Times New Roman"/>
              <w:sz w:val="28"/>
              <w:szCs w:val="28"/>
              <w:highlight w:val="yellow"/>
              <w:lang w:val="lv-LV"/>
            </w:rPr>
            <w:fldChar w:fldCharType="begin"/>
          </w:r>
          <w:r w:rsidR="00DF117F" w:rsidRPr="00073A5F">
            <w:rPr>
              <w:rFonts w:ascii="Times New Roman" w:hAnsi="Times New Roman" w:cs="Times New Roman"/>
              <w:sz w:val="28"/>
              <w:szCs w:val="28"/>
              <w:highlight w:val="yellow"/>
              <w:lang w:val="lv-LV"/>
            </w:rPr>
            <w:instrText xml:space="preserve"> TOC \o "1-3" \h \z \u </w:instrText>
          </w:r>
          <w:r w:rsidRPr="00073A5F">
            <w:rPr>
              <w:rFonts w:ascii="Times New Roman" w:hAnsi="Times New Roman" w:cs="Times New Roman"/>
              <w:sz w:val="28"/>
              <w:szCs w:val="28"/>
              <w:highlight w:val="yellow"/>
              <w:lang w:val="lv-LV"/>
            </w:rPr>
            <w:fldChar w:fldCharType="separate"/>
          </w:r>
          <w:hyperlink w:anchor="_Toc48294472" w:history="1">
            <w:r w:rsidR="00D61EB4" w:rsidRPr="00226753">
              <w:rPr>
                <w:rStyle w:val="Hyperlink"/>
                <w:rFonts w:ascii="Times New Roman" w:hAnsi="Times New Roman"/>
                <w:b/>
                <w:bCs/>
                <w:noProof/>
                <w:lang w:val="lv-LV"/>
              </w:rPr>
              <w:t>I.</w:t>
            </w:r>
            <w:r w:rsidR="00D61EB4">
              <w:rPr>
                <w:noProof/>
                <w:sz w:val="22"/>
                <w:szCs w:val="22"/>
                <w:lang w:val="lv-LV" w:eastAsia="lv-LV"/>
              </w:rPr>
              <w:tab/>
            </w:r>
            <w:r w:rsidR="00D61EB4" w:rsidRPr="00226753">
              <w:rPr>
                <w:rStyle w:val="Hyperlink"/>
                <w:rFonts w:ascii="Times New Roman" w:hAnsi="Times New Roman"/>
                <w:b/>
                <w:bCs/>
                <w:noProof/>
                <w:lang w:val="lv-LV"/>
              </w:rPr>
              <w:t>Informatīvā ziņojuma pamatojums</w:t>
            </w:r>
            <w:r w:rsidR="00D61EB4">
              <w:rPr>
                <w:noProof/>
                <w:webHidden/>
              </w:rPr>
              <w:tab/>
            </w:r>
            <w:r w:rsidR="00D61EB4">
              <w:rPr>
                <w:noProof/>
                <w:webHidden/>
              </w:rPr>
              <w:fldChar w:fldCharType="begin"/>
            </w:r>
            <w:r w:rsidR="00D61EB4">
              <w:rPr>
                <w:noProof/>
                <w:webHidden/>
              </w:rPr>
              <w:instrText xml:space="preserve"> PAGEREF _Toc48294472 \h </w:instrText>
            </w:r>
            <w:r w:rsidR="00D61EB4">
              <w:rPr>
                <w:noProof/>
                <w:webHidden/>
              </w:rPr>
            </w:r>
            <w:r w:rsidR="00D61EB4">
              <w:rPr>
                <w:noProof/>
                <w:webHidden/>
              </w:rPr>
              <w:fldChar w:fldCharType="separate"/>
            </w:r>
            <w:r w:rsidR="00D61EB4">
              <w:rPr>
                <w:noProof/>
                <w:webHidden/>
              </w:rPr>
              <w:t>3</w:t>
            </w:r>
            <w:r w:rsidR="00D61EB4">
              <w:rPr>
                <w:noProof/>
                <w:webHidden/>
              </w:rPr>
              <w:fldChar w:fldCharType="end"/>
            </w:r>
          </w:hyperlink>
        </w:p>
        <w:p w14:paraId="15615DD3" w14:textId="77777777" w:rsidR="00D61EB4" w:rsidRDefault="0046743A">
          <w:pPr>
            <w:pStyle w:val="TOC2"/>
            <w:rPr>
              <w:noProof/>
              <w:sz w:val="22"/>
              <w:szCs w:val="22"/>
              <w:lang w:val="lv-LV" w:eastAsia="lv-LV"/>
            </w:rPr>
          </w:pPr>
          <w:hyperlink w:anchor="_Toc48294473" w:history="1">
            <w:r w:rsidR="00D61EB4" w:rsidRPr="00226753">
              <w:rPr>
                <w:rStyle w:val="Hyperlink"/>
                <w:rFonts w:ascii="Times New Roman" w:hAnsi="Times New Roman"/>
                <w:b/>
                <w:bCs/>
                <w:noProof/>
                <w:lang w:val="lv-LV"/>
              </w:rPr>
              <w:t>II.</w:t>
            </w:r>
            <w:r w:rsidR="00D61EB4">
              <w:rPr>
                <w:noProof/>
                <w:sz w:val="22"/>
                <w:szCs w:val="22"/>
                <w:lang w:val="lv-LV" w:eastAsia="lv-LV"/>
              </w:rPr>
              <w:tab/>
            </w:r>
            <w:r w:rsidR="00D61EB4" w:rsidRPr="00226753">
              <w:rPr>
                <w:rStyle w:val="Hyperlink"/>
                <w:rFonts w:ascii="Times New Roman" w:hAnsi="Times New Roman"/>
                <w:b/>
                <w:bCs/>
                <w:noProof/>
                <w:lang w:val="lv-LV"/>
              </w:rPr>
              <w:t>Vispārīgie jautājumi</w:t>
            </w:r>
            <w:r w:rsidR="00D61EB4">
              <w:rPr>
                <w:noProof/>
                <w:webHidden/>
              </w:rPr>
              <w:tab/>
            </w:r>
            <w:r w:rsidR="00D61EB4">
              <w:rPr>
                <w:noProof/>
                <w:webHidden/>
              </w:rPr>
              <w:fldChar w:fldCharType="begin"/>
            </w:r>
            <w:r w:rsidR="00D61EB4">
              <w:rPr>
                <w:noProof/>
                <w:webHidden/>
              </w:rPr>
              <w:instrText xml:space="preserve"> PAGEREF _Toc48294473 \h </w:instrText>
            </w:r>
            <w:r w:rsidR="00D61EB4">
              <w:rPr>
                <w:noProof/>
                <w:webHidden/>
              </w:rPr>
            </w:r>
            <w:r w:rsidR="00D61EB4">
              <w:rPr>
                <w:noProof/>
                <w:webHidden/>
              </w:rPr>
              <w:fldChar w:fldCharType="separate"/>
            </w:r>
            <w:r w:rsidR="00D61EB4">
              <w:rPr>
                <w:noProof/>
                <w:webHidden/>
              </w:rPr>
              <w:t>3</w:t>
            </w:r>
            <w:r w:rsidR="00D61EB4">
              <w:rPr>
                <w:noProof/>
                <w:webHidden/>
              </w:rPr>
              <w:fldChar w:fldCharType="end"/>
            </w:r>
          </w:hyperlink>
        </w:p>
        <w:p w14:paraId="53591AAD" w14:textId="77777777" w:rsidR="00D61EB4" w:rsidRDefault="0046743A">
          <w:pPr>
            <w:pStyle w:val="TOC2"/>
            <w:rPr>
              <w:noProof/>
              <w:sz w:val="22"/>
              <w:szCs w:val="22"/>
              <w:lang w:val="lv-LV" w:eastAsia="lv-LV"/>
            </w:rPr>
          </w:pPr>
          <w:hyperlink w:anchor="_Toc48294474" w:history="1">
            <w:r w:rsidR="00D61EB4" w:rsidRPr="00226753">
              <w:rPr>
                <w:rStyle w:val="Hyperlink"/>
                <w:rFonts w:ascii="Times New Roman" w:hAnsi="Times New Roman"/>
                <w:b/>
                <w:bCs/>
                <w:noProof/>
                <w:lang w:val="lv-LV"/>
              </w:rPr>
              <w:t>III.</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pamatojums, mērķis un plānotais atbalsts</w:t>
            </w:r>
            <w:r w:rsidR="00D61EB4">
              <w:rPr>
                <w:noProof/>
                <w:webHidden/>
              </w:rPr>
              <w:tab/>
            </w:r>
            <w:r w:rsidR="00D61EB4">
              <w:rPr>
                <w:noProof/>
                <w:webHidden/>
              </w:rPr>
              <w:fldChar w:fldCharType="begin"/>
            </w:r>
            <w:r w:rsidR="00D61EB4">
              <w:rPr>
                <w:noProof/>
                <w:webHidden/>
              </w:rPr>
              <w:instrText xml:space="preserve"> PAGEREF _Toc48294474 \h </w:instrText>
            </w:r>
            <w:r w:rsidR="00D61EB4">
              <w:rPr>
                <w:noProof/>
                <w:webHidden/>
              </w:rPr>
            </w:r>
            <w:r w:rsidR="00D61EB4">
              <w:rPr>
                <w:noProof/>
                <w:webHidden/>
              </w:rPr>
              <w:fldChar w:fldCharType="separate"/>
            </w:r>
            <w:r w:rsidR="00D61EB4">
              <w:rPr>
                <w:noProof/>
                <w:webHidden/>
              </w:rPr>
              <w:t>4</w:t>
            </w:r>
            <w:r w:rsidR="00D61EB4">
              <w:rPr>
                <w:noProof/>
                <w:webHidden/>
              </w:rPr>
              <w:fldChar w:fldCharType="end"/>
            </w:r>
          </w:hyperlink>
        </w:p>
        <w:p w14:paraId="1C615370" w14:textId="77777777" w:rsidR="00D61EB4" w:rsidRDefault="0046743A">
          <w:pPr>
            <w:pStyle w:val="TOC2"/>
            <w:rPr>
              <w:noProof/>
              <w:sz w:val="22"/>
              <w:szCs w:val="22"/>
              <w:lang w:val="lv-LV" w:eastAsia="lv-LV"/>
            </w:rPr>
          </w:pPr>
          <w:hyperlink w:anchor="_Toc48294475" w:history="1">
            <w:r w:rsidR="00D61EB4" w:rsidRPr="00226753">
              <w:rPr>
                <w:rStyle w:val="Hyperlink"/>
                <w:rFonts w:ascii="Times New Roman" w:hAnsi="Times New Roman"/>
                <w:b/>
                <w:bCs/>
                <w:noProof/>
                <w:lang w:val="lv-LV"/>
              </w:rPr>
              <w:t>IV.</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atbalstāmās darbības</w:t>
            </w:r>
            <w:r w:rsidR="00D61EB4">
              <w:rPr>
                <w:noProof/>
                <w:webHidden/>
              </w:rPr>
              <w:tab/>
            </w:r>
            <w:r w:rsidR="00D61EB4">
              <w:rPr>
                <w:noProof/>
                <w:webHidden/>
              </w:rPr>
              <w:fldChar w:fldCharType="begin"/>
            </w:r>
            <w:r w:rsidR="00D61EB4">
              <w:rPr>
                <w:noProof/>
                <w:webHidden/>
              </w:rPr>
              <w:instrText xml:space="preserve"> PAGEREF _Toc48294475 \h </w:instrText>
            </w:r>
            <w:r w:rsidR="00D61EB4">
              <w:rPr>
                <w:noProof/>
                <w:webHidden/>
              </w:rPr>
            </w:r>
            <w:r w:rsidR="00D61EB4">
              <w:rPr>
                <w:noProof/>
                <w:webHidden/>
              </w:rPr>
              <w:fldChar w:fldCharType="separate"/>
            </w:r>
            <w:r w:rsidR="00D61EB4">
              <w:rPr>
                <w:noProof/>
                <w:webHidden/>
              </w:rPr>
              <w:t>7</w:t>
            </w:r>
            <w:r w:rsidR="00D61EB4">
              <w:rPr>
                <w:noProof/>
                <w:webHidden/>
              </w:rPr>
              <w:fldChar w:fldCharType="end"/>
            </w:r>
          </w:hyperlink>
        </w:p>
        <w:p w14:paraId="5CCABB70" w14:textId="77777777" w:rsidR="00D61EB4" w:rsidRDefault="0046743A">
          <w:pPr>
            <w:pStyle w:val="TOC2"/>
            <w:rPr>
              <w:noProof/>
              <w:sz w:val="22"/>
              <w:szCs w:val="22"/>
              <w:lang w:val="lv-LV" w:eastAsia="lv-LV"/>
            </w:rPr>
          </w:pPr>
          <w:hyperlink w:anchor="_Toc48294476" w:history="1">
            <w:r w:rsidR="00D61EB4" w:rsidRPr="00226753">
              <w:rPr>
                <w:rStyle w:val="Hyperlink"/>
                <w:rFonts w:ascii="Times New Roman" w:hAnsi="Times New Roman"/>
                <w:b/>
                <w:bCs/>
                <w:noProof/>
                <w:lang w:val="lv-LV"/>
              </w:rPr>
              <w:t>V.</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vadības institucionālā sistēma</w:t>
            </w:r>
            <w:r w:rsidR="00D61EB4">
              <w:rPr>
                <w:noProof/>
                <w:webHidden/>
              </w:rPr>
              <w:tab/>
            </w:r>
            <w:r w:rsidR="00D61EB4">
              <w:rPr>
                <w:noProof/>
                <w:webHidden/>
              </w:rPr>
              <w:fldChar w:fldCharType="begin"/>
            </w:r>
            <w:r w:rsidR="00D61EB4">
              <w:rPr>
                <w:noProof/>
                <w:webHidden/>
              </w:rPr>
              <w:instrText xml:space="preserve"> PAGEREF _Toc48294476 \h </w:instrText>
            </w:r>
            <w:r w:rsidR="00D61EB4">
              <w:rPr>
                <w:noProof/>
                <w:webHidden/>
              </w:rPr>
            </w:r>
            <w:r w:rsidR="00D61EB4">
              <w:rPr>
                <w:noProof/>
                <w:webHidden/>
              </w:rPr>
              <w:fldChar w:fldCharType="separate"/>
            </w:r>
            <w:r w:rsidR="00D61EB4">
              <w:rPr>
                <w:noProof/>
                <w:webHidden/>
              </w:rPr>
              <w:t>8</w:t>
            </w:r>
            <w:r w:rsidR="00D61EB4">
              <w:rPr>
                <w:noProof/>
                <w:webHidden/>
              </w:rPr>
              <w:fldChar w:fldCharType="end"/>
            </w:r>
          </w:hyperlink>
        </w:p>
        <w:p w14:paraId="6885AA07" w14:textId="77777777" w:rsidR="00D61EB4" w:rsidRDefault="0046743A">
          <w:pPr>
            <w:pStyle w:val="TOC2"/>
            <w:rPr>
              <w:noProof/>
              <w:sz w:val="22"/>
              <w:szCs w:val="22"/>
              <w:lang w:val="lv-LV" w:eastAsia="lv-LV"/>
            </w:rPr>
          </w:pPr>
          <w:hyperlink w:anchor="_Toc48294477" w:history="1">
            <w:r w:rsidR="00D61EB4" w:rsidRPr="00226753">
              <w:rPr>
                <w:rStyle w:val="Hyperlink"/>
                <w:rFonts w:ascii="Times New Roman" w:hAnsi="Times New Roman"/>
                <w:b/>
                <w:bCs/>
                <w:noProof/>
                <w:lang w:val="lv-LV"/>
              </w:rPr>
              <w:t>VI.</w:t>
            </w:r>
            <w:r w:rsidR="00D61EB4">
              <w:rPr>
                <w:noProof/>
                <w:sz w:val="22"/>
                <w:szCs w:val="22"/>
                <w:lang w:val="lv-LV" w:eastAsia="lv-LV"/>
              </w:rPr>
              <w:tab/>
            </w:r>
            <w:r w:rsidR="00D61EB4" w:rsidRPr="00226753">
              <w:rPr>
                <w:rStyle w:val="Hyperlink"/>
                <w:rFonts w:ascii="Times New Roman" w:hAnsi="Times New Roman"/>
                <w:b/>
                <w:bCs/>
                <w:noProof/>
                <w:lang w:val="lv-LV"/>
              </w:rPr>
              <w:t>Tehniskā palīdzība</w:t>
            </w:r>
            <w:r w:rsidR="00D61EB4">
              <w:rPr>
                <w:noProof/>
                <w:webHidden/>
              </w:rPr>
              <w:tab/>
            </w:r>
            <w:r w:rsidR="00D61EB4">
              <w:rPr>
                <w:noProof/>
                <w:webHidden/>
              </w:rPr>
              <w:fldChar w:fldCharType="begin"/>
            </w:r>
            <w:r w:rsidR="00D61EB4">
              <w:rPr>
                <w:noProof/>
                <w:webHidden/>
              </w:rPr>
              <w:instrText xml:space="preserve"> PAGEREF _Toc48294477 \h </w:instrText>
            </w:r>
            <w:r w:rsidR="00D61EB4">
              <w:rPr>
                <w:noProof/>
                <w:webHidden/>
              </w:rPr>
            </w:r>
            <w:r w:rsidR="00D61EB4">
              <w:rPr>
                <w:noProof/>
                <w:webHidden/>
              </w:rPr>
              <w:fldChar w:fldCharType="separate"/>
            </w:r>
            <w:r w:rsidR="00D61EB4">
              <w:rPr>
                <w:noProof/>
                <w:webHidden/>
              </w:rPr>
              <w:t>15</w:t>
            </w:r>
            <w:r w:rsidR="00D61EB4">
              <w:rPr>
                <w:noProof/>
                <w:webHidden/>
              </w:rPr>
              <w:fldChar w:fldCharType="end"/>
            </w:r>
          </w:hyperlink>
        </w:p>
        <w:p w14:paraId="6AD8AF6C" w14:textId="77777777" w:rsidR="00D61EB4" w:rsidRDefault="0046743A">
          <w:pPr>
            <w:pStyle w:val="TOC2"/>
            <w:rPr>
              <w:noProof/>
              <w:sz w:val="22"/>
              <w:szCs w:val="22"/>
              <w:lang w:val="lv-LV" w:eastAsia="lv-LV"/>
            </w:rPr>
          </w:pPr>
          <w:hyperlink w:anchor="_Toc48294478" w:history="1">
            <w:r w:rsidR="00D61EB4" w:rsidRPr="00226753">
              <w:rPr>
                <w:rStyle w:val="Hyperlink"/>
                <w:rFonts w:ascii="Times New Roman" w:hAnsi="Times New Roman"/>
                <w:b/>
                <w:bCs/>
                <w:noProof/>
                <w:lang w:val="lv-LV"/>
              </w:rPr>
              <w:t>VII.</w:t>
            </w:r>
            <w:r w:rsidR="00D61EB4">
              <w:rPr>
                <w:noProof/>
                <w:sz w:val="22"/>
                <w:szCs w:val="22"/>
                <w:lang w:val="lv-LV" w:eastAsia="lv-LV"/>
              </w:rPr>
              <w:tab/>
            </w:r>
            <w:r w:rsidR="00D61EB4" w:rsidRPr="00226753">
              <w:rPr>
                <w:rStyle w:val="Hyperlink"/>
                <w:rFonts w:ascii="Times New Roman" w:hAnsi="Times New Roman"/>
                <w:b/>
                <w:bCs/>
                <w:noProof/>
                <w:lang w:val="lv-LV"/>
              </w:rPr>
              <w:t>Turpmākās rīcības</w:t>
            </w:r>
            <w:r w:rsidR="00D61EB4">
              <w:rPr>
                <w:noProof/>
                <w:webHidden/>
              </w:rPr>
              <w:tab/>
            </w:r>
            <w:r w:rsidR="00D61EB4">
              <w:rPr>
                <w:noProof/>
                <w:webHidden/>
              </w:rPr>
              <w:fldChar w:fldCharType="begin"/>
            </w:r>
            <w:r w:rsidR="00D61EB4">
              <w:rPr>
                <w:noProof/>
                <w:webHidden/>
              </w:rPr>
              <w:instrText xml:space="preserve"> PAGEREF _Toc48294478 \h </w:instrText>
            </w:r>
            <w:r w:rsidR="00D61EB4">
              <w:rPr>
                <w:noProof/>
                <w:webHidden/>
              </w:rPr>
            </w:r>
            <w:r w:rsidR="00D61EB4">
              <w:rPr>
                <w:noProof/>
                <w:webHidden/>
              </w:rPr>
              <w:fldChar w:fldCharType="separate"/>
            </w:r>
            <w:r w:rsidR="00D61EB4">
              <w:rPr>
                <w:noProof/>
                <w:webHidden/>
              </w:rPr>
              <w:t>17</w:t>
            </w:r>
            <w:r w:rsidR="00D61EB4">
              <w:rPr>
                <w:noProof/>
                <w:webHidden/>
              </w:rPr>
              <w:fldChar w:fldCharType="end"/>
            </w:r>
          </w:hyperlink>
        </w:p>
        <w:p w14:paraId="6A011D8D" w14:textId="237F151D" w:rsidR="00DF117F" w:rsidRPr="00F4543C" w:rsidRDefault="00AB2906" w:rsidP="00A726E7">
          <w:pPr>
            <w:spacing w:after="0" w:line="240" w:lineRule="auto"/>
            <w:jc w:val="center"/>
            <w:rPr>
              <w:rFonts w:ascii="Times New Roman" w:hAnsi="Times New Roman" w:cs="Times New Roman"/>
              <w:lang w:val="lv-LV"/>
            </w:rPr>
          </w:pPr>
          <w:r w:rsidRPr="00073A5F">
            <w:rPr>
              <w:rFonts w:ascii="Times New Roman" w:hAnsi="Times New Roman" w:cs="Times New Roman"/>
              <w:bCs/>
              <w:noProof/>
              <w:sz w:val="28"/>
              <w:szCs w:val="28"/>
              <w:highlight w:val="yellow"/>
              <w:lang w:val="lv-LV"/>
            </w:rPr>
            <w:fldChar w:fldCharType="end"/>
          </w:r>
        </w:p>
      </w:sdtContent>
    </w:sdt>
    <w:p w14:paraId="47D7A614" w14:textId="77777777" w:rsidR="002962D1" w:rsidRPr="00F4543C" w:rsidRDefault="002962D1" w:rsidP="00A726E7">
      <w:pPr>
        <w:spacing w:after="0" w:line="240" w:lineRule="auto"/>
        <w:jc w:val="both"/>
        <w:rPr>
          <w:rFonts w:ascii="Times New Roman" w:hAnsi="Times New Roman" w:cs="Times New Roman"/>
          <w:b/>
          <w:sz w:val="28"/>
          <w:szCs w:val="28"/>
          <w:lang w:val="lv-LV"/>
        </w:rPr>
      </w:pPr>
    </w:p>
    <w:p w14:paraId="370B30C5"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35AD7CC"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0F158BF9"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8A78149"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5D179F57"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6E48B3EE"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762B9DCE"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0251DADB"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1945B025"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218331D8"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11BF101"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67F97C6B"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6926F287"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16332732"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43737032"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3EA40F7F"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36F3531A"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2FC7EFBA" w14:textId="77777777" w:rsidR="00AB3E8B" w:rsidRDefault="00AB3E8B" w:rsidP="00A726E7">
      <w:pPr>
        <w:spacing w:after="0" w:line="240" w:lineRule="auto"/>
        <w:jc w:val="both"/>
        <w:rPr>
          <w:rFonts w:ascii="Times New Roman" w:hAnsi="Times New Roman" w:cs="Times New Roman"/>
          <w:b/>
          <w:sz w:val="28"/>
          <w:szCs w:val="28"/>
          <w:lang w:val="lv-LV"/>
        </w:rPr>
      </w:pPr>
    </w:p>
    <w:p w14:paraId="45EFA32A" w14:textId="77777777" w:rsidR="009069FD" w:rsidRDefault="009069FD" w:rsidP="00A726E7">
      <w:pPr>
        <w:spacing w:after="0" w:line="240" w:lineRule="auto"/>
        <w:jc w:val="both"/>
        <w:rPr>
          <w:rFonts w:ascii="Times New Roman" w:hAnsi="Times New Roman" w:cs="Times New Roman"/>
          <w:b/>
          <w:sz w:val="28"/>
          <w:szCs w:val="28"/>
          <w:lang w:val="lv-LV"/>
        </w:rPr>
      </w:pPr>
    </w:p>
    <w:p w14:paraId="2B6E22F2" w14:textId="77777777" w:rsidR="009069FD" w:rsidRDefault="009069FD" w:rsidP="00A726E7">
      <w:pPr>
        <w:spacing w:after="0" w:line="240" w:lineRule="auto"/>
        <w:jc w:val="both"/>
        <w:rPr>
          <w:rFonts w:ascii="Times New Roman" w:hAnsi="Times New Roman" w:cs="Times New Roman"/>
          <w:b/>
          <w:sz w:val="28"/>
          <w:szCs w:val="28"/>
          <w:lang w:val="lv-LV"/>
        </w:rPr>
      </w:pPr>
    </w:p>
    <w:p w14:paraId="3B3F5C41" w14:textId="77777777" w:rsidR="009069FD" w:rsidRDefault="009069FD" w:rsidP="00A726E7">
      <w:pPr>
        <w:spacing w:after="0" w:line="240" w:lineRule="auto"/>
        <w:jc w:val="both"/>
        <w:rPr>
          <w:rFonts w:ascii="Times New Roman" w:hAnsi="Times New Roman" w:cs="Times New Roman"/>
          <w:b/>
          <w:sz w:val="28"/>
          <w:szCs w:val="28"/>
          <w:lang w:val="lv-LV"/>
        </w:rPr>
      </w:pPr>
    </w:p>
    <w:p w14:paraId="08C30840" w14:textId="77777777" w:rsidR="009069FD" w:rsidRDefault="009069FD" w:rsidP="00A726E7">
      <w:pPr>
        <w:spacing w:after="0" w:line="240" w:lineRule="auto"/>
        <w:jc w:val="both"/>
        <w:rPr>
          <w:rFonts w:ascii="Times New Roman" w:hAnsi="Times New Roman" w:cs="Times New Roman"/>
          <w:b/>
          <w:sz w:val="28"/>
          <w:szCs w:val="28"/>
          <w:lang w:val="lv-LV"/>
        </w:rPr>
      </w:pPr>
    </w:p>
    <w:p w14:paraId="3D204289" w14:textId="77777777" w:rsidR="009069FD" w:rsidRDefault="009069FD" w:rsidP="00A726E7">
      <w:pPr>
        <w:spacing w:after="0" w:line="240" w:lineRule="auto"/>
        <w:jc w:val="both"/>
        <w:rPr>
          <w:rFonts w:ascii="Times New Roman" w:hAnsi="Times New Roman" w:cs="Times New Roman"/>
          <w:b/>
          <w:sz w:val="28"/>
          <w:szCs w:val="28"/>
          <w:lang w:val="lv-LV"/>
        </w:rPr>
      </w:pPr>
    </w:p>
    <w:p w14:paraId="19A55FF5" w14:textId="77777777" w:rsidR="009069FD" w:rsidRPr="00F4543C" w:rsidRDefault="009069FD" w:rsidP="00A726E7">
      <w:pPr>
        <w:spacing w:after="0" w:line="240" w:lineRule="auto"/>
        <w:jc w:val="both"/>
        <w:rPr>
          <w:rFonts w:ascii="Times New Roman" w:hAnsi="Times New Roman" w:cs="Times New Roman"/>
          <w:b/>
          <w:sz w:val="28"/>
          <w:szCs w:val="28"/>
          <w:lang w:val="lv-LV"/>
        </w:rPr>
      </w:pPr>
    </w:p>
    <w:p w14:paraId="24447FE6"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72EB5F69" w14:textId="77777777" w:rsidR="002962D1" w:rsidRPr="0015194E" w:rsidRDefault="002962D1"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1" w:name="_Toc48294472"/>
      <w:r w:rsidRPr="00F4543C">
        <w:rPr>
          <w:rStyle w:val="Strong"/>
          <w:rFonts w:ascii="Times New Roman" w:hAnsi="Times New Roman" w:cs="Times New Roman"/>
          <w:sz w:val="28"/>
          <w:szCs w:val="28"/>
          <w:lang w:val="lv-LV"/>
        </w:rPr>
        <w:lastRenderedPageBreak/>
        <w:t>Informatīvā ziņojuma pamatojums</w:t>
      </w:r>
      <w:bookmarkEnd w:id="1"/>
    </w:p>
    <w:p w14:paraId="6242E64D" w14:textId="64B7EAA5" w:rsidR="00A37018" w:rsidRPr="009129B6" w:rsidRDefault="00FA0757" w:rsidP="003176CC">
      <w:pPr>
        <w:pStyle w:val="ListParagraph"/>
        <w:numPr>
          <w:ilvl w:val="0"/>
          <w:numId w:val="1"/>
        </w:numPr>
        <w:spacing w:after="0" w:line="240" w:lineRule="auto"/>
        <w:ind w:left="567"/>
        <w:jc w:val="both"/>
        <w:rPr>
          <w:rFonts w:ascii="Times New Roman" w:hAnsi="Times New Roman" w:cs="Times New Roman"/>
          <w:sz w:val="28"/>
          <w:szCs w:val="28"/>
          <w:lang w:val="lv-LV"/>
        </w:rPr>
      </w:pPr>
      <w:r w:rsidRPr="009129B6">
        <w:rPr>
          <w:rFonts w:ascii="Times New Roman" w:hAnsi="Times New Roman" w:cs="Times New Roman"/>
          <w:sz w:val="28"/>
          <w:szCs w:val="28"/>
          <w:lang w:val="lv-LV"/>
        </w:rPr>
        <w:t xml:space="preserve">Izpildot Ministru kabineta </w:t>
      </w:r>
      <w:r w:rsidR="00A010F8" w:rsidRPr="009129B6">
        <w:rPr>
          <w:rFonts w:ascii="Times New Roman" w:hAnsi="Times New Roman" w:cs="Times New Roman"/>
          <w:sz w:val="28"/>
          <w:szCs w:val="28"/>
          <w:lang w:val="lv-LV"/>
        </w:rPr>
        <w:t xml:space="preserve">(turpmāk – MK) </w:t>
      </w:r>
      <w:r w:rsidR="00734EBD" w:rsidRPr="009129B6">
        <w:rPr>
          <w:rFonts w:ascii="Times New Roman" w:hAnsi="Times New Roman" w:cs="Times New Roman"/>
          <w:sz w:val="28"/>
          <w:szCs w:val="28"/>
          <w:lang w:val="lv-LV"/>
        </w:rPr>
        <w:t>2019. gada 20. augusta sēdes protokollēmumā (prot. Nr. 35. 19. § 3. un 9. punkts)</w:t>
      </w:r>
      <w:r w:rsidR="000F4CBD" w:rsidRPr="009129B6">
        <w:rPr>
          <w:rFonts w:ascii="Times New Roman" w:hAnsi="Times New Roman" w:cs="Times New Roman"/>
          <w:sz w:val="28"/>
          <w:szCs w:val="28"/>
          <w:lang w:val="lv-LV"/>
        </w:rPr>
        <w:t xml:space="preserve"> noteikto</w:t>
      </w:r>
      <w:r w:rsidR="00734EBD" w:rsidRPr="009129B6">
        <w:rPr>
          <w:rFonts w:ascii="Times New Roman" w:hAnsi="Times New Roman" w:cs="Times New Roman"/>
          <w:sz w:val="28"/>
          <w:szCs w:val="28"/>
          <w:lang w:val="lv-LV"/>
        </w:rPr>
        <w:t xml:space="preserve">, </w:t>
      </w:r>
      <w:r w:rsidRPr="009129B6">
        <w:rPr>
          <w:rFonts w:ascii="Times New Roman" w:hAnsi="Times New Roman" w:cs="Times New Roman"/>
          <w:sz w:val="28"/>
          <w:szCs w:val="28"/>
          <w:lang w:val="lv-LV"/>
        </w:rPr>
        <w:t>Labklājī</w:t>
      </w:r>
      <w:r w:rsidR="00985C77" w:rsidRPr="009129B6">
        <w:rPr>
          <w:rFonts w:ascii="Times New Roman" w:hAnsi="Times New Roman" w:cs="Times New Roman"/>
          <w:sz w:val="28"/>
          <w:szCs w:val="28"/>
          <w:lang w:val="lv-LV"/>
        </w:rPr>
        <w:t>bas ministrija</w:t>
      </w:r>
      <w:r w:rsidR="000D6D8E" w:rsidRPr="009129B6">
        <w:rPr>
          <w:rFonts w:ascii="Times New Roman" w:hAnsi="Times New Roman" w:cs="Times New Roman"/>
          <w:sz w:val="28"/>
          <w:szCs w:val="28"/>
          <w:lang w:val="lv-LV"/>
        </w:rPr>
        <w:t xml:space="preserve"> (turpmāk – LM)</w:t>
      </w:r>
      <w:r w:rsidR="00985C77" w:rsidRPr="009129B6">
        <w:rPr>
          <w:rFonts w:ascii="Times New Roman" w:hAnsi="Times New Roman" w:cs="Times New Roman"/>
          <w:sz w:val="28"/>
          <w:szCs w:val="28"/>
          <w:lang w:val="lv-LV"/>
        </w:rPr>
        <w:t xml:space="preserve"> ir izstrādājusi i</w:t>
      </w:r>
      <w:r w:rsidRPr="009129B6">
        <w:rPr>
          <w:rFonts w:ascii="Times New Roman" w:hAnsi="Times New Roman" w:cs="Times New Roman"/>
          <w:sz w:val="28"/>
          <w:szCs w:val="28"/>
          <w:lang w:val="lv-LV"/>
        </w:rPr>
        <w:t xml:space="preserve">nformatīvo ziņojumu </w:t>
      </w:r>
      <w:r w:rsidR="009A7EDE" w:rsidRPr="009129B6">
        <w:rPr>
          <w:rFonts w:ascii="Times New Roman" w:hAnsi="Times New Roman" w:cs="Times New Roman"/>
          <w:sz w:val="28"/>
          <w:szCs w:val="28"/>
          <w:lang w:val="lv-LV"/>
        </w:rPr>
        <w:t xml:space="preserve">par </w:t>
      </w:r>
      <w:r w:rsidR="00406BE6" w:rsidRPr="009129B6">
        <w:rPr>
          <w:rFonts w:ascii="Times New Roman" w:hAnsi="Times New Roman" w:cs="Times New Roman"/>
          <w:sz w:val="28"/>
          <w:szCs w:val="28"/>
          <w:lang w:val="lv-LV"/>
        </w:rPr>
        <w:t xml:space="preserve">Eiropas Sociālā fonda plus </w:t>
      </w:r>
      <w:r w:rsidR="00A12E52" w:rsidRPr="009129B6">
        <w:rPr>
          <w:rFonts w:ascii="Times New Roman" w:hAnsi="Times New Roman" w:cs="Times New Roman"/>
          <w:sz w:val="28"/>
          <w:szCs w:val="28"/>
          <w:lang w:val="lv-LV"/>
        </w:rPr>
        <w:t xml:space="preserve">(turpmāk – ESF+) </w:t>
      </w:r>
      <w:r w:rsidR="00406BE6" w:rsidRPr="009129B6">
        <w:rPr>
          <w:rFonts w:ascii="Times New Roman" w:hAnsi="Times New Roman" w:cs="Times New Roman"/>
          <w:sz w:val="28"/>
          <w:szCs w:val="28"/>
          <w:lang w:val="lv-LV"/>
        </w:rPr>
        <w:t xml:space="preserve">programmas materiālās </w:t>
      </w:r>
      <w:r w:rsidR="00504CEA" w:rsidRPr="009129B6">
        <w:rPr>
          <w:rFonts w:ascii="Times New Roman" w:hAnsi="Times New Roman" w:cs="Times New Roman"/>
          <w:sz w:val="28"/>
          <w:szCs w:val="28"/>
          <w:lang w:val="lv-LV"/>
        </w:rPr>
        <w:t>nenodrošinātības</w:t>
      </w:r>
      <w:r w:rsidR="00406BE6" w:rsidRPr="009129B6">
        <w:rPr>
          <w:rFonts w:ascii="Times New Roman" w:hAnsi="Times New Roman" w:cs="Times New Roman"/>
          <w:sz w:val="28"/>
          <w:szCs w:val="28"/>
          <w:lang w:val="lv-LV"/>
        </w:rPr>
        <w:t xml:space="preserve"> mazināšanai</w:t>
      </w:r>
      <w:r w:rsidR="00734EBD" w:rsidRPr="009129B6">
        <w:rPr>
          <w:rFonts w:ascii="Times New Roman" w:hAnsi="Times New Roman" w:cs="Times New Roman"/>
          <w:sz w:val="28"/>
          <w:szCs w:val="28"/>
          <w:lang w:val="lv-LV"/>
        </w:rPr>
        <w:t xml:space="preserve"> </w:t>
      </w:r>
      <w:r w:rsidR="003176CC" w:rsidRPr="009129B6">
        <w:rPr>
          <w:rFonts w:ascii="Times New Roman" w:hAnsi="Times New Roman" w:cs="Times New Roman"/>
          <w:sz w:val="28"/>
          <w:szCs w:val="28"/>
          <w:lang w:val="lv-LV"/>
        </w:rPr>
        <w:t>2021. - 2027. gada plānošanas periodā</w:t>
      </w:r>
      <w:r w:rsidR="003176CC">
        <w:rPr>
          <w:rFonts w:ascii="Times New Roman" w:hAnsi="Times New Roman" w:cs="Times New Roman"/>
          <w:sz w:val="28"/>
          <w:szCs w:val="28"/>
          <w:lang w:val="lv-LV"/>
        </w:rPr>
        <w:t xml:space="preserve"> (turpmāk – ESF+</w:t>
      </w:r>
      <w:r w:rsidR="003176CC" w:rsidRPr="003176CC">
        <w:rPr>
          <w:lang w:val="lv-LV"/>
        </w:rPr>
        <w:t xml:space="preserve"> </w:t>
      </w:r>
      <w:r w:rsidR="003176CC" w:rsidRPr="003176CC">
        <w:rPr>
          <w:rFonts w:ascii="Times New Roman" w:hAnsi="Times New Roman" w:cs="Times New Roman"/>
          <w:sz w:val="28"/>
          <w:szCs w:val="28"/>
          <w:lang w:val="lv-LV"/>
        </w:rPr>
        <w:t>programma materiālās nenodrošinātības mazināšanai</w:t>
      </w:r>
      <w:r w:rsidR="003176CC">
        <w:rPr>
          <w:rFonts w:ascii="Times New Roman" w:hAnsi="Times New Roman" w:cs="Times New Roman"/>
          <w:sz w:val="28"/>
          <w:szCs w:val="28"/>
          <w:lang w:val="lv-LV"/>
        </w:rPr>
        <w:t xml:space="preserve">) </w:t>
      </w:r>
      <w:r w:rsidR="005B6D1C" w:rsidRPr="009129B6">
        <w:rPr>
          <w:rFonts w:ascii="Times New Roman" w:hAnsi="Times New Roman" w:cs="Times New Roman"/>
          <w:sz w:val="28"/>
          <w:szCs w:val="28"/>
          <w:lang w:val="lv-LV"/>
        </w:rPr>
        <w:t>pārval</w:t>
      </w:r>
      <w:r w:rsidR="008D64BA" w:rsidRPr="009129B6">
        <w:rPr>
          <w:rFonts w:ascii="Times New Roman" w:hAnsi="Times New Roman" w:cs="Times New Roman"/>
          <w:sz w:val="28"/>
          <w:szCs w:val="28"/>
          <w:lang w:val="lv-LV"/>
        </w:rPr>
        <w:t xml:space="preserve">dību </w:t>
      </w:r>
      <w:r w:rsidR="00734EBD" w:rsidRPr="009129B6">
        <w:rPr>
          <w:rFonts w:ascii="Times New Roman" w:hAnsi="Times New Roman" w:cs="Times New Roman"/>
          <w:sz w:val="28"/>
          <w:szCs w:val="28"/>
          <w:lang w:val="lv-LV"/>
        </w:rPr>
        <w:t xml:space="preserve">un </w:t>
      </w:r>
      <w:r w:rsidR="003C31BB" w:rsidRPr="009129B6">
        <w:rPr>
          <w:rFonts w:ascii="Times New Roman" w:hAnsi="Times New Roman" w:cs="Times New Roman"/>
          <w:sz w:val="28"/>
          <w:szCs w:val="28"/>
          <w:lang w:val="lv-LV"/>
        </w:rPr>
        <w:t xml:space="preserve">īstenošanu </w:t>
      </w:r>
      <w:r w:rsidR="00734EBD" w:rsidRPr="009129B6">
        <w:rPr>
          <w:rFonts w:ascii="Times New Roman" w:hAnsi="Times New Roman" w:cs="Times New Roman"/>
          <w:sz w:val="28"/>
          <w:szCs w:val="28"/>
          <w:lang w:val="lv-LV"/>
        </w:rPr>
        <w:t xml:space="preserve">Latvijā </w:t>
      </w:r>
      <w:r w:rsidRPr="009129B6">
        <w:rPr>
          <w:rFonts w:ascii="Times New Roman" w:hAnsi="Times New Roman" w:cs="Times New Roman"/>
          <w:sz w:val="28"/>
          <w:szCs w:val="28"/>
          <w:lang w:val="lv-LV"/>
        </w:rPr>
        <w:t>(turpmāk</w:t>
      </w:r>
      <w:r w:rsidR="00B10A2F" w:rsidRPr="009129B6">
        <w:rPr>
          <w:rFonts w:ascii="Times New Roman" w:hAnsi="Times New Roman" w:cs="Times New Roman"/>
          <w:sz w:val="28"/>
          <w:szCs w:val="28"/>
          <w:lang w:val="lv-LV"/>
        </w:rPr>
        <w:t> </w:t>
      </w:r>
      <w:r w:rsidRPr="009129B6">
        <w:rPr>
          <w:rFonts w:ascii="Times New Roman" w:hAnsi="Times New Roman" w:cs="Times New Roman"/>
          <w:sz w:val="28"/>
          <w:szCs w:val="28"/>
          <w:lang w:val="lv-LV"/>
        </w:rPr>
        <w:t>– informatīvais ziņojums).</w:t>
      </w:r>
    </w:p>
    <w:p w14:paraId="542EC35C" w14:textId="77777777" w:rsidR="006B34E8" w:rsidRDefault="00F37467" w:rsidP="006B34E8">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129B6">
        <w:rPr>
          <w:rFonts w:ascii="Times New Roman" w:hAnsi="Times New Roman" w:cs="Times New Roman"/>
          <w:sz w:val="28"/>
          <w:szCs w:val="28"/>
          <w:lang w:val="lv-LV"/>
        </w:rPr>
        <w:t>Informatīvais ziņojums izstrādāts, ņemot vērā MK 2020. gada 25. februāra sēdes protokollēmumā (prot. Nr. 8. 33. § 5. </w:t>
      </w:r>
      <w:r w:rsidR="003133F4" w:rsidRPr="009129B6">
        <w:rPr>
          <w:rFonts w:ascii="Times New Roman" w:hAnsi="Times New Roman" w:cs="Times New Roman"/>
          <w:sz w:val="28"/>
          <w:szCs w:val="28"/>
          <w:lang w:val="lv-LV"/>
        </w:rPr>
        <w:t>punkts) noteikto</w:t>
      </w:r>
      <w:r w:rsidR="003D446E" w:rsidRPr="009129B6">
        <w:rPr>
          <w:rFonts w:ascii="Times New Roman" w:hAnsi="Times New Roman" w:cs="Times New Roman"/>
          <w:sz w:val="28"/>
          <w:szCs w:val="28"/>
          <w:lang w:val="lv-LV"/>
        </w:rPr>
        <w:t>, ka</w:t>
      </w:r>
      <w:r w:rsidR="005969E1" w:rsidRPr="009129B6">
        <w:rPr>
          <w:rFonts w:ascii="Times New Roman" w:hAnsi="Times New Roman" w:cs="Times New Roman"/>
          <w:sz w:val="28"/>
          <w:szCs w:val="28"/>
          <w:lang w:val="lv-LV"/>
        </w:rPr>
        <w:t xml:space="preserve"> Nacionālā attīstības plāna 2021. - 2027. gadam </w:t>
      </w:r>
      <w:r w:rsidR="000844C9" w:rsidRPr="009129B6">
        <w:rPr>
          <w:rFonts w:ascii="Times New Roman" w:hAnsi="Times New Roman" w:cs="Times New Roman"/>
          <w:sz w:val="28"/>
          <w:szCs w:val="28"/>
          <w:lang w:val="lv-LV"/>
        </w:rPr>
        <w:t xml:space="preserve">(turpmāk – NAP2027) </w:t>
      </w:r>
      <w:r w:rsidR="005969E1" w:rsidRPr="009129B6">
        <w:rPr>
          <w:rFonts w:ascii="Times New Roman" w:hAnsi="Times New Roman" w:cs="Times New Roman"/>
          <w:sz w:val="28"/>
          <w:szCs w:val="28"/>
          <w:lang w:val="lv-LV"/>
        </w:rPr>
        <w:t>projektā iezīmētā</w:t>
      </w:r>
      <w:r w:rsidR="003133F4" w:rsidRPr="009129B6">
        <w:rPr>
          <w:rFonts w:ascii="Times New Roman" w:hAnsi="Times New Roman" w:cs="Times New Roman"/>
          <w:sz w:val="28"/>
          <w:szCs w:val="28"/>
          <w:lang w:val="lv-LV"/>
        </w:rPr>
        <w:t xml:space="preserve"> </w:t>
      </w:r>
      <w:r w:rsidR="005969E1" w:rsidRPr="009129B6">
        <w:rPr>
          <w:rFonts w:ascii="Times New Roman" w:hAnsi="Times New Roman" w:cs="Times New Roman"/>
          <w:sz w:val="28"/>
          <w:szCs w:val="28"/>
          <w:lang w:val="lv-LV"/>
        </w:rPr>
        <w:t xml:space="preserve">indikatīvā finansējuma </w:t>
      </w:r>
      <w:r w:rsidR="003D446E" w:rsidRPr="009129B6">
        <w:rPr>
          <w:rFonts w:ascii="Times New Roman" w:hAnsi="Times New Roman" w:cs="Times New Roman"/>
          <w:sz w:val="28"/>
          <w:szCs w:val="28"/>
          <w:lang w:val="lv-LV"/>
        </w:rPr>
        <w:t xml:space="preserve">apjoms apstiprināto uzdevumu īstenošanai ir pamats </w:t>
      </w:r>
      <w:r w:rsidR="000F4CBD" w:rsidRPr="009129B6">
        <w:rPr>
          <w:rFonts w:ascii="Times New Roman" w:hAnsi="Times New Roman" w:cs="Times New Roman"/>
          <w:sz w:val="28"/>
          <w:szCs w:val="28"/>
          <w:lang w:val="lv-LV"/>
        </w:rPr>
        <w:t>plānošanas dokumentos, normatīvajā regulējumā, kā arī likumā par valsts budžetu kārtējam gadam iekļaujamā satura veidošanai</w:t>
      </w:r>
      <w:r w:rsidR="005969E1" w:rsidRPr="009129B6">
        <w:rPr>
          <w:rFonts w:ascii="Times New Roman" w:hAnsi="Times New Roman" w:cs="Times New Roman"/>
          <w:sz w:val="28"/>
          <w:szCs w:val="28"/>
          <w:lang w:val="lv-LV"/>
        </w:rPr>
        <w:t>.</w:t>
      </w:r>
    </w:p>
    <w:p w14:paraId="18F8AFF1" w14:textId="129450C8" w:rsidR="00FA0757" w:rsidRPr="006B34E8" w:rsidRDefault="00FA0757" w:rsidP="006B34E8">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B34E8">
        <w:rPr>
          <w:rFonts w:ascii="Times New Roman" w:hAnsi="Times New Roman" w:cs="Times New Roman"/>
          <w:sz w:val="28"/>
          <w:szCs w:val="28"/>
          <w:lang w:val="lv-LV"/>
        </w:rPr>
        <w:t xml:space="preserve">Informatīvais ziņojums satur kopsavilkuma informāciju par </w:t>
      </w:r>
      <w:r w:rsidR="00BE6C07" w:rsidRPr="006B34E8">
        <w:rPr>
          <w:rFonts w:ascii="Times New Roman" w:hAnsi="Times New Roman" w:cs="Times New Roman"/>
          <w:sz w:val="28"/>
          <w:szCs w:val="28"/>
          <w:lang w:val="lv-LV"/>
        </w:rPr>
        <w:t>ESF+ p</w:t>
      </w:r>
      <w:r w:rsidR="00406BE6" w:rsidRPr="006B34E8">
        <w:rPr>
          <w:rFonts w:ascii="Times New Roman" w:hAnsi="Times New Roman" w:cs="Times New Roman"/>
          <w:sz w:val="28"/>
          <w:szCs w:val="28"/>
          <w:lang w:val="lv-LV"/>
        </w:rPr>
        <w:t>rogramma</w:t>
      </w:r>
      <w:r w:rsidR="007E0316" w:rsidRPr="006B34E8">
        <w:rPr>
          <w:rFonts w:ascii="Times New Roman" w:hAnsi="Times New Roman" w:cs="Times New Roman"/>
          <w:sz w:val="28"/>
          <w:szCs w:val="28"/>
          <w:lang w:val="lv-LV"/>
        </w:rPr>
        <w:t>s</w:t>
      </w:r>
      <w:r w:rsidR="00406BE6" w:rsidRPr="006B34E8">
        <w:rPr>
          <w:rFonts w:ascii="Times New Roman" w:hAnsi="Times New Roman" w:cs="Times New Roman"/>
          <w:sz w:val="28"/>
          <w:szCs w:val="28"/>
          <w:lang w:val="lv-LV"/>
        </w:rPr>
        <w:t xml:space="preserve"> </w:t>
      </w:r>
      <w:r w:rsidR="00BE6C07" w:rsidRPr="006B34E8">
        <w:rPr>
          <w:rFonts w:ascii="Times New Roman" w:hAnsi="Times New Roman" w:cs="Times New Roman"/>
          <w:sz w:val="28"/>
          <w:szCs w:val="28"/>
          <w:lang w:val="lv-LV"/>
        </w:rPr>
        <w:t xml:space="preserve">materiālās </w:t>
      </w:r>
      <w:r w:rsidR="00504CEA" w:rsidRPr="006B34E8">
        <w:rPr>
          <w:rFonts w:ascii="Times New Roman" w:hAnsi="Times New Roman" w:cs="Times New Roman"/>
          <w:sz w:val="28"/>
          <w:szCs w:val="28"/>
          <w:lang w:val="lv-LV"/>
        </w:rPr>
        <w:t>nenodrošinātīb</w:t>
      </w:r>
      <w:r w:rsidR="007A33E6" w:rsidRPr="006B34E8">
        <w:rPr>
          <w:rFonts w:ascii="Times New Roman" w:hAnsi="Times New Roman" w:cs="Times New Roman"/>
          <w:sz w:val="28"/>
          <w:szCs w:val="28"/>
          <w:lang w:val="lv-LV"/>
        </w:rPr>
        <w:t>as mazināšanai</w:t>
      </w:r>
      <w:r w:rsidRPr="006B34E8">
        <w:rPr>
          <w:rFonts w:ascii="Times New Roman" w:hAnsi="Times New Roman" w:cs="Times New Roman"/>
          <w:sz w:val="28"/>
          <w:szCs w:val="28"/>
          <w:lang w:val="lv-LV"/>
        </w:rPr>
        <w:t xml:space="preserve"> plānoto </w:t>
      </w:r>
      <w:r w:rsidR="003C31BB" w:rsidRPr="006B34E8">
        <w:rPr>
          <w:rFonts w:ascii="Times New Roman" w:hAnsi="Times New Roman" w:cs="Times New Roman"/>
          <w:sz w:val="28"/>
          <w:szCs w:val="28"/>
          <w:lang w:val="lv-LV"/>
        </w:rPr>
        <w:t>īstenošanu</w:t>
      </w:r>
      <w:r w:rsidRPr="006B34E8">
        <w:rPr>
          <w:rFonts w:ascii="Times New Roman" w:hAnsi="Times New Roman" w:cs="Times New Roman"/>
          <w:sz w:val="28"/>
          <w:szCs w:val="28"/>
          <w:lang w:val="lv-LV"/>
        </w:rPr>
        <w:t xml:space="preserve"> Latvijā, </w:t>
      </w:r>
      <w:r w:rsidR="00C50F72">
        <w:rPr>
          <w:rFonts w:ascii="Times New Roman" w:hAnsi="Times New Roman" w:cs="Times New Roman"/>
          <w:sz w:val="28"/>
          <w:szCs w:val="28"/>
          <w:lang w:val="lv-LV"/>
        </w:rPr>
        <w:t xml:space="preserve">tās vadības </w:t>
      </w:r>
      <w:r w:rsidR="009129B6" w:rsidRPr="006B34E8">
        <w:rPr>
          <w:rFonts w:ascii="Times New Roman" w:hAnsi="Times New Roman" w:cs="Times New Roman"/>
          <w:sz w:val="28"/>
          <w:szCs w:val="28"/>
          <w:lang w:val="lv-LV"/>
        </w:rPr>
        <w:t>institucionālo sistēmu</w:t>
      </w:r>
      <w:r w:rsidR="00C50F72">
        <w:rPr>
          <w:rFonts w:ascii="Times New Roman" w:hAnsi="Times New Roman" w:cs="Times New Roman"/>
          <w:sz w:val="28"/>
          <w:szCs w:val="28"/>
          <w:lang w:val="lv-LV"/>
        </w:rPr>
        <w:t xml:space="preserve"> (turpmāk – institucionālā sistēma)</w:t>
      </w:r>
      <w:r w:rsidR="009337CB" w:rsidRPr="006B34E8">
        <w:rPr>
          <w:rFonts w:ascii="Times New Roman" w:hAnsi="Times New Roman" w:cs="Times New Roman"/>
          <w:sz w:val="28"/>
          <w:szCs w:val="28"/>
          <w:lang w:val="lv-LV"/>
        </w:rPr>
        <w:t>, kā arī veicamajiem uzdevumiem un</w:t>
      </w:r>
      <w:r w:rsidRPr="006B34E8">
        <w:rPr>
          <w:rFonts w:ascii="Times New Roman" w:hAnsi="Times New Roman" w:cs="Times New Roman"/>
          <w:sz w:val="28"/>
          <w:szCs w:val="28"/>
          <w:lang w:val="lv-LV"/>
        </w:rPr>
        <w:t xml:space="preserve"> plānotajiem termiņiem </w:t>
      </w:r>
      <w:r w:rsidR="00BE6C07" w:rsidRPr="006B34E8">
        <w:rPr>
          <w:rFonts w:ascii="Times New Roman" w:hAnsi="Times New Roman" w:cs="Times New Roman"/>
          <w:sz w:val="28"/>
          <w:szCs w:val="28"/>
          <w:lang w:val="lv-LV"/>
        </w:rPr>
        <w:t>tās</w:t>
      </w:r>
      <w:r w:rsidRPr="006B34E8">
        <w:rPr>
          <w:rFonts w:ascii="Times New Roman" w:hAnsi="Times New Roman" w:cs="Times New Roman"/>
          <w:sz w:val="28"/>
          <w:szCs w:val="28"/>
          <w:lang w:val="lv-LV"/>
        </w:rPr>
        <w:t xml:space="preserve"> </w:t>
      </w:r>
      <w:r w:rsidR="003C31BB" w:rsidRPr="006B34E8">
        <w:rPr>
          <w:rFonts w:ascii="Times New Roman" w:hAnsi="Times New Roman" w:cs="Times New Roman"/>
          <w:sz w:val="28"/>
          <w:szCs w:val="28"/>
          <w:lang w:val="lv-LV"/>
        </w:rPr>
        <w:t>īstenošanas</w:t>
      </w:r>
      <w:r w:rsidRPr="006B34E8">
        <w:rPr>
          <w:rFonts w:ascii="Times New Roman" w:hAnsi="Times New Roman" w:cs="Times New Roman"/>
          <w:sz w:val="28"/>
          <w:szCs w:val="28"/>
          <w:lang w:val="lv-LV"/>
        </w:rPr>
        <w:t xml:space="preserve"> sagatavošanai.</w:t>
      </w:r>
    </w:p>
    <w:p w14:paraId="1782708B" w14:textId="77777777" w:rsidR="002962D1" w:rsidRPr="00F4543C" w:rsidRDefault="002962D1" w:rsidP="00A726E7">
      <w:pPr>
        <w:pStyle w:val="ListParagraph"/>
        <w:spacing w:after="0" w:line="240" w:lineRule="auto"/>
        <w:ind w:left="0" w:hanging="851"/>
        <w:jc w:val="both"/>
        <w:rPr>
          <w:rFonts w:ascii="Times New Roman" w:hAnsi="Times New Roman" w:cs="Times New Roman"/>
          <w:b/>
          <w:sz w:val="28"/>
          <w:szCs w:val="28"/>
          <w:u w:val="single"/>
          <w:lang w:val="lv-LV"/>
        </w:rPr>
      </w:pPr>
    </w:p>
    <w:p w14:paraId="02243C9F" w14:textId="77777777" w:rsidR="002962D1" w:rsidRPr="006458AE" w:rsidRDefault="00C5100F"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2" w:name="_Toc48294473"/>
      <w:r w:rsidRPr="006458AE">
        <w:rPr>
          <w:rStyle w:val="Strong"/>
          <w:rFonts w:ascii="Times New Roman" w:hAnsi="Times New Roman" w:cs="Times New Roman"/>
          <w:sz w:val="28"/>
          <w:szCs w:val="28"/>
          <w:lang w:val="lv-LV"/>
        </w:rPr>
        <w:t>Vispārīgie jautājumi</w:t>
      </w:r>
      <w:bookmarkEnd w:id="2"/>
    </w:p>
    <w:p w14:paraId="35F3E515" w14:textId="390BA075" w:rsidR="00AD7F66" w:rsidRPr="00F5288D" w:rsidRDefault="00763BE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458AE">
        <w:rPr>
          <w:rFonts w:ascii="Times New Roman" w:hAnsi="Times New Roman" w:cs="Times New Roman"/>
          <w:sz w:val="28"/>
          <w:szCs w:val="28"/>
          <w:lang w:val="lv-LV"/>
        </w:rPr>
        <w:t xml:space="preserve">2018. gada 29. un 31. maijā Eiropas Komisija (turpmāk – EK) publicēja regulu priekšlikumus, kas nosaka Kohēzijas politikas ieguldījumu principus un paredzēto finansējuma apjomu konkrētiem fondiem. Kohēzijas politikas, tostarp </w:t>
      </w:r>
      <w:r w:rsidR="008B5409" w:rsidRPr="006458AE">
        <w:rPr>
          <w:rFonts w:ascii="Times New Roman" w:hAnsi="Times New Roman" w:cs="Times New Roman"/>
          <w:sz w:val="28"/>
          <w:szCs w:val="28"/>
          <w:lang w:val="lv-LV"/>
        </w:rPr>
        <w:t xml:space="preserve">ceturtā </w:t>
      </w:r>
      <w:r w:rsidRPr="006458AE">
        <w:rPr>
          <w:rFonts w:ascii="Times New Roman" w:hAnsi="Times New Roman" w:cs="Times New Roman"/>
          <w:sz w:val="28"/>
          <w:szCs w:val="28"/>
          <w:lang w:val="lv-LV"/>
        </w:rPr>
        <w:t>politikas mērķa “Sociālāka Eiropa, īstenojot Eiropas Sociālo tiesību pīlāru” kontekstā saistošs ir publicētais Kopīgo noteikumu regu</w:t>
      </w:r>
      <w:r w:rsidR="008B5409" w:rsidRPr="006458AE">
        <w:rPr>
          <w:rFonts w:ascii="Times New Roman" w:hAnsi="Times New Roman" w:cs="Times New Roman"/>
          <w:sz w:val="28"/>
          <w:szCs w:val="28"/>
          <w:lang w:val="lv-LV"/>
        </w:rPr>
        <w:t xml:space="preserve">las priekšlikums 2018/0196(COD) </w:t>
      </w:r>
      <w:r w:rsidRPr="006458AE">
        <w:rPr>
          <w:rFonts w:ascii="Times New Roman" w:hAnsi="Times New Roman" w:cs="Times New Roman"/>
          <w:sz w:val="28"/>
          <w:szCs w:val="28"/>
          <w:lang w:val="lv-LV"/>
        </w:rPr>
        <w:t>(turpmāk</w:t>
      </w:r>
      <w:r w:rsidRPr="00F5288D">
        <w:rPr>
          <w:rFonts w:ascii="Times New Roman" w:hAnsi="Times New Roman" w:cs="Times New Roman"/>
          <w:sz w:val="28"/>
          <w:szCs w:val="28"/>
          <w:lang w:val="lv-LV"/>
        </w:rPr>
        <w:t xml:space="preserve"> </w:t>
      </w:r>
      <w:r w:rsidR="008B5409" w:rsidRPr="00F5288D">
        <w:rPr>
          <w:rFonts w:ascii="Times New Roman" w:hAnsi="Times New Roman" w:cs="Times New Roman"/>
          <w:sz w:val="28"/>
          <w:szCs w:val="28"/>
          <w:lang w:val="lv-LV"/>
        </w:rPr>
        <w:t>–</w:t>
      </w:r>
      <w:r w:rsidRPr="00F5288D">
        <w:rPr>
          <w:rFonts w:ascii="Times New Roman" w:hAnsi="Times New Roman" w:cs="Times New Roman"/>
          <w:sz w:val="28"/>
          <w:szCs w:val="28"/>
          <w:lang w:val="lv-LV"/>
        </w:rPr>
        <w:t xml:space="preserve"> </w:t>
      </w:r>
      <w:r w:rsidR="00CD05B2" w:rsidRPr="00F5288D">
        <w:rPr>
          <w:rFonts w:ascii="Times New Roman" w:hAnsi="Times New Roman" w:cs="Times New Roman"/>
          <w:sz w:val="28"/>
          <w:szCs w:val="28"/>
          <w:lang w:val="lv-LV"/>
        </w:rPr>
        <w:t>KNR</w:t>
      </w:r>
      <w:r w:rsidRPr="00F5288D">
        <w:rPr>
          <w:rFonts w:ascii="Times New Roman" w:hAnsi="Times New Roman" w:cs="Times New Roman"/>
          <w:sz w:val="28"/>
          <w:szCs w:val="28"/>
          <w:lang w:val="lv-LV"/>
        </w:rPr>
        <w:t xml:space="preserve"> priekšlikum</w:t>
      </w:r>
      <w:r w:rsidR="008B5409" w:rsidRPr="00F5288D">
        <w:rPr>
          <w:rFonts w:ascii="Times New Roman" w:hAnsi="Times New Roman" w:cs="Times New Roman"/>
          <w:sz w:val="28"/>
          <w:szCs w:val="28"/>
          <w:lang w:val="lv-LV"/>
        </w:rPr>
        <w:t xml:space="preserve">s) un </w:t>
      </w:r>
      <w:r w:rsidR="0085738A" w:rsidRPr="00F5288D">
        <w:rPr>
          <w:rFonts w:ascii="Times New Roman" w:hAnsi="Times New Roman" w:cs="Times New Roman"/>
          <w:sz w:val="28"/>
          <w:szCs w:val="28"/>
          <w:lang w:val="lv-LV"/>
        </w:rPr>
        <w:t>priekšlikum</w:t>
      </w:r>
      <w:r w:rsidR="00FD06AB" w:rsidRPr="00F5288D">
        <w:rPr>
          <w:rFonts w:ascii="Times New Roman" w:hAnsi="Times New Roman" w:cs="Times New Roman"/>
          <w:sz w:val="28"/>
          <w:szCs w:val="28"/>
          <w:lang w:val="lv-LV"/>
        </w:rPr>
        <w:t>s</w:t>
      </w:r>
      <w:r w:rsidR="0085738A" w:rsidRPr="00F5288D">
        <w:rPr>
          <w:rFonts w:ascii="Times New Roman" w:hAnsi="Times New Roman" w:cs="Times New Roman"/>
          <w:sz w:val="28"/>
          <w:szCs w:val="28"/>
          <w:lang w:val="lv-LV"/>
        </w:rPr>
        <w:t xml:space="preserve"> regulai par </w:t>
      </w:r>
      <w:r w:rsidR="00637D93">
        <w:rPr>
          <w:rFonts w:ascii="Times New Roman" w:hAnsi="Times New Roman" w:cs="Times New Roman"/>
          <w:sz w:val="28"/>
          <w:szCs w:val="28"/>
          <w:lang w:val="lv-LV"/>
        </w:rPr>
        <w:t>ESF+</w:t>
      </w:r>
      <w:r w:rsidR="0085738A" w:rsidRPr="00F5288D">
        <w:rPr>
          <w:rFonts w:ascii="Times New Roman" w:hAnsi="Times New Roman" w:cs="Times New Roman"/>
          <w:sz w:val="28"/>
          <w:szCs w:val="28"/>
          <w:lang w:val="lv-LV"/>
        </w:rPr>
        <w:t xml:space="preserve"> (turpmāk </w:t>
      </w:r>
      <w:r w:rsidR="00EB07BB">
        <w:rPr>
          <w:rFonts w:ascii="Times New Roman" w:hAnsi="Times New Roman" w:cs="Times New Roman"/>
          <w:sz w:val="28"/>
          <w:szCs w:val="28"/>
          <w:lang w:val="lv-LV"/>
        </w:rPr>
        <w:t>–</w:t>
      </w:r>
      <w:r w:rsidR="0085738A" w:rsidRPr="00F5288D">
        <w:rPr>
          <w:rFonts w:ascii="Times New Roman" w:hAnsi="Times New Roman" w:cs="Times New Roman"/>
          <w:sz w:val="28"/>
          <w:szCs w:val="28"/>
          <w:lang w:val="lv-LV"/>
        </w:rPr>
        <w:t xml:space="preserve"> ESF+ regulas priekšlikums)</w:t>
      </w:r>
      <w:r w:rsidRPr="00F5288D">
        <w:rPr>
          <w:rFonts w:ascii="Times New Roman" w:hAnsi="Times New Roman" w:cs="Times New Roman"/>
          <w:sz w:val="28"/>
          <w:szCs w:val="28"/>
          <w:lang w:val="lv-LV"/>
        </w:rPr>
        <w:t xml:space="preserve">. </w:t>
      </w:r>
    </w:p>
    <w:p w14:paraId="221ED759" w14:textId="44467414" w:rsidR="00B804AD" w:rsidRDefault="0085738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5738A">
        <w:rPr>
          <w:rFonts w:ascii="Times New Roman" w:hAnsi="Times New Roman" w:cs="Times New Roman"/>
          <w:sz w:val="28"/>
          <w:szCs w:val="28"/>
          <w:lang w:val="lv-LV"/>
        </w:rPr>
        <w:t>ESF+ regulas priekšlikums</w:t>
      </w:r>
      <w:r w:rsidRPr="0085738A" w:rsidDel="0085738A">
        <w:rPr>
          <w:rFonts w:ascii="Times New Roman" w:hAnsi="Times New Roman" w:cs="Times New Roman"/>
          <w:sz w:val="28"/>
          <w:szCs w:val="28"/>
          <w:lang w:val="lv-LV"/>
        </w:rPr>
        <w:t xml:space="preserve"> </w:t>
      </w:r>
      <w:r w:rsidR="009B35F2">
        <w:rPr>
          <w:rFonts w:ascii="Times New Roman" w:hAnsi="Times New Roman" w:cs="Times New Roman"/>
          <w:sz w:val="28"/>
          <w:szCs w:val="28"/>
          <w:lang w:val="lv-LV"/>
        </w:rPr>
        <w:t>paredz</w:t>
      </w:r>
      <w:r w:rsidR="008E48C0">
        <w:rPr>
          <w:rFonts w:ascii="Times New Roman" w:hAnsi="Times New Roman" w:cs="Times New Roman"/>
          <w:sz w:val="28"/>
          <w:szCs w:val="28"/>
          <w:lang w:val="lv-LV"/>
        </w:rPr>
        <w:t xml:space="preserve"> vairāku </w:t>
      </w:r>
      <w:r w:rsidR="00421FA0">
        <w:rPr>
          <w:rFonts w:ascii="Times New Roman" w:hAnsi="Times New Roman" w:cs="Times New Roman"/>
          <w:sz w:val="28"/>
          <w:szCs w:val="28"/>
          <w:lang w:val="lv-LV"/>
        </w:rPr>
        <w:t>Eiropas Savienības (turpmāk – </w:t>
      </w:r>
      <w:r w:rsidR="008E48C0">
        <w:rPr>
          <w:rFonts w:ascii="Times New Roman" w:hAnsi="Times New Roman" w:cs="Times New Roman"/>
          <w:sz w:val="28"/>
          <w:szCs w:val="28"/>
          <w:lang w:val="lv-LV"/>
        </w:rPr>
        <w:t>ES</w:t>
      </w:r>
      <w:r w:rsidR="00421FA0">
        <w:rPr>
          <w:rFonts w:ascii="Times New Roman" w:hAnsi="Times New Roman" w:cs="Times New Roman"/>
          <w:sz w:val="28"/>
          <w:szCs w:val="28"/>
          <w:lang w:val="lv-LV"/>
        </w:rPr>
        <w:t>)</w:t>
      </w:r>
      <w:r w:rsidR="008E48C0">
        <w:rPr>
          <w:rFonts w:ascii="Times New Roman" w:hAnsi="Times New Roman" w:cs="Times New Roman"/>
          <w:sz w:val="28"/>
          <w:szCs w:val="28"/>
          <w:lang w:val="lv-LV"/>
        </w:rPr>
        <w:t xml:space="preserve"> instrumentu apvienošanu, tostarp</w:t>
      </w:r>
      <w:r w:rsidR="009B35F2">
        <w:rPr>
          <w:rFonts w:ascii="Times New Roman" w:hAnsi="Times New Roman" w:cs="Times New Roman"/>
          <w:sz w:val="28"/>
          <w:szCs w:val="28"/>
          <w:lang w:val="lv-LV"/>
        </w:rPr>
        <w:t xml:space="preserve"> </w:t>
      </w:r>
      <w:bookmarkStart w:id="3" w:name="_Hlk41651279"/>
      <w:r w:rsidR="00007FD7">
        <w:rPr>
          <w:rFonts w:ascii="Times New Roman" w:hAnsi="Times New Roman" w:cs="Times New Roman"/>
          <w:sz w:val="28"/>
          <w:szCs w:val="28"/>
          <w:lang w:val="lv-LV"/>
        </w:rPr>
        <w:t>2014. - 2020. </w:t>
      </w:r>
      <w:r w:rsidR="00763BEA" w:rsidRPr="00763BEA">
        <w:rPr>
          <w:rFonts w:ascii="Times New Roman" w:hAnsi="Times New Roman" w:cs="Times New Roman"/>
          <w:sz w:val="28"/>
          <w:szCs w:val="28"/>
          <w:lang w:val="lv-LV"/>
        </w:rPr>
        <w:t>gada pl</w:t>
      </w:r>
      <w:r w:rsidR="00007FD7">
        <w:rPr>
          <w:rFonts w:ascii="Times New Roman" w:hAnsi="Times New Roman" w:cs="Times New Roman"/>
          <w:sz w:val="28"/>
          <w:szCs w:val="28"/>
          <w:lang w:val="lv-LV"/>
        </w:rPr>
        <w:t>ānošanas periodā</w:t>
      </w:r>
      <w:bookmarkEnd w:id="3"/>
      <w:r w:rsidR="00007FD7">
        <w:rPr>
          <w:rFonts w:ascii="Times New Roman" w:hAnsi="Times New Roman" w:cs="Times New Roman"/>
          <w:sz w:val="28"/>
          <w:szCs w:val="28"/>
          <w:lang w:val="lv-LV"/>
        </w:rPr>
        <w:t xml:space="preserve"> Latvijā </w:t>
      </w:r>
      <w:r w:rsidR="003C31BB">
        <w:rPr>
          <w:rFonts w:ascii="Times New Roman" w:hAnsi="Times New Roman" w:cs="Times New Roman"/>
          <w:sz w:val="28"/>
          <w:szCs w:val="28"/>
          <w:lang w:val="lv-LV"/>
        </w:rPr>
        <w:t>esošā</w:t>
      </w:r>
      <w:r w:rsidR="008E48C0" w:rsidRPr="00763BEA">
        <w:rPr>
          <w:rFonts w:ascii="Times New Roman" w:hAnsi="Times New Roman" w:cs="Times New Roman"/>
          <w:sz w:val="28"/>
          <w:szCs w:val="28"/>
          <w:lang w:val="lv-LV"/>
        </w:rPr>
        <w:t xml:space="preserve"> </w:t>
      </w:r>
      <w:r w:rsidR="00763BEA" w:rsidRPr="00763BEA">
        <w:rPr>
          <w:rFonts w:ascii="Times New Roman" w:hAnsi="Times New Roman" w:cs="Times New Roman"/>
          <w:sz w:val="28"/>
          <w:szCs w:val="28"/>
          <w:lang w:val="lv-LV"/>
        </w:rPr>
        <w:t xml:space="preserve">Eiropas Atbalsta </w:t>
      </w:r>
      <w:r w:rsidR="008E48C0" w:rsidRPr="00763BEA">
        <w:rPr>
          <w:rFonts w:ascii="Times New Roman" w:hAnsi="Times New Roman" w:cs="Times New Roman"/>
          <w:sz w:val="28"/>
          <w:szCs w:val="28"/>
          <w:lang w:val="lv-LV"/>
        </w:rPr>
        <w:t>fond</w:t>
      </w:r>
      <w:r w:rsidR="008E48C0">
        <w:rPr>
          <w:rFonts w:ascii="Times New Roman" w:hAnsi="Times New Roman" w:cs="Times New Roman"/>
          <w:sz w:val="28"/>
          <w:szCs w:val="28"/>
          <w:lang w:val="lv-LV"/>
        </w:rPr>
        <w:t>a</w:t>
      </w:r>
      <w:r w:rsidR="008E48C0" w:rsidRPr="00763BEA">
        <w:rPr>
          <w:rFonts w:ascii="Times New Roman" w:hAnsi="Times New Roman" w:cs="Times New Roman"/>
          <w:sz w:val="28"/>
          <w:szCs w:val="28"/>
          <w:lang w:val="lv-LV"/>
        </w:rPr>
        <w:t xml:space="preserve"> </w:t>
      </w:r>
      <w:r w:rsidR="00763BEA" w:rsidRPr="00763BEA">
        <w:rPr>
          <w:rFonts w:ascii="Times New Roman" w:hAnsi="Times New Roman" w:cs="Times New Roman"/>
          <w:sz w:val="28"/>
          <w:szCs w:val="28"/>
          <w:lang w:val="lv-LV"/>
        </w:rPr>
        <w:t>vistrūcīgākajām personām</w:t>
      </w:r>
      <w:r w:rsidR="00707AE7">
        <w:rPr>
          <w:rFonts w:ascii="Times New Roman" w:hAnsi="Times New Roman" w:cs="Times New Roman"/>
          <w:sz w:val="28"/>
          <w:szCs w:val="28"/>
          <w:lang w:val="lv-LV"/>
        </w:rPr>
        <w:t xml:space="preserve"> (turpmāk</w:t>
      </w:r>
      <w:r>
        <w:rPr>
          <w:rFonts w:ascii="Times New Roman" w:hAnsi="Times New Roman" w:cs="Times New Roman"/>
          <w:sz w:val="28"/>
          <w:szCs w:val="28"/>
          <w:lang w:val="lv-LV"/>
        </w:rPr>
        <w:t xml:space="preserve"> </w:t>
      </w:r>
      <w:r w:rsidR="000F6752">
        <w:rPr>
          <w:rFonts w:ascii="Times New Roman" w:hAnsi="Times New Roman" w:cs="Times New Roman"/>
          <w:sz w:val="28"/>
          <w:szCs w:val="28"/>
          <w:lang w:val="lv-LV"/>
        </w:rPr>
        <w:t>–</w:t>
      </w:r>
      <w:r w:rsidR="00707AE7">
        <w:rPr>
          <w:rFonts w:ascii="Times New Roman" w:hAnsi="Times New Roman" w:cs="Times New Roman"/>
          <w:sz w:val="28"/>
          <w:szCs w:val="28"/>
          <w:lang w:val="lv-LV"/>
        </w:rPr>
        <w:t> </w:t>
      </w:r>
      <w:r w:rsidR="00007FD7">
        <w:rPr>
          <w:rFonts w:ascii="Times New Roman" w:hAnsi="Times New Roman" w:cs="Times New Roman"/>
          <w:sz w:val="28"/>
          <w:szCs w:val="28"/>
          <w:lang w:val="lv-LV"/>
        </w:rPr>
        <w:t>EAFVP)</w:t>
      </w:r>
      <w:r w:rsidR="008E48C0">
        <w:rPr>
          <w:rFonts w:ascii="Times New Roman" w:hAnsi="Times New Roman" w:cs="Times New Roman"/>
          <w:sz w:val="28"/>
          <w:szCs w:val="28"/>
          <w:lang w:val="lv-LV"/>
        </w:rPr>
        <w:t xml:space="preserve"> pārveidi par </w:t>
      </w:r>
      <w:r w:rsidR="008E48C0" w:rsidRPr="008E48C0">
        <w:rPr>
          <w:rFonts w:ascii="Times New Roman" w:hAnsi="Times New Roman" w:cs="Times New Roman"/>
          <w:sz w:val="28"/>
          <w:szCs w:val="28"/>
          <w:lang w:val="lv-LV"/>
        </w:rPr>
        <w:t>ESF+ programmu</w:t>
      </w:r>
      <w:r w:rsidR="008E48C0">
        <w:rPr>
          <w:rFonts w:ascii="Times New Roman" w:hAnsi="Times New Roman" w:cs="Times New Roman"/>
          <w:sz w:val="28"/>
          <w:szCs w:val="28"/>
          <w:lang w:val="lv-LV"/>
        </w:rPr>
        <w:t xml:space="preserve"> </w:t>
      </w:r>
      <w:r w:rsidR="008E48C0" w:rsidRPr="008E48C0">
        <w:rPr>
          <w:rFonts w:ascii="Times New Roman" w:hAnsi="Times New Roman" w:cs="Times New Roman"/>
          <w:sz w:val="28"/>
          <w:szCs w:val="28"/>
          <w:lang w:val="lv-LV"/>
        </w:rPr>
        <w:t>materiālās nenodrošinātības mazināšanai</w:t>
      </w:r>
      <w:r w:rsidR="00007FD7">
        <w:rPr>
          <w:rFonts w:ascii="Times New Roman" w:hAnsi="Times New Roman" w:cs="Times New Roman"/>
          <w:sz w:val="28"/>
          <w:szCs w:val="28"/>
          <w:lang w:val="lv-LV"/>
        </w:rPr>
        <w:t xml:space="preserve"> 2021. – 2027. </w:t>
      </w:r>
      <w:r w:rsidR="00763BEA" w:rsidRPr="00763BEA">
        <w:rPr>
          <w:rFonts w:ascii="Times New Roman" w:hAnsi="Times New Roman" w:cs="Times New Roman"/>
          <w:sz w:val="28"/>
          <w:szCs w:val="28"/>
          <w:lang w:val="lv-LV"/>
        </w:rPr>
        <w:t>gada plānošanas periodā</w:t>
      </w:r>
      <w:r w:rsidR="008E48C0">
        <w:rPr>
          <w:rFonts w:ascii="Times New Roman" w:hAnsi="Times New Roman" w:cs="Times New Roman"/>
          <w:sz w:val="28"/>
          <w:szCs w:val="28"/>
          <w:lang w:val="lv-LV"/>
        </w:rPr>
        <w:t>, saglabājot</w:t>
      </w:r>
      <w:r w:rsidR="001E4562">
        <w:rPr>
          <w:rFonts w:ascii="Times New Roman" w:hAnsi="Times New Roman" w:cs="Times New Roman"/>
          <w:sz w:val="28"/>
          <w:szCs w:val="28"/>
          <w:lang w:val="lv-LV"/>
        </w:rPr>
        <w:t xml:space="preserve"> EAFVP jau ieviesto vienkāršāko administratīvās pārvaldības modeli.</w:t>
      </w:r>
    </w:p>
    <w:p w14:paraId="3CB7B9D0" w14:textId="6E6765B3" w:rsidR="00B804AD" w:rsidRPr="001435A0" w:rsidRDefault="00B804AD"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435A0">
        <w:rPr>
          <w:rFonts w:ascii="Times New Roman" w:hAnsi="Times New Roman" w:cs="Times New Roman"/>
          <w:sz w:val="28"/>
          <w:szCs w:val="28"/>
          <w:lang w:val="lv-LV"/>
        </w:rPr>
        <w:t>K</w:t>
      </w:r>
      <w:r w:rsidR="001435A0">
        <w:rPr>
          <w:rFonts w:ascii="Times New Roman" w:hAnsi="Times New Roman" w:cs="Times New Roman"/>
          <w:sz w:val="28"/>
          <w:szCs w:val="28"/>
          <w:lang w:val="lv-LV"/>
        </w:rPr>
        <w:t xml:space="preserve">NR </w:t>
      </w:r>
      <w:r w:rsidRPr="001435A0">
        <w:rPr>
          <w:rFonts w:ascii="Times New Roman" w:hAnsi="Times New Roman" w:cs="Times New Roman"/>
          <w:sz w:val="28"/>
          <w:szCs w:val="28"/>
          <w:lang w:val="lv-LV"/>
        </w:rPr>
        <w:t>priekšlikuma</w:t>
      </w:r>
      <w:r w:rsidR="001435A0" w:rsidRPr="001435A0">
        <w:rPr>
          <w:rFonts w:ascii="Times New Roman" w:hAnsi="Times New Roman" w:cs="Times New Roman"/>
          <w:sz w:val="28"/>
          <w:szCs w:val="28"/>
          <w:lang w:val="lv-LV"/>
        </w:rPr>
        <w:t xml:space="preserve"> tvērums</w:t>
      </w:r>
      <w:r w:rsidR="00225242">
        <w:rPr>
          <w:rFonts w:ascii="Times New Roman" w:hAnsi="Times New Roman" w:cs="Times New Roman"/>
          <w:sz w:val="28"/>
          <w:szCs w:val="28"/>
          <w:lang w:val="lv-LV"/>
        </w:rPr>
        <w:t xml:space="preserve"> ar integrēto ESF+ programmu</w:t>
      </w:r>
      <w:r w:rsidR="001435A0" w:rsidRPr="001435A0">
        <w:rPr>
          <w:rFonts w:ascii="Times New Roman" w:hAnsi="Times New Roman" w:cs="Times New Roman"/>
          <w:sz w:val="28"/>
          <w:szCs w:val="28"/>
          <w:lang w:val="lv-LV"/>
        </w:rPr>
        <w:t xml:space="preserve"> </w:t>
      </w:r>
      <w:r w:rsidR="00225242" w:rsidRPr="00225242">
        <w:rPr>
          <w:rFonts w:ascii="Times New Roman" w:hAnsi="Times New Roman" w:cs="Times New Roman"/>
          <w:sz w:val="28"/>
          <w:szCs w:val="28"/>
          <w:lang w:val="lv-LV"/>
        </w:rPr>
        <w:t xml:space="preserve">materiālās nenodrošinātības mazināšanai </w:t>
      </w:r>
      <w:r w:rsidR="001435A0" w:rsidRPr="001435A0">
        <w:rPr>
          <w:rFonts w:ascii="Times New Roman" w:hAnsi="Times New Roman" w:cs="Times New Roman"/>
          <w:sz w:val="28"/>
          <w:szCs w:val="28"/>
          <w:lang w:val="lv-LV"/>
        </w:rPr>
        <w:t>ir atspoguļots 1. </w:t>
      </w:r>
      <w:r w:rsidRPr="001435A0">
        <w:rPr>
          <w:rFonts w:ascii="Times New Roman" w:hAnsi="Times New Roman" w:cs="Times New Roman"/>
          <w:sz w:val="28"/>
          <w:szCs w:val="28"/>
          <w:lang w:val="lv-LV"/>
        </w:rPr>
        <w:t>attēlā.</w:t>
      </w:r>
    </w:p>
    <w:p w14:paraId="07B8FEE6" w14:textId="77777777" w:rsidR="003C2189" w:rsidRDefault="001435A0" w:rsidP="00A726E7">
      <w:pPr>
        <w:pStyle w:val="Caption"/>
        <w:keepNext/>
        <w:spacing w:after="0"/>
        <w:jc w:val="right"/>
        <w:rPr>
          <w:rFonts w:ascii="Times New Roman" w:hAnsi="Times New Roman" w:cs="Times New Roman"/>
          <w:b w:val="0"/>
          <w:i/>
          <w:color w:val="auto"/>
          <w:sz w:val="24"/>
          <w:szCs w:val="24"/>
          <w:lang w:val="lv-LV"/>
        </w:rPr>
      </w:pPr>
      <w:r w:rsidRPr="001435A0">
        <w:rPr>
          <w:rFonts w:ascii="Times New Roman" w:hAnsi="Times New Roman" w:cs="Times New Roman"/>
          <w:b w:val="0"/>
          <w:i/>
          <w:color w:val="auto"/>
          <w:sz w:val="24"/>
          <w:szCs w:val="24"/>
          <w:lang w:val="lv-LV"/>
        </w:rPr>
        <w:lastRenderedPageBreak/>
        <w:t>1. </w:t>
      </w:r>
      <w:r w:rsidR="003C2189">
        <w:rPr>
          <w:rFonts w:ascii="Times New Roman" w:hAnsi="Times New Roman" w:cs="Times New Roman"/>
          <w:b w:val="0"/>
          <w:i/>
          <w:color w:val="auto"/>
          <w:sz w:val="24"/>
          <w:szCs w:val="24"/>
          <w:lang w:val="lv-LV"/>
        </w:rPr>
        <w:t>attēls</w:t>
      </w:r>
    </w:p>
    <w:p w14:paraId="6F60365A" w14:textId="5F1778AC" w:rsidR="00B804AD" w:rsidRPr="001435A0" w:rsidRDefault="00B804AD" w:rsidP="00A726E7">
      <w:pPr>
        <w:pStyle w:val="Caption"/>
        <w:keepNext/>
        <w:spacing w:after="0"/>
        <w:jc w:val="center"/>
        <w:rPr>
          <w:rFonts w:ascii="Times New Roman" w:hAnsi="Times New Roman" w:cs="Times New Roman"/>
          <w:b w:val="0"/>
          <w:i/>
          <w:color w:val="auto"/>
          <w:sz w:val="24"/>
          <w:szCs w:val="24"/>
          <w:lang w:val="lv-LV"/>
        </w:rPr>
      </w:pPr>
      <w:r w:rsidRPr="001435A0">
        <w:rPr>
          <w:rFonts w:ascii="Times New Roman" w:hAnsi="Times New Roman" w:cs="Times New Roman"/>
          <w:b w:val="0"/>
          <w:i/>
          <w:color w:val="auto"/>
          <w:sz w:val="24"/>
          <w:szCs w:val="24"/>
          <w:lang w:val="lv-LV"/>
        </w:rPr>
        <w:t>Kopīgo noteikumu regulas priekšlikuma tvērums 2021.</w:t>
      </w:r>
      <w:r w:rsidR="001435A0">
        <w:rPr>
          <w:rFonts w:ascii="Times New Roman" w:hAnsi="Times New Roman" w:cs="Times New Roman"/>
          <w:b w:val="0"/>
          <w:i/>
          <w:color w:val="auto"/>
          <w:sz w:val="24"/>
          <w:szCs w:val="24"/>
          <w:lang w:val="lv-LV"/>
        </w:rPr>
        <w:t> </w:t>
      </w:r>
      <w:r w:rsidRPr="001435A0">
        <w:rPr>
          <w:rFonts w:ascii="Times New Roman" w:hAnsi="Times New Roman" w:cs="Times New Roman"/>
          <w:b w:val="0"/>
          <w:i/>
          <w:color w:val="auto"/>
          <w:sz w:val="24"/>
          <w:szCs w:val="24"/>
          <w:lang w:val="lv-LV"/>
        </w:rPr>
        <w:t>–</w:t>
      </w:r>
      <w:r w:rsidR="001435A0">
        <w:rPr>
          <w:rFonts w:ascii="Times New Roman" w:hAnsi="Times New Roman" w:cs="Times New Roman"/>
          <w:b w:val="0"/>
          <w:i/>
          <w:color w:val="auto"/>
          <w:sz w:val="24"/>
          <w:szCs w:val="24"/>
          <w:lang w:val="lv-LV"/>
        </w:rPr>
        <w:t> </w:t>
      </w:r>
      <w:r w:rsidRPr="001435A0">
        <w:rPr>
          <w:rFonts w:ascii="Times New Roman" w:hAnsi="Times New Roman" w:cs="Times New Roman"/>
          <w:b w:val="0"/>
          <w:i/>
          <w:color w:val="auto"/>
          <w:sz w:val="24"/>
          <w:szCs w:val="24"/>
          <w:lang w:val="lv-LV"/>
        </w:rPr>
        <w:t>2027.</w:t>
      </w:r>
      <w:r w:rsidR="001435A0" w:rsidRPr="001435A0">
        <w:rPr>
          <w:b w:val="0"/>
          <w:i/>
        </w:rPr>
        <w:t> </w:t>
      </w:r>
      <w:r w:rsidRPr="001435A0">
        <w:rPr>
          <w:rFonts w:ascii="Times New Roman" w:hAnsi="Times New Roman" w:cs="Times New Roman"/>
          <w:b w:val="0"/>
          <w:i/>
          <w:color w:val="auto"/>
          <w:sz w:val="24"/>
          <w:szCs w:val="24"/>
          <w:lang w:val="lv-LV"/>
        </w:rPr>
        <w:t>gada plānošanas periodam</w:t>
      </w:r>
    </w:p>
    <w:p w14:paraId="59121A12" w14:textId="77777777" w:rsidR="00B804AD" w:rsidRDefault="00B804AD" w:rsidP="00A726E7">
      <w:pPr>
        <w:spacing w:after="0" w:line="240" w:lineRule="auto"/>
      </w:pPr>
      <w:r w:rsidRPr="009B5199">
        <w:rPr>
          <w:rFonts w:eastAsia="Calibri"/>
          <w:noProof/>
          <w:shd w:val="clear" w:color="auto" w:fill="DDD9C3" w:themeFill="background2" w:themeFillShade="E6"/>
          <w:lang w:val="lv-LV" w:eastAsia="lv-LV"/>
        </w:rPr>
        <w:drawing>
          <wp:inline distT="0" distB="0" distL="0" distR="0" wp14:anchorId="07D5FFDE" wp14:editId="1F389AB6">
            <wp:extent cx="5801096" cy="1810385"/>
            <wp:effectExtent l="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059FA5" w14:textId="77777777" w:rsidR="0051756E" w:rsidRPr="00441CB1" w:rsidRDefault="0051756E"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1CB1">
        <w:rPr>
          <w:rFonts w:ascii="Times New Roman" w:eastAsia="Calibri" w:hAnsi="Times New Roman" w:cs="Times New Roman"/>
          <w:sz w:val="28"/>
          <w:szCs w:val="28"/>
          <w:lang w:val="lv-LV"/>
        </w:rPr>
        <w:t xml:space="preserve">Informatīvā ziņojuma ietvaros tiek ņemts vērā sākotnējais regulu priekšlikums, neskatot Eiropas Parlamentā un Padomes darba grupās uzsāktās sarunas vai vienošanās par atsevišķiem regulu pantiem. </w:t>
      </w:r>
    </w:p>
    <w:p w14:paraId="1460769F" w14:textId="77777777" w:rsidR="000B03F3" w:rsidRDefault="00AC7884"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Saeimā </w:t>
      </w:r>
      <w:r w:rsidR="000B03F3">
        <w:rPr>
          <w:rFonts w:ascii="Times New Roman" w:hAnsi="Times New Roman" w:cs="Times New Roman"/>
          <w:sz w:val="28"/>
          <w:szCs w:val="28"/>
          <w:lang w:val="lv-LV"/>
        </w:rPr>
        <w:t xml:space="preserve">2020. gada 2. jūlijā apstiprinātā </w:t>
      </w:r>
      <w:r w:rsidR="00C1151F">
        <w:rPr>
          <w:rFonts w:ascii="Times New Roman" w:hAnsi="Times New Roman" w:cs="Times New Roman"/>
          <w:sz w:val="28"/>
          <w:szCs w:val="28"/>
          <w:lang w:val="lv-LV"/>
        </w:rPr>
        <w:t>NAP2027</w:t>
      </w:r>
      <w:r w:rsidR="0069125A" w:rsidRPr="009B5199">
        <w:rPr>
          <w:rFonts w:ascii="Times New Roman" w:hAnsi="Times New Roman" w:cs="Times New Roman"/>
          <w:sz w:val="28"/>
          <w:szCs w:val="28"/>
          <w:lang w:val="lv-LV"/>
        </w:rPr>
        <w:t xml:space="preserve"> </w:t>
      </w:r>
      <w:r w:rsidR="00B921DC" w:rsidRPr="009B5199">
        <w:rPr>
          <w:rFonts w:ascii="Times New Roman" w:hAnsi="Times New Roman" w:cs="Times New Roman"/>
          <w:sz w:val="28"/>
          <w:szCs w:val="28"/>
          <w:lang w:val="lv-LV"/>
        </w:rPr>
        <w:t xml:space="preserve">paredzētais </w:t>
      </w:r>
      <w:r w:rsidR="00504CEA" w:rsidRPr="005F1CF9">
        <w:rPr>
          <w:rFonts w:ascii="Times New Roman" w:hAnsi="Times New Roman" w:cs="Times New Roman"/>
          <w:sz w:val="28"/>
          <w:szCs w:val="28"/>
          <w:lang w:val="lv-LV"/>
        </w:rPr>
        <w:t xml:space="preserve">finansējums ESF+ </w:t>
      </w:r>
      <w:r w:rsidR="00225242" w:rsidRPr="005F1CF9">
        <w:rPr>
          <w:rFonts w:ascii="Times New Roman" w:hAnsi="Times New Roman" w:cs="Times New Roman"/>
          <w:sz w:val="28"/>
          <w:szCs w:val="28"/>
          <w:lang w:val="lv-LV"/>
        </w:rPr>
        <w:t xml:space="preserve">programmai </w:t>
      </w:r>
      <w:r w:rsidR="00504CEA" w:rsidRPr="005F1CF9">
        <w:rPr>
          <w:rFonts w:ascii="Times New Roman" w:hAnsi="Times New Roman" w:cs="Times New Roman"/>
          <w:sz w:val="28"/>
          <w:szCs w:val="28"/>
          <w:lang w:val="lv-LV"/>
        </w:rPr>
        <w:t>materiālās nen</w:t>
      </w:r>
      <w:r w:rsidR="00FB7E44">
        <w:rPr>
          <w:rFonts w:ascii="Times New Roman" w:hAnsi="Times New Roman" w:cs="Times New Roman"/>
          <w:sz w:val="28"/>
          <w:szCs w:val="28"/>
          <w:lang w:val="lv-LV"/>
        </w:rPr>
        <w:t>odrošinātības mazināšanai ir 44 </w:t>
      </w:r>
      <w:r w:rsidR="00504CEA" w:rsidRPr="005F1CF9">
        <w:rPr>
          <w:rFonts w:ascii="Times New Roman" w:hAnsi="Times New Roman" w:cs="Times New Roman"/>
          <w:sz w:val="28"/>
          <w:szCs w:val="28"/>
          <w:lang w:val="lv-LV"/>
        </w:rPr>
        <w:t>milj</w:t>
      </w:r>
      <w:r w:rsidR="000B03F3">
        <w:rPr>
          <w:rFonts w:ascii="Times New Roman" w:hAnsi="Times New Roman" w:cs="Times New Roman"/>
          <w:sz w:val="28"/>
          <w:szCs w:val="28"/>
          <w:lang w:val="lv-LV"/>
        </w:rPr>
        <w:t>.</w:t>
      </w:r>
      <w:r w:rsidR="00504CEA" w:rsidRPr="005F1CF9">
        <w:rPr>
          <w:rFonts w:ascii="Times New Roman" w:hAnsi="Times New Roman" w:cs="Times New Roman"/>
          <w:sz w:val="28"/>
          <w:szCs w:val="28"/>
          <w:lang w:val="lv-LV"/>
        </w:rPr>
        <w:t xml:space="preserve"> </w:t>
      </w:r>
      <w:r w:rsidR="00504CEA" w:rsidRPr="005F1CF9">
        <w:rPr>
          <w:rFonts w:ascii="Times New Roman" w:hAnsi="Times New Roman" w:cs="Times New Roman"/>
          <w:i/>
          <w:sz w:val="28"/>
          <w:szCs w:val="28"/>
          <w:lang w:val="lv-LV"/>
        </w:rPr>
        <w:t>euro</w:t>
      </w:r>
      <w:r w:rsidR="00504CEA" w:rsidRPr="005F1CF9">
        <w:rPr>
          <w:rFonts w:ascii="Times New Roman" w:hAnsi="Times New Roman" w:cs="Times New Roman"/>
          <w:sz w:val="28"/>
          <w:szCs w:val="28"/>
          <w:lang w:val="lv-LV"/>
        </w:rPr>
        <w:t>.</w:t>
      </w:r>
    </w:p>
    <w:p w14:paraId="6B445AD5" w14:textId="53B375F2" w:rsidR="0069125A" w:rsidRPr="005F1CF9" w:rsidRDefault="00504CEA" w:rsidP="000B03F3">
      <w:pPr>
        <w:pStyle w:val="ListParagraph"/>
        <w:spacing w:after="0" w:line="240" w:lineRule="auto"/>
        <w:ind w:left="567"/>
        <w:jc w:val="both"/>
        <w:rPr>
          <w:rFonts w:ascii="Times New Roman" w:hAnsi="Times New Roman" w:cs="Times New Roman"/>
          <w:sz w:val="28"/>
          <w:szCs w:val="28"/>
          <w:lang w:val="lv-LV"/>
        </w:rPr>
      </w:pPr>
      <w:r w:rsidRPr="005F1CF9">
        <w:rPr>
          <w:rFonts w:ascii="Times New Roman" w:hAnsi="Times New Roman" w:cs="Times New Roman"/>
          <w:sz w:val="28"/>
          <w:szCs w:val="28"/>
          <w:lang w:val="lv-LV"/>
        </w:rPr>
        <w:t xml:space="preserve"> </w:t>
      </w:r>
    </w:p>
    <w:p w14:paraId="624C2925" w14:textId="67055363" w:rsidR="00C5100F" w:rsidRPr="005F1CF9" w:rsidRDefault="00817ECE"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4" w:name="_Toc48294474"/>
      <w:r w:rsidRPr="005F1CF9">
        <w:rPr>
          <w:rStyle w:val="Strong"/>
          <w:rFonts w:ascii="Times New Roman" w:hAnsi="Times New Roman" w:cs="Times New Roman"/>
          <w:sz w:val="28"/>
          <w:szCs w:val="28"/>
          <w:lang w:val="lv-LV"/>
        </w:rPr>
        <w:t>ESF+ programmas materiālās nenodrošinātības mazināšanai</w:t>
      </w:r>
      <w:r w:rsidR="00F70F4E" w:rsidRPr="005F1CF9">
        <w:rPr>
          <w:rStyle w:val="Strong"/>
          <w:rFonts w:ascii="Times New Roman" w:hAnsi="Times New Roman" w:cs="Times New Roman"/>
          <w:sz w:val="28"/>
          <w:szCs w:val="28"/>
          <w:lang w:val="lv-LV"/>
        </w:rPr>
        <w:t xml:space="preserve"> pamatojums,</w:t>
      </w:r>
      <w:r w:rsidR="00C5100F" w:rsidRPr="005F1CF9">
        <w:rPr>
          <w:rStyle w:val="Strong"/>
          <w:rFonts w:ascii="Times New Roman" w:hAnsi="Times New Roman" w:cs="Times New Roman"/>
          <w:sz w:val="28"/>
          <w:szCs w:val="28"/>
          <w:lang w:val="lv-LV"/>
        </w:rPr>
        <w:t xml:space="preserve"> mērķis un plānotais atbalsts</w:t>
      </w:r>
      <w:bookmarkEnd w:id="4"/>
    </w:p>
    <w:p w14:paraId="1FECE50B" w14:textId="6AFB4D68" w:rsidR="008729FA" w:rsidRPr="003D297E" w:rsidRDefault="00474C0C"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5F1CF9">
        <w:rPr>
          <w:rFonts w:ascii="Times New Roman" w:hAnsi="Times New Roman" w:cs="Times New Roman"/>
          <w:sz w:val="28"/>
          <w:szCs w:val="28"/>
          <w:lang w:val="lv-LV"/>
        </w:rPr>
        <w:t>Nabadzības vai sociālās atstumtības riskam pakļauto iedzīvotāju īpatsvars Latvijā pēdējos gados ir samazinājies no 30,9</w:t>
      </w:r>
      <w:r w:rsidR="00D273CF" w:rsidRPr="005F1CF9">
        <w:rPr>
          <w:rFonts w:ascii="Times New Roman" w:hAnsi="Times New Roman" w:cs="Times New Roman"/>
          <w:sz w:val="28"/>
          <w:szCs w:val="28"/>
          <w:lang w:val="lv-LV"/>
        </w:rPr>
        <w:t xml:space="preserve"> % 2015. gadā (ES vidēji – 23,8 %) uz 27,3 % 2018</w:t>
      </w:r>
      <w:r w:rsidRPr="005F1CF9">
        <w:rPr>
          <w:rFonts w:ascii="Times New Roman" w:hAnsi="Times New Roman" w:cs="Times New Roman"/>
          <w:sz w:val="28"/>
          <w:szCs w:val="28"/>
          <w:lang w:val="lv-LV"/>
        </w:rPr>
        <w:t>. gadā (</w:t>
      </w:r>
      <w:r w:rsidR="00CD0A73" w:rsidRPr="005F1CF9">
        <w:rPr>
          <w:rFonts w:ascii="Times New Roman" w:hAnsi="Times New Roman" w:cs="Times New Roman"/>
          <w:sz w:val="28"/>
          <w:szCs w:val="28"/>
          <w:lang w:val="lv-LV"/>
        </w:rPr>
        <w:t>ES vidēji – 21,9</w:t>
      </w:r>
      <w:r w:rsidRPr="005F1CF9">
        <w:rPr>
          <w:rFonts w:ascii="Times New Roman" w:hAnsi="Times New Roman" w:cs="Times New Roman"/>
          <w:sz w:val="28"/>
          <w:szCs w:val="28"/>
          <w:lang w:val="lv-LV"/>
        </w:rPr>
        <w:t xml:space="preserve"> %), tomēr tas bija sestais augstākais starp visām ES dalībvalstīm</w:t>
      </w:r>
      <w:r w:rsidR="00F16658" w:rsidRPr="005F1CF9">
        <w:rPr>
          <w:rStyle w:val="FootnoteReference"/>
          <w:rFonts w:ascii="Times New Roman" w:hAnsi="Times New Roman"/>
          <w:sz w:val="28"/>
          <w:szCs w:val="28"/>
          <w:lang w:val="lv-LV"/>
        </w:rPr>
        <w:footnoteReference w:id="2"/>
      </w:r>
      <w:r w:rsidR="00DA54AF">
        <w:rPr>
          <w:rFonts w:ascii="Times New Roman" w:hAnsi="Times New Roman" w:cs="Times New Roman"/>
          <w:sz w:val="28"/>
          <w:szCs w:val="28"/>
          <w:lang w:val="lv-LV"/>
        </w:rPr>
        <w:t>.</w:t>
      </w:r>
      <w:r w:rsidRPr="005F1CF9">
        <w:rPr>
          <w:rFonts w:ascii="Times New Roman" w:hAnsi="Times New Roman" w:cs="Times New Roman"/>
          <w:sz w:val="28"/>
          <w:szCs w:val="28"/>
          <w:lang w:val="lv-LV"/>
        </w:rPr>
        <w:t xml:space="preserve"> Turklāt šis rādītājs vecāka gadagājuma </w:t>
      </w:r>
      <w:r w:rsidRPr="003D297E">
        <w:rPr>
          <w:rFonts w:ascii="Times New Roman" w:hAnsi="Times New Roman" w:cs="Times New Roman"/>
          <w:sz w:val="28"/>
          <w:szCs w:val="28"/>
          <w:lang w:val="lv-LV"/>
        </w:rPr>
        <w:t>cilvēku vidū (</w:t>
      </w:r>
      <w:r w:rsidR="00DA54AF">
        <w:rPr>
          <w:rFonts w:ascii="Times New Roman" w:hAnsi="Times New Roman" w:cs="Times New Roman"/>
          <w:sz w:val="28"/>
          <w:szCs w:val="28"/>
          <w:lang w:val="lv-LV"/>
        </w:rPr>
        <w:t xml:space="preserve">vecuma grupa </w:t>
      </w:r>
      <w:r w:rsidRPr="003D297E">
        <w:rPr>
          <w:rFonts w:ascii="Times New Roman" w:hAnsi="Times New Roman" w:cs="Times New Roman"/>
          <w:sz w:val="28"/>
          <w:szCs w:val="28"/>
          <w:lang w:val="lv-LV"/>
        </w:rPr>
        <w:t>65+) pēdējos trijos gados pārsniedz ES vidējo rādītāj</w:t>
      </w:r>
      <w:r w:rsidR="002D59F7" w:rsidRPr="003D297E">
        <w:rPr>
          <w:rFonts w:ascii="Times New Roman" w:hAnsi="Times New Roman" w:cs="Times New Roman"/>
          <w:sz w:val="28"/>
          <w:szCs w:val="28"/>
          <w:lang w:val="lv-LV"/>
        </w:rPr>
        <w:t>u vairāk nekā divas reizes, 2018. gadā sasniedzot 50,5</w:t>
      </w:r>
      <w:r w:rsidRPr="003D297E">
        <w:rPr>
          <w:rFonts w:ascii="Times New Roman" w:hAnsi="Times New Roman" w:cs="Times New Roman"/>
          <w:sz w:val="28"/>
          <w:szCs w:val="28"/>
          <w:lang w:val="lv-LV"/>
        </w:rPr>
        <w:t xml:space="preserve"> %</w:t>
      </w:r>
      <w:r w:rsidR="0047188C" w:rsidRPr="003D297E">
        <w:rPr>
          <w:rStyle w:val="FootnoteReference"/>
          <w:rFonts w:ascii="Times New Roman" w:hAnsi="Times New Roman"/>
          <w:sz w:val="28"/>
          <w:szCs w:val="28"/>
          <w:lang w:val="lv-LV"/>
        </w:rPr>
        <w:footnoteReference w:id="3"/>
      </w:r>
      <w:r w:rsidR="00CA54EE" w:rsidRPr="003D297E">
        <w:rPr>
          <w:rFonts w:ascii="Times New Roman" w:hAnsi="Times New Roman" w:cs="Times New Roman"/>
          <w:sz w:val="28"/>
          <w:szCs w:val="28"/>
          <w:lang w:val="lv-LV"/>
        </w:rPr>
        <w:t xml:space="preserve">. </w:t>
      </w:r>
      <w:r w:rsidR="00CE0612" w:rsidRPr="003D297E">
        <w:rPr>
          <w:rFonts w:ascii="Times New Roman" w:hAnsi="Times New Roman" w:cs="Times New Roman"/>
          <w:sz w:val="28"/>
          <w:szCs w:val="28"/>
          <w:lang w:val="lv-LV"/>
        </w:rPr>
        <w:t xml:space="preserve"> </w:t>
      </w:r>
      <w:r w:rsidR="001A54BD" w:rsidRPr="003D297E">
        <w:rPr>
          <w:rFonts w:ascii="Times New Roman" w:hAnsi="Times New Roman" w:cs="Times New Roman"/>
          <w:sz w:val="28"/>
          <w:szCs w:val="28"/>
          <w:lang w:val="lv-LV"/>
        </w:rPr>
        <w:t>2018. gada statistikas dati liecina, ka Latvijā bija otrs augstākais nabadzības riskam pakļauto personu īpatsvars</w:t>
      </w:r>
      <w:r w:rsidR="000860AC" w:rsidRPr="003D297E">
        <w:rPr>
          <w:rFonts w:ascii="Times New Roman" w:hAnsi="Times New Roman" w:cs="Times New Roman"/>
          <w:sz w:val="28"/>
          <w:szCs w:val="28"/>
          <w:lang w:val="lv-LV"/>
        </w:rPr>
        <w:t xml:space="preserve"> – </w:t>
      </w:r>
      <w:r w:rsidR="001A54BD" w:rsidRPr="003D297E">
        <w:rPr>
          <w:rFonts w:ascii="Times New Roman" w:hAnsi="Times New Roman" w:cs="Times New Roman"/>
          <w:sz w:val="28"/>
          <w:szCs w:val="28"/>
          <w:lang w:val="lv-LV"/>
        </w:rPr>
        <w:t>22,9 </w:t>
      </w:r>
      <w:r w:rsidR="000860AC" w:rsidRPr="003D297E">
        <w:rPr>
          <w:rFonts w:ascii="Times New Roman" w:hAnsi="Times New Roman" w:cs="Times New Roman"/>
          <w:sz w:val="28"/>
          <w:szCs w:val="28"/>
          <w:lang w:val="lv-LV"/>
        </w:rPr>
        <w:t>% (vidēji ES – 17,1 %)</w:t>
      </w:r>
      <w:r w:rsidR="001A54BD" w:rsidRPr="003D297E">
        <w:rPr>
          <w:rFonts w:ascii="Times New Roman" w:hAnsi="Times New Roman" w:cs="Times New Roman"/>
          <w:sz w:val="28"/>
          <w:szCs w:val="28"/>
          <w:lang w:val="lv-LV"/>
        </w:rPr>
        <w:t xml:space="preserve">, savukārt dziļai materiālai nenodrošinātībai pakļauto personu īpatsvars Latvijā bija </w:t>
      </w:r>
      <w:r w:rsidR="001A54BD" w:rsidRPr="00F14264">
        <w:rPr>
          <w:rFonts w:ascii="Times New Roman" w:hAnsi="Times New Roman" w:cs="Times New Roman"/>
          <w:sz w:val="28"/>
          <w:szCs w:val="28"/>
          <w:lang w:val="lv-LV"/>
        </w:rPr>
        <w:t>devītais augstākais</w:t>
      </w:r>
      <w:r w:rsidR="001A54BD" w:rsidRPr="003D297E">
        <w:rPr>
          <w:rFonts w:ascii="Times New Roman" w:hAnsi="Times New Roman" w:cs="Times New Roman"/>
          <w:sz w:val="28"/>
          <w:szCs w:val="28"/>
          <w:lang w:val="lv-LV"/>
        </w:rPr>
        <w:t xml:space="preserve"> (7,8 %) no visām ES dalībvalstīm</w:t>
      </w:r>
      <w:r w:rsidR="000860AC" w:rsidRPr="003D297E">
        <w:rPr>
          <w:rFonts w:ascii="Times New Roman" w:hAnsi="Times New Roman" w:cs="Times New Roman"/>
          <w:sz w:val="28"/>
          <w:szCs w:val="28"/>
          <w:lang w:val="lv-LV"/>
        </w:rPr>
        <w:t xml:space="preserve"> (vidēji ES – 5,9 %)</w:t>
      </w:r>
      <w:r w:rsidR="001A54BD" w:rsidRPr="003D297E">
        <w:rPr>
          <w:rFonts w:ascii="Times New Roman" w:hAnsi="Times New Roman" w:cs="Times New Roman"/>
          <w:sz w:val="28"/>
          <w:szCs w:val="28"/>
          <w:lang w:val="lv-LV"/>
        </w:rPr>
        <w:t>.</w:t>
      </w:r>
    </w:p>
    <w:p w14:paraId="77B608A0" w14:textId="63972DC0" w:rsidR="008729FA" w:rsidRDefault="008729F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3D297E">
        <w:rPr>
          <w:rFonts w:ascii="Times New Roman" w:hAnsi="Times New Roman" w:cs="Times New Roman"/>
          <w:sz w:val="28"/>
          <w:szCs w:val="28"/>
          <w:lang w:val="lv-LV"/>
        </w:rPr>
        <w:t xml:space="preserve">Balstoties uz 2014. - 2020. gada plānošanas periodā </w:t>
      </w:r>
      <w:r w:rsidR="00DA54AF">
        <w:rPr>
          <w:rFonts w:ascii="Times New Roman" w:hAnsi="Times New Roman" w:cs="Times New Roman"/>
          <w:sz w:val="28"/>
          <w:szCs w:val="28"/>
          <w:lang w:val="lv-LV"/>
        </w:rPr>
        <w:t>veikt</w:t>
      </w:r>
      <w:r w:rsidR="000016D0">
        <w:rPr>
          <w:rFonts w:ascii="Times New Roman" w:hAnsi="Times New Roman" w:cs="Times New Roman"/>
          <w:sz w:val="28"/>
          <w:szCs w:val="28"/>
          <w:lang w:val="lv-LV"/>
        </w:rPr>
        <w:t>ās</w:t>
      </w:r>
      <w:r w:rsidR="00DA54AF">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ikgadēj</w:t>
      </w:r>
      <w:r w:rsidR="000016D0">
        <w:rPr>
          <w:rFonts w:ascii="Times New Roman" w:hAnsi="Times New Roman" w:cs="Times New Roman"/>
          <w:sz w:val="28"/>
          <w:szCs w:val="28"/>
          <w:lang w:val="lv-LV"/>
        </w:rPr>
        <w:t>ās</w:t>
      </w:r>
      <w:r w:rsidRPr="003D297E">
        <w:rPr>
          <w:rFonts w:ascii="Times New Roman" w:hAnsi="Times New Roman" w:cs="Times New Roman"/>
          <w:sz w:val="28"/>
          <w:szCs w:val="28"/>
          <w:lang w:val="lv-LV"/>
        </w:rPr>
        <w:t xml:space="preserve"> EAFVP ieviešanas </w:t>
      </w:r>
      <w:r w:rsidR="00DA54AF" w:rsidRPr="003D297E">
        <w:rPr>
          <w:rFonts w:ascii="Times New Roman" w:hAnsi="Times New Roman" w:cs="Times New Roman"/>
          <w:sz w:val="28"/>
          <w:szCs w:val="28"/>
          <w:lang w:val="lv-LV"/>
        </w:rPr>
        <w:t>novērtēšan</w:t>
      </w:r>
      <w:r w:rsidR="000016D0">
        <w:rPr>
          <w:rFonts w:ascii="Times New Roman" w:hAnsi="Times New Roman" w:cs="Times New Roman"/>
          <w:sz w:val="28"/>
          <w:szCs w:val="28"/>
          <w:lang w:val="lv-LV"/>
        </w:rPr>
        <w:t>as</w:t>
      </w:r>
      <w:r w:rsidR="00DA54AF" w:rsidRPr="003D297E">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rezultātiem</w:t>
      </w:r>
      <w:r w:rsidRPr="003D297E">
        <w:rPr>
          <w:rStyle w:val="FootnoteReference"/>
          <w:rFonts w:ascii="Times New Roman" w:hAnsi="Times New Roman"/>
          <w:sz w:val="28"/>
          <w:szCs w:val="28"/>
          <w:lang w:val="lv-LV"/>
        </w:rPr>
        <w:footnoteReference w:id="4"/>
      </w:r>
      <w:r w:rsidR="00E30FEB">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secināms</w:t>
      </w:r>
      <w:r w:rsidRPr="008729FA">
        <w:rPr>
          <w:rFonts w:ascii="Times New Roman" w:hAnsi="Times New Roman" w:cs="Times New Roman"/>
          <w:sz w:val="28"/>
          <w:szCs w:val="28"/>
          <w:lang w:val="lv-LV"/>
        </w:rPr>
        <w:t>, ka EAFVP pārtikas un pamata materiālās palīdzības atbalsts ir atvieglojis vistrūcīgāko iedzīvotāju un mājsaimniecību budžeta slogu, ietaupītos līdzekļus ļaujot novirzīt citiem ģimenei nepieciešamajiem tēriņiem, tādiem kā papildu pārtikas, apavu un apģērbu iegādei, ārsta apmeklējumam un medikamentu iegādei, bērnu ārpusskolas nodarbību apmaksai.</w:t>
      </w:r>
    </w:p>
    <w:p w14:paraId="525A001B" w14:textId="6057C2FE" w:rsidR="008729FA" w:rsidRDefault="008729F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Tāpat </w:t>
      </w:r>
      <w:r w:rsidR="002E699A" w:rsidRPr="008729FA">
        <w:rPr>
          <w:rFonts w:ascii="Times New Roman" w:hAnsi="Times New Roman" w:cs="Times New Roman"/>
          <w:iCs/>
          <w:sz w:val="28"/>
          <w:szCs w:val="28"/>
          <w:lang w:val="lv-LV"/>
        </w:rPr>
        <w:t xml:space="preserve">2014.-2020. gada plānošanas </w:t>
      </w:r>
      <w:r w:rsidR="00167BCA" w:rsidRPr="008729FA">
        <w:rPr>
          <w:rFonts w:ascii="Times New Roman" w:hAnsi="Times New Roman" w:cs="Times New Roman"/>
          <w:iCs/>
          <w:sz w:val="28"/>
          <w:szCs w:val="28"/>
          <w:lang w:val="lv-LV"/>
        </w:rPr>
        <w:t xml:space="preserve">perioda </w:t>
      </w:r>
      <w:r w:rsidR="002A4FA4" w:rsidRPr="008729FA">
        <w:rPr>
          <w:rFonts w:ascii="Times New Roman" w:hAnsi="Times New Roman" w:cs="Times New Roman"/>
          <w:iCs/>
          <w:sz w:val="28"/>
          <w:szCs w:val="28"/>
          <w:lang w:val="lv-LV"/>
        </w:rPr>
        <w:t xml:space="preserve">EAFVP </w:t>
      </w:r>
      <w:r w:rsidR="002E699A" w:rsidRPr="008729FA">
        <w:rPr>
          <w:rFonts w:ascii="Times New Roman" w:hAnsi="Times New Roman" w:cs="Times New Roman"/>
          <w:iCs/>
          <w:sz w:val="28"/>
          <w:szCs w:val="28"/>
          <w:lang w:val="lv-LV"/>
        </w:rPr>
        <w:t xml:space="preserve">ieviešanas </w:t>
      </w:r>
      <w:r w:rsidR="002A4FA4" w:rsidRPr="008729FA">
        <w:rPr>
          <w:rFonts w:ascii="Times New Roman" w:hAnsi="Times New Roman" w:cs="Times New Roman"/>
          <w:sz w:val="28"/>
          <w:szCs w:val="28"/>
          <w:lang w:val="lv-LV"/>
        </w:rPr>
        <w:t xml:space="preserve">vidusposma novērtējuma </w:t>
      </w:r>
      <w:r w:rsidR="008A3A92" w:rsidRPr="008729FA">
        <w:rPr>
          <w:rFonts w:ascii="Times New Roman" w:hAnsi="Times New Roman" w:cs="Times New Roman"/>
          <w:sz w:val="28"/>
          <w:szCs w:val="28"/>
          <w:lang w:val="lv-LV"/>
        </w:rPr>
        <w:t xml:space="preserve">rezultāti </w:t>
      </w:r>
      <w:r w:rsidR="00800BDA">
        <w:rPr>
          <w:rFonts w:ascii="Times New Roman" w:hAnsi="Times New Roman" w:cs="Times New Roman"/>
          <w:sz w:val="28"/>
          <w:szCs w:val="28"/>
          <w:lang w:val="lv-LV"/>
        </w:rPr>
        <w:t>liecināja</w:t>
      </w:r>
      <w:r w:rsidR="002A4FA4" w:rsidRPr="008729FA">
        <w:rPr>
          <w:rFonts w:ascii="Times New Roman" w:hAnsi="Times New Roman" w:cs="Times New Roman"/>
          <w:sz w:val="28"/>
          <w:szCs w:val="28"/>
          <w:lang w:val="lv-LV"/>
        </w:rPr>
        <w:t xml:space="preserve">, ka atbalstītie pārtikas nodrošināšanas, </w:t>
      </w:r>
      <w:r w:rsidR="002A4FA4" w:rsidRPr="008729FA">
        <w:rPr>
          <w:rFonts w:ascii="Times New Roman" w:hAnsi="Times New Roman" w:cs="Times New Roman"/>
          <w:sz w:val="28"/>
          <w:szCs w:val="28"/>
          <w:lang w:val="lv-LV"/>
        </w:rPr>
        <w:lastRenderedPageBreak/>
        <w:t xml:space="preserve">materiālās palīdzības </w:t>
      </w:r>
      <w:r w:rsidR="008A3A92" w:rsidRPr="008729FA">
        <w:rPr>
          <w:rFonts w:ascii="Times New Roman" w:hAnsi="Times New Roman" w:cs="Times New Roman"/>
          <w:sz w:val="28"/>
          <w:szCs w:val="28"/>
          <w:lang w:val="lv-LV"/>
        </w:rPr>
        <w:t>sniegšanas un sociālās iekļaušan</w:t>
      </w:r>
      <w:r w:rsidR="002A4FA4" w:rsidRPr="008729FA">
        <w:rPr>
          <w:rFonts w:ascii="Times New Roman" w:hAnsi="Times New Roman" w:cs="Times New Roman"/>
          <w:sz w:val="28"/>
          <w:szCs w:val="28"/>
          <w:lang w:val="lv-LV"/>
        </w:rPr>
        <w:t>as pasākumi būtiski palīdz vistrūcīgākajām personām, tostarp tām, kuras citādi nesaņemtu vispārējo sociālo palīdzību vai kurām nepieciešams tūlītējs atbalsts</w:t>
      </w:r>
      <w:r w:rsidR="002F7802" w:rsidRPr="005F1CF9">
        <w:rPr>
          <w:rStyle w:val="FootnoteReference"/>
          <w:rFonts w:ascii="Times New Roman" w:hAnsi="Times New Roman"/>
          <w:sz w:val="28"/>
          <w:szCs w:val="28"/>
          <w:lang w:val="lv-LV"/>
        </w:rPr>
        <w:footnoteReference w:id="5"/>
      </w:r>
      <w:r w:rsidR="00EC735D">
        <w:rPr>
          <w:rFonts w:ascii="Times New Roman" w:hAnsi="Times New Roman" w:cs="Times New Roman"/>
          <w:sz w:val="28"/>
          <w:szCs w:val="28"/>
          <w:lang w:val="lv-LV"/>
        </w:rPr>
        <w:t>.</w:t>
      </w:r>
    </w:p>
    <w:p w14:paraId="34B92657" w14:textId="1F270768" w:rsidR="00952156" w:rsidRDefault="00FB4DA7"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729FA">
        <w:rPr>
          <w:rFonts w:ascii="Times New Roman" w:hAnsi="Times New Roman" w:cs="Times New Roman"/>
          <w:sz w:val="28"/>
          <w:szCs w:val="28"/>
          <w:lang w:val="lv-LV"/>
        </w:rPr>
        <w:t>Saskaņā ar EK secinājumiem, kas iekļauti investīci</w:t>
      </w:r>
      <w:r w:rsidR="00D94075">
        <w:rPr>
          <w:rFonts w:ascii="Times New Roman" w:hAnsi="Times New Roman" w:cs="Times New Roman"/>
          <w:sz w:val="28"/>
          <w:szCs w:val="28"/>
          <w:lang w:val="lv-LV"/>
        </w:rPr>
        <w:t>ju pamatnostādnēs Latvijai par K</w:t>
      </w:r>
      <w:r w:rsidRPr="008729FA">
        <w:rPr>
          <w:rFonts w:ascii="Times New Roman" w:hAnsi="Times New Roman" w:cs="Times New Roman"/>
          <w:sz w:val="28"/>
          <w:szCs w:val="28"/>
          <w:lang w:val="lv-LV"/>
        </w:rPr>
        <w:t>ohēzijas politikas finansējumu 2021. – 2027. gadam valsts ziņojumā 2019. gadā, nabadzība</w:t>
      </w:r>
      <w:r w:rsidR="00772A08" w:rsidRPr="008729FA">
        <w:rPr>
          <w:rFonts w:ascii="Times New Roman" w:hAnsi="Times New Roman" w:cs="Times New Roman"/>
          <w:sz w:val="28"/>
          <w:szCs w:val="28"/>
          <w:lang w:val="lv-LV"/>
        </w:rPr>
        <w:t>s</w:t>
      </w:r>
      <w:r w:rsidRPr="008729FA">
        <w:rPr>
          <w:rFonts w:ascii="Times New Roman" w:hAnsi="Times New Roman" w:cs="Times New Roman"/>
          <w:sz w:val="28"/>
          <w:szCs w:val="28"/>
          <w:lang w:val="lv-LV"/>
        </w:rPr>
        <w:t xml:space="preserve"> un sociālā</w:t>
      </w:r>
      <w:r w:rsidR="00772A08" w:rsidRPr="008729FA">
        <w:rPr>
          <w:rFonts w:ascii="Times New Roman" w:hAnsi="Times New Roman" w:cs="Times New Roman"/>
          <w:sz w:val="28"/>
          <w:szCs w:val="28"/>
          <w:lang w:val="lv-LV"/>
        </w:rPr>
        <w:t>s</w:t>
      </w:r>
      <w:r w:rsidRPr="008729FA">
        <w:rPr>
          <w:rFonts w:ascii="Times New Roman" w:hAnsi="Times New Roman" w:cs="Times New Roman"/>
          <w:sz w:val="28"/>
          <w:szCs w:val="28"/>
          <w:lang w:val="lv-LV"/>
        </w:rPr>
        <w:t xml:space="preserve"> atstumtība</w:t>
      </w:r>
      <w:r w:rsidR="00772A08" w:rsidRPr="008729FA">
        <w:rPr>
          <w:rFonts w:ascii="Times New Roman" w:hAnsi="Times New Roman" w:cs="Times New Roman"/>
          <w:sz w:val="28"/>
          <w:szCs w:val="28"/>
          <w:lang w:val="lv-LV"/>
        </w:rPr>
        <w:t xml:space="preserve">s </w:t>
      </w:r>
      <w:r w:rsidRPr="008729FA">
        <w:rPr>
          <w:rFonts w:ascii="Times New Roman" w:hAnsi="Times New Roman" w:cs="Times New Roman"/>
          <w:sz w:val="28"/>
          <w:szCs w:val="28"/>
          <w:lang w:val="lv-LV"/>
        </w:rPr>
        <w:t>līmenis joprojām ir augsts, jo</w:t>
      </w:r>
      <w:r w:rsidR="00772A08" w:rsidRPr="008729FA">
        <w:rPr>
          <w:rFonts w:ascii="Times New Roman" w:hAnsi="Times New Roman" w:cs="Times New Roman"/>
          <w:sz w:val="28"/>
          <w:szCs w:val="28"/>
          <w:lang w:val="lv-LV"/>
        </w:rPr>
        <w:t xml:space="preserve"> īpaši cilvēkiem ar invaliditāti, vecāka gadagājuma cilvēkiem un </w:t>
      </w:r>
      <w:r w:rsidR="00772A08" w:rsidRPr="00800BDA">
        <w:rPr>
          <w:rFonts w:ascii="Times New Roman" w:hAnsi="Times New Roman" w:cs="Times New Roman"/>
          <w:sz w:val="28"/>
          <w:szCs w:val="28"/>
          <w:lang w:val="lv-LV"/>
        </w:rPr>
        <w:t>bezdarbnie</w:t>
      </w:r>
      <w:r w:rsidR="00800BDA" w:rsidRPr="00800BDA">
        <w:rPr>
          <w:rFonts w:ascii="Times New Roman" w:hAnsi="Times New Roman" w:cs="Times New Roman"/>
          <w:sz w:val="28"/>
          <w:szCs w:val="28"/>
          <w:lang w:val="lv-LV"/>
        </w:rPr>
        <w:t>kiem</w:t>
      </w:r>
      <w:r w:rsidR="00EC735D">
        <w:rPr>
          <w:rStyle w:val="FootnoteReference"/>
          <w:rFonts w:ascii="Times New Roman" w:hAnsi="Times New Roman"/>
          <w:sz w:val="28"/>
          <w:szCs w:val="28"/>
          <w:lang w:val="lv-LV"/>
        </w:rPr>
        <w:footnoteReference w:id="6"/>
      </w:r>
      <w:r w:rsidR="00772A08" w:rsidRPr="00800BDA">
        <w:rPr>
          <w:rFonts w:ascii="Times New Roman" w:hAnsi="Times New Roman" w:cs="Times New Roman"/>
          <w:sz w:val="28"/>
          <w:szCs w:val="28"/>
          <w:lang w:val="lv-LV"/>
        </w:rPr>
        <w:t>. Tāpēc</w:t>
      </w:r>
      <w:r w:rsidR="00772A08" w:rsidRPr="008729FA">
        <w:rPr>
          <w:rFonts w:ascii="Times New Roman" w:hAnsi="Times New Roman" w:cs="Times New Roman"/>
          <w:sz w:val="28"/>
          <w:szCs w:val="28"/>
          <w:lang w:val="lv-LV"/>
        </w:rPr>
        <w:t xml:space="preserve"> ir noteiktas augstas prioritātes investīciju vajadzības,</w:t>
      </w:r>
      <w:r w:rsidR="00800BDA">
        <w:rPr>
          <w:rFonts w:ascii="Times New Roman" w:hAnsi="Times New Roman" w:cs="Times New Roman"/>
          <w:sz w:val="28"/>
          <w:szCs w:val="28"/>
          <w:lang w:val="lv-LV"/>
        </w:rPr>
        <w:t xml:space="preserve"> lai sekmētu aktīvu iekļaušanu </w:t>
      </w:r>
      <w:r w:rsidR="00772A08" w:rsidRPr="008729FA">
        <w:rPr>
          <w:rFonts w:ascii="Times New Roman" w:hAnsi="Times New Roman" w:cs="Times New Roman"/>
          <w:sz w:val="28"/>
          <w:szCs w:val="28"/>
          <w:lang w:val="lv-LV"/>
        </w:rPr>
        <w:t>un mazinātu materiālo nenodrošinātību, izmantojot pārtikas un m</w:t>
      </w:r>
      <w:r w:rsidR="00800BDA">
        <w:rPr>
          <w:rFonts w:ascii="Times New Roman" w:hAnsi="Times New Roman" w:cs="Times New Roman"/>
          <w:sz w:val="28"/>
          <w:szCs w:val="28"/>
          <w:lang w:val="lv-LV"/>
        </w:rPr>
        <w:t>inimālo materiālo palīdzību, t.</w:t>
      </w:r>
      <w:r w:rsidR="00772A08" w:rsidRPr="008729FA">
        <w:rPr>
          <w:rFonts w:ascii="Times New Roman" w:hAnsi="Times New Roman" w:cs="Times New Roman"/>
          <w:sz w:val="28"/>
          <w:szCs w:val="28"/>
          <w:lang w:val="lv-LV"/>
        </w:rPr>
        <w:t>sk. papildpasākumus.</w:t>
      </w:r>
    </w:p>
    <w:p w14:paraId="4895DB55" w14:textId="014D9594" w:rsidR="00975C4A" w:rsidRPr="00FB2D54" w:rsidRDefault="0018227C" w:rsidP="00FB2D5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sz w:val="28"/>
          <w:szCs w:val="28"/>
          <w:lang w:val="lv-LV"/>
        </w:rPr>
        <w:t xml:space="preserve">Iepriekš minēto novērtējumu rezultāti un EK secinājumi </w:t>
      </w:r>
      <w:r w:rsidR="006603B4" w:rsidRPr="00445836">
        <w:rPr>
          <w:rFonts w:ascii="Times New Roman" w:hAnsi="Times New Roman" w:cs="Times New Roman"/>
          <w:sz w:val="28"/>
          <w:szCs w:val="28"/>
          <w:lang w:val="lv-LV"/>
        </w:rPr>
        <w:t>liecina par joprojām nepieciešamo atbalstu pārtikas un materiālās nenodroši</w:t>
      </w:r>
      <w:r w:rsidR="00FB7E44">
        <w:rPr>
          <w:rFonts w:ascii="Times New Roman" w:hAnsi="Times New Roman" w:cs="Times New Roman"/>
          <w:sz w:val="28"/>
          <w:szCs w:val="28"/>
          <w:lang w:val="lv-LV"/>
        </w:rPr>
        <w:t>nātības mazināšanai personām zemu ienākumu mājsaimniecībās</w:t>
      </w:r>
      <w:r w:rsidR="006603B4" w:rsidRPr="00445836">
        <w:rPr>
          <w:rFonts w:ascii="Times New Roman" w:hAnsi="Times New Roman" w:cs="Times New Roman"/>
          <w:sz w:val="28"/>
          <w:szCs w:val="28"/>
          <w:lang w:val="lv-LV"/>
        </w:rPr>
        <w:t>, īpaši tiem, kuri nevar vai kuriem ir apgrūtinātas iespējas mainīt savu situāciju</w:t>
      </w:r>
      <w:r w:rsidR="00FB2D54">
        <w:rPr>
          <w:rFonts w:ascii="Times New Roman" w:hAnsi="Times New Roman" w:cs="Times New Roman"/>
          <w:sz w:val="28"/>
          <w:szCs w:val="28"/>
          <w:lang w:val="lv-LV"/>
        </w:rPr>
        <w:t>.</w:t>
      </w:r>
    </w:p>
    <w:p w14:paraId="0B88776D" w14:textId="77777777" w:rsidR="00445836" w:rsidRDefault="00A44AF9"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bCs/>
          <w:sz w:val="28"/>
          <w:szCs w:val="28"/>
          <w:lang w:val="lv-LV"/>
        </w:rPr>
        <w:t>ESF+ programmas materiālās nenodrošinātības mazināšanai</w:t>
      </w:r>
      <w:r w:rsidRPr="00445836">
        <w:rPr>
          <w:rFonts w:ascii="Times New Roman" w:hAnsi="Times New Roman" w:cs="Times New Roman"/>
          <w:sz w:val="28"/>
          <w:szCs w:val="28"/>
          <w:lang w:val="lv-LV"/>
        </w:rPr>
        <w:t xml:space="preserve"> vispārējais mērķis ir s</w:t>
      </w:r>
      <w:r w:rsidR="00FB0FAC" w:rsidRPr="00445836">
        <w:rPr>
          <w:rFonts w:ascii="Times New Roman" w:hAnsi="Times New Roman" w:cs="Times New Roman"/>
          <w:sz w:val="28"/>
          <w:szCs w:val="28"/>
          <w:lang w:val="lv-LV"/>
        </w:rPr>
        <w:t>niegt būtisku ieguldījumu savstarpēji papildinošā atbalsta sistēmā, kurā valsts un pašvaldību sociālās drošības sistēmas pasākumi kopā ar pārtikas un pamata materiālo palīdzību nekavējoši un elastīgi nodrošina nabadzības un sociālās atstumtības riskam pakļauto vai krīzes situācijā esošu cilvēku pamatvajadzības un ievērojamai daļai palīdz virzīties uz sociālo spēju atjaunošanu vai piemērošanos noteiktajai situācijai, nodrošinot cilvēka cienīgu dzīves līmeni visos dzīves posmos.</w:t>
      </w:r>
    </w:p>
    <w:p w14:paraId="179A98D3" w14:textId="77777777" w:rsidR="00502686" w:rsidRDefault="00AC4165"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bCs/>
          <w:sz w:val="28"/>
          <w:szCs w:val="28"/>
          <w:lang w:val="lv-LV"/>
        </w:rPr>
        <w:t>ESF+ programmas materiālās nenodrošinātības mazināšanai</w:t>
      </w:r>
      <w:r w:rsidR="00F92258" w:rsidRPr="00445836">
        <w:rPr>
          <w:rFonts w:ascii="Times New Roman" w:hAnsi="Times New Roman" w:cs="Times New Roman"/>
          <w:sz w:val="28"/>
          <w:szCs w:val="28"/>
          <w:lang w:val="lv-LV"/>
        </w:rPr>
        <w:t xml:space="preserve"> </w:t>
      </w:r>
      <w:r w:rsidR="00217EBF" w:rsidRPr="00445836">
        <w:rPr>
          <w:rFonts w:ascii="Times New Roman" w:hAnsi="Times New Roman" w:cs="Times New Roman"/>
          <w:sz w:val="28"/>
          <w:szCs w:val="28"/>
          <w:lang w:val="lv-LV"/>
        </w:rPr>
        <w:t xml:space="preserve">konkrētais </w:t>
      </w:r>
      <w:r w:rsidR="00F92258" w:rsidRPr="00445836">
        <w:rPr>
          <w:rFonts w:ascii="Times New Roman" w:hAnsi="Times New Roman" w:cs="Times New Roman"/>
          <w:sz w:val="28"/>
          <w:szCs w:val="28"/>
          <w:lang w:val="lv-LV"/>
        </w:rPr>
        <w:t xml:space="preserve">mērķis ir </w:t>
      </w:r>
      <w:r w:rsidRPr="00445836">
        <w:rPr>
          <w:rFonts w:ascii="Times New Roman" w:hAnsi="Times New Roman" w:cs="Times New Roman"/>
          <w:sz w:val="28"/>
          <w:szCs w:val="28"/>
          <w:lang w:val="lv-LV"/>
        </w:rPr>
        <w:t>mazināt materiālo nenodrošinātību, sniedzot pārtikas atbalstu un/vai pamata materiālo palīdzību, tostarp nodrošinot papildpasākumus.</w:t>
      </w:r>
    </w:p>
    <w:p w14:paraId="76931F61" w14:textId="1DDBF9A7" w:rsidR="00F3681E" w:rsidRDefault="00502686"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502686">
        <w:rPr>
          <w:rFonts w:ascii="Times New Roman" w:hAnsi="Times New Roman" w:cs="Times New Roman"/>
          <w:bCs/>
          <w:sz w:val="28"/>
          <w:szCs w:val="28"/>
          <w:lang w:val="lv-LV"/>
        </w:rPr>
        <w:t xml:space="preserve">ESF+ </w:t>
      </w:r>
      <w:r w:rsidRPr="00F3681E">
        <w:rPr>
          <w:rFonts w:ascii="Times New Roman" w:hAnsi="Times New Roman" w:cs="Times New Roman"/>
          <w:bCs/>
          <w:sz w:val="28"/>
          <w:szCs w:val="28"/>
          <w:lang w:val="lv-LV"/>
        </w:rPr>
        <w:t xml:space="preserve">programmas materiālās nenodrošinātības mazināšanai mērķa grupa ir personas </w:t>
      </w:r>
      <w:r w:rsidR="005476F1">
        <w:rPr>
          <w:rFonts w:ascii="Times New Roman" w:hAnsi="Times New Roman" w:cs="Times New Roman"/>
          <w:sz w:val="28"/>
          <w:szCs w:val="28"/>
          <w:lang w:val="lv-LV"/>
        </w:rPr>
        <w:t>zemu ienākumu mājsaimniecībā</w:t>
      </w:r>
      <w:r w:rsidRPr="00F3681E">
        <w:rPr>
          <w:rFonts w:ascii="Times New Roman" w:hAnsi="Times New Roman" w:cs="Times New Roman"/>
          <w:sz w:val="28"/>
          <w:szCs w:val="28"/>
          <w:lang w:val="lv-LV"/>
        </w:rPr>
        <w:t>s (turpmāk – atbalsta gala saņēmējs), īpaši</w:t>
      </w:r>
      <w:r w:rsidRPr="00502686">
        <w:rPr>
          <w:rFonts w:ascii="Times New Roman" w:hAnsi="Times New Roman" w:cs="Times New Roman"/>
          <w:sz w:val="28"/>
          <w:szCs w:val="28"/>
          <w:lang w:val="lv-LV"/>
        </w:rPr>
        <w:t xml:space="preserve"> tās, kuru locekļi nevar vai kuriem ir apgrūtinātas iespējas mainīt savu situāciju (ģimenes ar bērniem, cilvēki ar invaliditāti, vecāka gadagājuma personas, personas krīzes situācijā).</w:t>
      </w:r>
    </w:p>
    <w:p w14:paraId="59A14B92" w14:textId="77777777" w:rsidR="00304B84" w:rsidRDefault="00955B54" w:rsidP="00304B8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3681E">
        <w:rPr>
          <w:rFonts w:ascii="Times New Roman" w:hAnsi="Times New Roman" w:cs="Times New Roman"/>
          <w:sz w:val="28"/>
          <w:szCs w:val="28"/>
          <w:lang w:val="lv-LV"/>
        </w:rPr>
        <w:t xml:space="preserve">Detalizēti kritēriji </w:t>
      </w:r>
      <w:r w:rsidR="00546030" w:rsidRPr="00F3681E">
        <w:rPr>
          <w:rFonts w:ascii="Times New Roman" w:hAnsi="Times New Roman" w:cs="Times New Roman"/>
          <w:sz w:val="28"/>
          <w:szCs w:val="28"/>
          <w:lang w:val="lv-LV"/>
        </w:rPr>
        <w:t xml:space="preserve">atbalsta gala saņēmēja </w:t>
      </w:r>
      <w:r w:rsidRPr="00F3681E">
        <w:rPr>
          <w:rFonts w:ascii="Times New Roman" w:hAnsi="Times New Roman" w:cs="Times New Roman"/>
          <w:sz w:val="28"/>
          <w:szCs w:val="28"/>
          <w:lang w:val="lv-LV"/>
        </w:rPr>
        <w:t xml:space="preserve">atbilstībai tiks noteikti MK noteikumos par </w:t>
      </w:r>
      <w:r w:rsidRPr="00F3681E">
        <w:rPr>
          <w:rFonts w:ascii="Times New Roman" w:hAnsi="Times New Roman" w:cs="Times New Roman"/>
          <w:bCs/>
          <w:sz w:val="28"/>
          <w:szCs w:val="28"/>
          <w:lang w:val="lv-LV"/>
        </w:rPr>
        <w:t xml:space="preserve">ESF+ programmas materiālās nenodrošinātības mazināšanai </w:t>
      </w:r>
      <w:r w:rsidR="00862635" w:rsidRPr="00F3681E">
        <w:rPr>
          <w:rFonts w:ascii="Times New Roman" w:hAnsi="Times New Roman" w:cs="Times New Roman"/>
          <w:sz w:val="28"/>
          <w:szCs w:val="28"/>
          <w:lang w:val="lv-LV"/>
        </w:rPr>
        <w:t xml:space="preserve">īstenošanu. </w:t>
      </w:r>
      <w:r w:rsidR="00167BCA" w:rsidRPr="00F3681E">
        <w:rPr>
          <w:rFonts w:ascii="Times New Roman" w:hAnsi="Times New Roman" w:cs="Times New Roman"/>
          <w:sz w:val="28"/>
          <w:szCs w:val="28"/>
          <w:lang w:val="lv-LV"/>
        </w:rPr>
        <w:t>Plānošanas perioda laikā, ņemot vērā statistikas un sociāli demogrāfiskos rādītājus, kritērijus varēs</w:t>
      </w:r>
      <w:r w:rsidRPr="00F3681E">
        <w:rPr>
          <w:rFonts w:ascii="Times New Roman" w:hAnsi="Times New Roman" w:cs="Times New Roman"/>
          <w:sz w:val="28"/>
          <w:szCs w:val="28"/>
          <w:lang w:val="lv-LV"/>
        </w:rPr>
        <w:t xml:space="preserve"> precizēt</w:t>
      </w:r>
      <w:r w:rsidR="00167BCA" w:rsidRPr="00F3681E">
        <w:rPr>
          <w:rFonts w:ascii="Times New Roman" w:hAnsi="Times New Roman" w:cs="Times New Roman"/>
          <w:sz w:val="28"/>
          <w:szCs w:val="28"/>
          <w:lang w:val="lv-LV"/>
        </w:rPr>
        <w:t>.</w:t>
      </w:r>
      <w:r w:rsidRPr="00F3681E">
        <w:rPr>
          <w:rFonts w:ascii="Times New Roman" w:hAnsi="Times New Roman" w:cs="Times New Roman"/>
          <w:sz w:val="28"/>
          <w:szCs w:val="28"/>
          <w:lang w:val="lv-LV"/>
        </w:rPr>
        <w:t xml:space="preserve"> </w:t>
      </w:r>
      <w:r w:rsidR="0033372B" w:rsidRPr="00F3681E">
        <w:rPr>
          <w:rFonts w:ascii="Times New Roman" w:hAnsi="Times New Roman" w:cs="Times New Roman"/>
          <w:sz w:val="28"/>
          <w:szCs w:val="28"/>
          <w:lang w:val="lv-LV"/>
        </w:rPr>
        <w:t>Šāda pieeja saskaņota</w:t>
      </w:r>
      <w:r w:rsidR="00AB61FD" w:rsidRPr="00F3681E">
        <w:rPr>
          <w:rFonts w:ascii="Times New Roman" w:hAnsi="Times New Roman" w:cs="Times New Roman"/>
          <w:sz w:val="28"/>
          <w:szCs w:val="28"/>
          <w:lang w:val="lv-LV"/>
        </w:rPr>
        <w:t xml:space="preserve"> </w:t>
      </w:r>
      <w:r w:rsidR="0033372B" w:rsidRPr="00F3681E">
        <w:rPr>
          <w:rFonts w:ascii="Times New Roman" w:hAnsi="Times New Roman" w:cs="Times New Roman"/>
          <w:sz w:val="28"/>
          <w:szCs w:val="28"/>
          <w:lang w:val="lv-LV"/>
        </w:rPr>
        <w:t xml:space="preserve">un to </w:t>
      </w:r>
      <w:r w:rsidR="00E51A25" w:rsidRPr="00F3681E">
        <w:rPr>
          <w:rFonts w:ascii="Times New Roman" w:hAnsi="Times New Roman" w:cs="Times New Roman"/>
          <w:sz w:val="28"/>
          <w:szCs w:val="28"/>
          <w:lang w:val="lv-LV"/>
        </w:rPr>
        <w:t>atbalsta EAFVP konsultatīvā</w:t>
      </w:r>
      <w:r w:rsidR="008C2A75" w:rsidRPr="00F3681E">
        <w:rPr>
          <w:rFonts w:ascii="Times New Roman" w:hAnsi="Times New Roman" w:cs="Times New Roman"/>
          <w:sz w:val="28"/>
          <w:szCs w:val="28"/>
          <w:lang w:val="lv-LV"/>
        </w:rPr>
        <w:t xml:space="preserve"> darba grupa</w:t>
      </w:r>
      <w:r w:rsidR="0018227C" w:rsidRPr="00F3681E">
        <w:rPr>
          <w:rFonts w:ascii="Times New Roman" w:hAnsi="Times New Roman" w:cs="Times New Roman"/>
          <w:sz w:val="28"/>
          <w:szCs w:val="28"/>
          <w:lang w:val="lv-LV"/>
        </w:rPr>
        <w:t>.</w:t>
      </w:r>
    </w:p>
    <w:p w14:paraId="22E8DEC9" w14:textId="60F36D47" w:rsidR="00304B84" w:rsidRPr="0072330A" w:rsidRDefault="00304B84" w:rsidP="00304B8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2330A">
        <w:rPr>
          <w:rFonts w:ascii="Times New Roman" w:hAnsi="Times New Roman" w:cs="Times New Roman"/>
          <w:sz w:val="28"/>
          <w:szCs w:val="28"/>
          <w:lang w:val="lv-LV"/>
        </w:rPr>
        <w:t xml:space="preserve">Latvijā pārtiku un pamata materiālo palīdzību EAVFP ietvaros ik gadu saņem aptuveni 70 tūkst. unikālo personu zemu ienākumu mājsaimniecībās un </w:t>
      </w:r>
      <w:r w:rsidR="00E23200" w:rsidRPr="0072330A">
        <w:rPr>
          <w:rFonts w:ascii="Times New Roman" w:hAnsi="Times New Roman" w:cs="Times New Roman"/>
          <w:sz w:val="28"/>
          <w:szCs w:val="28"/>
          <w:lang w:val="lv-LV"/>
        </w:rPr>
        <w:t>personu</w:t>
      </w:r>
      <w:r w:rsidRPr="0072330A">
        <w:rPr>
          <w:rFonts w:ascii="Times New Roman" w:hAnsi="Times New Roman" w:cs="Times New Roman"/>
          <w:sz w:val="28"/>
          <w:szCs w:val="28"/>
          <w:lang w:val="lv-LV"/>
        </w:rPr>
        <w:t>, kas nonāk krīzes situācijā.</w:t>
      </w:r>
      <w:r w:rsidR="00225E6D">
        <w:rPr>
          <w:rStyle w:val="FootnoteReference"/>
          <w:rFonts w:ascii="Times New Roman" w:hAnsi="Times New Roman"/>
          <w:sz w:val="28"/>
          <w:szCs w:val="28"/>
          <w:lang w:val="lv-LV"/>
        </w:rPr>
        <w:footnoteReference w:id="7"/>
      </w:r>
    </w:p>
    <w:p w14:paraId="5211CDD5" w14:textId="1B4B5B21" w:rsidR="004A4BB7" w:rsidRPr="0072330A" w:rsidRDefault="00270D2B" w:rsidP="004A4BB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Atzīmējams, ka</w:t>
      </w:r>
      <w:r w:rsidR="00304B84" w:rsidRPr="0072330A">
        <w:rPr>
          <w:rFonts w:ascii="Times New Roman" w:hAnsi="Times New Roman" w:cs="Times New Roman"/>
          <w:sz w:val="28"/>
          <w:szCs w:val="28"/>
          <w:lang w:val="lv-LV"/>
        </w:rPr>
        <w:t xml:space="preserve"> atbalsta</w:t>
      </w:r>
      <w:r w:rsidR="00FB2D54" w:rsidRPr="0072330A">
        <w:rPr>
          <w:rFonts w:ascii="Times New Roman" w:hAnsi="Times New Roman" w:cs="Times New Roman"/>
          <w:sz w:val="28"/>
          <w:szCs w:val="28"/>
          <w:lang w:val="lv-LV"/>
        </w:rPr>
        <w:t xml:space="preserve"> gala</w:t>
      </w:r>
      <w:r w:rsidR="00304B84" w:rsidRPr="0072330A">
        <w:rPr>
          <w:rFonts w:ascii="Times New Roman" w:hAnsi="Times New Roman" w:cs="Times New Roman"/>
          <w:sz w:val="28"/>
          <w:szCs w:val="28"/>
          <w:lang w:val="lv-LV"/>
        </w:rPr>
        <w:t xml:space="preserve"> saņēmēju loks </w:t>
      </w:r>
      <w:r w:rsidR="004A4BB7" w:rsidRPr="0072330A">
        <w:rPr>
          <w:rFonts w:ascii="Times New Roman" w:hAnsi="Times New Roman" w:cs="Times New Roman"/>
          <w:sz w:val="28"/>
          <w:szCs w:val="28"/>
          <w:lang w:val="lv-LV"/>
        </w:rPr>
        <w:t xml:space="preserve">ir indikatīvs un </w:t>
      </w:r>
      <w:r w:rsidR="00304B84" w:rsidRPr="0072330A">
        <w:rPr>
          <w:rFonts w:ascii="Times New Roman" w:hAnsi="Times New Roman" w:cs="Times New Roman"/>
          <w:sz w:val="28"/>
          <w:szCs w:val="28"/>
          <w:lang w:val="lv-LV"/>
        </w:rPr>
        <w:t xml:space="preserve">var ievērojami </w:t>
      </w:r>
      <w:r w:rsidR="004A4BB7" w:rsidRPr="0072330A">
        <w:rPr>
          <w:rFonts w:ascii="Times New Roman" w:hAnsi="Times New Roman" w:cs="Times New Roman"/>
          <w:sz w:val="28"/>
          <w:szCs w:val="28"/>
          <w:lang w:val="lv-LV"/>
        </w:rPr>
        <w:t>mainīties</w:t>
      </w:r>
      <w:r>
        <w:rPr>
          <w:rFonts w:ascii="Times New Roman" w:hAnsi="Times New Roman" w:cs="Times New Roman"/>
          <w:sz w:val="28"/>
          <w:szCs w:val="28"/>
          <w:lang w:val="lv-LV"/>
        </w:rPr>
        <w:t xml:space="preserve"> atkarībā no apstākļiem</w:t>
      </w:r>
      <w:r w:rsidR="004A4BB7" w:rsidRPr="0072330A">
        <w:rPr>
          <w:rFonts w:ascii="Times New Roman" w:hAnsi="Times New Roman" w:cs="Times New Roman"/>
          <w:sz w:val="28"/>
          <w:szCs w:val="28"/>
          <w:lang w:val="lv-LV"/>
        </w:rPr>
        <w:t>. Piemēram, COVID-19 uzliesmojuma pirmajos 3 mēnešos EAFVP atbalsta gala saņēmēju skaits – zemu ienākumu mājsaimniecības – palielinājies par 7 %, kā arī strauji pieauga krīzes situācijā nonākušo personu skaits.</w:t>
      </w:r>
    </w:p>
    <w:p w14:paraId="407C23D4" w14:textId="74314490" w:rsidR="007675AF" w:rsidRDefault="00AC2587"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675AF">
        <w:rPr>
          <w:rFonts w:ascii="Times New Roman" w:hAnsi="Times New Roman" w:cs="Times New Roman"/>
          <w:sz w:val="28"/>
          <w:szCs w:val="28"/>
          <w:lang w:val="lv-LV"/>
        </w:rPr>
        <w:t>2014. -2020. gada plānošanas periodā</w:t>
      </w:r>
      <w:r w:rsidRPr="007675AF" w:rsidDel="00862635">
        <w:rPr>
          <w:rFonts w:ascii="Times New Roman" w:hAnsi="Times New Roman" w:cs="Times New Roman"/>
          <w:sz w:val="28"/>
          <w:szCs w:val="28"/>
          <w:lang w:val="lv-LV"/>
        </w:rPr>
        <w:t xml:space="preserve"> </w:t>
      </w:r>
      <w:r w:rsidRPr="007675AF">
        <w:rPr>
          <w:rFonts w:ascii="Times New Roman" w:hAnsi="Times New Roman" w:cs="Times New Roman"/>
          <w:sz w:val="28"/>
          <w:szCs w:val="28"/>
          <w:lang w:val="lv-LV"/>
        </w:rPr>
        <w:t>i</w:t>
      </w:r>
      <w:r w:rsidR="00B921DC" w:rsidRPr="007675AF">
        <w:rPr>
          <w:rFonts w:ascii="Times New Roman" w:hAnsi="Times New Roman" w:cs="Times New Roman"/>
          <w:sz w:val="28"/>
          <w:szCs w:val="28"/>
          <w:lang w:val="lv-LV"/>
        </w:rPr>
        <w:t>kgadēj</w:t>
      </w:r>
      <w:r w:rsidR="00862635" w:rsidRPr="007675AF">
        <w:rPr>
          <w:rFonts w:ascii="Times New Roman" w:hAnsi="Times New Roman" w:cs="Times New Roman"/>
          <w:sz w:val="28"/>
          <w:szCs w:val="28"/>
          <w:lang w:val="lv-LV"/>
        </w:rPr>
        <w:t>i veiktajos</w:t>
      </w:r>
      <w:r w:rsidR="008C2A75" w:rsidRPr="007675AF">
        <w:rPr>
          <w:rFonts w:ascii="Times New Roman" w:hAnsi="Times New Roman" w:cs="Times New Roman"/>
          <w:sz w:val="28"/>
          <w:szCs w:val="28"/>
          <w:lang w:val="lv-LV"/>
        </w:rPr>
        <w:t xml:space="preserve"> EAFVP ieviešanas </w:t>
      </w:r>
      <w:r w:rsidR="00862635" w:rsidRPr="007675AF">
        <w:rPr>
          <w:rFonts w:ascii="Times New Roman" w:hAnsi="Times New Roman" w:cs="Times New Roman"/>
          <w:sz w:val="28"/>
          <w:szCs w:val="28"/>
          <w:lang w:val="lv-LV"/>
        </w:rPr>
        <w:t>lietderības un efektivitātes novērtējum</w:t>
      </w:r>
      <w:r w:rsidRPr="007675AF">
        <w:rPr>
          <w:rFonts w:ascii="Times New Roman" w:hAnsi="Times New Roman" w:cs="Times New Roman"/>
          <w:sz w:val="28"/>
          <w:szCs w:val="28"/>
          <w:lang w:val="lv-LV"/>
        </w:rPr>
        <w:t>a ziņojumos</w:t>
      </w:r>
      <w:r w:rsidR="00CE7D73">
        <w:rPr>
          <w:rStyle w:val="FootnoteReference"/>
          <w:rFonts w:ascii="Times New Roman" w:hAnsi="Times New Roman"/>
          <w:sz w:val="28"/>
          <w:szCs w:val="28"/>
          <w:lang w:val="lv-LV"/>
        </w:rPr>
        <w:footnoteReference w:id="8"/>
      </w:r>
      <w:r w:rsidRPr="007675AF">
        <w:rPr>
          <w:rFonts w:ascii="Times New Roman" w:hAnsi="Times New Roman" w:cs="Times New Roman"/>
          <w:sz w:val="28"/>
          <w:szCs w:val="28"/>
          <w:lang w:val="lv-LV"/>
        </w:rPr>
        <w:t xml:space="preserve">, kuros apkopoti </w:t>
      </w:r>
      <w:r w:rsidR="001E1E7D">
        <w:rPr>
          <w:rFonts w:ascii="Times New Roman" w:hAnsi="Times New Roman" w:cs="Times New Roman"/>
          <w:sz w:val="28"/>
          <w:szCs w:val="28"/>
          <w:lang w:val="lv-LV"/>
        </w:rPr>
        <w:t xml:space="preserve">EAFVP </w:t>
      </w:r>
      <w:r w:rsidR="00502C40" w:rsidRPr="009C4689">
        <w:rPr>
          <w:rFonts w:ascii="Times New Roman" w:hAnsi="Times New Roman" w:cs="Times New Roman"/>
          <w:sz w:val="28"/>
          <w:szCs w:val="28"/>
          <w:lang w:val="lv-LV"/>
        </w:rPr>
        <w:t xml:space="preserve">atbalsta </w:t>
      </w:r>
      <w:r w:rsidR="00502C40" w:rsidRPr="00E75F3B">
        <w:rPr>
          <w:rFonts w:ascii="Times New Roman" w:hAnsi="Times New Roman" w:cs="Times New Roman"/>
          <w:sz w:val="28"/>
          <w:szCs w:val="28"/>
          <w:lang w:val="lv-LV"/>
        </w:rPr>
        <w:t xml:space="preserve">saņēmēju </w:t>
      </w:r>
      <w:r w:rsidRPr="00E75F3B">
        <w:rPr>
          <w:rFonts w:ascii="Times New Roman" w:hAnsi="Times New Roman" w:cs="Times New Roman"/>
          <w:sz w:val="28"/>
          <w:szCs w:val="28"/>
          <w:lang w:val="lv-LV"/>
        </w:rPr>
        <w:t>viedokļi,</w:t>
      </w:r>
      <w:r w:rsidR="00862635" w:rsidRPr="00E75F3B">
        <w:rPr>
          <w:rFonts w:ascii="Times New Roman" w:hAnsi="Times New Roman" w:cs="Times New Roman"/>
          <w:sz w:val="28"/>
          <w:szCs w:val="28"/>
          <w:lang w:val="lv-LV"/>
        </w:rPr>
        <w:t xml:space="preserve"> </w:t>
      </w:r>
      <w:r w:rsidR="001E1E7D" w:rsidRPr="00E75F3B">
        <w:rPr>
          <w:rFonts w:ascii="Times New Roman" w:hAnsi="Times New Roman" w:cs="Times New Roman"/>
          <w:sz w:val="28"/>
          <w:szCs w:val="28"/>
          <w:lang w:val="lv-LV"/>
        </w:rPr>
        <w:t xml:space="preserve">ir atzinīgi novērtēts </w:t>
      </w:r>
      <w:r w:rsidR="008C2A75" w:rsidRPr="00E75F3B">
        <w:rPr>
          <w:rFonts w:ascii="Times New Roman" w:hAnsi="Times New Roman" w:cs="Times New Roman"/>
          <w:sz w:val="28"/>
          <w:szCs w:val="28"/>
          <w:lang w:val="lv-LV"/>
        </w:rPr>
        <w:t xml:space="preserve">EAFVP ietvaros sniegtais atbalsts, tā veidi un apjoms. </w:t>
      </w:r>
      <w:r w:rsidR="00CD692E" w:rsidRPr="00E75F3B">
        <w:rPr>
          <w:rFonts w:ascii="Times New Roman" w:hAnsi="Times New Roman" w:cs="Times New Roman"/>
          <w:sz w:val="28"/>
          <w:szCs w:val="28"/>
          <w:lang w:val="lv-LV"/>
        </w:rPr>
        <w:t xml:space="preserve">Izrietoši 2021. - 2027. gada plānošanas periodā plānots </w:t>
      </w:r>
      <w:r w:rsidRPr="00E75F3B">
        <w:rPr>
          <w:rFonts w:ascii="Times New Roman" w:hAnsi="Times New Roman" w:cs="Times New Roman"/>
          <w:sz w:val="28"/>
          <w:szCs w:val="28"/>
          <w:lang w:val="lv-LV"/>
        </w:rPr>
        <w:t xml:space="preserve">pamatā </w:t>
      </w:r>
      <w:r w:rsidR="00CD692E" w:rsidRPr="00E75F3B">
        <w:rPr>
          <w:rFonts w:ascii="Times New Roman" w:hAnsi="Times New Roman" w:cs="Times New Roman"/>
          <w:sz w:val="28"/>
          <w:szCs w:val="28"/>
          <w:lang w:val="lv-LV"/>
        </w:rPr>
        <w:t>saglabāt e</w:t>
      </w:r>
      <w:r w:rsidR="00154BBF" w:rsidRPr="00E75F3B">
        <w:rPr>
          <w:rFonts w:ascii="Times New Roman" w:hAnsi="Times New Roman" w:cs="Times New Roman"/>
          <w:sz w:val="28"/>
          <w:szCs w:val="28"/>
          <w:lang w:val="lv-LV"/>
        </w:rPr>
        <w:t>sošos</w:t>
      </w:r>
      <w:r w:rsidR="00154BBF" w:rsidRPr="007675AF">
        <w:rPr>
          <w:rFonts w:ascii="Times New Roman" w:hAnsi="Times New Roman" w:cs="Times New Roman"/>
          <w:sz w:val="28"/>
          <w:szCs w:val="28"/>
          <w:lang w:val="lv-LV"/>
        </w:rPr>
        <w:t xml:space="preserve"> atbalsta veidus </w:t>
      </w:r>
      <w:r w:rsidR="00BE1997" w:rsidRPr="007675AF">
        <w:rPr>
          <w:rFonts w:ascii="Times New Roman" w:hAnsi="Times New Roman" w:cs="Times New Roman"/>
          <w:sz w:val="28"/>
          <w:szCs w:val="28"/>
          <w:lang w:val="lv-LV"/>
        </w:rPr>
        <w:t>un apjomu</w:t>
      </w:r>
      <w:r w:rsidR="008736A1" w:rsidRPr="007675AF">
        <w:rPr>
          <w:rFonts w:ascii="Times New Roman" w:hAnsi="Times New Roman" w:cs="Times New Roman"/>
          <w:sz w:val="28"/>
          <w:szCs w:val="28"/>
          <w:lang w:val="lv-LV"/>
        </w:rPr>
        <w:t>.</w:t>
      </w:r>
    </w:p>
    <w:p w14:paraId="55FB41FB" w14:textId="18AB0324" w:rsidR="002B0633" w:rsidRDefault="00B25E03"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Paredzē</w:t>
      </w:r>
      <w:r w:rsidR="00354B0C">
        <w:rPr>
          <w:rFonts w:ascii="Times New Roman" w:hAnsi="Times New Roman" w:cs="Times New Roman"/>
          <w:sz w:val="28"/>
          <w:szCs w:val="28"/>
          <w:lang w:val="lv-LV"/>
        </w:rPr>
        <w:t>ts, ka ESF+ programmas</w:t>
      </w:r>
      <w:r w:rsidR="008736A1" w:rsidRPr="00354B0C">
        <w:rPr>
          <w:rFonts w:ascii="Times New Roman" w:hAnsi="Times New Roman" w:cs="Times New Roman"/>
          <w:sz w:val="28"/>
          <w:szCs w:val="28"/>
          <w:lang w:val="lv-LV"/>
        </w:rPr>
        <w:t xml:space="preserve"> </w:t>
      </w:r>
      <w:r w:rsidR="008736A1" w:rsidRPr="00354B0C">
        <w:rPr>
          <w:rFonts w:ascii="Times New Roman" w:hAnsi="Times New Roman" w:cs="Times New Roman"/>
          <w:bCs/>
          <w:sz w:val="28"/>
          <w:szCs w:val="28"/>
          <w:lang w:val="lv-LV"/>
        </w:rPr>
        <w:t>materiālās nenodrošinātības mazināšanai</w:t>
      </w:r>
      <w:r w:rsidR="00354B0C">
        <w:rPr>
          <w:rFonts w:ascii="Times New Roman" w:hAnsi="Times New Roman" w:cs="Times New Roman"/>
          <w:bCs/>
          <w:sz w:val="28"/>
          <w:szCs w:val="28"/>
          <w:lang w:val="lv-LV"/>
        </w:rPr>
        <w:t xml:space="preserve"> ietvaros </w:t>
      </w:r>
      <w:r w:rsidR="00502C40" w:rsidRPr="009C4689">
        <w:rPr>
          <w:rFonts w:ascii="Times New Roman" w:hAnsi="Times New Roman" w:cs="Times New Roman"/>
          <w:sz w:val="28"/>
          <w:szCs w:val="28"/>
          <w:lang w:val="lv-LV"/>
        </w:rPr>
        <w:t>atbalsta gala saņēm</w:t>
      </w:r>
      <w:r w:rsidR="00502C40">
        <w:rPr>
          <w:rFonts w:ascii="Times New Roman" w:hAnsi="Times New Roman" w:cs="Times New Roman"/>
          <w:sz w:val="28"/>
          <w:szCs w:val="28"/>
          <w:lang w:val="lv-LV"/>
        </w:rPr>
        <w:t xml:space="preserve">ēji </w:t>
      </w:r>
      <w:r w:rsidR="00354B0C">
        <w:rPr>
          <w:rFonts w:ascii="Times New Roman" w:hAnsi="Times New Roman" w:cs="Times New Roman"/>
          <w:sz w:val="28"/>
          <w:szCs w:val="28"/>
          <w:lang w:val="lv-LV"/>
        </w:rPr>
        <w:t>turpin</w:t>
      </w:r>
      <w:r w:rsidR="002B0633">
        <w:rPr>
          <w:rFonts w:ascii="Times New Roman" w:hAnsi="Times New Roman" w:cs="Times New Roman"/>
          <w:sz w:val="28"/>
          <w:szCs w:val="28"/>
          <w:lang w:val="lv-LV"/>
        </w:rPr>
        <w:t>ās</w:t>
      </w:r>
      <w:r w:rsidR="00354B0C">
        <w:rPr>
          <w:rFonts w:ascii="Times New Roman" w:hAnsi="Times New Roman" w:cs="Times New Roman"/>
          <w:sz w:val="28"/>
          <w:szCs w:val="28"/>
          <w:lang w:val="lv-LV"/>
        </w:rPr>
        <w:t xml:space="preserve"> </w:t>
      </w:r>
      <w:r w:rsidR="00894250" w:rsidRPr="00354B0C">
        <w:rPr>
          <w:rFonts w:ascii="Times New Roman" w:hAnsi="Times New Roman" w:cs="Times New Roman"/>
          <w:sz w:val="28"/>
          <w:szCs w:val="28"/>
          <w:lang w:val="lv-LV"/>
        </w:rPr>
        <w:t xml:space="preserve">saņemt </w:t>
      </w:r>
      <w:r w:rsidR="002B0633">
        <w:rPr>
          <w:rFonts w:ascii="Times New Roman" w:hAnsi="Times New Roman" w:cs="Times New Roman"/>
          <w:sz w:val="28"/>
          <w:szCs w:val="28"/>
          <w:lang w:val="lv-LV"/>
        </w:rPr>
        <w:t>šādu atbalstu:</w:t>
      </w:r>
    </w:p>
    <w:p w14:paraId="75F0D9AD" w14:textId="6DA2A3AF" w:rsidR="00A92D30" w:rsidRPr="001566E7" w:rsidRDefault="0060590A" w:rsidP="00724270">
      <w:pPr>
        <w:pStyle w:val="ListParagraph"/>
        <w:numPr>
          <w:ilvl w:val="0"/>
          <w:numId w:val="9"/>
        </w:numPr>
        <w:spacing w:after="0" w:line="240" w:lineRule="auto"/>
        <w:ind w:left="993" w:hanging="426"/>
        <w:jc w:val="both"/>
        <w:rPr>
          <w:rFonts w:ascii="Times New Roman" w:hAnsi="Times New Roman" w:cs="Times New Roman"/>
          <w:sz w:val="28"/>
          <w:szCs w:val="28"/>
          <w:lang w:val="lv-LV"/>
        </w:rPr>
      </w:pPr>
      <w:r w:rsidRPr="001566E7">
        <w:rPr>
          <w:rFonts w:ascii="Times New Roman" w:hAnsi="Times New Roman" w:cs="Times New Roman"/>
          <w:sz w:val="28"/>
          <w:szCs w:val="28"/>
          <w:lang w:val="lv-LV"/>
        </w:rPr>
        <w:t xml:space="preserve">visas personas bez vecuma ierobežojuma – </w:t>
      </w:r>
      <w:r w:rsidR="00A92D30" w:rsidRPr="001566E7">
        <w:rPr>
          <w:rFonts w:ascii="Times New Roman" w:hAnsi="Times New Roman" w:cs="Times New Roman"/>
          <w:sz w:val="28"/>
          <w:szCs w:val="28"/>
          <w:lang w:val="lv-LV"/>
        </w:rPr>
        <w:t>pārtikas komplektus un gatavās maltītes zupas virtuvēs</w:t>
      </w:r>
      <w:r w:rsidRPr="001566E7">
        <w:rPr>
          <w:rFonts w:ascii="Times New Roman" w:hAnsi="Times New Roman" w:cs="Times New Roman"/>
          <w:sz w:val="28"/>
          <w:szCs w:val="28"/>
          <w:lang w:val="lv-LV"/>
        </w:rPr>
        <w:t>, kā arī higiēnas un saimniecības preču komplektus</w:t>
      </w:r>
      <w:r w:rsidR="00A92D30" w:rsidRPr="001566E7">
        <w:rPr>
          <w:rFonts w:ascii="Times New Roman" w:hAnsi="Times New Roman" w:cs="Times New Roman"/>
          <w:sz w:val="28"/>
          <w:szCs w:val="28"/>
          <w:lang w:val="lv-LV"/>
        </w:rPr>
        <w:t>;</w:t>
      </w:r>
    </w:p>
    <w:p w14:paraId="33DBC499" w14:textId="1AC463B6" w:rsidR="00A92D30" w:rsidRPr="00D90BEC" w:rsidRDefault="0060590A" w:rsidP="00724270">
      <w:pPr>
        <w:numPr>
          <w:ilvl w:val="0"/>
          <w:numId w:val="9"/>
        </w:numPr>
        <w:spacing w:after="0" w:line="240" w:lineRule="auto"/>
        <w:ind w:left="993" w:hanging="426"/>
        <w:contextualSpacing/>
        <w:jc w:val="both"/>
        <w:rPr>
          <w:rFonts w:ascii="Times New Roman" w:hAnsi="Times New Roman" w:cs="Times New Roman"/>
          <w:sz w:val="28"/>
          <w:szCs w:val="28"/>
          <w:lang w:val="lv-LV"/>
        </w:rPr>
      </w:pPr>
      <w:r w:rsidRPr="00D90BEC">
        <w:rPr>
          <w:rFonts w:ascii="Times New Roman" w:hAnsi="Times New Roman" w:cs="Times New Roman"/>
          <w:sz w:val="28"/>
          <w:szCs w:val="28"/>
          <w:lang w:val="lv-LV"/>
        </w:rPr>
        <w:t xml:space="preserve">ģimenes ar bērniem līdz divu gadu </w:t>
      </w:r>
      <w:r w:rsidR="00D90BEC" w:rsidRPr="00D90BEC">
        <w:rPr>
          <w:rFonts w:ascii="Times New Roman" w:hAnsi="Times New Roman" w:cs="Times New Roman"/>
          <w:sz w:val="28"/>
          <w:szCs w:val="28"/>
          <w:lang w:val="lv-LV"/>
        </w:rPr>
        <w:t>vecumam</w:t>
      </w:r>
      <w:r w:rsidRPr="00D90BEC">
        <w:rPr>
          <w:rFonts w:ascii="Times New Roman" w:hAnsi="Times New Roman" w:cs="Times New Roman"/>
          <w:sz w:val="28"/>
          <w:szCs w:val="28"/>
          <w:lang w:val="lv-LV"/>
        </w:rPr>
        <w:t xml:space="preserve"> – </w:t>
      </w:r>
      <w:r w:rsidR="00A92D30" w:rsidRPr="00D90BEC">
        <w:rPr>
          <w:rFonts w:ascii="Times New Roman" w:hAnsi="Times New Roman" w:cs="Times New Roman"/>
          <w:sz w:val="28"/>
          <w:szCs w:val="28"/>
          <w:lang w:val="lv-LV"/>
        </w:rPr>
        <w:t xml:space="preserve">pārtikas komplektus </w:t>
      </w:r>
      <w:r w:rsidRPr="00D90BEC">
        <w:rPr>
          <w:rFonts w:ascii="Times New Roman" w:hAnsi="Times New Roman" w:cs="Times New Roman"/>
          <w:sz w:val="28"/>
          <w:szCs w:val="28"/>
          <w:lang w:val="lv-LV"/>
        </w:rPr>
        <w:t xml:space="preserve">un higiēnas preces </w:t>
      </w:r>
      <w:r w:rsidR="00A92D30" w:rsidRPr="00D90BEC">
        <w:rPr>
          <w:rFonts w:ascii="Times New Roman" w:hAnsi="Times New Roman" w:cs="Times New Roman"/>
          <w:sz w:val="28"/>
          <w:szCs w:val="28"/>
          <w:lang w:val="lv-LV"/>
        </w:rPr>
        <w:t>zīdaiņiem un maziem bērniem;</w:t>
      </w:r>
    </w:p>
    <w:p w14:paraId="5F1DF82E" w14:textId="77777777" w:rsidR="00D14F6C" w:rsidRDefault="0060590A" w:rsidP="00724270">
      <w:pPr>
        <w:numPr>
          <w:ilvl w:val="0"/>
          <w:numId w:val="9"/>
        </w:numPr>
        <w:spacing w:after="0" w:line="240" w:lineRule="auto"/>
        <w:ind w:left="993" w:hanging="426"/>
        <w:contextualSpacing/>
        <w:jc w:val="both"/>
        <w:rPr>
          <w:rFonts w:ascii="Times New Roman" w:hAnsi="Times New Roman" w:cs="Times New Roman"/>
          <w:sz w:val="28"/>
          <w:szCs w:val="28"/>
          <w:lang w:val="lv-LV"/>
        </w:rPr>
      </w:pPr>
      <w:r w:rsidRPr="00D90BEC">
        <w:rPr>
          <w:rFonts w:ascii="Times New Roman" w:hAnsi="Times New Roman" w:cs="Times New Roman"/>
          <w:sz w:val="28"/>
          <w:szCs w:val="28"/>
          <w:lang w:val="lv-LV"/>
        </w:rPr>
        <w:t xml:space="preserve">ģimenes ar skolas vecuma bērniem no 5 līdz 16 gadiem – </w:t>
      </w:r>
      <w:r w:rsidR="00A92D30" w:rsidRPr="00D90BEC">
        <w:rPr>
          <w:rFonts w:ascii="Times New Roman" w:hAnsi="Times New Roman" w:cs="Times New Roman"/>
          <w:sz w:val="28"/>
          <w:szCs w:val="28"/>
          <w:lang w:val="lv-LV"/>
        </w:rPr>
        <w:t>mācību piederumus.</w:t>
      </w:r>
    </w:p>
    <w:p w14:paraId="7BE31DAA" w14:textId="77777777" w:rsidR="00D82DB7" w:rsidRPr="004D44CD" w:rsidRDefault="00C639A4" w:rsidP="00D82DB7">
      <w:pPr>
        <w:spacing w:after="0" w:line="240" w:lineRule="auto"/>
        <w:ind w:left="567"/>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Vienlaikus </w:t>
      </w:r>
      <w:r w:rsidR="006130E9">
        <w:rPr>
          <w:rFonts w:ascii="Times New Roman" w:hAnsi="Times New Roman" w:cs="Times New Roman"/>
          <w:sz w:val="28"/>
          <w:szCs w:val="28"/>
          <w:lang w:val="lv-LV"/>
        </w:rPr>
        <w:t xml:space="preserve">paredzēts, ka </w:t>
      </w:r>
      <w:r w:rsidR="00885F75" w:rsidRPr="009C4689">
        <w:rPr>
          <w:rFonts w:ascii="Times New Roman" w:hAnsi="Times New Roman" w:cs="Times New Roman"/>
          <w:sz w:val="28"/>
          <w:szCs w:val="28"/>
          <w:lang w:val="lv-LV"/>
        </w:rPr>
        <w:t>atbalsta gala saņēm</w:t>
      </w:r>
      <w:r w:rsidR="00885F75">
        <w:rPr>
          <w:rFonts w:ascii="Times New Roman" w:hAnsi="Times New Roman" w:cs="Times New Roman"/>
          <w:sz w:val="28"/>
          <w:szCs w:val="28"/>
          <w:lang w:val="lv-LV"/>
        </w:rPr>
        <w:t>ējiem tiks saglabāta iespēja piedalīties papildpasākumos</w:t>
      </w:r>
      <w:r>
        <w:rPr>
          <w:rFonts w:ascii="Times New Roman" w:hAnsi="Times New Roman" w:cs="Times New Roman"/>
          <w:sz w:val="28"/>
          <w:szCs w:val="28"/>
          <w:lang w:val="lv-LV"/>
        </w:rPr>
        <w:t xml:space="preserve"> </w:t>
      </w:r>
      <w:r w:rsidRPr="00B677EE">
        <w:rPr>
          <w:rFonts w:ascii="Times New Roman" w:hAnsi="Times New Roman" w:cs="Times New Roman"/>
          <w:sz w:val="28"/>
          <w:szCs w:val="28"/>
          <w:lang w:val="lv-LV"/>
        </w:rPr>
        <w:t>sociāl</w:t>
      </w:r>
      <w:r w:rsidR="00885F75">
        <w:rPr>
          <w:rFonts w:ascii="Times New Roman" w:hAnsi="Times New Roman" w:cs="Times New Roman"/>
          <w:sz w:val="28"/>
          <w:szCs w:val="28"/>
          <w:lang w:val="lv-LV"/>
        </w:rPr>
        <w:t>ās atstumtības mazināšanas nolūkā</w:t>
      </w:r>
      <w:r>
        <w:rPr>
          <w:rFonts w:ascii="Times New Roman" w:hAnsi="Times New Roman" w:cs="Times New Roman"/>
          <w:sz w:val="28"/>
          <w:szCs w:val="28"/>
          <w:lang w:val="lv-LV"/>
        </w:rPr>
        <w:t xml:space="preserve">, piemēram, </w:t>
      </w:r>
      <w:r w:rsidR="00885F75">
        <w:rPr>
          <w:rFonts w:ascii="Times New Roman" w:hAnsi="Times New Roman" w:cs="Times New Roman"/>
          <w:sz w:val="28"/>
          <w:szCs w:val="28"/>
          <w:lang w:val="lv-LV"/>
        </w:rPr>
        <w:t>tiem tiks sniegtas</w:t>
      </w:r>
      <w:r w:rsidRPr="00C639A4">
        <w:rPr>
          <w:rFonts w:ascii="Times New Roman" w:hAnsi="Times New Roman" w:cs="Times New Roman"/>
          <w:sz w:val="28"/>
          <w:szCs w:val="28"/>
          <w:lang w:val="lv-LV"/>
        </w:rPr>
        <w:t xml:space="preserve"> uztura un budžeta pārva</w:t>
      </w:r>
      <w:r w:rsidR="00885F75">
        <w:rPr>
          <w:rFonts w:ascii="Times New Roman" w:hAnsi="Times New Roman" w:cs="Times New Roman"/>
          <w:sz w:val="28"/>
          <w:szCs w:val="28"/>
          <w:lang w:val="lv-LV"/>
        </w:rPr>
        <w:t xml:space="preserve">ldības konsultācijas, </w:t>
      </w:r>
      <w:r w:rsidR="00885F75" w:rsidRPr="004D44CD">
        <w:rPr>
          <w:rFonts w:ascii="Times New Roman" w:hAnsi="Times New Roman" w:cs="Times New Roman"/>
          <w:sz w:val="28"/>
          <w:szCs w:val="28"/>
          <w:lang w:val="lv-LV"/>
        </w:rPr>
        <w:t>nodrošinātas informācijas sniegšana</w:t>
      </w:r>
      <w:r w:rsidRPr="004D44CD">
        <w:rPr>
          <w:rFonts w:ascii="Times New Roman" w:hAnsi="Times New Roman" w:cs="Times New Roman"/>
          <w:sz w:val="28"/>
          <w:szCs w:val="28"/>
          <w:lang w:val="lv-LV"/>
        </w:rPr>
        <w:t xml:space="preserve"> par nepieciešamajiem citu institūciju snie</w:t>
      </w:r>
      <w:r w:rsidR="00885F75" w:rsidRPr="004D44CD">
        <w:rPr>
          <w:rFonts w:ascii="Times New Roman" w:hAnsi="Times New Roman" w:cs="Times New Roman"/>
          <w:sz w:val="28"/>
          <w:szCs w:val="28"/>
          <w:lang w:val="lv-LV"/>
        </w:rPr>
        <w:t>gtajiem pakalpojumiem, organizēti socializēšanas pasākumi</w:t>
      </w:r>
      <w:r w:rsidRPr="004D44CD">
        <w:rPr>
          <w:rFonts w:ascii="Times New Roman" w:hAnsi="Times New Roman" w:cs="Times New Roman"/>
          <w:sz w:val="28"/>
          <w:szCs w:val="28"/>
          <w:lang w:val="lv-LV"/>
        </w:rPr>
        <w:t xml:space="preserve"> u.c.</w:t>
      </w:r>
    </w:p>
    <w:p w14:paraId="7E267386" w14:textId="77777777" w:rsidR="00D82DB7" w:rsidRPr="000A63CE" w:rsidRDefault="00D82DB7" w:rsidP="00D82DB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Plānošanas periodā pamatojoties uz atbalsta gala saņēmēju vecumstruktūras izmaiņām, atbalsta veidi un to apjoms var tikt pārskatīts.</w:t>
      </w:r>
    </w:p>
    <w:p w14:paraId="2C11FEF6" w14:textId="29B89549" w:rsidR="009D1552" w:rsidRPr="000A63CE" w:rsidRDefault="00B25E03" w:rsidP="00E3337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 xml:space="preserve">Plānošanas periodā </w:t>
      </w:r>
      <w:r w:rsidR="00AE4A21" w:rsidRPr="000A63CE">
        <w:rPr>
          <w:rFonts w:ascii="Times New Roman" w:hAnsi="Times New Roman" w:cs="Times New Roman"/>
          <w:sz w:val="28"/>
          <w:szCs w:val="28"/>
          <w:lang w:val="lv-LV"/>
        </w:rPr>
        <w:t xml:space="preserve">mainoties </w:t>
      </w:r>
      <w:r w:rsidR="00C015C4" w:rsidRPr="000A63CE">
        <w:rPr>
          <w:rFonts w:ascii="Times New Roman" w:hAnsi="Times New Roman" w:cs="Times New Roman"/>
          <w:sz w:val="28"/>
          <w:szCs w:val="28"/>
          <w:lang w:val="lv-LV"/>
        </w:rPr>
        <w:t>situācijai</w:t>
      </w:r>
      <w:r w:rsidR="000E1F37" w:rsidRPr="000A63CE">
        <w:rPr>
          <w:rFonts w:ascii="Times New Roman" w:hAnsi="Times New Roman" w:cs="Times New Roman"/>
          <w:sz w:val="28"/>
          <w:szCs w:val="28"/>
          <w:lang w:val="lv-LV"/>
        </w:rPr>
        <w:t>,</w:t>
      </w:r>
      <w:r w:rsidR="00AE4A21" w:rsidRPr="000A63CE">
        <w:rPr>
          <w:rFonts w:ascii="Times New Roman" w:hAnsi="Times New Roman" w:cs="Times New Roman"/>
          <w:sz w:val="28"/>
          <w:szCs w:val="28"/>
          <w:lang w:val="lv-LV"/>
        </w:rPr>
        <w:t xml:space="preserve"> ir iespē</w:t>
      </w:r>
      <w:r w:rsidR="004472F4" w:rsidRPr="000A63CE">
        <w:rPr>
          <w:rFonts w:ascii="Times New Roman" w:hAnsi="Times New Roman" w:cs="Times New Roman"/>
          <w:sz w:val="28"/>
          <w:szCs w:val="28"/>
          <w:lang w:val="lv-LV"/>
        </w:rPr>
        <w:t xml:space="preserve">jamas izmaiņas atbalsta </w:t>
      </w:r>
      <w:r w:rsidR="00AC174A" w:rsidRPr="000A63CE">
        <w:rPr>
          <w:rFonts w:ascii="Times New Roman" w:hAnsi="Times New Roman" w:cs="Times New Roman"/>
          <w:sz w:val="28"/>
          <w:szCs w:val="28"/>
          <w:lang w:val="lv-LV"/>
        </w:rPr>
        <w:t xml:space="preserve">saņemšanas nosacījumos, </w:t>
      </w:r>
      <w:r w:rsidR="004472F4" w:rsidRPr="000A63CE">
        <w:rPr>
          <w:rFonts w:ascii="Times New Roman" w:hAnsi="Times New Roman" w:cs="Times New Roman"/>
          <w:sz w:val="28"/>
          <w:szCs w:val="28"/>
          <w:lang w:val="lv-LV"/>
        </w:rPr>
        <w:t xml:space="preserve">saturā </w:t>
      </w:r>
      <w:r w:rsidR="000E1F37" w:rsidRPr="000A63CE">
        <w:rPr>
          <w:rFonts w:ascii="Times New Roman" w:hAnsi="Times New Roman" w:cs="Times New Roman"/>
          <w:sz w:val="28"/>
          <w:szCs w:val="28"/>
          <w:lang w:val="lv-LV"/>
        </w:rPr>
        <w:t>vai atbalsta</w:t>
      </w:r>
      <w:r w:rsidR="00F32A5F" w:rsidRPr="000A63CE">
        <w:rPr>
          <w:rFonts w:ascii="Times New Roman" w:hAnsi="Times New Roman" w:cs="Times New Roman"/>
          <w:sz w:val="28"/>
          <w:szCs w:val="28"/>
          <w:lang w:val="lv-LV"/>
        </w:rPr>
        <w:t xml:space="preserve"> sniegšanas </w:t>
      </w:r>
      <w:r w:rsidR="00575A08" w:rsidRPr="000A63CE">
        <w:rPr>
          <w:rFonts w:ascii="Times New Roman" w:hAnsi="Times New Roman" w:cs="Times New Roman"/>
          <w:sz w:val="28"/>
          <w:szCs w:val="28"/>
          <w:lang w:val="lv-LV"/>
        </w:rPr>
        <w:t>organizācijā</w:t>
      </w:r>
      <w:r w:rsidR="00621AFD" w:rsidRPr="000A63CE">
        <w:rPr>
          <w:rFonts w:ascii="Times New Roman" w:hAnsi="Times New Roman" w:cs="Times New Roman"/>
          <w:sz w:val="28"/>
          <w:szCs w:val="28"/>
          <w:lang w:val="lv-LV"/>
        </w:rPr>
        <w:t>. Piemēram:</w:t>
      </w:r>
    </w:p>
    <w:p w14:paraId="166ABB68" w14:textId="77777777" w:rsidR="00621AFD" w:rsidRPr="000A63CE" w:rsidRDefault="00DD0366"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 xml:space="preserve">ņemot vērā </w:t>
      </w:r>
      <w:r w:rsidR="009F5F76" w:rsidRPr="000A63CE">
        <w:rPr>
          <w:rFonts w:ascii="Times New Roman" w:hAnsi="Times New Roman" w:cs="Times New Roman"/>
          <w:sz w:val="28"/>
          <w:szCs w:val="28"/>
          <w:lang w:val="lv-LV"/>
        </w:rPr>
        <w:t xml:space="preserve">normatīvajā regulējumā </w:t>
      </w:r>
      <w:r w:rsidR="00FB2D54" w:rsidRPr="000A63CE">
        <w:rPr>
          <w:rFonts w:ascii="Times New Roman" w:hAnsi="Times New Roman" w:cs="Times New Roman"/>
          <w:sz w:val="28"/>
          <w:szCs w:val="28"/>
          <w:lang w:val="lv-LV"/>
        </w:rPr>
        <w:t>noteikt</w:t>
      </w:r>
      <w:r w:rsidR="00AC174A" w:rsidRPr="000A63CE">
        <w:rPr>
          <w:rFonts w:ascii="Times New Roman" w:hAnsi="Times New Roman" w:cs="Times New Roman"/>
          <w:sz w:val="28"/>
          <w:szCs w:val="28"/>
          <w:lang w:val="lv-LV"/>
        </w:rPr>
        <w:t>o attiecībā uz</w:t>
      </w:r>
      <w:r w:rsidR="00FB2D54" w:rsidRPr="000A63CE">
        <w:rPr>
          <w:rFonts w:ascii="Times New Roman" w:hAnsi="Times New Roman" w:cs="Times New Roman"/>
          <w:sz w:val="28"/>
          <w:szCs w:val="28"/>
          <w:lang w:val="lv-LV"/>
        </w:rPr>
        <w:t xml:space="preserve"> </w:t>
      </w:r>
      <w:r w:rsidR="00AC174A" w:rsidRPr="000A63CE">
        <w:rPr>
          <w:rFonts w:ascii="Times New Roman" w:hAnsi="Times New Roman" w:cs="Times New Roman"/>
          <w:sz w:val="28"/>
          <w:szCs w:val="28"/>
          <w:lang w:val="lv-LV"/>
        </w:rPr>
        <w:t>privātpersonu tiesībām</w:t>
      </w:r>
      <w:r w:rsidR="00FB2D54" w:rsidRPr="000A63CE">
        <w:rPr>
          <w:rFonts w:ascii="Times New Roman" w:hAnsi="Times New Roman" w:cs="Times New Roman"/>
          <w:sz w:val="28"/>
          <w:szCs w:val="28"/>
          <w:lang w:val="lv-LV"/>
        </w:rPr>
        <w:t xml:space="preserve"> un pienā</w:t>
      </w:r>
      <w:r w:rsidR="00AC174A" w:rsidRPr="000A63CE">
        <w:rPr>
          <w:rFonts w:ascii="Times New Roman" w:hAnsi="Times New Roman" w:cs="Times New Roman"/>
          <w:sz w:val="28"/>
          <w:szCs w:val="28"/>
          <w:lang w:val="lv-LV"/>
        </w:rPr>
        <w:t>kumiem</w:t>
      </w:r>
      <w:r w:rsidR="00FB2D54" w:rsidRPr="000A63CE">
        <w:rPr>
          <w:rFonts w:ascii="Times New Roman" w:hAnsi="Times New Roman" w:cs="Times New Roman"/>
          <w:sz w:val="28"/>
          <w:szCs w:val="28"/>
          <w:lang w:val="lv-LV"/>
        </w:rPr>
        <w:t xml:space="preserve"> ārkārtējās situācijas laikā vai noteiktu laiku pēc tās, var ievērojami </w:t>
      </w:r>
      <w:r w:rsidR="00DF2FAE" w:rsidRPr="000A63CE">
        <w:rPr>
          <w:rFonts w:ascii="Times New Roman" w:hAnsi="Times New Roman" w:cs="Times New Roman"/>
          <w:sz w:val="28"/>
          <w:szCs w:val="28"/>
          <w:lang w:val="lv-LV"/>
        </w:rPr>
        <w:t xml:space="preserve">tikt </w:t>
      </w:r>
      <w:r w:rsidR="00AC174A" w:rsidRPr="000A63CE">
        <w:rPr>
          <w:rFonts w:ascii="Times New Roman" w:hAnsi="Times New Roman" w:cs="Times New Roman"/>
          <w:sz w:val="28"/>
          <w:szCs w:val="28"/>
          <w:lang w:val="lv-LV"/>
        </w:rPr>
        <w:t xml:space="preserve">pagarināts atbalsta saņemšanas ilgums </w:t>
      </w:r>
      <w:r w:rsidR="004D0BE3" w:rsidRPr="000A63CE">
        <w:rPr>
          <w:rFonts w:ascii="Times New Roman" w:hAnsi="Times New Roman" w:cs="Times New Roman"/>
          <w:sz w:val="28"/>
          <w:szCs w:val="28"/>
          <w:lang w:val="lv-LV"/>
        </w:rPr>
        <w:t>vienai personai;</w:t>
      </w:r>
    </w:p>
    <w:p w14:paraId="61A7E696" w14:textId="77777777" w:rsidR="00B20F40" w:rsidRPr="000A63CE" w:rsidRDefault="00621AFD"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ņemot vērā</w:t>
      </w:r>
      <w:r w:rsidRPr="005B241D">
        <w:rPr>
          <w:lang w:val="lv-LV"/>
        </w:rPr>
        <w:t xml:space="preserve"> </w:t>
      </w:r>
      <w:r w:rsidRPr="000A63CE">
        <w:rPr>
          <w:rFonts w:ascii="Times New Roman" w:hAnsi="Times New Roman" w:cs="Times New Roman"/>
          <w:sz w:val="28"/>
          <w:szCs w:val="28"/>
          <w:lang w:val="lv-LV"/>
        </w:rPr>
        <w:t>epidemioloģiskās drošības prasības un rekomendācijas</w:t>
      </w:r>
      <w:r w:rsidR="00CB404F" w:rsidRPr="000A63CE">
        <w:rPr>
          <w:rFonts w:ascii="Times New Roman" w:hAnsi="Times New Roman" w:cs="Times New Roman"/>
          <w:sz w:val="28"/>
          <w:szCs w:val="28"/>
          <w:lang w:val="lv-LV"/>
        </w:rPr>
        <w:t xml:space="preserve"> (bīstamas infekcijas uzliesmojuma vai cita apdraudējuma laikā, kā arī noteiktu laiku pēc tā)</w:t>
      </w:r>
      <w:r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var tikt pielāgots</w:t>
      </w:r>
      <w:r w:rsidR="00FB2D54"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 xml:space="preserve">sniedzamā </w:t>
      </w:r>
      <w:r w:rsidR="00FB2D54" w:rsidRPr="000A63CE">
        <w:rPr>
          <w:rFonts w:ascii="Times New Roman" w:hAnsi="Times New Roman" w:cs="Times New Roman"/>
          <w:sz w:val="28"/>
          <w:szCs w:val="28"/>
          <w:lang w:val="lv-LV"/>
        </w:rPr>
        <w:t xml:space="preserve">atbalsta </w:t>
      </w:r>
      <w:r w:rsidR="00CB404F" w:rsidRPr="000A63CE">
        <w:rPr>
          <w:rFonts w:ascii="Times New Roman" w:hAnsi="Times New Roman" w:cs="Times New Roman"/>
          <w:sz w:val="28"/>
          <w:szCs w:val="28"/>
          <w:lang w:val="lv-LV"/>
        </w:rPr>
        <w:t xml:space="preserve">saturs, </w:t>
      </w:r>
      <w:r w:rsidR="00FB2D54" w:rsidRPr="000A63CE">
        <w:rPr>
          <w:rFonts w:ascii="Times New Roman" w:hAnsi="Times New Roman" w:cs="Times New Roman"/>
          <w:sz w:val="28"/>
          <w:szCs w:val="28"/>
          <w:lang w:val="lv-LV"/>
        </w:rPr>
        <w:t>papildin</w:t>
      </w:r>
      <w:r w:rsidR="00CB404F" w:rsidRPr="000A63CE">
        <w:rPr>
          <w:rFonts w:ascii="Times New Roman" w:hAnsi="Times New Roman" w:cs="Times New Roman"/>
          <w:sz w:val="28"/>
          <w:szCs w:val="28"/>
          <w:lang w:val="lv-LV"/>
        </w:rPr>
        <w:t>ot to</w:t>
      </w:r>
      <w:r w:rsidR="00FB2D54" w:rsidRPr="000A63CE">
        <w:rPr>
          <w:rFonts w:ascii="Times New Roman" w:hAnsi="Times New Roman" w:cs="Times New Roman"/>
          <w:sz w:val="28"/>
          <w:szCs w:val="28"/>
          <w:lang w:val="lv-LV"/>
        </w:rPr>
        <w:t xml:space="preserve"> ar atsevišķām </w:t>
      </w:r>
      <w:r w:rsidR="00CB404F" w:rsidRPr="000A63CE">
        <w:rPr>
          <w:rFonts w:ascii="Times New Roman" w:hAnsi="Times New Roman" w:cs="Times New Roman"/>
          <w:sz w:val="28"/>
          <w:szCs w:val="28"/>
          <w:lang w:val="lv-LV"/>
        </w:rPr>
        <w:t>precēm</w:t>
      </w:r>
      <w:r w:rsidR="00FB2D54"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w:t>
      </w:r>
      <w:r w:rsidR="00FB2D54" w:rsidRPr="000A63CE">
        <w:rPr>
          <w:rFonts w:ascii="Times New Roman" w:hAnsi="Times New Roman" w:cs="Times New Roman"/>
          <w:sz w:val="28"/>
          <w:szCs w:val="28"/>
          <w:lang w:val="lv-LV"/>
        </w:rPr>
        <w:t>individuālās aizsardzības un dezinfekcijas līdzekļiem</w:t>
      </w:r>
      <w:r w:rsidR="00CB404F" w:rsidRPr="000A63CE">
        <w:rPr>
          <w:rFonts w:ascii="Times New Roman" w:hAnsi="Times New Roman" w:cs="Times New Roman"/>
          <w:sz w:val="28"/>
          <w:szCs w:val="28"/>
          <w:lang w:val="lv-LV"/>
        </w:rPr>
        <w:t>);</w:t>
      </w:r>
    </w:p>
    <w:p w14:paraId="22FF3420" w14:textId="763AF465" w:rsidR="00EB25BE" w:rsidRPr="000A63CE" w:rsidRDefault="00621AFD"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ņemot vērā</w:t>
      </w:r>
      <w:r w:rsidR="00EB25BE" w:rsidRPr="000A63CE">
        <w:rPr>
          <w:rFonts w:ascii="Times New Roman" w:hAnsi="Times New Roman" w:cs="Times New Roman"/>
          <w:sz w:val="28"/>
          <w:szCs w:val="28"/>
          <w:lang w:val="lv-LV"/>
        </w:rPr>
        <w:t xml:space="preserve"> normatīvajā regulējumā </w:t>
      </w:r>
      <w:r w:rsidR="00FB2D54" w:rsidRPr="000A63CE">
        <w:rPr>
          <w:rFonts w:ascii="Times New Roman" w:hAnsi="Times New Roman" w:cs="Times New Roman"/>
          <w:sz w:val="28"/>
          <w:szCs w:val="28"/>
          <w:lang w:val="lv-LV"/>
        </w:rPr>
        <w:t>noteikt</w:t>
      </w:r>
      <w:r w:rsidR="00EB25BE" w:rsidRPr="000A63CE">
        <w:rPr>
          <w:rFonts w:ascii="Times New Roman" w:hAnsi="Times New Roman" w:cs="Times New Roman"/>
          <w:sz w:val="28"/>
          <w:szCs w:val="28"/>
          <w:lang w:val="lv-LV"/>
        </w:rPr>
        <w:t xml:space="preserve">os ierobežojumus un rekomendācijas saistībā </w:t>
      </w:r>
      <w:r w:rsidR="00B20F40" w:rsidRPr="000A63CE">
        <w:rPr>
          <w:rFonts w:ascii="Times New Roman" w:hAnsi="Times New Roman" w:cs="Times New Roman"/>
          <w:sz w:val="28"/>
          <w:szCs w:val="28"/>
          <w:lang w:val="lv-LV"/>
        </w:rPr>
        <w:t xml:space="preserve">ar </w:t>
      </w:r>
      <w:r w:rsidR="006E0FAC" w:rsidRPr="000A63CE">
        <w:rPr>
          <w:rFonts w:ascii="Times New Roman" w:hAnsi="Times New Roman" w:cs="Times New Roman"/>
          <w:sz w:val="28"/>
          <w:szCs w:val="28"/>
          <w:lang w:val="lv-LV"/>
        </w:rPr>
        <w:t>bīstamas infekcijas</w:t>
      </w:r>
      <w:r w:rsidR="00B20F40" w:rsidRPr="000A63CE">
        <w:rPr>
          <w:rFonts w:ascii="Times New Roman" w:hAnsi="Times New Roman" w:cs="Times New Roman"/>
          <w:sz w:val="28"/>
          <w:szCs w:val="28"/>
          <w:lang w:val="lv-LV"/>
        </w:rPr>
        <w:t xml:space="preserve"> izplatību vai citu apdraudējumu, </w:t>
      </w:r>
      <w:r w:rsidR="00EB25BE" w:rsidRPr="000A63CE">
        <w:rPr>
          <w:rFonts w:ascii="Times New Roman" w:hAnsi="Times New Roman" w:cs="Times New Roman"/>
          <w:sz w:val="28"/>
          <w:szCs w:val="28"/>
          <w:lang w:val="lv-LV"/>
        </w:rPr>
        <w:t>var tikt piemērota atbalsta attālināta</w:t>
      </w:r>
      <w:r w:rsidR="007D6DDE" w:rsidRPr="000A63CE">
        <w:rPr>
          <w:rFonts w:ascii="Times New Roman" w:hAnsi="Times New Roman" w:cs="Times New Roman"/>
          <w:sz w:val="28"/>
          <w:szCs w:val="28"/>
          <w:lang w:val="lv-LV"/>
        </w:rPr>
        <w:t>s</w:t>
      </w:r>
      <w:r w:rsidR="00EB25BE" w:rsidRPr="000A63CE">
        <w:rPr>
          <w:rFonts w:ascii="Times New Roman" w:hAnsi="Times New Roman" w:cs="Times New Roman"/>
          <w:sz w:val="28"/>
          <w:szCs w:val="28"/>
          <w:lang w:val="lv-LV"/>
        </w:rPr>
        <w:t xml:space="preserve"> saņemšana</w:t>
      </w:r>
      <w:r w:rsidR="007D6DDE" w:rsidRPr="000A63CE">
        <w:rPr>
          <w:rFonts w:ascii="Times New Roman" w:hAnsi="Times New Roman" w:cs="Times New Roman"/>
          <w:sz w:val="28"/>
          <w:szCs w:val="28"/>
          <w:lang w:val="lv-LV"/>
        </w:rPr>
        <w:t xml:space="preserve">s kārtība </w:t>
      </w:r>
      <w:r w:rsidR="007D6DDE" w:rsidRPr="000A63CE">
        <w:rPr>
          <w:rFonts w:ascii="Times New Roman" w:hAnsi="Times New Roman" w:cs="Times New Roman"/>
          <w:sz w:val="28"/>
          <w:szCs w:val="28"/>
          <w:lang w:val="lv-LV"/>
        </w:rPr>
        <w:lastRenderedPageBreak/>
        <w:t>tiem</w:t>
      </w:r>
      <w:r w:rsidR="00EB25BE" w:rsidRPr="000A63CE">
        <w:rPr>
          <w:rFonts w:ascii="Times New Roman" w:hAnsi="Times New Roman" w:cs="Times New Roman"/>
          <w:sz w:val="28"/>
          <w:szCs w:val="28"/>
          <w:lang w:val="lv-LV"/>
        </w:rPr>
        <w:t xml:space="preserve"> atbalsta gala saņēmējiem, kuri ārkārtējās situācijas laikā nedrīkst vai kur</w:t>
      </w:r>
      <w:r w:rsidR="007D6DDE" w:rsidRPr="000A63CE">
        <w:rPr>
          <w:rFonts w:ascii="Times New Roman" w:hAnsi="Times New Roman" w:cs="Times New Roman"/>
          <w:sz w:val="28"/>
          <w:szCs w:val="28"/>
          <w:lang w:val="lv-LV"/>
        </w:rPr>
        <w:t>iem</w:t>
      </w:r>
      <w:r w:rsidR="00EB25BE" w:rsidRPr="000A63CE">
        <w:rPr>
          <w:rFonts w:ascii="Times New Roman" w:hAnsi="Times New Roman" w:cs="Times New Roman"/>
          <w:sz w:val="28"/>
          <w:szCs w:val="28"/>
          <w:lang w:val="lv-LV"/>
        </w:rPr>
        <w:t xml:space="preserve"> nav iespējas pašiem</w:t>
      </w:r>
      <w:r w:rsidR="007D6DDE" w:rsidRPr="000A63CE">
        <w:rPr>
          <w:rFonts w:ascii="Times New Roman" w:hAnsi="Times New Roman" w:cs="Times New Roman"/>
          <w:sz w:val="28"/>
          <w:szCs w:val="28"/>
          <w:lang w:val="lv-LV"/>
        </w:rPr>
        <w:t xml:space="preserve"> ierasties izdales vietā.</w:t>
      </w:r>
    </w:p>
    <w:p w14:paraId="3F66AD65" w14:textId="77777777" w:rsidR="005D02DA" w:rsidRPr="000A63CE" w:rsidRDefault="008C416D" w:rsidP="005D02DA">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Ņemot vērā 2014.- 2020. gada plānošanas periodā izveidojošos veiksmīgu sadarbību ar partnerorganizācijām (nevalstiskajām un reliģiskajām organizācijām, pašvaldību sociālajiem dienestiem), to kapacitāti un pieredzi darbā ar atbalsta gala saņēmējiem, arī 2021. - 2027. gada plānošanas periodā paredzēta to iesaiste atbalsta sniegšanā.</w:t>
      </w:r>
    </w:p>
    <w:p w14:paraId="3B91C95B" w14:textId="44B3EF62" w:rsidR="005D02DA" w:rsidRPr="000A63CE" w:rsidRDefault="005D02DA" w:rsidP="005D02DA">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Plānošanas periodā mainoties situācijai, ir iespējama partnerorganizāciju lomas atbalsta sniegšanas sistēmā samazināšana, piemēram, izvērtējot iespēju sniegt atbalstu netiešā veidā, izmantojot kuponus vai kartes.</w:t>
      </w:r>
    </w:p>
    <w:p w14:paraId="7732AED9" w14:textId="77777777" w:rsidR="00A34C68" w:rsidRPr="00D45920" w:rsidRDefault="00A34C68" w:rsidP="00D45920">
      <w:pPr>
        <w:spacing w:after="0" w:line="240" w:lineRule="auto"/>
        <w:jc w:val="both"/>
        <w:rPr>
          <w:rFonts w:ascii="Times New Roman" w:hAnsi="Times New Roman" w:cs="Times New Roman"/>
          <w:sz w:val="28"/>
          <w:szCs w:val="28"/>
          <w:lang w:val="lv-LV"/>
        </w:rPr>
      </w:pPr>
    </w:p>
    <w:p w14:paraId="3C7E7118" w14:textId="6837FF70" w:rsidR="008F1CEF" w:rsidRPr="0021659A" w:rsidRDefault="008F1CEF"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5" w:name="_Toc48294475"/>
      <w:r w:rsidRPr="0021659A">
        <w:rPr>
          <w:rStyle w:val="Strong"/>
          <w:rFonts w:ascii="Times New Roman" w:hAnsi="Times New Roman" w:cs="Times New Roman"/>
          <w:sz w:val="28"/>
          <w:szCs w:val="28"/>
          <w:lang w:val="lv-LV"/>
        </w:rPr>
        <w:t xml:space="preserve">ESF+ programmas materiālās nenodrošinātības mazināšanai </w:t>
      </w:r>
      <w:r w:rsidR="0091383B">
        <w:rPr>
          <w:rStyle w:val="Strong"/>
          <w:rFonts w:ascii="Times New Roman" w:hAnsi="Times New Roman" w:cs="Times New Roman"/>
          <w:sz w:val="28"/>
          <w:szCs w:val="28"/>
          <w:lang w:val="lv-LV"/>
        </w:rPr>
        <w:t xml:space="preserve">atbalstāmās </w:t>
      </w:r>
      <w:r w:rsidR="00FA1083" w:rsidRPr="0021659A">
        <w:rPr>
          <w:rStyle w:val="Strong"/>
          <w:rFonts w:ascii="Times New Roman" w:hAnsi="Times New Roman" w:cs="Times New Roman"/>
          <w:sz w:val="28"/>
          <w:szCs w:val="28"/>
          <w:lang w:val="lv-LV"/>
        </w:rPr>
        <w:t>darbības</w:t>
      </w:r>
      <w:bookmarkEnd w:id="5"/>
      <w:r w:rsidR="00FA1083" w:rsidRPr="0021659A">
        <w:rPr>
          <w:rStyle w:val="Strong"/>
          <w:rFonts w:ascii="Times New Roman" w:hAnsi="Times New Roman" w:cs="Times New Roman"/>
          <w:sz w:val="28"/>
          <w:szCs w:val="28"/>
          <w:lang w:val="lv-LV"/>
        </w:rPr>
        <w:t xml:space="preserve"> </w:t>
      </w:r>
    </w:p>
    <w:p w14:paraId="08EA6C62" w14:textId="064AA01D" w:rsidR="008F1CEF" w:rsidRPr="00815369" w:rsidRDefault="0021659A" w:rsidP="00D5157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15369">
        <w:rPr>
          <w:rFonts w:ascii="Times New Roman" w:hAnsi="Times New Roman" w:cs="Times New Roman"/>
          <w:sz w:val="28"/>
          <w:szCs w:val="28"/>
          <w:lang w:val="lv-LV"/>
        </w:rPr>
        <w:t xml:space="preserve">Atbilstoši KNR </w:t>
      </w:r>
      <w:r w:rsidR="006D6396" w:rsidRPr="00815369">
        <w:rPr>
          <w:rFonts w:ascii="Times New Roman" w:hAnsi="Times New Roman" w:cs="Times New Roman"/>
          <w:sz w:val="28"/>
          <w:szCs w:val="28"/>
          <w:lang w:val="lv-LV"/>
        </w:rPr>
        <w:t xml:space="preserve">priekšlikuma </w:t>
      </w:r>
      <w:r w:rsidRPr="00815369">
        <w:rPr>
          <w:rFonts w:ascii="Times New Roman" w:hAnsi="Times New Roman" w:cs="Times New Roman"/>
          <w:sz w:val="28"/>
          <w:szCs w:val="28"/>
          <w:lang w:val="lv-LV"/>
        </w:rPr>
        <w:t>nosacījumiem programmu vadošās iestādes ir atbildīgas par kritēriju noteikšanu darbību atlasei</w:t>
      </w:r>
      <w:r w:rsidR="008E5B1D" w:rsidRPr="00815369">
        <w:rPr>
          <w:rFonts w:ascii="Times New Roman" w:hAnsi="Times New Roman" w:cs="Times New Roman"/>
          <w:sz w:val="28"/>
          <w:szCs w:val="28"/>
          <w:lang w:val="lv-LV"/>
        </w:rPr>
        <w:t>. Ņemot vērā ESF+ regula</w:t>
      </w:r>
      <w:r w:rsidR="006D6396" w:rsidRPr="00815369">
        <w:rPr>
          <w:rFonts w:ascii="Times New Roman" w:hAnsi="Times New Roman" w:cs="Times New Roman"/>
          <w:sz w:val="28"/>
          <w:szCs w:val="28"/>
          <w:lang w:val="lv-LV"/>
        </w:rPr>
        <w:t>s priekšlikuma</w:t>
      </w:r>
      <w:r w:rsidR="008E5B1D" w:rsidRPr="00815369">
        <w:rPr>
          <w:rFonts w:ascii="Times New Roman" w:hAnsi="Times New Roman" w:cs="Times New Roman"/>
          <w:sz w:val="28"/>
          <w:szCs w:val="28"/>
          <w:lang w:val="lv-LV"/>
        </w:rPr>
        <w:t xml:space="preserve"> </w:t>
      </w:r>
      <w:r w:rsidR="001241B4" w:rsidRPr="00815369">
        <w:rPr>
          <w:rFonts w:ascii="Times New Roman" w:hAnsi="Times New Roman" w:cs="Times New Roman"/>
          <w:sz w:val="28"/>
          <w:szCs w:val="28"/>
          <w:lang w:val="lv-LV"/>
        </w:rPr>
        <w:t xml:space="preserve">izvirzītos nosacījumus </w:t>
      </w:r>
      <w:r w:rsidR="008E5B1D" w:rsidRPr="00815369">
        <w:rPr>
          <w:rFonts w:ascii="Times New Roman" w:hAnsi="Times New Roman" w:cs="Times New Roman"/>
          <w:sz w:val="28"/>
          <w:szCs w:val="28"/>
          <w:lang w:val="lv-LV"/>
        </w:rPr>
        <w:t>atbalsta sniegšanai un izdevumu attiecināmībai, un</w:t>
      </w:r>
      <w:r w:rsidR="000938F0" w:rsidRPr="00815369">
        <w:rPr>
          <w:rFonts w:ascii="Times New Roman" w:hAnsi="Times New Roman" w:cs="Times New Roman"/>
          <w:sz w:val="28"/>
          <w:szCs w:val="28"/>
          <w:lang w:val="lv-LV"/>
        </w:rPr>
        <w:t>,</w:t>
      </w:r>
      <w:r w:rsidR="008E5B1D" w:rsidRPr="00815369">
        <w:rPr>
          <w:rFonts w:ascii="Times New Roman" w:hAnsi="Times New Roman" w:cs="Times New Roman"/>
          <w:sz w:val="28"/>
          <w:szCs w:val="28"/>
          <w:lang w:val="lv-LV"/>
        </w:rPr>
        <w:t xml:space="preserve"> balstoties uz </w:t>
      </w:r>
      <w:r w:rsidR="0091383B" w:rsidRPr="00815369">
        <w:rPr>
          <w:rFonts w:ascii="Times New Roman" w:hAnsi="Times New Roman" w:cs="Times New Roman"/>
          <w:sz w:val="28"/>
          <w:szCs w:val="28"/>
          <w:lang w:val="lv-LV"/>
        </w:rPr>
        <w:t xml:space="preserve">2014. - 2020. gada </w:t>
      </w:r>
      <w:r w:rsidR="008E5B1D" w:rsidRPr="00815369">
        <w:rPr>
          <w:rFonts w:ascii="Times New Roman" w:hAnsi="Times New Roman" w:cs="Times New Roman"/>
          <w:sz w:val="28"/>
          <w:szCs w:val="28"/>
          <w:lang w:val="lv-LV"/>
        </w:rPr>
        <w:t xml:space="preserve">plānošanas perioda </w:t>
      </w:r>
      <w:r w:rsidR="00A43F84" w:rsidRPr="00815369">
        <w:rPr>
          <w:rFonts w:ascii="Times New Roman" w:hAnsi="Times New Roman" w:cs="Times New Roman"/>
          <w:sz w:val="28"/>
          <w:szCs w:val="28"/>
          <w:lang w:val="lv-LV"/>
        </w:rPr>
        <w:t xml:space="preserve">EAFVP īstenošanas </w:t>
      </w:r>
      <w:r w:rsidR="008E5B1D" w:rsidRPr="00815369">
        <w:rPr>
          <w:rFonts w:ascii="Times New Roman" w:hAnsi="Times New Roman" w:cs="Times New Roman"/>
          <w:sz w:val="28"/>
          <w:szCs w:val="28"/>
          <w:lang w:val="lv-LV"/>
        </w:rPr>
        <w:t>pozitīvo pieredzi, ESF+ programmas materiālās nenodrošinātības mazināšanai ietvaros</w:t>
      </w:r>
      <w:r w:rsidR="00A43F84" w:rsidRPr="00815369">
        <w:rPr>
          <w:rFonts w:ascii="Times New Roman" w:hAnsi="Times New Roman" w:cs="Times New Roman"/>
          <w:sz w:val="28"/>
          <w:szCs w:val="28"/>
          <w:lang w:val="lv-LV"/>
        </w:rPr>
        <w:t xml:space="preserve"> </w:t>
      </w:r>
      <w:r w:rsidR="0091383B" w:rsidRPr="00815369">
        <w:rPr>
          <w:rFonts w:ascii="Times New Roman" w:hAnsi="Times New Roman" w:cs="Times New Roman"/>
          <w:sz w:val="28"/>
          <w:szCs w:val="28"/>
          <w:lang w:val="lv-LV"/>
        </w:rPr>
        <w:t xml:space="preserve">plānots </w:t>
      </w:r>
      <w:r w:rsidR="00A43F84" w:rsidRPr="00815369">
        <w:rPr>
          <w:rFonts w:ascii="Times New Roman" w:hAnsi="Times New Roman" w:cs="Times New Roman"/>
          <w:sz w:val="28"/>
          <w:szCs w:val="28"/>
          <w:lang w:val="lv-LV"/>
        </w:rPr>
        <w:t>saglabāt šādas atbalstāmas darbības:</w:t>
      </w:r>
    </w:p>
    <w:p w14:paraId="0EFC5168" w14:textId="3A868691" w:rsidR="0021659A" w:rsidRPr="0021659A" w:rsidRDefault="006D6396"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21659A">
        <w:rPr>
          <w:rFonts w:ascii="Times New Roman" w:hAnsi="Times New Roman" w:cs="Times New Roman"/>
          <w:sz w:val="28"/>
          <w:szCs w:val="28"/>
          <w:lang w:val="lv-LV"/>
        </w:rPr>
        <w:t xml:space="preserve">ārtikas </w:t>
      </w:r>
      <w:r w:rsidR="0021659A" w:rsidRPr="0021659A">
        <w:rPr>
          <w:rFonts w:ascii="Times New Roman" w:hAnsi="Times New Roman" w:cs="Times New Roman"/>
          <w:sz w:val="28"/>
          <w:szCs w:val="28"/>
          <w:lang w:val="lv-LV"/>
        </w:rPr>
        <w:t xml:space="preserve">un/vai pamata materiālās palīdzības </w:t>
      </w:r>
      <w:r>
        <w:rPr>
          <w:rFonts w:ascii="Times New Roman" w:hAnsi="Times New Roman" w:cs="Times New Roman"/>
          <w:sz w:val="28"/>
          <w:szCs w:val="28"/>
          <w:lang w:val="lv-LV"/>
        </w:rPr>
        <w:t xml:space="preserve">preču </w:t>
      </w:r>
      <w:r w:rsidR="0021659A" w:rsidRPr="0021659A">
        <w:rPr>
          <w:rFonts w:ascii="Times New Roman" w:hAnsi="Times New Roman" w:cs="Times New Roman"/>
          <w:sz w:val="28"/>
          <w:szCs w:val="28"/>
          <w:lang w:val="lv-LV"/>
        </w:rPr>
        <w:t>iegāde un transportēšana</w:t>
      </w:r>
      <w:r>
        <w:rPr>
          <w:rFonts w:ascii="Times New Roman" w:hAnsi="Times New Roman" w:cs="Times New Roman"/>
          <w:sz w:val="28"/>
          <w:szCs w:val="28"/>
          <w:lang w:val="lv-LV"/>
        </w:rPr>
        <w:t>;</w:t>
      </w:r>
    </w:p>
    <w:p w14:paraId="635CD2F4" w14:textId="63207C6A" w:rsidR="00B32DF6" w:rsidRDefault="006D6396"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21659A">
        <w:rPr>
          <w:rFonts w:ascii="Times New Roman" w:hAnsi="Times New Roman" w:cs="Times New Roman"/>
          <w:sz w:val="28"/>
          <w:szCs w:val="28"/>
          <w:lang w:val="lv-LV"/>
        </w:rPr>
        <w:t xml:space="preserve">ārtikas </w:t>
      </w:r>
      <w:r w:rsidR="0021659A" w:rsidRPr="0021659A">
        <w:rPr>
          <w:rFonts w:ascii="Times New Roman" w:hAnsi="Times New Roman" w:cs="Times New Roman"/>
          <w:sz w:val="28"/>
          <w:szCs w:val="28"/>
          <w:lang w:val="lv-LV"/>
        </w:rPr>
        <w:t>(</w:t>
      </w:r>
      <w:r w:rsidR="001241B4" w:rsidRPr="0021659A">
        <w:rPr>
          <w:rFonts w:ascii="Times New Roman" w:hAnsi="Times New Roman" w:cs="Times New Roman"/>
          <w:sz w:val="28"/>
          <w:szCs w:val="28"/>
          <w:lang w:val="lv-LV"/>
        </w:rPr>
        <w:t>ta</w:t>
      </w:r>
      <w:r w:rsidR="001241B4">
        <w:rPr>
          <w:rFonts w:ascii="Times New Roman" w:hAnsi="Times New Roman" w:cs="Times New Roman"/>
          <w:sz w:val="28"/>
          <w:szCs w:val="28"/>
          <w:lang w:val="lv-LV"/>
        </w:rPr>
        <w:t>jā</w:t>
      </w:r>
      <w:r w:rsidR="001241B4" w:rsidRPr="0021659A">
        <w:rPr>
          <w:rFonts w:ascii="Times New Roman" w:hAnsi="Times New Roman" w:cs="Times New Roman"/>
          <w:sz w:val="28"/>
          <w:szCs w:val="28"/>
          <w:lang w:val="lv-LV"/>
        </w:rPr>
        <w:t xml:space="preserve"> </w:t>
      </w:r>
      <w:r w:rsidR="0021659A" w:rsidRPr="0021659A">
        <w:rPr>
          <w:rFonts w:ascii="Times New Roman" w:hAnsi="Times New Roman" w:cs="Times New Roman"/>
          <w:sz w:val="28"/>
          <w:szCs w:val="28"/>
          <w:lang w:val="lv-LV"/>
        </w:rPr>
        <w:t>skaitā</w:t>
      </w:r>
      <w:r w:rsidR="001241B4">
        <w:rPr>
          <w:rFonts w:ascii="Times New Roman" w:hAnsi="Times New Roman" w:cs="Times New Roman"/>
          <w:sz w:val="28"/>
          <w:szCs w:val="28"/>
          <w:lang w:val="lv-LV"/>
        </w:rPr>
        <w:t>,</w:t>
      </w:r>
      <w:r w:rsidR="0021659A" w:rsidRPr="0021659A">
        <w:rPr>
          <w:rFonts w:ascii="Times New Roman" w:hAnsi="Times New Roman" w:cs="Times New Roman"/>
          <w:sz w:val="28"/>
          <w:szCs w:val="28"/>
          <w:lang w:val="lv-LV"/>
        </w:rPr>
        <w:t xml:space="preserve"> gatavo maltīšu) un pamata materiālās palīdzības preču </w:t>
      </w:r>
      <w:r w:rsidR="00693FCE">
        <w:rPr>
          <w:rFonts w:ascii="Times New Roman" w:hAnsi="Times New Roman" w:cs="Times New Roman"/>
          <w:sz w:val="28"/>
          <w:szCs w:val="28"/>
          <w:lang w:val="lv-LV"/>
        </w:rPr>
        <w:t xml:space="preserve">uzglabāšana un </w:t>
      </w:r>
      <w:r w:rsidR="0021659A" w:rsidRPr="0021659A">
        <w:rPr>
          <w:rFonts w:ascii="Times New Roman" w:hAnsi="Times New Roman" w:cs="Times New Roman"/>
          <w:sz w:val="28"/>
          <w:szCs w:val="28"/>
          <w:lang w:val="lv-LV"/>
        </w:rPr>
        <w:t>izdale</w:t>
      </w:r>
      <w:r w:rsidR="00B32DF6">
        <w:rPr>
          <w:rFonts w:ascii="Times New Roman" w:hAnsi="Times New Roman" w:cs="Times New Roman"/>
          <w:sz w:val="28"/>
          <w:szCs w:val="28"/>
          <w:lang w:val="lv-LV"/>
        </w:rPr>
        <w:t>;</w:t>
      </w:r>
    </w:p>
    <w:p w14:paraId="1D727BE3" w14:textId="31223E2E" w:rsidR="00B32DF6" w:rsidRDefault="0021659A"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sidRPr="0021659A">
        <w:rPr>
          <w:rFonts w:ascii="Times New Roman" w:hAnsi="Times New Roman" w:cs="Times New Roman"/>
          <w:sz w:val="28"/>
          <w:szCs w:val="28"/>
          <w:lang w:val="lv-LV"/>
        </w:rPr>
        <w:t xml:space="preserve">papildpasākumu </w:t>
      </w:r>
      <w:r w:rsidR="00693FCE">
        <w:rPr>
          <w:rFonts w:ascii="Times New Roman" w:hAnsi="Times New Roman" w:cs="Times New Roman"/>
          <w:sz w:val="28"/>
          <w:szCs w:val="28"/>
          <w:lang w:val="lv-LV"/>
        </w:rPr>
        <w:t>īstenošana</w:t>
      </w:r>
      <w:r w:rsidR="00B32DF6" w:rsidRPr="0021659A">
        <w:rPr>
          <w:rFonts w:ascii="Times New Roman" w:hAnsi="Times New Roman" w:cs="Times New Roman"/>
          <w:sz w:val="28"/>
          <w:szCs w:val="28"/>
          <w:lang w:val="lv-LV"/>
        </w:rPr>
        <w:t xml:space="preserve"> </w:t>
      </w:r>
      <w:r w:rsidRPr="0021659A">
        <w:rPr>
          <w:rFonts w:ascii="Times New Roman" w:hAnsi="Times New Roman" w:cs="Times New Roman"/>
          <w:sz w:val="28"/>
          <w:szCs w:val="28"/>
          <w:lang w:val="lv-LV"/>
        </w:rPr>
        <w:t>(individuālas konsultācijas vai grupu darbs, pasākumi sadzīves iemaņu attīstībai un socializēšanās pasākumi personu sociālās atstumtības mazināšanai un personu patstāvības sociālo problēmu risināšanā veicināšanai</w:t>
      </w:r>
      <w:r w:rsidR="000F1C74">
        <w:rPr>
          <w:rFonts w:ascii="Times New Roman" w:hAnsi="Times New Roman" w:cs="Times New Roman"/>
          <w:sz w:val="28"/>
          <w:szCs w:val="28"/>
          <w:lang w:val="lv-LV"/>
        </w:rPr>
        <w:t xml:space="preserve"> u.c.</w:t>
      </w:r>
      <w:r w:rsidR="00B32DF6" w:rsidRPr="0021659A">
        <w:rPr>
          <w:rFonts w:ascii="Times New Roman" w:hAnsi="Times New Roman" w:cs="Times New Roman"/>
          <w:sz w:val="28"/>
          <w:szCs w:val="28"/>
          <w:lang w:val="lv-LV"/>
        </w:rPr>
        <w:t>)</w:t>
      </w:r>
      <w:r w:rsidR="00B32DF6">
        <w:rPr>
          <w:rFonts w:ascii="Times New Roman" w:hAnsi="Times New Roman" w:cs="Times New Roman"/>
          <w:sz w:val="28"/>
          <w:szCs w:val="28"/>
          <w:lang w:val="lv-LV"/>
        </w:rPr>
        <w:t>;</w:t>
      </w:r>
    </w:p>
    <w:p w14:paraId="0BBA9B1F" w14:textId="08FE59BB" w:rsidR="00693FCE" w:rsidRDefault="00693FCE"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sidRPr="00693FCE">
        <w:rPr>
          <w:rFonts w:ascii="Times New Roman" w:hAnsi="Times New Roman" w:cs="Times New Roman"/>
          <w:sz w:val="28"/>
          <w:szCs w:val="28"/>
          <w:lang w:val="lv-LV"/>
        </w:rPr>
        <w:t>tehniskā</w:t>
      </w:r>
      <w:r w:rsidR="00A21C11">
        <w:rPr>
          <w:rFonts w:ascii="Times New Roman" w:hAnsi="Times New Roman" w:cs="Times New Roman"/>
          <w:sz w:val="28"/>
          <w:szCs w:val="28"/>
          <w:lang w:val="lv-LV"/>
        </w:rPr>
        <w:t xml:space="preserve"> palīdzība.</w:t>
      </w:r>
    </w:p>
    <w:p w14:paraId="2BF218C8" w14:textId="2BC98339" w:rsidR="00693FCE" w:rsidRPr="00693FCE" w:rsidRDefault="000938F0" w:rsidP="0044004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Turklāt</w:t>
      </w:r>
      <w:r w:rsidR="0007025E">
        <w:rPr>
          <w:rFonts w:ascii="Times New Roman" w:hAnsi="Times New Roman" w:cs="Times New Roman"/>
          <w:sz w:val="28"/>
          <w:szCs w:val="28"/>
          <w:lang w:val="lv-LV"/>
        </w:rPr>
        <w:t xml:space="preserve"> </w:t>
      </w:r>
      <w:r w:rsidR="000F1C74" w:rsidRPr="000F1C74">
        <w:rPr>
          <w:rFonts w:ascii="Times New Roman" w:hAnsi="Times New Roman" w:cs="Times New Roman"/>
          <w:sz w:val="28"/>
          <w:szCs w:val="28"/>
          <w:lang w:val="lv-LV"/>
        </w:rPr>
        <w:t>ESF+ programm</w:t>
      </w:r>
      <w:r w:rsidR="000F1C74">
        <w:rPr>
          <w:rFonts w:ascii="Times New Roman" w:hAnsi="Times New Roman" w:cs="Times New Roman"/>
          <w:sz w:val="28"/>
          <w:szCs w:val="28"/>
          <w:lang w:val="lv-LV"/>
        </w:rPr>
        <w:t>ā</w:t>
      </w:r>
      <w:r w:rsidR="000F1C74" w:rsidRPr="000F1C74">
        <w:rPr>
          <w:rFonts w:ascii="Times New Roman" w:hAnsi="Times New Roman" w:cs="Times New Roman"/>
          <w:sz w:val="28"/>
          <w:szCs w:val="28"/>
          <w:lang w:val="lv-LV"/>
        </w:rPr>
        <w:t xml:space="preserve"> materiālās nenodrošinātības mazināšanai </w:t>
      </w:r>
      <w:r w:rsidR="005F47CF">
        <w:rPr>
          <w:rFonts w:ascii="Times New Roman" w:hAnsi="Times New Roman" w:cs="Times New Roman"/>
          <w:sz w:val="28"/>
          <w:szCs w:val="28"/>
          <w:lang w:val="lv-LV"/>
        </w:rPr>
        <w:t>plānota</w:t>
      </w:r>
      <w:r w:rsidR="000F1C74">
        <w:rPr>
          <w:rFonts w:ascii="Times New Roman" w:hAnsi="Times New Roman" w:cs="Times New Roman"/>
          <w:sz w:val="28"/>
          <w:szCs w:val="28"/>
          <w:lang w:val="lv-LV"/>
        </w:rPr>
        <w:t xml:space="preserve"> iespēja atbalstāmās </w:t>
      </w:r>
      <w:r w:rsidR="00693FCE" w:rsidRPr="00693FCE">
        <w:rPr>
          <w:rFonts w:ascii="Times New Roman" w:hAnsi="Times New Roman" w:cs="Times New Roman"/>
          <w:sz w:val="28"/>
          <w:szCs w:val="28"/>
          <w:lang w:val="lv-LV"/>
        </w:rPr>
        <w:t xml:space="preserve">darbības </w:t>
      </w:r>
      <w:r w:rsidR="0007025E" w:rsidRPr="0007025E">
        <w:rPr>
          <w:rFonts w:ascii="Times New Roman" w:hAnsi="Times New Roman" w:cs="Times New Roman"/>
          <w:sz w:val="28"/>
          <w:szCs w:val="28"/>
          <w:lang w:val="lv-LV"/>
        </w:rPr>
        <w:t xml:space="preserve">papildināt </w:t>
      </w:r>
      <w:r w:rsidR="000F1C74">
        <w:rPr>
          <w:rFonts w:ascii="Times New Roman" w:hAnsi="Times New Roman" w:cs="Times New Roman"/>
          <w:sz w:val="28"/>
          <w:szCs w:val="28"/>
          <w:lang w:val="lv-LV"/>
        </w:rPr>
        <w:t xml:space="preserve">ar </w:t>
      </w:r>
      <w:r w:rsidR="00693FCE" w:rsidRPr="00693FCE">
        <w:rPr>
          <w:rFonts w:ascii="Times New Roman" w:hAnsi="Times New Roman" w:cs="Times New Roman"/>
          <w:sz w:val="28"/>
          <w:szCs w:val="28"/>
          <w:lang w:val="lv-LV"/>
        </w:rPr>
        <w:t>ziedotās pārtikas un/vai pamata materiālās palīdzības preču transportēšan</w:t>
      </w:r>
      <w:r w:rsidR="000F1C74">
        <w:rPr>
          <w:rFonts w:ascii="Times New Roman" w:hAnsi="Times New Roman" w:cs="Times New Roman"/>
          <w:sz w:val="28"/>
          <w:szCs w:val="28"/>
          <w:lang w:val="lv-LV"/>
        </w:rPr>
        <w:t>u</w:t>
      </w:r>
      <w:r w:rsidR="00693FCE" w:rsidRPr="00693FCE">
        <w:rPr>
          <w:rFonts w:ascii="Times New Roman" w:hAnsi="Times New Roman" w:cs="Times New Roman"/>
          <w:sz w:val="28"/>
          <w:szCs w:val="28"/>
          <w:lang w:val="lv-LV"/>
        </w:rPr>
        <w:t>, uzglabāšan</w:t>
      </w:r>
      <w:r w:rsidR="000F1C74">
        <w:rPr>
          <w:rFonts w:ascii="Times New Roman" w:hAnsi="Times New Roman" w:cs="Times New Roman"/>
          <w:sz w:val="28"/>
          <w:szCs w:val="28"/>
          <w:lang w:val="lv-LV"/>
        </w:rPr>
        <w:t>u</w:t>
      </w:r>
      <w:r w:rsidR="00693FCE" w:rsidRPr="00693FCE">
        <w:rPr>
          <w:rFonts w:ascii="Times New Roman" w:hAnsi="Times New Roman" w:cs="Times New Roman"/>
          <w:sz w:val="28"/>
          <w:szCs w:val="28"/>
          <w:lang w:val="lv-LV"/>
        </w:rPr>
        <w:t xml:space="preserve"> un izdal</w:t>
      </w:r>
      <w:r w:rsidR="000F1C74">
        <w:rPr>
          <w:rFonts w:ascii="Times New Roman" w:hAnsi="Times New Roman" w:cs="Times New Roman"/>
          <w:sz w:val="28"/>
          <w:szCs w:val="28"/>
          <w:lang w:val="lv-LV"/>
        </w:rPr>
        <w:t>i</w:t>
      </w:r>
      <w:r w:rsidR="00693FCE" w:rsidRPr="00693FCE">
        <w:rPr>
          <w:rFonts w:ascii="Times New Roman" w:hAnsi="Times New Roman" w:cs="Times New Roman"/>
          <w:sz w:val="28"/>
          <w:szCs w:val="28"/>
          <w:lang w:val="lv-LV"/>
        </w:rPr>
        <w:t>, kā arī ar to saistītie</w:t>
      </w:r>
      <w:r w:rsidR="000F1C74">
        <w:rPr>
          <w:rFonts w:ascii="Times New Roman" w:hAnsi="Times New Roman" w:cs="Times New Roman"/>
          <w:sz w:val="28"/>
          <w:szCs w:val="28"/>
          <w:lang w:val="lv-LV"/>
        </w:rPr>
        <w:t>m</w:t>
      </w:r>
      <w:r w:rsidR="00693FCE" w:rsidRPr="00693FCE">
        <w:rPr>
          <w:rFonts w:ascii="Times New Roman" w:hAnsi="Times New Roman" w:cs="Times New Roman"/>
          <w:sz w:val="28"/>
          <w:szCs w:val="28"/>
          <w:lang w:val="lv-LV"/>
        </w:rPr>
        <w:t xml:space="preserve"> informatīvie</w:t>
      </w:r>
      <w:r w:rsidR="000F1C74">
        <w:rPr>
          <w:rFonts w:ascii="Times New Roman" w:hAnsi="Times New Roman" w:cs="Times New Roman"/>
          <w:sz w:val="28"/>
          <w:szCs w:val="28"/>
          <w:lang w:val="lv-LV"/>
        </w:rPr>
        <w:t>m pasākumiem.</w:t>
      </w:r>
    </w:p>
    <w:p w14:paraId="67A0B0C4" w14:textId="0DBE5B49" w:rsidR="0021659A" w:rsidRPr="00C34BE6" w:rsidRDefault="002B756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sz w:val="28"/>
          <w:szCs w:val="28"/>
          <w:lang w:val="lv-LV"/>
        </w:rPr>
        <w:t>ESF+ regula</w:t>
      </w:r>
      <w:r w:rsidR="006D6396" w:rsidRPr="00C34BE6">
        <w:rPr>
          <w:rFonts w:ascii="Times New Roman" w:hAnsi="Times New Roman" w:cs="Times New Roman"/>
          <w:sz w:val="28"/>
          <w:szCs w:val="28"/>
          <w:lang w:val="lv-LV"/>
        </w:rPr>
        <w:t>s priekšlikumā</w:t>
      </w:r>
      <w:r w:rsidRPr="00C34BE6">
        <w:rPr>
          <w:rStyle w:val="FootnoteReference"/>
          <w:rFonts w:ascii="Times New Roman" w:hAnsi="Times New Roman"/>
          <w:sz w:val="28"/>
          <w:szCs w:val="28"/>
          <w:lang w:val="lv-LV"/>
        </w:rPr>
        <w:footnoteReference w:id="9"/>
      </w:r>
      <w:r w:rsidRPr="00C34BE6">
        <w:rPr>
          <w:rFonts w:ascii="Times New Roman" w:hAnsi="Times New Roman" w:cs="Times New Roman"/>
          <w:sz w:val="28"/>
          <w:szCs w:val="28"/>
          <w:lang w:val="lv-LV"/>
        </w:rPr>
        <w:t xml:space="preserve"> </w:t>
      </w:r>
      <w:r w:rsidR="00F569C6" w:rsidRPr="00C34BE6">
        <w:rPr>
          <w:rFonts w:ascii="Times New Roman" w:hAnsi="Times New Roman" w:cs="Times New Roman"/>
          <w:sz w:val="28"/>
          <w:szCs w:val="28"/>
          <w:lang w:val="lv-LV"/>
        </w:rPr>
        <w:t>paredz</w:t>
      </w:r>
      <w:r w:rsidR="006D6396" w:rsidRPr="00C34BE6">
        <w:rPr>
          <w:rFonts w:ascii="Times New Roman" w:hAnsi="Times New Roman" w:cs="Times New Roman"/>
          <w:sz w:val="28"/>
          <w:szCs w:val="28"/>
          <w:lang w:val="lv-LV"/>
        </w:rPr>
        <w:t>ēta</w:t>
      </w:r>
      <w:r w:rsidR="00F569C6" w:rsidRPr="00C34BE6">
        <w:rPr>
          <w:rFonts w:ascii="Times New Roman" w:hAnsi="Times New Roman" w:cs="Times New Roman"/>
          <w:sz w:val="28"/>
          <w:szCs w:val="28"/>
          <w:lang w:val="lv-LV"/>
        </w:rPr>
        <w:t xml:space="preserve"> </w:t>
      </w:r>
      <w:r w:rsidR="006D6396" w:rsidRPr="00C34BE6">
        <w:rPr>
          <w:rFonts w:ascii="Times New Roman" w:hAnsi="Times New Roman" w:cs="Times New Roman"/>
          <w:sz w:val="28"/>
          <w:szCs w:val="28"/>
          <w:lang w:val="lv-LV"/>
        </w:rPr>
        <w:t>iespēja pārtiku un/vai pam</w:t>
      </w:r>
      <w:r w:rsidR="00ED113F">
        <w:rPr>
          <w:rFonts w:ascii="Times New Roman" w:hAnsi="Times New Roman" w:cs="Times New Roman"/>
          <w:sz w:val="28"/>
          <w:szCs w:val="28"/>
          <w:lang w:val="lv-LV"/>
        </w:rPr>
        <w:t>ata materiālo palīdzību</w:t>
      </w:r>
      <w:r w:rsidR="006D6396" w:rsidRPr="00C34BE6">
        <w:rPr>
          <w:rFonts w:ascii="Times New Roman" w:hAnsi="Times New Roman" w:cs="Times New Roman"/>
          <w:sz w:val="28"/>
          <w:szCs w:val="28"/>
          <w:lang w:val="lv-LV"/>
        </w:rPr>
        <w:t xml:space="preserve"> </w:t>
      </w:r>
      <w:r w:rsidR="00ED113F" w:rsidRPr="009C4689">
        <w:rPr>
          <w:rFonts w:ascii="Times New Roman" w:hAnsi="Times New Roman" w:cs="Times New Roman"/>
          <w:sz w:val="28"/>
          <w:szCs w:val="28"/>
          <w:lang w:val="lv-LV"/>
        </w:rPr>
        <w:t>atbalsta gala saņēm</w:t>
      </w:r>
      <w:r w:rsidR="00ED113F">
        <w:rPr>
          <w:rFonts w:ascii="Times New Roman" w:hAnsi="Times New Roman" w:cs="Times New Roman"/>
          <w:sz w:val="28"/>
          <w:szCs w:val="28"/>
          <w:lang w:val="lv-LV"/>
        </w:rPr>
        <w:t xml:space="preserve">ējiem </w:t>
      </w:r>
      <w:r w:rsidRPr="00C34BE6">
        <w:rPr>
          <w:rFonts w:ascii="Times New Roman" w:hAnsi="Times New Roman" w:cs="Times New Roman"/>
          <w:sz w:val="28"/>
          <w:szCs w:val="28"/>
          <w:lang w:val="lv-LV"/>
        </w:rPr>
        <w:t xml:space="preserve">nodrošināt </w:t>
      </w:r>
      <w:r w:rsidR="008819A7" w:rsidRPr="00C34BE6">
        <w:rPr>
          <w:rFonts w:ascii="Times New Roman" w:hAnsi="Times New Roman" w:cs="Times New Roman"/>
          <w:sz w:val="28"/>
          <w:szCs w:val="28"/>
          <w:lang w:val="lv-LV"/>
        </w:rPr>
        <w:t>netieši</w:t>
      </w:r>
      <w:r w:rsidR="00D2275B" w:rsidRPr="00C34BE6">
        <w:rPr>
          <w:rFonts w:ascii="Times New Roman" w:hAnsi="Times New Roman" w:cs="Times New Roman"/>
          <w:sz w:val="28"/>
          <w:szCs w:val="28"/>
          <w:lang w:val="lv-LV"/>
        </w:rPr>
        <w:t>, izmantojot elektroniskos kuponus vai k</w:t>
      </w:r>
      <w:r w:rsidRPr="00C34BE6">
        <w:rPr>
          <w:rFonts w:ascii="Times New Roman" w:hAnsi="Times New Roman" w:cs="Times New Roman"/>
          <w:sz w:val="28"/>
          <w:szCs w:val="28"/>
          <w:lang w:val="lv-LV"/>
        </w:rPr>
        <w:t xml:space="preserve">artes, ar noteikumu, ka tos var </w:t>
      </w:r>
      <w:r w:rsidR="00D2275B" w:rsidRPr="00C34BE6">
        <w:rPr>
          <w:rFonts w:ascii="Times New Roman" w:hAnsi="Times New Roman" w:cs="Times New Roman"/>
          <w:sz w:val="28"/>
          <w:szCs w:val="28"/>
          <w:lang w:val="lv-LV"/>
        </w:rPr>
        <w:t xml:space="preserve">izlietot, tikai pretim saņemot pārtiku un/vai </w:t>
      </w:r>
      <w:r w:rsidRPr="00C34BE6">
        <w:rPr>
          <w:rFonts w:ascii="Times New Roman" w:hAnsi="Times New Roman" w:cs="Times New Roman"/>
          <w:sz w:val="28"/>
          <w:szCs w:val="28"/>
          <w:lang w:val="lv-LV"/>
        </w:rPr>
        <w:t>pamata</w:t>
      </w:r>
      <w:r w:rsidR="00AB2481" w:rsidRPr="00C34BE6">
        <w:rPr>
          <w:rFonts w:ascii="Times New Roman" w:hAnsi="Times New Roman" w:cs="Times New Roman"/>
          <w:sz w:val="28"/>
          <w:szCs w:val="28"/>
          <w:lang w:val="lv-LV"/>
        </w:rPr>
        <w:t xml:space="preserve"> </w:t>
      </w:r>
      <w:r w:rsidR="00360515" w:rsidRPr="00C34BE6">
        <w:rPr>
          <w:rFonts w:ascii="Times New Roman" w:hAnsi="Times New Roman" w:cs="Times New Roman"/>
          <w:sz w:val="28"/>
          <w:szCs w:val="28"/>
          <w:lang w:val="lv-LV"/>
        </w:rPr>
        <w:t>materiālās palīdzības preces</w:t>
      </w:r>
      <w:r w:rsidR="00AB2481" w:rsidRPr="00C34BE6">
        <w:rPr>
          <w:rFonts w:ascii="Times New Roman" w:hAnsi="Times New Roman" w:cs="Times New Roman"/>
          <w:sz w:val="28"/>
          <w:szCs w:val="28"/>
          <w:lang w:val="lv-LV"/>
        </w:rPr>
        <w:t>.</w:t>
      </w:r>
    </w:p>
    <w:p w14:paraId="266C9508" w14:textId="14DD532C" w:rsidR="002771AB" w:rsidRPr="00C34BE6" w:rsidRDefault="00AB248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bCs/>
          <w:sz w:val="28"/>
          <w:szCs w:val="28"/>
          <w:lang w:val="lv-LV"/>
        </w:rPr>
        <w:t xml:space="preserve">ESF+ </w:t>
      </w:r>
      <w:r w:rsidR="0007025E" w:rsidRPr="00C34BE6">
        <w:rPr>
          <w:rFonts w:ascii="Times New Roman" w:hAnsi="Times New Roman" w:cs="Times New Roman"/>
          <w:bCs/>
          <w:sz w:val="28"/>
          <w:szCs w:val="28"/>
          <w:lang w:val="lv-LV"/>
        </w:rPr>
        <w:t xml:space="preserve">programmā </w:t>
      </w:r>
      <w:r w:rsidRPr="00C34BE6">
        <w:rPr>
          <w:rFonts w:ascii="Times New Roman" w:hAnsi="Times New Roman" w:cs="Times New Roman"/>
          <w:bCs/>
          <w:sz w:val="28"/>
          <w:szCs w:val="28"/>
          <w:lang w:val="lv-LV"/>
        </w:rPr>
        <w:t xml:space="preserve">materiālās nenodrošinātības mazināšanai </w:t>
      </w:r>
      <w:r w:rsidR="00A758BF" w:rsidRPr="00C34BE6">
        <w:rPr>
          <w:rFonts w:ascii="Times New Roman" w:hAnsi="Times New Roman" w:cs="Times New Roman"/>
          <w:bCs/>
          <w:sz w:val="28"/>
          <w:szCs w:val="28"/>
          <w:lang w:val="lv-LV"/>
        </w:rPr>
        <w:t xml:space="preserve">plānots </w:t>
      </w:r>
      <w:r w:rsidR="0007025E" w:rsidRPr="00C34BE6">
        <w:rPr>
          <w:rFonts w:ascii="Times New Roman" w:hAnsi="Times New Roman" w:cs="Times New Roman"/>
          <w:bCs/>
          <w:sz w:val="28"/>
          <w:szCs w:val="28"/>
          <w:lang w:val="lv-LV"/>
        </w:rPr>
        <w:t xml:space="preserve">saglabāt </w:t>
      </w:r>
      <w:r w:rsidR="00A758BF" w:rsidRPr="00C34BE6">
        <w:rPr>
          <w:rFonts w:ascii="Times New Roman" w:hAnsi="Times New Roman" w:cs="Times New Roman"/>
          <w:bCs/>
          <w:sz w:val="28"/>
          <w:szCs w:val="28"/>
          <w:lang w:val="lv-LV"/>
        </w:rPr>
        <w:t xml:space="preserve">esošo </w:t>
      </w:r>
      <w:r w:rsidR="00D927B3" w:rsidRPr="00C34BE6">
        <w:rPr>
          <w:rFonts w:ascii="Times New Roman" w:hAnsi="Times New Roman" w:cs="Times New Roman"/>
          <w:bCs/>
          <w:sz w:val="28"/>
          <w:szCs w:val="28"/>
          <w:lang w:val="lv-LV"/>
        </w:rPr>
        <w:t>tieša atbalsta nodrošināšanu</w:t>
      </w:r>
      <w:r w:rsidR="00070A4C" w:rsidRPr="00C34BE6">
        <w:rPr>
          <w:rFonts w:ascii="Times New Roman" w:hAnsi="Times New Roman" w:cs="Times New Roman"/>
          <w:bCs/>
          <w:sz w:val="28"/>
          <w:szCs w:val="28"/>
          <w:lang w:val="lv-LV"/>
        </w:rPr>
        <w:t>. T</w:t>
      </w:r>
      <w:r w:rsidR="00ED113F">
        <w:rPr>
          <w:rFonts w:ascii="Times New Roman" w:hAnsi="Times New Roman" w:cs="Times New Roman"/>
          <w:bCs/>
          <w:sz w:val="28"/>
          <w:szCs w:val="28"/>
          <w:lang w:val="lv-LV"/>
        </w:rPr>
        <w:t xml:space="preserve">omēr, </w:t>
      </w:r>
      <w:r w:rsidR="0066680B" w:rsidRPr="00C34BE6">
        <w:rPr>
          <w:rFonts w:ascii="Times New Roman" w:hAnsi="Times New Roman" w:cs="Times New Roman"/>
          <w:bCs/>
          <w:sz w:val="28"/>
          <w:szCs w:val="28"/>
          <w:lang w:val="lv-LV"/>
        </w:rPr>
        <w:t xml:space="preserve">pēc </w:t>
      </w:r>
      <w:r w:rsidR="00D927B3" w:rsidRPr="00C34BE6">
        <w:rPr>
          <w:rFonts w:ascii="Times New Roman" w:hAnsi="Times New Roman" w:cs="Times New Roman"/>
          <w:bCs/>
          <w:sz w:val="28"/>
          <w:szCs w:val="28"/>
          <w:lang w:val="lv-LV"/>
        </w:rPr>
        <w:t>izvērtējuma veikšan</w:t>
      </w:r>
      <w:r w:rsidR="0066680B" w:rsidRPr="00C34BE6">
        <w:rPr>
          <w:rFonts w:ascii="Times New Roman" w:hAnsi="Times New Roman" w:cs="Times New Roman"/>
          <w:bCs/>
          <w:sz w:val="28"/>
          <w:szCs w:val="28"/>
          <w:lang w:val="lv-LV"/>
        </w:rPr>
        <w:t>as</w:t>
      </w:r>
      <w:r w:rsidR="00D927B3" w:rsidRPr="00C34BE6">
        <w:rPr>
          <w:rFonts w:ascii="Times New Roman" w:hAnsi="Times New Roman" w:cs="Times New Roman"/>
          <w:bCs/>
          <w:sz w:val="28"/>
          <w:szCs w:val="28"/>
          <w:lang w:val="lv-LV"/>
        </w:rPr>
        <w:t xml:space="preserve"> par </w:t>
      </w:r>
      <w:r w:rsidR="00B30BDA" w:rsidRPr="00C34BE6">
        <w:rPr>
          <w:rFonts w:ascii="Times New Roman" w:hAnsi="Times New Roman" w:cs="Times New Roman"/>
          <w:bCs/>
          <w:sz w:val="28"/>
          <w:szCs w:val="28"/>
          <w:lang w:val="lv-LV"/>
        </w:rPr>
        <w:t>citu ES dalībvalstu praksi atbalsta nodrošināšan</w:t>
      </w:r>
      <w:r w:rsidR="0066680B" w:rsidRPr="00C34BE6">
        <w:rPr>
          <w:rFonts w:ascii="Times New Roman" w:hAnsi="Times New Roman" w:cs="Times New Roman"/>
          <w:bCs/>
          <w:sz w:val="28"/>
          <w:szCs w:val="28"/>
          <w:lang w:val="lv-LV"/>
        </w:rPr>
        <w:t>ā</w:t>
      </w:r>
      <w:r w:rsidR="00070A4C" w:rsidRPr="00C34BE6">
        <w:rPr>
          <w:rFonts w:ascii="Times New Roman" w:hAnsi="Times New Roman" w:cs="Times New Roman"/>
          <w:bCs/>
          <w:sz w:val="28"/>
          <w:szCs w:val="28"/>
          <w:lang w:val="lv-LV"/>
        </w:rPr>
        <w:t xml:space="preserve"> </w:t>
      </w:r>
      <w:r w:rsidR="008819A7" w:rsidRPr="00C34BE6">
        <w:rPr>
          <w:rFonts w:ascii="Times New Roman" w:hAnsi="Times New Roman" w:cs="Times New Roman"/>
          <w:bCs/>
          <w:sz w:val="28"/>
          <w:szCs w:val="28"/>
          <w:lang w:val="lv-LV"/>
        </w:rPr>
        <w:t>netieši</w:t>
      </w:r>
      <w:r w:rsidR="00B30BDA" w:rsidRPr="00C34BE6">
        <w:rPr>
          <w:rFonts w:ascii="Times New Roman" w:hAnsi="Times New Roman" w:cs="Times New Roman"/>
          <w:bCs/>
          <w:sz w:val="28"/>
          <w:szCs w:val="28"/>
          <w:lang w:val="lv-LV"/>
        </w:rPr>
        <w:t xml:space="preserve">, </w:t>
      </w:r>
      <w:r w:rsidR="00070A4C" w:rsidRPr="00C34BE6">
        <w:rPr>
          <w:rFonts w:ascii="Times New Roman" w:hAnsi="Times New Roman" w:cs="Times New Roman"/>
          <w:bCs/>
          <w:sz w:val="28"/>
          <w:szCs w:val="28"/>
          <w:lang w:val="lv-LV"/>
        </w:rPr>
        <w:t>īpaši par</w:t>
      </w:r>
      <w:r w:rsidR="00B30BDA" w:rsidRPr="00C34BE6">
        <w:rPr>
          <w:rFonts w:ascii="Times New Roman" w:hAnsi="Times New Roman" w:cs="Times New Roman"/>
          <w:bCs/>
          <w:sz w:val="28"/>
          <w:szCs w:val="28"/>
          <w:lang w:val="lv-LV"/>
        </w:rPr>
        <w:t xml:space="preserve"> </w:t>
      </w:r>
      <w:r w:rsidR="00D927B3" w:rsidRPr="00C34BE6">
        <w:rPr>
          <w:rFonts w:ascii="Times New Roman" w:hAnsi="Times New Roman" w:cs="Times New Roman"/>
          <w:bCs/>
          <w:sz w:val="28"/>
          <w:szCs w:val="28"/>
          <w:lang w:val="lv-LV"/>
        </w:rPr>
        <w:lastRenderedPageBreak/>
        <w:t xml:space="preserve">priekšrocībām </w:t>
      </w:r>
      <w:r w:rsidRPr="00C34BE6">
        <w:rPr>
          <w:rFonts w:ascii="Times New Roman" w:hAnsi="Times New Roman" w:cs="Times New Roman"/>
          <w:bCs/>
          <w:sz w:val="28"/>
          <w:szCs w:val="28"/>
          <w:lang w:val="lv-LV"/>
        </w:rPr>
        <w:t xml:space="preserve">un </w:t>
      </w:r>
      <w:r w:rsidR="00D927B3" w:rsidRPr="00C34BE6">
        <w:rPr>
          <w:rFonts w:ascii="Times New Roman" w:hAnsi="Times New Roman" w:cs="Times New Roman"/>
          <w:bCs/>
          <w:sz w:val="28"/>
          <w:szCs w:val="28"/>
          <w:lang w:val="lv-LV"/>
        </w:rPr>
        <w:t xml:space="preserve">trūkumiem </w:t>
      </w:r>
      <w:r w:rsidRPr="00C34BE6">
        <w:rPr>
          <w:rFonts w:ascii="Times New Roman" w:hAnsi="Times New Roman" w:cs="Times New Roman"/>
          <w:bCs/>
          <w:sz w:val="28"/>
          <w:szCs w:val="28"/>
          <w:lang w:val="lv-LV"/>
        </w:rPr>
        <w:t>elektronisk</w:t>
      </w:r>
      <w:r w:rsidR="00453F55" w:rsidRPr="00C34BE6">
        <w:rPr>
          <w:rFonts w:ascii="Times New Roman" w:hAnsi="Times New Roman" w:cs="Times New Roman"/>
          <w:bCs/>
          <w:sz w:val="28"/>
          <w:szCs w:val="28"/>
          <w:lang w:val="lv-LV"/>
        </w:rPr>
        <w:t xml:space="preserve">o kuponu vai karšu </w:t>
      </w:r>
      <w:r w:rsidR="00D927B3" w:rsidRPr="00C34BE6">
        <w:rPr>
          <w:rFonts w:ascii="Times New Roman" w:hAnsi="Times New Roman" w:cs="Times New Roman"/>
          <w:bCs/>
          <w:sz w:val="28"/>
          <w:szCs w:val="28"/>
          <w:lang w:val="lv-LV"/>
        </w:rPr>
        <w:t>izmantošanā</w:t>
      </w:r>
      <w:r w:rsidR="0066680B" w:rsidRPr="00C34BE6">
        <w:rPr>
          <w:rFonts w:ascii="Times New Roman" w:hAnsi="Times New Roman" w:cs="Times New Roman"/>
          <w:bCs/>
          <w:sz w:val="28"/>
          <w:szCs w:val="28"/>
          <w:lang w:val="lv-LV"/>
        </w:rPr>
        <w:t>,</w:t>
      </w:r>
      <w:r w:rsidR="008819A7" w:rsidRPr="00C34BE6">
        <w:rPr>
          <w:rFonts w:ascii="Times New Roman" w:hAnsi="Times New Roman" w:cs="Times New Roman"/>
          <w:bCs/>
          <w:sz w:val="28"/>
          <w:szCs w:val="28"/>
          <w:lang w:val="lv-LV"/>
        </w:rPr>
        <w:t xml:space="preserve"> </w:t>
      </w:r>
      <w:r w:rsidR="0066680B" w:rsidRPr="00C34BE6">
        <w:rPr>
          <w:rFonts w:ascii="Times New Roman" w:hAnsi="Times New Roman" w:cs="Times New Roman"/>
          <w:bCs/>
          <w:sz w:val="28"/>
          <w:szCs w:val="28"/>
          <w:lang w:val="lv-LV"/>
        </w:rPr>
        <w:t>i</w:t>
      </w:r>
      <w:r w:rsidR="001F0338" w:rsidRPr="00C34BE6">
        <w:rPr>
          <w:rFonts w:ascii="Times New Roman" w:hAnsi="Times New Roman" w:cs="Times New Roman"/>
          <w:bCs/>
          <w:sz w:val="28"/>
          <w:szCs w:val="28"/>
          <w:lang w:val="lv-LV"/>
        </w:rPr>
        <w:t>espējam</w:t>
      </w:r>
      <w:r w:rsidR="00B30BDA" w:rsidRPr="00C34BE6">
        <w:rPr>
          <w:rFonts w:ascii="Times New Roman" w:hAnsi="Times New Roman" w:cs="Times New Roman"/>
          <w:bCs/>
          <w:sz w:val="28"/>
          <w:szCs w:val="28"/>
          <w:lang w:val="lv-LV"/>
        </w:rPr>
        <w:t>s</w:t>
      </w:r>
      <w:r w:rsidR="001F0338" w:rsidRPr="00C34BE6">
        <w:rPr>
          <w:rFonts w:ascii="Times New Roman" w:hAnsi="Times New Roman" w:cs="Times New Roman"/>
          <w:bCs/>
          <w:sz w:val="28"/>
          <w:szCs w:val="28"/>
          <w:lang w:val="lv-LV"/>
        </w:rPr>
        <w:t xml:space="preserve"> </w:t>
      </w:r>
      <w:r w:rsidR="00B30BDA" w:rsidRPr="00C34BE6">
        <w:rPr>
          <w:rFonts w:ascii="Times New Roman" w:hAnsi="Times New Roman" w:cs="Times New Roman"/>
          <w:bCs/>
          <w:sz w:val="28"/>
          <w:szCs w:val="28"/>
          <w:lang w:val="lv-LV"/>
        </w:rPr>
        <w:t>“atbalsta</w:t>
      </w:r>
      <w:r w:rsidR="0066680B" w:rsidRPr="00C34BE6">
        <w:rPr>
          <w:rFonts w:ascii="Times New Roman" w:hAnsi="Times New Roman" w:cs="Times New Roman"/>
          <w:bCs/>
          <w:sz w:val="28"/>
          <w:szCs w:val="28"/>
          <w:lang w:val="lv-LV"/>
        </w:rPr>
        <w:t xml:space="preserve"> sniegšanas</w:t>
      </w:r>
      <w:r w:rsidR="00B30BDA" w:rsidRPr="00C34BE6">
        <w:rPr>
          <w:rFonts w:ascii="Times New Roman" w:hAnsi="Times New Roman" w:cs="Times New Roman"/>
          <w:bCs/>
          <w:sz w:val="28"/>
          <w:szCs w:val="28"/>
          <w:lang w:val="lv-LV"/>
        </w:rPr>
        <w:t xml:space="preserve"> ar kuponu” izmēģinājums</w:t>
      </w:r>
      <w:r w:rsidR="001F0338" w:rsidRPr="00C34BE6">
        <w:rPr>
          <w:rFonts w:ascii="Times New Roman" w:hAnsi="Times New Roman" w:cs="Times New Roman"/>
          <w:bCs/>
          <w:sz w:val="28"/>
          <w:szCs w:val="28"/>
          <w:lang w:val="lv-LV"/>
        </w:rPr>
        <w:t xml:space="preserve"> </w:t>
      </w:r>
      <w:r w:rsidR="00B30BDA" w:rsidRPr="00C34BE6">
        <w:rPr>
          <w:rFonts w:ascii="Times New Roman" w:hAnsi="Times New Roman" w:cs="Times New Roman"/>
          <w:bCs/>
          <w:sz w:val="28"/>
          <w:szCs w:val="28"/>
          <w:lang w:val="lv-LV"/>
        </w:rPr>
        <w:t xml:space="preserve">atsevišķam atbalsta veidam, </w:t>
      </w:r>
      <w:r w:rsidR="001F0338" w:rsidRPr="00C34BE6">
        <w:rPr>
          <w:rFonts w:ascii="Times New Roman" w:hAnsi="Times New Roman" w:cs="Times New Roman"/>
          <w:bCs/>
          <w:sz w:val="28"/>
          <w:szCs w:val="28"/>
          <w:lang w:val="lv-LV"/>
        </w:rPr>
        <w:t xml:space="preserve">kam </w:t>
      </w:r>
      <w:r w:rsidR="00070A4C" w:rsidRPr="00C34BE6">
        <w:rPr>
          <w:rFonts w:ascii="Times New Roman" w:hAnsi="Times New Roman" w:cs="Times New Roman"/>
          <w:bCs/>
          <w:sz w:val="28"/>
          <w:szCs w:val="28"/>
          <w:lang w:val="lv-LV"/>
        </w:rPr>
        <w:t>raksturīga</w:t>
      </w:r>
      <w:r w:rsidR="001F0338" w:rsidRPr="00C34BE6">
        <w:rPr>
          <w:rFonts w:ascii="Times New Roman" w:hAnsi="Times New Roman" w:cs="Times New Roman"/>
          <w:bCs/>
          <w:sz w:val="28"/>
          <w:szCs w:val="28"/>
          <w:lang w:val="lv-LV"/>
        </w:rPr>
        <w:t xml:space="preserve"> individuāla vajadzību nodrošināšana</w:t>
      </w:r>
      <w:r w:rsidR="00B30BDA" w:rsidRPr="00C34BE6">
        <w:rPr>
          <w:rFonts w:ascii="Times New Roman" w:hAnsi="Times New Roman" w:cs="Times New Roman"/>
          <w:bCs/>
          <w:sz w:val="28"/>
          <w:szCs w:val="28"/>
          <w:lang w:val="lv-LV"/>
        </w:rPr>
        <w:t>.</w:t>
      </w:r>
      <w:r w:rsidR="00070A4C" w:rsidRPr="00C34BE6">
        <w:rPr>
          <w:rFonts w:ascii="Times New Roman" w:hAnsi="Times New Roman" w:cs="Times New Roman"/>
          <w:bCs/>
          <w:sz w:val="28"/>
          <w:szCs w:val="28"/>
          <w:lang w:val="lv-LV"/>
        </w:rPr>
        <w:t xml:space="preserve"> Būtiski apzināt</w:t>
      </w:r>
      <w:r w:rsidR="001F0338" w:rsidRPr="00C34BE6">
        <w:rPr>
          <w:rFonts w:ascii="Times New Roman" w:hAnsi="Times New Roman" w:cs="Times New Roman"/>
          <w:bCs/>
          <w:sz w:val="28"/>
          <w:szCs w:val="28"/>
          <w:lang w:val="lv-LV"/>
        </w:rPr>
        <w:t xml:space="preserve"> </w:t>
      </w:r>
      <w:r w:rsidR="00453F55" w:rsidRPr="00C34BE6">
        <w:rPr>
          <w:rFonts w:ascii="Times New Roman" w:hAnsi="Times New Roman" w:cs="Times New Roman"/>
          <w:bCs/>
          <w:sz w:val="28"/>
          <w:szCs w:val="28"/>
          <w:lang w:val="lv-LV"/>
        </w:rPr>
        <w:t xml:space="preserve">konsultatīvās darba grupas un citu iesaistīto </w:t>
      </w:r>
      <w:r w:rsidR="0066680B" w:rsidRPr="00C34BE6">
        <w:rPr>
          <w:rFonts w:ascii="Times New Roman" w:hAnsi="Times New Roman" w:cs="Times New Roman"/>
          <w:bCs/>
          <w:sz w:val="28"/>
          <w:szCs w:val="28"/>
          <w:lang w:val="lv-LV"/>
        </w:rPr>
        <w:t xml:space="preserve">pušu </w:t>
      </w:r>
      <w:r w:rsidR="00453F55" w:rsidRPr="00C34BE6">
        <w:rPr>
          <w:rFonts w:ascii="Times New Roman" w:hAnsi="Times New Roman" w:cs="Times New Roman"/>
          <w:bCs/>
          <w:sz w:val="28"/>
          <w:szCs w:val="28"/>
          <w:lang w:val="lv-LV"/>
        </w:rPr>
        <w:t>viedokli</w:t>
      </w:r>
      <w:r w:rsidR="00070A4C" w:rsidRPr="00C34BE6">
        <w:rPr>
          <w:rFonts w:ascii="Times New Roman" w:hAnsi="Times New Roman" w:cs="Times New Roman"/>
          <w:bCs/>
          <w:sz w:val="28"/>
          <w:szCs w:val="28"/>
          <w:lang w:val="lv-LV"/>
        </w:rPr>
        <w:t>.</w:t>
      </w:r>
    </w:p>
    <w:p w14:paraId="270D4B29" w14:textId="7269C0A4" w:rsidR="00E86757" w:rsidRPr="00ED113F" w:rsidRDefault="003C61EC" w:rsidP="0044004E">
      <w:pPr>
        <w:pStyle w:val="ListParagraph"/>
        <w:numPr>
          <w:ilvl w:val="0"/>
          <w:numId w:val="1"/>
        </w:numPr>
        <w:spacing w:after="0" w:line="240" w:lineRule="auto"/>
        <w:ind w:left="567" w:hanging="567"/>
        <w:jc w:val="both"/>
        <w:rPr>
          <w:lang w:val="lv-LV"/>
        </w:rPr>
      </w:pPr>
      <w:r w:rsidRPr="00ED113F">
        <w:rPr>
          <w:rFonts w:ascii="Times New Roman" w:hAnsi="Times New Roman" w:cs="Times New Roman"/>
          <w:sz w:val="28"/>
          <w:szCs w:val="28"/>
          <w:lang w:val="lv-LV"/>
        </w:rPr>
        <w:t xml:space="preserve">ESF+ </w:t>
      </w:r>
      <w:r w:rsidR="00940886" w:rsidRPr="00ED113F">
        <w:rPr>
          <w:rFonts w:ascii="Times New Roman" w:hAnsi="Times New Roman" w:cs="Times New Roman"/>
          <w:sz w:val="28"/>
          <w:szCs w:val="28"/>
          <w:lang w:val="lv-LV"/>
        </w:rPr>
        <w:t xml:space="preserve">regulas priekšlikums saglabā </w:t>
      </w:r>
      <w:r w:rsidR="00E86757" w:rsidRPr="00ED113F">
        <w:rPr>
          <w:rFonts w:ascii="Times New Roman" w:hAnsi="Times New Roman" w:cs="Times New Roman"/>
          <w:sz w:val="28"/>
          <w:szCs w:val="28"/>
          <w:lang w:val="lv-LV"/>
        </w:rPr>
        <w:t xml:space="preserve">iespēju </w:t>
      </w:r>
      <w:r w:rsidR="006D35DB" w:rsidRPr="00ED113F">
        <w:rPr>
          <w:rFonts w:ascii="Times New Roman" w:hAnsi="Times New Roman" w:cs="Times New Roman"/>
          <w:sz w:val="28"/>
          <w:szCs w:val="28"/>
          <w:lang w:val="lv-LV"/>
        </w:rPr>
        <w:t xml:space="preserve">papildus </w:t>
      </w:r>
      <w:r w:rsidR="00E86757" w:rsidRPr="00ED113F">
        <w:rPr>
          <w:rFonts w:ascii="Times New Roman" w:hAnsi="Times New Roman" w:cs="Times New Roman"/>
          <w:sz w:val="28"/>
          <w:szCs w:val="28"/>
          <w:lang w:val="lv-LV"/>
        </w:rPr>
        <w:t xml:space="preserve">pārtikas </w:t>
      </w:r>
      <w:r w:rsidR="006D35DB" w:rsidRPr="00ED113F">
        <w:rPr>
          <w:rFonts w:ascii="Times New Roman" w:hAnsi="Times New Roman" w:cs="Times New Roman"/>
          <w:sz w:val="28"/>
          <w:szCs w:val="28"/>
          <w:lang w:val="lv-LV"/>
        </w:rPr>
        <w:t xml:space="preserve">preču iegādi </w:t>
      </w:r>
      <w:r w:rsidR="00E86757" w:rsidRPr="00ED113F">
        <w:rPr>
          <w:rFonts w:ascii="Times New Roman" w:hAnsi="Times New Roman" w:cs="Times New Roman"/>
          <w:sz w:val="28"/>
          <w:szCs w:val="28"/>
          <w:lang w:val="lv-LV"/>
        </w:rPr>
        <w:t xml:space="preserve">nodrošināt izmantojot </w:t>
      </w:r>
      <w:r w:rsidR="00940886" w:rsidRPr="00ED113F">
        <w:rPr>
          <w:rFonts w:ascii="Times New Roman" w:hAnsi="Times New Roman" w:cs="Times New Roman"/>
          <w:sz w:val="28"/>
          <w:szCs w:val="28"/>
          <w:lang w:val="lv-LV"/>
        </w:rPr>
        <w:t xml:space="preserve">iegūto peļņu no </w:t>
      </w:r>
      <w:r w:rsidR="00C01BD9" w:rsidRPr="00ED113F">
        <w:rPr>
          <w:rFonts w:ascii="Times New Roman" w:hAnsi="Times New Roman" w:cs="Times New Roman"/>
          <w:sz w:val="28"/>
          <w:szCs w:val="28"/>
          <w:lang w:val="lv-LV"/>
        </w:rPr>
        <w:t xml:space="preserve">valsts intervencē </w:t>
      </w:r>
      <w:r w:rsidR="00426989" w:rsidRPr="00ED113F">
        <w:rPr>
          <w:rFonts w:ascii="Times New Roman" w:hAnsi="Times New Roman" w:cs="Times New Roman"/>
          <w:sz w:val="28"/>
          <w:szCs w:val="28"/>
          <w:lang w:val="lv-LV"/>
        </w:rPr>
        <w:t xml:space="preserve">esošo pārtikas </w:t>
      </w:r>
      <w:r w:rsidR="006D35DB" w:rsidRPr="00ED113F">
        <w:rPr>
          <w:rFonts w:ascii="Times New Roman" w:hAnsi="Times New Roman" w:cs="Times New Roman"/>
          <w:sz w:val="28"/>
          <w:szCs w:val="28"/>
          <w:lang w:val="lv-LV"/>
        </w:rPr>
        <w:t xml:space="preserve">produktu pārdošanas </w:t>
      </w:r>
      <w:r w:rsidR="00426989" w:rsidRPr="00ED113F">
        <w:rPr>
          <w:rFonts w:ascii="Times New Roman" w:hAnsi="Times New Roman" w:cs="Times New Roman"/>
          <w:sz w:val="28"/>
          <w:szCs w:val="28"/>
          <w:lang w:val="lv-LV"/>
        </w:rPr>
        <w:t xml:space="preserve">atbilstoši </w:t>
      </w:r>
      <w:r w:rsidR="008819A7" w:rsidRPr="00ED113F">
        <w:rPr>
          <w:rFonts w:ascii="Times New Roman" w:hAnsi="Times New Roman" w:cs="Times New Roman"/>
          <w:sz w:val="28"/>
          <w:szCs w:val="28"/>
          <w:lang w:val="lv-LV"/>
        </w:rPr>
        <w:t>Regulā Nr. </w:t>
      </w:r>
      <w:r w:rsidR="00C01BD9" w:rsidRPr="00ED113F">
        <w:rPr>
          <w:rFonts w:ascii="Times New Roman" w:hAnsi="Times New Roman" w:cs="Times New Roman"/>
          <w:sz w:val="28"/>
          <w:szCs w:val="28"/>
          <w:lang w:val="lv-LV"/>
        </w:rPr>
        <w:t xml:space="preserve">1308/2013 </w:t>
      </w:r>
      <w:r w:rsidR="00426989" w:rsidRPr="00ED113F">
        <w:rPr>
          <w:rFonts w:ascii="Times New Roman" w:hAnsi="Times New Roman" w:cs="Times New Roman"/>
          <w:sz w:val="28"/>
          <w:szCs w:val="28"/>
          <w:lang w:val="lv-LV"/>
        </w:rPr>
        <w:t>noteiktajam</w:t>
      </w:r>
      <w:r w:rsidR="008559C3" w:rsidRPr="00ED113F">
        <w:rPr>
          <w:rFonts w:ascii="Times New Roman" w:hAnsi="Times New Roman" w:cs="Times New Roman"/>
          <w:sz w:val="28"/>
          <w:szCs w:val="28"/>
          <w:lang w:val="lv-LV"/>
        </w:rPr>
        <w:t>, ja tas ir ekonomiski vislabākais variants.</w:t>
      </w:r>
    </w:p>
    <w:p w14:paraId="7E9F46BC" w14:textId="63BFDE74" w:rsidR="00E86757" w:rsidRPr="00C34BE6" w:rsidRDefault="0040712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bCs/>
          <w:sz w:val="28"/>
          <w:szCs w:val="28"/>
          <w:lang w:val="lv-LV"/>
        </w:rPr>
        <w:t xml:space="preserve">ESF+ </w:t>
      </w:r>
      <w:r w:rsidR="006D35DB" w:rsidRPr="00C34BE6">
        <w:rPr>
          <w:rFonts w:ascii="Times New Roman" w:hAnsi="Times New Roman" w:cs="Times New Roman"/>
          <w:bCs/>
          <w:sz w:val="28"/>
          <w:szCs w:val="28"/>
          <w:lang w:val="lv-LV"/>
        </w:rPr>
        <w:t xml:space="preserve">programmā </w:t>
      </w:r>
      <w:r w:rsidRPr="00C34BE6">
        <w:rPr>
          <w:rFonts w:ascii="Times New Roman" w:hAnsi="Times New Roman" w:cs="Times New Roman"/>
          <w:bCs/>
          <w:sz w:val="28"/>
          <w:szCs w:val="28"/>
          <w:lang w:val="lv-LV"/>
        </w:rPr>
        <w:t xml:space="preserve">materiālās nenodrošinātības mazināšanai </w:t>
      </w:r>
      <w:r w:rsidR="00E84557" w:rsidRPr="00C34BE6">
        <w:rPr>
          <w:rFonts w:ascii="Times New Roman" w:hAnsi="Times New Roman" w:cs="Times New Roman"/>
          <w:bCs/>
          <w:sz w:val="28"/>
          <w:szCs w:val="28"/>
          <w:lang w:val="lv-LV"/>
        </w:rPr>
        <w:t xml:space="preserve">plānots </w:t>
      </w:r>
      <w:r w:rsidR="00E77732" w:rsidRPr="00C34BE6">
        <w:rPr>
          <w:rFonts w:ascii="Times New Roman" w:hAnsi="Times New Roman" w:cs="Times New Roman"/>
          <w:bCs/>
          <w:sz w:val="28"/>
          <w:szCs w:val="28"/>
          <w:lang w:val="lv-LV"/>
        </w:rPr>
        <w:t>iezīmēt</w:t>
      </w:r>
      <w:r w:rsidRPr="00C34BE6">
        <w:rPr>
          <w:rFonts w:ascii="Times New Roman" w:hAnsi="Times New Roman" w:cs="Times New Roman"/>
          <w:bCs/>
          <w:sz w:val="28"/>
          <w:szCs w:val="28"/>
          <w:lang w:val="lv-LV"/>
        </w:rPr>
        <w:t xml:space="preserve"> </w:t>
      </w:r>
      <w:r w:rsidR="006D35DB" w:rsidRPr="00C34BE6">
        <w:rPr>
          <w:rFonts w:ascii="Times New Roman" w:hAnsi="Times New Roman" w:cs="Times New Roman"/>
          <w:bCs/>
          <w:sz w:val="28"/>
          <w:szCs w:val="28"/>
          <w:lang w:val="lv-LV"/>
        </w:rPr>
        <w:t xml:space="preserve">iespējamu </w:t>
      </w:r>
      <w:r w:rsidRPr="00C34BE6">
        <w:rPr>
          <w:rFonts w:ascii="Times New Roman" w:hAnsi="Times New Roman" w:cs="Times New Roman"/>
          <w:bCs/>
          <w:sz w:val="28"/>
          <w:szCs w:val="28"/>
          <w:lang w:val="lv-LV"/>
        </w:rPr>
        <w:t>sadarbību ar institūcijām, kas ir atbildīgas par valsts intervences pārtikas produktu uzglabāšanu un realizāciju.</w:t>
      </w:r>
    </w:p>
    <w:p w14:paraId="7A413670" w14:textId="5F741A51" w:rsidR="002A7EA4" w:rsidRPr="009775D8" w:rsidRDefault="002771AB" w:rsidP="009775D8">
      <w:pPr>
        <w:pStyle w:val="ListParagraph"/>
        <w:numPr>
          <w:ilvl w:val="0"/>
          <w:numId w:val="1"/>
        </w:numPr>
        <w:spacing w:after="0" w:line="240" w:lineRule="auto"/>
        <w:ind w:left="567" w:hanging="567"/>
        <w:jc w:val="both"/>
        <w:rPr>
          <w:lang w:val="lv-LV"/>
        </w:rPr>
      </w:pPr>
      <w:r w:rsidRPr="00C34BE6">
        <w:rPr>
          <w:rFonts w:ascii="Times New Roman" w:hAnsi="Times New Roman" w:cs="Times New Roman"/>
          <w:sz w:val="28"/>
          <w:szCs w:val="28"/>
          <w:lang w:val="lv-LV"/>
        </w:rPr>
        <w:t xml:space="preserve">Papildus ESF+ </w:t>
      </w:r>
      <w:r w:rsidR="008559C3" w:rsidRPr="00C34BE6">
        <w:rPr>
          <w:rFonts w:ascii="Times New Roman" w:hAnsi="Times New Roman" w:cs="Times New Roman"/>
          <w:sz w:val="28"/>
          <w:szCs w:val="28"/>
          <w:lang w:val="lv-LV"/>
        </w:rPr>
        <w:t xml:space="preserve">regulas priekšlikums </w:t>
      </w:r>
      <w:r w:rsidR="00D32F09" w:rsidRPr="00C34BE6">
        <w:rPr>
          <w:rFonts w:ascii="Times New Roman" w:hAnsi="Times New Roman" w:cs="Times New Roman"/>
          <w:sz w:val="28"/>
          <w:szCs w:val="28"/>
          <w:lang w:val="lv-LV"/>
        </w:rPr>
        <w:t xml:space="preserve">paredz </w:t>
      </w:r>
      <w:r w:rsidR="002A7EA4" w:rsidRPr="00C34BE6">
        <w:rPr>
          <w:rFonts w:ascii="Times New Roman" w:hAnsi="Times New Roman" w:cs="Times New Roman"/>
          <w:sz w:val="28"/>
          <w:szCs w:val="28"/>
          <w:lang w:val="lv-LV"/>
        </w:rPr>
        <w:t xml:space="preserve">iespēju </w:t>
      </w:r>
      <w:r w:rsidR="008559C3" w:rsidRPr="00C34BE6">
        <w:rPr>
          <w:rFonts w:ascii="Times New Roman" w:hAnsi="Times New Roman" w:cs="Times New Roman"/>
          <w:sz w:val="28"/>
          <w:szCs w:val="28"/>
          <w:lang w:val="lv-LV"/>
        </w:rPr>
        <w:t xml:space="preserve">sociālo inovāciju </w:t>
      </w:r>
      <w:r w:rsidR="00E86757" w:rsidRPr="00C34BE6">
        <w:rPr>
          <w:rFonts w:ascii="Times New Roman" w:hAnsi="Times New Roman" w:cs="Times New Roman"/>
          <w:sz w:val="28"/>
          <w:szCs w:val="28"/>
          <w:lang w:val="lv-LV"/>
        </w:rPr>
        <w:t>plānošana</w:t>
      </w:r>
      <w:r w:rsidR="002A7EA4" w:rsidRPr="00C34BE6">
        <w:rPr>
          <w:rFonts w:ascii="Times New Roman" w:hAnsi="Times New Roman" w:cs="Times New Roman"/>
          <w:sz w:val="28"/>
          <w:szCs w:val="28"/>
          <w:lang w:val="lv-LV"/>
        </w:rPr>
        <w:t>i</w:t>
      </w:r>
      <w:r w:rsidR="009775D8">
        <w:rPr>
          <w:rFonts w:ascii="Times New Roman" w:hAnsi="Times New Roman" w:cs="Times New Roman"/>
          <w:sz w:val="28"/>
          <w:szCs w:val="28"/>
          <w:lang w:val="lv-LV"/>
        </w:rPr>
        <w:t xml:space="preserve">. </w:t>
      </w:r>
      <w:r w:rsidR="00435EE4" w:rsidRPr="009775D8">
        <w:rPr>
          <w:rFonts w:ascii="Times New Roman" w:hAnsi="Times New Roman" w:cs="Times New Roman"/>
          <w:sz w:val="28"/>
          <w:szCs w:val="28"/>
          <w:lang w:val="lv-LV"/>
        </w:rPr>
        <w:t xml:space="preserve">Tiks izvērtēta iespēja ar šo darbību papildināt ESF+ programmu </w:t>
      </w:r>
      <w:r w:rsidR="00E86757" w:rsidRPr="009775D8">
        <w:rPr>
          <w:rFonts w:ascii="Times New Roman" w:hAnsi="Times New Roman" w:cs="Times New Roman"/>
          <w:bCs/>
          <w:sz w:val="28"/>
          <w:szCs w:val="28"/>
          <w:lang w:val="lv-LV"/>
        </w:rPr>
        <w:t xml:space="preserve">materiālās nenodrošinātības </w:t>
      </w:r>
      <w:r w:rsidR="002A7EA4" w:rsidRPr="009775D8">
        <w:rPr>
          <w:rFonts w:ascii="Times New Roman" w:hAnsi="Times New Roman" w:cs="Times New Roman"/>
          <w:bCs/>
          <w:sz w:val="28"/>
          <w:szCs w:val="28"/>
          <w:lang w:val="lv-LV"/>
        </w:rPr>
        <w:t>mazināšanai</w:t>
      </w:r>
      <w:r w:rsidR="00435EE4" w:rsidRPr="009775D8">
        <w:rPr>
          <w:rFonts w:ascii="Times New Roman" w:hAnsi="Times New Roman" w:cs="Times New Roman"/>
          <w:bCs/>
          <w:sz w:val="28"/>
          <w:szCs w:val="28"/>
          <w:lang w:val="lv-LV"/>
        </w:rPr>
        <w:t xml:space="preserve">. </w:t>
      </w:r>
    </w:p>
    <w:p w14:paraId="753A7F19" w14:textId="77777777" w:rsidR="002771AB" w:rsidRPr="008F1CEF" w:rsidRDefault="002771AB" w:rsidP="00A726E7">
      <w:pPr>
        <w:spacing w:after="0" w:line="240" w:lineRule="auto"/>
        <w:jc w:val="both"/>
        <w:rPr>
          <w:lang w:val="lv-LV"/>
        </w:rPr>
      </w:pPr>
    </w:p>
    <w:p w14:paraId="5EA7FBD1" w14:textId="59325227" w:rsidR="00A34C68" w:rsidRPr="008D2D62" w:rsidRDefault="00392EF7"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6" w:name="_Toc48294476"/>
      <w:r w:rsidRPr="008D2D62">
        <w:rPr>
          <w:rStyle w:val="Strong"/>
          <w:rFonts w:ascii="Times New Roman" w:hAnsi="Times New Roman" w:cs="Times New Roman"/>
          <w:sz w:val="28"/>
          <w:szCs w:val="28"/>
          <w:lang w:val="lv-LV"/>
        </w:rPr>
        <w:t>ESF+ programmas materiālās nenodrošinātības mazināšanai</w:t>
      </w:r>
      <w:r w:rsidR="00F12BD6" w:rsidRPr="008D2D62">
        <w:rPr>
          <w:rStyle w:val="Strong"/>
          <w:rFonts w:ascii="Times New Roman" w:hAnsi="Times New Roman" w:cs="Times New Roman"/>
          <w:sz w:val="28"/>
          <w:szCs w:val="28"/>
          <w:lang w:val="lv-LV"/>
        </w:rPr>
        <w:t xml:space="preserve"> </w:t>
      </w:r>
      <w:r w:rsidR="009C1EA2">
        <w:rPr>
          <w:rStyle w:val="Strong"/>
          <w:rFonts w:ascii="Times New Roman" w:hAnsi="Times New Roman" w:cs="Times New Roman"/>
          <w:sz w:val="28"/>
          <w:szCs w:val="28"/>
          <w:lang w:val="lv-LV"/>
        </w:rPr>
        <w:t>vadības</w:t>
      </w:r>
      <w:r w:rsidR="00A34C68" w:rsidRPr="008D2D62">
        <w:rPr>
          <w:rStyle w:val="Strong"/>
          <w:rFonts w:ascii="Times New Roman" w:hAnsi="Times New Roman" w:cs="Times New Roman"/>
          <w:sz w:val="28"/>
          <w:szCs w:val="28"/>
          <w:lang w:val="lv-LV"/>
        </w:rPr>
        <w:t xml:space="preserve"> </w:t>
      </w:r>
      <w:r w:rsidR="004125DD" w:rsidRPr="008D2D62">
        <w:rPr>
          <w:rStyle w:val="Strong"/>
          <w:rFonts w:ascii="Times New Roman" w:hAnsi="Times New Roman" w:cs="Times New Roman"/>
          <w:sz w:val="28"/>
          <w:szCs w:val="28"/>
          <w:lang w:val="lv-LV"/>
        </w:rPr>
        <w:t>institucionālā sistēma</w:t>
      </w:r>
      <w:bookmarkEnd w:id="6"/>
    </w:p>
    <w:p w14:paraId="274215B6" w14:textId="1E11F9A0" w:rsidR="00471951" w:rsidRPr="00471951" w:rsidRDefault="00471951" w:rsidP="00724270">
      <w:pPr>
        <w:pStyle w:val="ListParagraph"/>
        <w:numPr>
          <w:ilvl w:val="0"/>
          <w:numId w:val="4"/>
        </w:numPr>
        <w:spacing w:after="0" w:line="240" w:lineRule="auto"/>
        <w:jc w:val="both"/>
        <w:rPr>
          <w:rFonts w:ascii="Times New Roman" w:hAnsi="Times New Roman" w:cs="Times New Roman"/>
          <w:b/>
          <w:sz w:val="28"/>
          <w:szCs w:val="28"/>
          <w:lang w:val="lv-LV"/>
        </w:rPr>
      </w:pPr>
      <w:r w:rsidRPr="00471951">
        <w:rPr>
          <w:rFonts w:ascii="Times New Roman" w:hAnsi="Times New Roman" w:cs="Times New Roman"/>
          <w:b/>
          <w:sz w:val="28"/>
          <w:szCs w:val="28"/>
          <w:lang w:val="lv-LV"/>
        </w:rPr>
        <w:t>Eiropas Parlamenta un Padomes regulu priekšlikumos noteiktais institucionālais ietvars un funkcijas</w:t>
      </w:r>
    </w:p>
    <w:p w14:paraId="2E4FE44F" w14:textId="49B71715" w:rsidR="00471951" w:rsidRDefault="00471951" w:rsidP="0044004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71951">
        <w:rPr>
          <w:rFonts w:ascii="Times New Roman" w:hAnsi="Times New Roman" w:cs="Times New Roman"/>
          <w:sz w:val="28"/>
          <w:szCs w:val="28"/>
          <w:lang w:val="lv-LV"/>
        </w:rPr>
        <w:t xml:space="preserve">Attiecībā uz </w:t>
      </w:r>
      <w:r w:rsidR="001D0F5E">
        <w:rPr>
          <w:rFonts w:ascii="Times New Roman" w:hAnsi="Times New Roman" w:cs="Times New Roman"/>
          <w:sz w:val="28"/>
          <w:szCs w:val="28"/>
          <w:lang w:val="lv-LV"/>
        </w:rPr>
        <w:t>programmu</w:t>
      </w:r>
      <w:r w:rsidRPr="00471951">
        <w:rPr>
          <w:rFonts w:ascii="Times New Roman" w:hAnsi="Times New Roman" w:cs="Times New Roman"/>
          <w:sz w:val="28"/>
          <w:szCs w:val="28"/>
          <w:lang w:val="lv-LV"/>
        </w:rPr>
        <w:t xml:space="preserve"> ieviešanu </w:t>
      </w:r>
      <w:r w:rsidR="001D0F5E">
        <w:rPr>
          <w:rFonts w:ascii="Times New Roman" w:hAnsi="Times New Roman" w:cs="Times New Roman"/>
          <w:sz w:val="28"/>
          <w:szCs w:val="28"/>
          <w:lang w:val="lv-LV"/>
        </w:rPr>
        <w:t>KNR</w:t>
      </w:r>
      <w:r w:rsidRPr="00471951">
        <w:rPr>
          <w:rFonts w:ascii="Times New Roman" w:hAnsi="Times New Roman" w:cs="Times New Roman"/>
          <w:sz w:val="28"/>
          <w:szCs w:val="28"/>
          <w:lang w:val="lv-LV"/>
        </w:rPr>
        <w:t xml:space="preserve"> </w:t>
      </w:r>
      <w:r w:rsidR="00167A46" w:rsidRPr="00471951">
        <w:rPr>
          <w:rFonts w:ascii="Times New Roman" w:hAnsi="Times New Roman" w:cs="Times New Roman"/>
          <w:sz w:val="28"/>
          <w:szCs w:val="28"/>
          <w:lang w:val="lv-LV"/>
        </w:rPr>
        <w:t>priekšlikum</w:t>
      </w:r>
      <w:r w:rsidR="00167A46">
        <w:rPr>
          <w:rFonts w:ascii="Times New Roman" w:hAnsi="Times New Roman" w:cs="Times New Roman"/>
          <w:sz w:val="28"/>
          <w:szCs w:val="28"/>
          <w:lang w:val="lv-LV"/>
        </w:rPr>
        <w:t>s</w:t>
      </w:r>
      <w:r w:rsidR="00167A46" w:rsidRPr="00471951">
        <w:rPr>
          <w:rFonts w:ascii="Times New Roman" w:hAnsi="Times New Roman" w:cs="Times New Roman"/>
          <w:sz w:val="28"/>
          <w:szCs w:val="28"/>
          <w:lang w:val="lv-LV"/>
        </w:rPr>
        <w:t xml:space="preserve"> </w:t>
      </w:r>
      <w:r w:rsidRPr="00471951">
        <w:rPr>
          <w:rFonts w:ascii="Times New Roman" w:hAnsi="Times New Roman" w:cs="Times New Roman"/>
          <w:sz w:val="28"/>
          <w:szCs w:val="28"/>
          <w:lang w:val="lv-LV"/>
        </w:rPr>
        <w:t xml:space="preserve">paredz, ka katra ES dalībvalsts nosaka programmas </w:t>
      </w:r>
      <w:r w:rsidRPr="00471951">
        <w:rPr>
          <w:rFonts w:ascii="Times New Roman" w:hAnsi="Times New Roman" w:cs="Times New Roman"/>
          <w:sz w:val="28"/>
          <w:szCs w:val="28"/>
          <w:vertAlign w:val="superscript"/>
          <w:lang w:val="lv-LV"/>
        </w:rPr>
        <w:footnoteReference w:id="10"/>
      </w:r>
      <w:r w:rsidRPr="00471951">
        <w:rPr>
          <w:rFonts w:ascii="Times New Roman" w:hAnsi="Times New Roman" w:cs="Times New Roman"/>
          <w:sz w:val="28"/>
          <w:szCs w:val="28"/>
          <w:lang w:val="lv-LV"/>
        </w:rPr>
        <w:t>:</w:t>
      </w:r>
    </w:p>
    <w:p w14:paraId="141F3266"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vadošo iestādi;</w:t>
      </w:r>
    </w:p>
    <w:p w14:paraId="0BDD2C4E"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revīzijas iestādi;</w:t>
      </w:r>
    </w:p>
    <w:p w14:paraId="3EF9571F"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iestādi, kas veic grāmatvedības funkciju, ja to nepilda vadošā iestāde.</w:t>
      </w:r>
    </w:p>
    <w:p w14:paraId="76DA895F" w14:textId="77777777" w:rsidR="001D0F5E" w:rsidRPr="00471951" w:rsidRDefault="001D0F5E"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Vadošās iestādes funkcijas</w:t>
      </w:r>
    </w:p>
    <w:p w14:paraId="741EB841" w14:textId="615FB072" w:rsidR="00471951" w:rsidRPr="001D0F5E" w:rsidRDefault="00471951"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D0F5E">
        <w:rPr>
          <w:rFonts w:ascii="Times New Roman" w:hAnsi="Times New Roman" w:cs="Times New Roman"/>
          <w:sz w:val="28"/>
          <w:szCs w:val="28"/>
          <w:lang w:val="lv-LV"/>
        </w:rPr>
        <w:t xml:space="preserve">Atbilstoši </w:t>
      </w:r>
      <w:r w:rsidR="001D0F5E">
        <w:rPr>
          <w:rFonts w:ascii="Times New Roman" w:hAnsi="Times New Roman" w:cs="Times New Roman"/>
          <w:sz w:val="28"/>
          <w:szCs w:val="28"/>
          <w:lang w:val="lv-LV"/>
        </w:rPr>
        <w:t>KNR</w:t>
      </w:r>
      <w:r w:rsidR="00DB6E0F">
        <w:rPr>
          <w:rFonts w:ascii="Times New Roman" w:hAnsi="Times New Roman" w:cs="Times New Roman"/>
          <w:sz w:val="28"/>
          <w:szCs w:val="28"/>
          <w:lang w:val="lv-LV"/>
        </w:rPr>
        <w:t xml:space="preserve"> priekšlikuma</w:t>
      </w:r>
      <w:r w:rsidR="00B556A3">
        <w:rPr>
          <w:rFonts w:ascii="Times New Roman" w:hAnsi="Times New Roman" w:cs="Times New Roman"/>
          <w:sz w:val="28"/>
          <w:szCs w:val="28"/>
          <w:lang w:val="lv-LV"/>
        </w:rPr>
        <w:t>m</w:t>
      </w:r>
      <w:r w:rsidR="00A744E4">
        <w:rPr>
          <w:rStyle w:val="FootnoteReference"/>
          <w:rFonts w:ascii="Times New Roman" w:hAnsi="Times New Roman"/>
          <w:sz w:val="28"/>
          <w:szCs w:val="28"/>
          <w:lang w:val="lv-LV"/>
        </w:rPr>
        <w:footnoteReference w:id="11"/>
      </w:r>
      <w:r w:rsidR="00B12D5E">
        <w:rPr>
          <w:rFonts w:ascii="Times New Roman" w:hAnsi="Times New Roman" w:cs="Times New Roman"/>
          <w:sz w:val="28"/>
          <w:szCs w:val="28"/>
          <w:lang w:val="lv-LV"/>
        </w:rPr>
        <w:t xml:space="preserve"> </w:t>
      </w:r>
      <w:r w:rsidR="0028730E" w:rsidRPr="001D0F5E">
        <w:rPr>
          <w:rFonts w:ascii="Times New Roman" w:hAnsi="Times New Roman" w:cs="Times New Roman"/>
          <w:sz w:val="28"/>
          <w:szCs w:val="28"/>
          <w:lang w:val="lv-LV"/>
        </w:rPr>
        <w:t>vadoša</w:t>
      </w:r>
      <w:r w:rsidR="0028730E">
        <w:rPr>
          <w:rFonts w:ascii="Times New Roman" w:hAnsi="Times New Roman" w:cs="Times New Roman"/>
          <w:sz w:val="28"/>
          <w:szCs w:val="28"/>
          <w:lang w:val="lv-LV"/>
        </w:rPr>
        <w:t>jai</w:t>
      </w:r>
      <w:r w:rsidR="0028730E" w:rsidRPr="001D0F5E">
        <w:rPr>
          <w:rFonts w:ascii="Times New Roman" w:hAnsi="Times New Roman" w:cs="Times New Roman"/>
          <w:sz w:val="28"/>
          <w:szCs w:val="28"/>
          <w:lang w:val="lv-LV"/>
        </w:rPr>
        <w:t xml:space="preserve"> </w:t>
      </w:r>
      <w:r w:rsidRPr="001D0F5E">
        <w:rPr>
          <w:rFonts w:ascii="Times New Roman" w:hAnsi="Times New Roman" w:cs="Times New Roman"/>
          <w:sz w:val="28"/>
          <w:szCs w:val="28"/>
          <w:lang w:val="lv-LV"/>
        </w:rPr>
        <w:t>iestādei ir šādas galvenās funkcijas:</w:t>
      </w:r>
    </w:p>
    <w:p w14:paraId="598F8C73" w14:textId="13D06E06" w:rsidR="00471951" w:rsidRPr="002B08B7" w:rsidRDefault="00471951" w:rsidP="00724270">
      <w:pPr>
        <w:pStyle w:val="ListParagraph"/>
        <w:numPr>
          <w:ilvl w:val="0"/>
          <w:numId w:val="23"/>
        </w:numPr>
        <w:spacing w:after="0" w:line="240" w:lineRule="auto"/>
        <w:ind w:left="993" w:hanging="426"/>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darbību atlase;</w:t>
      </w:r>
    </w:p>
    <w:p w14:paraId="26996C2B" w14:textId="77777777" w:rsidR="000171AC" w:rsidRPr="002B08B7" w:rsidRDefault="00471951" w:rsidP="00724270">
      <w:pPr>
        <w:pStyle w:val="ListParagraph"/>
        <w:numPr>
          <w:ilvl w:val="0"/>
          <w:numId w:val="23"/>
        </w:numPr>
        <w:spacing w:after="0" w:line="240" w:lineRule="auto"/>
        <w:ind w:left="993" w:hanging="426"/>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ESF+ programmas m</w:t>
      </w:r>
      <w:r w:rsidRPr="002B08B7">
        <w:rPr>
          <w:rFonts w:ascii="Times New Roman" w:hAnsi="Times New Roman" w:cs="Times New Roman"/>
          <w:bCs/>
          <w:sz w:val="28"/>
          <w:szCs w:val="28"/>
          <w:lang w:val="lv-LV"/>
        </w:rPr>
        <w:t xml:space="preserve">ateriālās nenodrošinātības mazināšanai </w:t>
      </w:r>
      <w:r w:rsidRPr="002B08B7">
        <w:rPr>
          <w:rFonts w:ascii="Times New Roman" w:hAnsi="Times New Roman" w:cs="Times New Roman"/>
          <w:sz w:val="28"/>
          <w:szCs w:val="28"/>
          <w:lang w:val="lv-LV"/>
        </w:rPr>
        <w:t>pārvaldības īstenošana</w:t>
      </w:r>
      <w:r w:rsidR="000171AC" w:rsidRPr="002B08B7">
        <w:rPr>
          <w:rFonts w:ascii="Times New Roman" w:hAnsi="Times New Roman" w:cs="Times New Roman"/>
          <w:sz w:val="28"/>
          <w:szCs w:val="28"/>
          <w:lang w:val="lv-LV"/>
        </w:rPr>
        <w:t>, lai:</w:t>
      </w:r>
    </w:p>
    <w:p w14:paraId="1746E8C7" w14:textId="7349832F" w:rsidR="00102A43" w:rsidRPr="002B08B7" w:rsidRDefault="000171AC"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pārbaudītu, vai atbalsts sniegts un darbības atbilst normatīvajiem aktiem un programm</w:t>
      </w:r>
      <w:r w:rsidR="0054431A">
        <w:rPr>
          <w:rFonts w:ascii="Times New Roman" w:hAnsi="Times New Roman" w:cs="Times New Roman"/>
          <w:sz w:val="28"/>
          <w:szCs w:val="28"/>
          <w:lang w:val="lv-LV"/>
        </w:rPr>
        <w:t>as</w:t>
      </w:r>
      <w:r w:rsidRPr="002B08B7">
        <w:rPr>
          <w:rFonts w:ascii="Times New Roman" w:hAnsi="Times New Roman" w:cs="Times New Roman"/>
          <w:sz w:val="28"/>
          <w:szCs w:val="28"/>
          <w:lang w:val="lv-LV"/>
        </w:rPr>
        <w:t xml:space="preserve"> nosacījumiem;</w:t>
      </w:r>
    </w:p>
    <w:p w14:paraId="32C16C5E" w14:textId="761B0E4B" w:rsidR="000171AC" w:rsidRPr="002B08B7" w:rsidRDefault="00C63288"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piemērotu</w:t>
      </w:r>
      <w:r w:rsidR="000171AC" w:rsidRPr="002B08B7">
        <w:rPr>
          <w:rFonts w:ascii="Times New Roman" w:hAnsi="Times New Roman" w:cs="Times New Roman"/>
          <w:sz w:val="28"/>
          <w:szCs w:val="28"/>
          <w:lang w:val="lv-LV"/>
        </w:rPr>
        <w:t xml:space="preserve"> </w:t>
      </w:r>
      <w:r w:rsidR="002B08B7" w:rsidRPr="002B08B7">
        <w:rPr>
          <w:rFonts w:ascii="Times New Roman" w:hAnsi="Times New Roman" w:cs="Times New Roman"/>
          <w:sz w:val="28"/>
          <w:szCs w:val="28"/>
          <w:lang w:val="lv-LV"/>
        </w:rPr>
        <w:t xml:space="preserve">efektīvus </w:t>
      </w:r>
      <w:r w:rsidR="00DE5361" w:rsidRPr="002B08B7">
        <w:rPr>
          <w:rFonts w:ascii="Times New Roman" w:hAnsi="Times New Roman" w:cs="Times New Roman"/>
          <w:sz w:val="28"/>
          <w:szCs w:val="28"/>
          <w:lang w:val="lv-LV"/>
        </w:rPr>
        <w:t xml:space="preserve">pretkrāpšanas </w:t>
      </w:r>
      <w:r w:rsidR="000171AC" w:rsidRPr="002B08B7">
        <w:rPr>
          <w:rFonts w:ascii="Times New Roman" w:hAnsi="Times New Roman" w:cs="Times New Roman"/>
          <w:sz w:val="28"/>
          <w:szCs w:val="28"/>
          <w:lang w:val="lv-LV"/>
        </w:rPr>
        <w:t>pas</w:t>
      </w:r>
      <w:r w:rsidRPr="002B08B7">
        <w:rPr>
          <w:rFonts w:ascii="Times New Roman" w:hAnsi="Times New Roman" w:cs="Times New Roman"/>
          <w:sz w:val="28"/>
          <w:szCs w:val="28"/>
          <w:lang w:val="lv-LV"/>
        </w:rPr>
        <w:t>ākumus, ņemot vērā identificētos riskus;</w:t>
      </w:r>
    </w:p>
    <w:p w14:paraId="1177633D" w14:textId="4B252D54" w:rsidR="000171AC" w:rsidRPr="002B08B7" w:rsidRDefault="00C63288"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nodrošinātu neatbilstību vadību;</w:t>
      </w:r>
    </w:p>
    <w:p w14:paraId="07003841" w14:textId="581ACB6E" w:rsidR="002B08B7" w:rsidRPr="002B08B7" w:rsidRDefault="002B08B7"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sniegtu apliecinājumu par izdevumu likumību;</w:t>
      </w:r>
    </w:p>
    <w:p w14:paraId="04F26606" w14:textId="3D817050" w:rsidR="00471951" w:rsidRPr="002B08B7" w:rsidRDefault="000F64F5"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sagatavotu pārskatu par izdevumiem un </w:t>
      </w:r>
      <w:r w:rsidR="00C63288" w:rsidRPr="002B08B7">
        <w:rPr>
          <w:rFonts w:ascii="Times New Roman" w:hAnsi="Times New Roman" w:cs="Times New Roman"/>
          <w:sz w:val="28"/>
          <w:szCs w:val="28"/>
          <w:lang w:val="lv-LV"/>
        </w:rPr>
        <w:t xml:space="preserve">izstrādātu </w:t>
      </w:r>
      <w:r w:rsidR="00471951" w:rsidRPr="002B08B7">
        <w:rPr>
          <w:rFonts w:ascii="Times New Roman" w:hAnsi="Times New Roman" w:cs="Times New Roman"/>
          <w:sz w:val="28"/>
          <w:szCs w:val="28"/>
          <w:lang w:val="lv-LV"/>
        </w:rPr>
        <w:t>pā</w:t>
      </w:r>
      <w:r w:rsidR="00C63288" w:rsidRPr="002B08B7">
        <w:rPr>
          <w:rFonts w:ascii="Times New Roman" w:hAnsi="Times New Roman" w:cs="Times New Roman"/>
          <w:sz w:val="28"/>
          <w:szCs w:val="28"/>
          <w:lang w:val="lv-LV"/>
        </w:rPr>
        <w:t>rvaldības deklarāciju.</w:t>
      </w:r>
    </w:p>
    <w:p w14:paraId="2CBF8662" w14:textId="7FA86282" w:rsidR="00471951" w:rsidRPr="00DB6E0F"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DB6E0F">
        <w:rPr>
          <w:rFonts w:ascii="Times New Roman" w:hAnsi="Times New Roman" w:cs="Times New Roman"/>
          <w:sz w:val="28"/>
          <w:szCs w:val="28"/>
          <w:lang w:val="lv-LV"/>
        </w:rPr>
        <w:t>sadarbības iestādes pārraudzība;</w:t>
      </w:r>
    </w:p>
    <w:p w14:paraId="4A931B44" w14:textId="2708ECB9" w:rsidR="00471951" w:rsidRPr="0024476C"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lastRenderedPageBreak/>
        <w:t xml:space="preserve">datu par katru darbību, kas nepieciešami uzraudzībai, izvērtēšanai, finanšu pārvaldībai, </w:t>
      </w:r>
      <w:r w:rsidR="00102A43" w:rsidRPr="002B08B7">
        <w:rPr>
          <w:rFonts w:ascii="Times New Roman" w:hAnsi="Times New Roman" w:cs="Times New Roman"/>
          <w:sz w:val="28"/>
          <w:szCs w:val="28"/>
          <w:lang w:val="lv-LV"/>
        </w:rPr>
        <w:t>pārbaudēm</w:t>
      </w:r>
      <w:r w:rsidRPr="002B08B7">
        <w:rPr>
          <w:rFonts w:ascii="Times New Roman" w:hAnsi="Times New Roman" w:cs="Times New Roman"/>
          <w:sz w:val="28"/>
          <w:szCs w:val="28"/>
          <w:lang w:val="lv-LV"/>
        </w:rPr>
        <w:t xml:space="preserve"> un revīzijai, ievade un uzglabāšana </w:t>
      </w:r>
      <w:r w:rsidRPr="0024476C">
        <w:rPr>
          <w:rFonts w:ascii="Times New Roman" w:hAnsi="Times New Roman" w:cs="Times New Roman"/>
          <w:sz w:val="28"/>
          <w:szCs w:val="28"/>
          <w:lang w:val="lv-LV"/>
        </w:rPr>
        <w:t xml:space="preserve">elektroniskā sistēmā, kā arī datu drošības, integritātes un konfidencialitātes un lietotāju autentifikācijas nodrošināšana; </w:t>
      </w:r>
    </w:p>
    <w:p w14:paraId="0889EC5A" w14:textId="2077E14A" w:rsidR="00471951" w:rsidRPr="0024476C"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24476C">
        <w:rPr>
          <w:rFonts w:ascii="Times New Roman" w:hAnsi="Times New Roman" w:cs="Times New Roman"/>
          <w:sz w:val="28"/>
          <w:szCs w:val="28"/>
          <w:lang w:val="lv-LV"/>
        </w:rPr>
        <w:t>ikgadējas ESF+ programmas m</w:t>
      </w:r>
      <w:r w:rsidRPr="0024476C">
        <w:rPr>
          <w:rFonts w:ascii="Times New Roman" w:hAnsi="Times New Roman" w:cs="Times New Roman"/>
          <w:bCs/>
          <w:sz w:val="28"/>
          <w:szCs w:val="28"/>
          <w:lang w:val="lv-LV"/>
        </w:rPr>
        <w:t xml:space="preserve">ateriālās nenodrošinātības mazināšanai </w:t>
      </w:r>
      <w:r w:rsidRPr="0024476C">
        <w:rPr>
          <w:rFonts w:ascii="Times New Roman" w:hAnsi="Times New Roman" w:cs="Times New Roman"/>
          <w:sz w:val="28"/>
          <w:szCs w:val="28"/>
          <w:lang w:val="lv-LV"/>
        </w:rPr>
        <w:t>veikuma izvērtēšanas sanāksmes organizēšana sadarbībā ar EK</w:t>
      </w:r>
      <w:r w:rsidR="00C60A39">
        <w:rPr>
          <w:rStyle w:val="FootnoteReference"/>
          <w:rFonts w:ascii="Times New Roman" w:hAnsi="Times New Roman"/>
          <w:sz w:val="28"/>
          <w:szCs w:val="28"/>
          <w:lang w:val="lv-LV"/>
        </w:rPr>
        <w:footnoteReference w:id="12"/>
      </w:r>
      <w:r w:rsidR="0028730E">
        <w:rPr>
          <w:rFonts w:ascii="Times New Roman" w:hAnsi="Times New Roman" w:cs="Times New Roman"/>
          <w:sz w:val="28"/>
          <w:szCs w:val="28"/>
          <w:lang w:val="lv-LV"/>
        </w:rPr>
        <w:t>.</w:t>
      </w:r>
    </w:p>
    <w:p w14:paraId="67C3A5C0" w14:textId="320A875C" w:rsidR="00AF325A" w:rsidRDefault="00400040"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00040">
        <w:rPr>
          <w:rFonts w:ascii="Times New Roman" w:hAnsi="Times New Roman" w:cs="Times New Roman"/>
          <w:sz w:val="28"/>
          <w:szCs w:val="28"/>
          <w:lang w:val="lv-LV"/>
        </w:rPr>
        <w:t>Atbilstoši KNR priekšlikumam</w:t>
      </w:r>
      <w:r w:rsidR="00960F6A">
        <w:rPr>
          <w:rStyle w:val="FootnoteReference"/>
          <w:rFonts w:ascii="Times New Roman" w:hAnsi="Times New Roman"/>
          <w:sz w:val="28"/>
          <w:szCs w:val="28"/>
          <w:lang w:val="lv-LV"/>
        </w:rPr>
        <w:footnoteReference w:id="13"/>
      </w:r>
      <w:r w:rsidRPr="00400040">
        <w:rPr>
          <w:rFonts w:ascii="Times New Roman" w:hAnsi="Times New Roman" w:cs="Times New Roman"/>
          <w:sz w:val="28"/>
          <w:szCs w:val="28"/>
          <w:lang w:val="lv-LV"/>
        </w:rPr>
        <w:t xml:space="preserve"> </w:t>
      </w:r>
      <w:r>
        <w:rPr>
          <w:rFonts w:ascii="Times New Roman" w:hAnsi="Times New Roman" w:cs="Times New Roman"/>
          <w:sz w:val="28"/>
          <w:szCs w:val="28"/>
          <w:lang w:val="lv-LV"/>
        </w:rPr>
        <w:t>v</w:t>
      </w:r>
      <w:r w:rsidRPr="00400040">
        <w:rPr>
          <w:rFonts w:ascii="Times New Roman" w:hAnsi="Times New Roman" w:cs="Times New Roman"/>
          <w:sz w:val="28"/>
          <w:szCs w:val="28"/>
          <w:lang w:val="lv-LV"/>
        </w:rPr>
        <w:t xml:space="preserve">adošā iestāde var norādīt </w:t>
      </w:r>
      <w:r w:rsidR="00167A46">
        <w:rPr>
          <w:rFonts w:ascii="Times New Roman" w:hAnsi="Times New Roman" w:cs="Times New Roman"/>
          <w:sz w:val="28"/>
          <w:szCs w:val="28"/>
          <w:lang w:val="lv-LV"/>
        </w:rPr>
        <w:t>sadarbības iestādi</w:t>
      </w:r>
      <w:r w:rsidR="00167A46" w:rsidRPr="00400040">
        <w:rPr>
          <w:rFonts w:ascii="Times New Roman" w:hAnsi="Times New Roman" w:cs="Times New Roman"/>
          <w:sz w:val="28"/>
          <w:szCs w:val="28"/>
          <w:lang w:val="lv-LV"/>
        </w:rPr>
        <w:t xml:space="preserve"> </w:t>
      </w:r>
      <w:r w:rsidRPr="00400040">
        <w:rPr>
          <w:rFonts w:ascii="Times New Roman" w:hAnsi="Times New Roman" w:cs="Times New Roman"/>
          <w:sz w:val="28"/>
          <w:szCs w:val="28"/>
          <w:lang w:val="lv-LV"/>
        </w:rPr>
        <w:t xml:space="preserve">konkrētu uzdevumu veikšanai tās atbildībā. Vienošanās starp vadošo iestādi un </w:t>
      </w:r>
      <w:r w:rsidR="00167A46">
        <w:rPr>
          <w:rFonts w:ascii="Times New Roman" w:hAnsi="Times New Roman" w:cs="Times New Roman"/>
          <w:sz w:val="28"/>
          <w:szCs w:val="28"/>
          <w:lang w:val="lv-LV"/>
        </w:rPr>
        <w:t>sadarbības iestādi</w:t>
      </w:r>
      <w:r w:rsidR="00167A46" w:rsidRPr="00400040">
        <w:rPr>
          <w:rFonts w:ascii="Times New Roman" w:hAnsi="Times New Roman" w:cs="Times New Roman"/>
          <w:sz w:val="28"/>
          <w:szCs w:val="28"/>
          <w:lang w:val="lv-LV"/>
        </w:rPr>
        <w:t xml:space="preserve"> </w:t>
      </w:r>
      <w:r w:rsidRPr="00400040">
        <w:rPr>
          <w:rFonts w:ascii="Times New Roman" w:hAnsi="Times New Roman" w:cs="Times New Roman"/>
          <w:sz w:val="28"/>
          <w:szCs w:val="28"/>
          <w:lang w:val="lv-LV"/>
        </w:rPr>
        <w:t>noformē rakstveidā.</w:t>
      </w:r>
    </w:p>
    <w:p w14:paraId="4036B636" w14:textId="126450AD" w:rsidR="00471951" w:rsidRPr="008D2D62" w:rsidRDefault="00471951"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D2D62">
        <w:rPr>
          <w:rFonts w:ascii="Times New Roman" w:hAnsi="Times New Roman" w:cs="Times New Roman"/>
          <w:sz w:val="28"/>
          <w:szCs w:val="28"/>
          <w:lang w:val="lv-LV"/>
        </w:rPr>
        <w:t xml:space="preserve">Tāpat kā </w:t>
      </w:r>
      <w:r w:rsidR="0028730E" w:rsidRPr="0028730E">
        <w:rPr>
          <w:rFonts w:ascii="Times New Roman" w:hAnsi="Times New Roman" w:cs="Times New Roman"/>
          <w:sz w:val="28"/>
          <w:szCs w:val="28"/>
          <w:lang w:val="lv-LV"/>
        </w:rPr>
        <w:t>2014. - 2020. gada plānošanas periodā</w:t>
      </w:r>
      <w:r w:rsidRPr="008D2D62">
        <w:rPr>
          <w:rFonts w:ascii="Times New Roman" w:hAnsi="Times New Roman" w:cs="Times New Roman"/>
          <w:sz w:val="28"/>
          <w:szCs w:val="28"/>
          <w:lang w:val="lv-LV"/>
        </w:rPr>
        <w:t>, vadošā iestāde izstrādā vai aktualizē esošo programmas m</w:t>
      </w:r>
      <w:r w:rsidRPr="008D2D62">
        <w:rPr>
          <w:rFonts w:ascii="Times New Roman" w:hAnsi="Times New Roman" w:cs="Times New Roman"/>
          <w:bCs/>
          <w:sz w:val="28"/>
          <w:szCs w:val="28"/>
          <w:lang w:val="lv-LV"/>
        </w:rPr>
        <w:t xml:space="preserve">ateriālās nenodrošinātības mazināšanai </w:t>
      </w:r>
      <w:r w:rsidRPr="008D2D62">
        <w:rPr>
          <w:rFonts w:ascii="Times New Roman" w:hAnsi="Times New Roman" w:cs="Times New Roman"/>
          <w:sz w:val="28"/>
          <w:szCs w:val="28"/>
          <w:lang w:val="lv-LV"/>
        </w:rPr>
        <w:t>vadības likuma projektu, kurā noteikti pienākumi vai funkcijas, kuras uzdotas sadarbības iestādei, vienlaikus saglabājot kopējo atbildību par šo funkciju efektīvu veikšanu</w:t>
      </w:r>
      <w:r w:rsidRPr="00471951">
        <w:rPr>
          <w:vertAlign w:val="superscript"/>
          <w:lang w:val="lv-LV"/>
        </w:rPr>
        <w:footnoteReference w:id="14"/>
      </w:r>
      <w:r w:rsidRPr="008D2D62">
        <w:rPr>
          <w:rFonts w:ascii="Times New Roman" w:hAnsi="Times New Roman" w:cs="Times New Roman"/>
          <w:sz w:val="28"/>
          <w:szCs w:val="28"/>
          <w:lang w:val="lv-LV"/>
        </w:rPr>
        <w:t xml:space="preserve">. </w:t>
      </w:r>
    </w:p>
    <w:p w14:paraId="0DF8FFE0" w14:textId="77777777" w:rsidR="00471951" w:rsidRPr="00471951" w:rsidRDefault="00471951"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Grāmatvedības funkcija</w:t>
      </w:r>
    </w:p>
    <w:p w14:paraId="22E67E8F" w14:textId="77777777" w:rsidR="00880F37" w:rsidRDefault="00471951" w:rsidP="00880F3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D2D62">
        <w:rPr>
          <w:rFonts w:ascii="Times New Roman" w:hAnsi="Times New Roman" w:cs="Times New Roman"/>
          <w:sz w:val="28"/>
          <w:szCs w:val="28"/>
          <w:lang w:val="lv-LV"/>
        </w:rPr>
        <w:t xml:space="preserve">Atbilstoši </w:t>
      </w:r>
      <w:r w:rsidR="008D2D62">
        <w:rPr>
          <w:rFonts w:ascii="Times New Roman" w:hAnsi="Times New Roman" w:cs="Times New Roman"/>
          <w:sz w:val="28"/>
          <w:szCs w:val="28"/>
          <w:lang w:val="lv-LV"/>
        </w:rPr>
        <w:t>KNR</w:t>
      </w:r>
      <w:r w:rsidRPr="008D2D62">
        <w:rPr>
          <w:rFonts w:ascii="Times New Roman" w:hAnsi="Times New Roman" w:cs="Times New Roman"/>
          <w:sz w:val="28"/>
          <w:szCs w:val="28"/>
          <w:lang w:val="lv-LV"/>
        </w:rPr>
        <w:t xml:space="preserve"> priekšlikumam</w:t>
      </w:r>
      <w:r w:rsidR="003A702B">
        <w:rPr>
          <w:rStyle w:val="FootnoteReference"/>
          <w:rFonts w:ascii="Times New Roman" w:hAnsi="Times New Roman"/>
          <w:sz w:val="28"/>
          <w:szCs w:val="28"/>
          <w:lang w:val="lv-LV"/>
        </w:rPr>
        <w:footnoteReference w:id="15"/>
      </w:r>
      <w:r w:rsidRPr="008D2D62">
        <w:rPr>
          <w:rFonts w:ascii="Times New Roman" w:hAnsi="Times New Roman" w:cs="Times New Roman"/>
          <w:sz w:val="28"/>
          <w:szCs w:val="28"/>
          <w:lang w:val="lv-LV"/>
        </w:rPr>
        <w:t xml:space="preserve"> grāmatvedības funkcijas ir:</w:t>
      </w:r>
    </w:p>
    <w:p w14:paraId="5219C65D" w14:textId="77777777" w:rsidR="00880F37" w:rsidRDefault="00880F37" w:rsidP="00880F37">
      <w:pPr>
        <w:pStyle w:val="ListParagraph"/>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471951" w:rsidRPr="00880F37">
        <w:rPr>
          <w:rFonts w:ascii="Times New Roman" w:hAnsi="Times New Roman" w:cs="Times New Roman"/>
          <w:sz w:val="28"/>
          <w:szCs w:val="28"/>
          <w:lang w:val="lv-LV"/>
        </w:rPr>
        <w:t>maksājuma pieteikumu sagatavošana un iesniegšana EK</w:t>
      </w:r>
      <w:r w:rsidRPr="00880F37">
        <w:rPr>
          <w:rFonts w:ascii="Times New Roman" w:hAnsi="Times New Roman" w:cs="Times New Roman"/>
          <w:sz w:val="28"/>
          <w:szCs w:val="28"/>
          <w:lang w:val="lv-LV"/>
        </w:rPr>
        <w:t>;</w:t>
      </w:r>
    </w:p>
    <w:p w14:paraId="3A00AEEC" w14:textId="53516527" w:rsidR="00297492" w:rsidRPr="00297492" w:rsidRDefault="00880F37" w:rsidP="00880F37">
      <w:pPr>
        <w:pStyle w:val="ListParagraph"/>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00471951" w:rsidRPr="00297492">
        <w:rPr>
          <w:rFonts w:ascii="Times New Roman" w:hAnsi="Times New Roman" w:cs="Times New Roman"/>
          <w:sz w:val="28"/>
          <w:szCs w:val="28"/>
          <w:lang w:val="lv-LV"/>
        </w:rPr>
        <w:t>pārskatu sagatavošana un datu, kas nepieciešami tā sagatavošanai uzglabāšana elektroniskā sistēmā.</w:t>
      </w:r>
    </w:p>
    <w:p w14:paraId="17B8D3C9" w14:textId="58F7A618" w:rsidR="00471951" w:rsidRPr="003A1615" w:rsidRDefault="00471951" w:rsidP="00724270">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3A1615">
        <w:rPr>
          <w:rFonts w:ascii="Times New Roman" w:hAnsi="Times New Roman" w:cs="Times New Roman"/>
          <w:sz w:val="28"/>
          <w:szCs w:val="28"/>
          <w:lang w:val="lv-LV"/>
        </w:rPr>
        <w:t>Atzīmējams, ka grāmatvedības funkcija neietver pārbaudes saņēmēju līmenī.</w:t>
      </w:r>
    </w:p>
    <w:p w14:paraId="787752D6" w14:textId="3548D73A" w:rsidR="00471951" w:rsidRPr="00CF6720" w:rsidRDefault="00471951"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Revīzijas iestādes funkcijas</w:t>
      </w:r>
    </w:p>
    <w:p w14:paraId="14B1D654" w14:textId="506D7206" w:rsidR="00471951" w:rsidRPr="00CF6720" w:rsidRDefault="00471951"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Atbilstoši</w:t>
      </w:r>
      <w:r w:rsidR="00F9585D">
        <w:rPr>
          <w:rFonts w:ascii="Times New Roman" w:hAnsi="Times New Roman" w:cs="Times New Roman"/>
          <w:sz w:val="28"/>
          <w:szCs w:val="28"/>
          <w:lang w:val="lv-LV"/>
        </w:rPr>
        <w:t xml:space="preserve"> KNR </w:t>
      </w:r>
      <w:r w:rsidRPr="00CF6720">
        <w:rPr>
          <w:rFonts w:ascii="Times New Roman" w:hAnsi="Times New Roman" w:cs="Times New Roman"/>
          <w:sz w:val="28"/>
          <w:szCs w:val="28"/>
          <w:lang w:val="lv-LV"/>
        </w:rPr>
        <w:t>priekšlikumam</w:t>
      </w:r>
      <w:r w:rsidR="009C4F41">
        <w:rPr>
          <w:rStyle w:val="FootnoteReference"/>
          <w:rFonts w:ascii="Times New Roman" w:hAnsi="Times New Roman"/>
          <w:sz w:val="28"/>
          <w:szCs w:val="28"/>
          <w:lang w:val="lv-LV"/>
        </w:rPr>
        <w:footnoteReference w:id="16"/>
      </w:r>
      <w:r w:rsidRPr="00CF6720">
        <w:rPr>
          <w:rFonts w:ascii="Times New Roman" w:hAnsi="Times New Roman" w:cs="Times New Roman"/>
          <w:sz w:val="28"/>
          <w:szCs w:val="28"/>
          <w:lang w:val="lv-LV"/>
        </w:rPr>
        <w:t xml:space="preserve"> revīzijas iestādei ir šādas galvenās funkcijas:</w:t>
      </w:r>
    </w:p>
    <w:p w14:paraId="05780E4A" w14:textId="249F99D8" w:rsidR="00471951" w:rsidRPr="00D61EB4" w:rsidRDefault="004756FE"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D61EB4">
        <w:rPr>
          <w:rFonts w:ascii="Times New Roman" w:hAnsi="Times New Roman" w:cs="Times New Roman"/>
          <w:sz w:val="28"/>
          <w:szCs w:val="28"/>
          <w:lang w:val="lv-LV"/>
        </w:rPr>
        <w:t>revīzijas stratēģijas sistēmas revīzijai un darbību revīzijai sagatavošana, pamatojoties uz riska novērtējumu un ņemot vērā ESF+ programmas materiālās nenodrošinātības mazināšanai pārvaldības un kontroles sistēmas aprakstu</w:t>
      </w:r>
      <w:r w:rsidR="00471951" w:rsidRPr="00D61EB4">
        <w:rPr>
          <w:vertAlign w:val="superscript"/>
          <w:lang w:val="lv-LV"/>
        </w:rPr>
        <w:footnoteReference w:id="17"/>
      </w:r>
      <w:r w:rsidR="003C39ED" w:rsidRPr="00D61EB4">
        <w:rPr>
          <w:rFonts w:ascii="Times New Roman" w:hAnsi="Times New Roman" w:cs="Times New Roman"/>
          <w:sz w:val="28"/>
          <w:szCs w:val="28"/>
          <w:lang w:val="lv-LV"/>
        </w:rPr>
        <w:t>. Revīzijas stratēģija ietver jaunieceltu vadošo iestāžu un iestāžu, kas atbild par grāmatvedības funkciju, sistēmas revīziju deviņu mēnešu laikā pēc to pirmā darbības gada</w:t>
      </w:r>
      <w:r w:rsidR="00471951" w:rsidRPr="00D61EB4">
        <w:rPr>
          <w:rFonts w:ascii="Times New Roman" w:hAnsi="Times New Roman" w:cs="Times New Roman"/>
          <w:sz w:val="28"/>
          <w:szCs w:val="28"/>
          <w:lang w:val="lv-LV"/>
        </w:rPr>
        <w:t>;</w:t>
      </w:r>
    </w:p>
    <w:p w14:paraId="1A8B4B38" w14:textId="77777777" w:rsidR="001B6857" w:rsidRPr="00CF6720" w:rsidRDefault="00471951"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atbildība par sistēmas revīzijas, darbību revīzijas un pārskatu revīzijas veikšanu nolūkā sniegt EK neatkarīgu apliecinājumu par pārvaldības un kontroles sistēmu rezultatīvu funkcionēšanu un EK iesniegtajos pārskatos iekļauto izdevumu likumību un pareizību;</w:t>
      </w:r>
    </w:p>
    <w:p w14:paraId="5A96181E" w14:textId="6CD16DD2" w:rsidR="00471951" w:rsidRPr="00CF6720" w:rsidRDefault="00471951"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gada kontroles ziņojuma, kurš balstās uz visām veiktajām revīzijām, sagatavošana un iesniegšana EK;</w:t>
      </w:r>
    </w:p>
    <w:p w14:paraId="7B17184B" w14:textId="1090B901" w:rsidR="004E02F0" w:rsidRDefault="00471951" w:rsidP="00A726E7">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gada revīzijas atzinum</w:t>
      </w:r>
      <w:r w:rsidR="00D61EB4">
        <w:rPr>
          <w:rFonts w:ascii="Times New Roman" w:hAnsi="Times New Roman" w:cs="Times New Roman"/>
          <w:sz w:val="28"/>
          <w:szCs w:val="28"/>
          <w:lang w:val="lv-LV"/>
        </w:rPr>
        <w:t>a sagatavošana un iesniegšana EK</w:t>
      </w:r>
      <w:r w:rsidRPr="00CF6720">
        <w:rPr>
          <w:rFonts w:ascii="Times New Roman" w:hAnsi="Times New Roman" w:cs="Times New Roman"/>
          <w:sz w:val="28"/>
          <w:szCs w:val="28"/>
          <w:lang w:val="lv-LV"/>
        </w:rPr>
        <w:t>.</w:t>
      </w:r>
    </w:p>
    <w:p w14:paraId="1B160BD8" w14:textId="77777777" w:rsidR="00D61EB4" w:rsidRPr="00D61EB4" w:rsidRDefault="00D61EB4" w:rsidP="00D61EB4">
      <w:pPr>
        <w:spacing w:after="0" w:line="240" w:lineRule="auto"/>
        <w:jc w:val="both"/>
        <w:rPr>
          <w:rFonts w:ascii="Times New Roman" w:hAnsi="Times New Roman" w:cs="Times New Roman"/>
          <w:sz w:val="28"/>
          <w:szCs w:val="28"/>
          <w:lang w:val="lv-LV"/>
        </w:rPr>
      </w:pPr>
    </w:p>
    <w:p w14:paraId="418BF7AA" w14:textId="314959F6" w:rsidR="00430943" w:rsidRPr="00430943" w:rsidRDefault="00430943" w:rsidP="00724270">
      <w:pPr>
        <w:pStyle w:val="ListParagraph"/>
        <w:numPr>
          <w:ilvl w:val="0"/>
          <w:numId w:val="4"/>
        </w:numPr>
        <w:spacing w:after="0" w:line="240" w:lineRule="auto"/>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lastRenderedPageBreak/>
        <w:t>ESF+ programmas m</w:t>
      </w:r>
      <w:r w:rsidRPr="00430943">
        <w:rPr>
          <w:rFonts w:ascii="Times New Roman" w:hAnsi="Times New Roman" w:cs="Times New Roman"/>
          <w:b/>
          <w:bCs/>
          <w:sz w:val="28"/>
          <w:szCs w:val="28"/>
          <w:lang w:val="lv-LV"/>
        </w:rPr>
        <w:t xml:space="preserve">ateriālās nenodrošinātības mazināšanai </w:t>
      </w:r>
      <w:r w:rsidR="009C1EA2">
        <w:rPr>
          <w:rFonts w:ascii="Times New Roman" w:hAnsi="Times New Roman" w:cs="Times New Roman"/>
          <w:b/>
          <w:bCs/>
          <w:sz w:val="28"/>
          <w:szCs w:val="28"/>
          <w:lang w:val="lv-LV"/>
        </w:rPr>
        <w:t xml:space="preserve">vadības </w:t>
      </w:r>
      <w:r w:rsidRPr="009C1EA2">
        <w:rPr>
          <w:rFonts w:ascii="Times New Roman" w:hAnsi="Times New Roman" w:cs="Times New Roman"/>
          <w:b/>
          <w:sz w:val="28"/>
          <w:szCs w:val="28"/>
          <w:lang w:val="lv-LV"/>
        </w:rPr>
        <w:t>institucionālā sistēma</w:t>
      </w:r>
      <w:r w:rsidRPr="00430943">
        <w:rPr>
          <w:rFonts w:ascii="Times New Roman" w:hAnsi="Times New Roman" w:cs="Times New Roman"/>
          <w:b/>
          <w:sz w:val="28"/>
          <w:szCs w:val="28"/>
          <w:lang w:val="lv-LV"/>
        </w:rPr>
        <w:t xml:space="preserve"> </w:t>
      </w:r>
    </w:p>
    <w:p w14:paraId="382EF01C" w14:textId="710B39ED" w:rsidR="00A6790B" w:rsidRPr="009C1EA2"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C1EA2">
        <w:rPr>
          <w:rFonts w:ascii="Times New Roman" w:hAnsi="Times New Roman" w:cs="Times New Roman"/>
          <w:sz w:val="28"/>
          <w:szCs w:val="28"/>
          <w:lang w:val="lv-LV"/>
        </w:rPr>
        <w:t xml:space="preserve">Ar mērķi </w:t>
      </w:r>
      <w:r w:rsidR="00BC3271" w:rsidRPr="009C1EA2">
        <w:rPr>
          <w:rFonts w:ascii="Times New Roman" w:hAnsi="Times New Roman" w:cs="Times New Roman"/>
          <w:sz w:val="28"/>
          <w:szCs w:val="28"/>
          <w:lang w:val="lv-LV"/>
        </w:rPr>
        <w:t xml:space="preserve">nodrošināt atbalsta pieejamības nepārtrauktību ir nepieciešams laikus </w:t>
      </w:r>
      <w:r w:rsidRPr="009C1EA2">
        <w:rPr>
          <w:rFonts w:ascii="Times New Roman" w:hAnsi="Times New Roman" w:cs="Times New Roman"/>
          <w:sz w:val="28"/>
          <w:szCs w:val="28"/>
          <w:lang w:val="lv-LV"/>
        </w:rPr>
        <w:t>uzsākt ESF+ programmas m</w:t>
      </w:r>
      <w:r w:rsidRPr="009C1EA2">
        <w:rPr>
          <w:rFonts w:ascii="Times New Roman" w:hAnsi="Times New Roman" w:cs="Times New Roman"/>
          <w:bCs/>
          <w:sz w:val="28"/>
          <w:szCs w:val="28"/>
          <w:lang w:val="lv-LV"/>
        </w:rPr>
        <w:t xml:space="preserve">ateriālās nenodrošinātības mazināšanai </w:t>
      </w:r>
      <w:r w:rsidR="000E1774" w:rsidRPr="009C1EA2">
        <w:rPr>
          <w:rFonts w:ascii="Times New Roman" w:hAnsi="Times New Roman" w:cs="Times New Roman"/>
          <w:sz w:val="28"/>
          <w:szCs w:val="28"/>
          <w:lang w:val="lv-LV"/>
        </w:rPr>
        <w:t>īstenošanu. Tās sagatavošana veicama</w:t>
      </w:r>
      <w:r w:rsidRPr="009C1EA2">
        <w:rPr>
          <w:rFonts w:ascii="Times New Roman" w:hAnsi="Times New Roman" w:cs="Times New Roman"/>
          <w:sz w:val="28"/>
          <w:szCs w:val="28"/>
          <w:lang w:val="lv-LV"/>
        </w:rPr>
        <w:t xml:space="preserve">, </w:t>
      </w:r>
      <w:r w:rsidR="000E1774" w:rsidRPr="009C1EA2">
        <w:rPr>
          <w:rFonts w:ascii="Times New Roman" w:hAnsi="Times New Roman" w:cs="Times New Roman"/>
          <w:sz w:val="28"/>
          <w:szCs w:val="28"/>
          <w:lang w:val="lv-LV"/>
        </w:rPr>
        <w:t>nodrošinot</w:t>
      </w:r>
      <w:r w:rsidRPr="009C1EA2">
        <w:rPr>
          <w:rFonts w:ascii="Times New Roman" w:hAnsi="Times New Roman" w:cs="Times New Roman"/>
          <w:sz w:val="28"/>
          <w:szCs w:val="28"/>
          <w:lang w:val="lv-LV"/>
        </w:rPr>
        <w:t xml:space="preserve"> normatīvā regulē</w:t>
      </w:r>
      <w:r w:rsidR="000E1774" w:rsidRPr="009C1EA2">
        <w:rPr>
          <w:rFonts w:ascii="Times New Roman" w:hAnsi="Times New Roman" w:cs="Times New Roman"/>
          <w:sz w:val="28"/>
          <w:szCs w:val="28"/>
          <w:lang w:val="lv-LV"/>
        </w:rPr>
        <w:t>juma aktualizāciju vai izstrādi,</w:t>
      </w:r>
      <w:r w:rsidRPr="009C1EA2">
        <w:rPr>
          <w:rFonts w:ascii="Times New Roman" w:hAnsi="Times New Roman" w:cs="Times New Roman"/>
          <w:sz w:val="28"/>
          <w:szCs w:val="28"/>
          <w:lang w:val="lv-LV"/>
        </w:rPr>
        <w:t xml:space="preserve"> turpinot līgumsaistības ar esošajām partnerorganizācijām vai </w:t>
      </w:r>
      <w:r w:rsidR="000E1774" w:rsidRPr="009C1EA2">
        <w:rPr>
          <w:rFonts w:ascii="Times New Roman" w:hAnsi="Times New Roman" w:cs="Times New Roman"/>
          <w:sz w:val="28"/>
          <w:szCs w:val="28"/>
          <w:lang w:val="lv-LV"/>
        </w:rPr>
        <w:t xml:space="preserve">tās atlasot, </w:t>
      </w:r>
      <w:r w:rsidRPr="009C1EA2">
        <w:rPr>
          <w:rFonts w:ascii="Times New Roman" w:hAnsi="Times New Roman" w:cs="Times New Roman"/>
          <w:sz w:val="28"/>
          <w:szCs w:val="28"/>
          <w:lang w:val="lv-LV"/>
        </w:rPr>
        <w:t>nodrošinot publisko iepirkumu līgumsaistību izpildi un secīgu savlaicīgu jau</w:t>
      </w:r>
      <w:r w:rsidR="000E1774" w:rsidRPr="009C1EA2">
        <w:rPr>
          <w:rFonts w:ascii="Times New Roman" w:hAnsi="Times New Roman" w:cs="Times New Roman"/>
          <w:sz w:val="28"/>
          <w:szCs w:val="28"/>
          <w:lang w:val="lv-LV"/>
        </w:rPr>
        <w:t xml:space="preserve">nu publisko iepirkumu veikšanu. </w:t>
      </w:r>
    </w:p>
    <w:p w14:paraId="337C2D09" w14:textId="115CB1DC" w:rsidR="00430943" w:rsidRPr="00520027" w:rsidRDefault="00520027"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Viens no priekšnosacījumiem veiksmīgai </w:t>
      </w:r>
      <w:r w:rsidR="007003E5" w:rsidRPr="003C1CEF">
        <w:rPr>
          <w:rFonts w:ascii="Times New Roman" w:hAnsi="Times New Roman" w:cs="Times New Roman"/>
          <w:sz w:val="28"/>
          <w:szCs w:val="28"/>
          <w:lang w:val="lv-LV"/>
        </w:rPr>
        <w:t>ESF+ programmas m</w:t>
      </w:r>
      <w:r w:rsidR="007003E5" w:rsidRPr="003C1CEF">
        <w:rPr>
          <w:rFonts w:ascii="Times New Roman" w:hAnsi="Times New Roman" w:cs="Times New Roman"/>
          <w:bCs/>
          <w:sz w:val="28"/>
          <w:szCs w:val="28"/>
          <w:lang w:val="lv-LV"/>
        </w:rPr>
        <w:t>ateriālās nenodrošinātības mazināšanai</w:t>
      </w:r>
      <w:r>
        <w:rPr>
          <w:rFonts w:ascii="Times New Roman" w:hAnsi="Times New Roman" w:cs="Times New Roman"/>
          <w:sz w:val="28"/>
          <w:szCs w:val="28"/>
          <w:lang w:val="lv-LV"/>
        </w:rPr>
        <w:t xml:space="preserve"> </w:t>
      </w:r>
      <w:r w:rsidR="007003E5">
        <w:rPr>
          <w:rFonts w:ascii="Times New Roman" w:hAnsi="Times New Roman" w:cs="Times New Roman"/>
          <w:sz w:val="28"/>
          <w:szCs w:val="28"/>
          <w:lang w:val="lv-LV"/>
        </w:rPr>
        <w:t>sagatavošanas uzsākšana</w:t>
      </w:r>
      <w:r>
        <w:rPr>
          <w:rFonts w:ascii="Times New Roman" w:hAnsi="Times New Roman" w:cs="Times New Roman"/>
          <w:sz w:val="28"/>
          <w:szCs w:val="28"/>
          <w:lang w:val="lv-LV"/>
        </w:rPr>
        <w:t xml:space="preserve">i ir kvalitatīvi izveidota </w:t>
      </w:r>
      <w:r w:rsidR="0034216D">
        <w:rPr>
          <w:rFonts w:ascii="Times New Roman" w:hAnsi="Times New Roman" w:cs="Times New Roman"/>
          <w:sz w:val="28"/>
          <w:szCs w:val="28"/>
          <w:lang w:val="lv-LV"/>
        </w:rPr>
        <w:t>institucionālā sistēma</w:t>
      </w:r>
      <w:r>
        <w:rPr>
          <w:rFonts w:ascii="Times New Roman" w:hAnsi="Times New Roman" w:cs="Times New Roman"/>
          <w:sz w:val="28"/>
          <w:szCs w:val="28"/>
          <w:lang w:val="lv-LV"/>
        </w:rPr>
        <w:t xml:space="preserve">. </w:t>
      </w:r>
      <w:r w:rsidR="00A6790B" w:rsidRPr="00520027">
        <w:rPr>
          <w:rFonts w:ascii="Times New Roman" w:hAnsi="Times New Roman" w:cs="Times New Roman"/>
          <w:sz w:val="28"/>
          <w:szCs w:val="28"/>
          <w:lang w:val="lv-LV"/>
        </w:rPr>
        <w:t>2021.–2027. gada plānošanas perioda ESF+ programmas m</w:t>
      </w:r>
      <w:r w:rsidR="00A6790B" w:rsidRPr="00520027">
        <w:rPr>
          <w:rFonts w:ascii="Times New Roman" w:hAnsi="Times New Roman" w:cs="Times New Roman"/>
          <w:bCs/>
          <w:sz w:val="28"/>
          <w:szCs w:val="28"/>
          <w:lang w:val="lv-LV"/>
        </w:rPr>
        <w:t>ateriāl</w:t>
      </w:r>
      <w:r w:rsidRPr="00520027">
        <w:rPr>
          <w:rFonts w:ascii="Times New Roman" w:hAnsi="Times New Roman" w:cs="Times New Roman"/>
          <w:bCs/>
          <w:sz w:val="28"/>
          <w:szCs w:val="28"/>
          <w:lang w:val="lv-LV"/>
        </w:rPr>
        <w:t>ās nenodrošinātības mazināšanai</w:t>
      </w:r>
      <w:r w:rsidR="00430943" w:rsidRPr="00520027">
        <w:rPr>
          <w:rFonts w:ascii="Times New Roman" w:hAnsi="Times New Roman" w:cs="Times New Roman"/>
          <w:sz w:val="28"/>
          <w:szCs w:val="28"/>
          <w:lang w:val="lv-LV"/>
        </w:rPr>
        <w:t xml:space="preserve"> institucionālā sistēma</w:t>
      </w:r>
      <w:r w:rsidR="008A0CC3" w:rsidRPr="00520027">
        <w:rPr>
          <w:rFonts w:ascii="Times New Roman" w:hAnsi="Times New Roman" w:cs="Times New Roman"/>
          <w:sz w:val="28"/>
          <w:szCs w:val="28"/>
          <w:lang w:val="lv-LV"/>
        </w:rPr>
        <w:t xml:space="preserve"> </w:t>
      </w:r>
      <w:r w:rsidR="00705EBD" w:rsidRPr="00520027">
        <w:rPr>
          <w:rFonts w:ascii="Times New Roman" w:hAnsi="Times New Roman" w:cs="Times New Roman"/>
          <w:sz w:val="28"/>
          <w:szCs w:val="28"/>
          <w:lang w:val="lv-LV"/>
        </w:rPr>
        <w:t xml:space="preserve">tiks </w:t>
      </w:r>
      <w:r w:rsidR="00430943" w:rsidRPr="00520027">
        <w:rPr>
          <w:rFonts w:ascii="Times New Roman" w:hAnsi="Times New Roman" w:cs="Times New Roman"/>
          <w:sz w:val="28"/>
          <w:szCs w:val="28"/>
          <w:lang w:val="lv-LV"/>
        </w:rPr>
        <w:t>veidota, balstoties uz efektīvu EAFVP 2014.</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2020.</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gada plānošanas perioda institucionālās sistēmas modeli.</w:t>
      </w:r>
    </w:p>
    <w:p w14:paraId="09269EF4" w14:textId="3F7BAE18" w:rsidR="00520027" w:rsidRPr="00520027" w:rsidRDefault="00A96227"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A96227">
        <w:rPr>
          <w:rFonts w:ascii="Times New Roman" w:hAnsi="Times New Roman" w:cs="Times New Roman"/>
          <w:bCs/>
          <w:sz w:val="28"/>
          <w:szCs w:val="28"/>
          <w:lang w:val="lv-LV"/>
        </w:rPr>
        <w:t>Revīzijas iestādes sagatavotajā un 2020.</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 xml:space="preserve">gada sākumā </w:t>
      </w:r>
      <w:r w:rsidR="00AD17B6">
        <w:rPr>
          <w:rFonts w:ascii="Times New Roman" w:hAnsi="Times New Roman" w:cs="Times New Roman"/>
          <w:bCs/>
          <w:sz w:val="28"/>
          <w:szCs w:val="28"/>
          <w:lang w:val="lv-LV"/>
        </w:rPr>
        <w:t>EK</w:t>
      </w:r>
      <w:r w:rsidRPr="00A96227">
        <w:rPr>
          <w:rFonts w:ascii="Times New Roman" w:hAnsi="Times New Roman" w:cs="Times New Roman"/>
          <w:bCs/>
          <w:sz w:val="28"/>
          <w:szCs w:val="28"/>
          <w:lang w:val="lv-LV"/>
        </w:rPr>
        <w:t xml:space="preserve"> iesniegtajā Gada kontroles ziņojumā par pērn veiktajām revīzijām un to rezultātiem par EAFVP finanšu līdzekļu izlietojumu 2014.-2020.</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gada plānošanas perioda ietvaros izveidotā EAFVP vadības un kontroles sistēma ir novērtēta 2.</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kategorijā. Balstoties uz sistēmas auditu un darbību revīziju kopīgajiem rezultātiem, kur netika konstatētas kļūdas ar būtisku finansiālu ietekmi, kā arī</w:t>
      </w:r>
      <w:r w:rsidR="00AD17B6">
        <w:rPr>
          <w:rFonts w:ascii="Times New Roman" w:hAnsi="Times New Roman" w:cs="Times New Roman"/>
          <w:bCs/>
          <w:sz w:val="28"/>
          <w:szCs w:val="28"/>
          <w:lang w:val="lv-LV"/>
        </w:rPr>
        <w:t>,</w:t>
      </w:r>
      <w:r w:rsidRPr="00A96227">
        <w:rPr>
          <w:rFonts w:ascii="Times New Roman" w:hAnsi="Times New Roman" w:cs="Times New Roman"/>
          <w:bCs/>
          <w:sz w:val="28"/>
          <w:szCs w:val="28"/>
          <w:lang w:val="lv-LV"/>
        </w:rPr>
        <w:t xml:space="preserve"> ņemot vērā pārskatu revīziju un pārvaldības deklarācijas pārbaužu rezultātus, sniegts revīzijas atzinums bez iebildēm</w:t>
      </w:r>
      <w:r w:rsidRPr="005B241D">
        <w:rPr>
          <w:rFonts w:ascii="Times New Roman" w:hAnsi="Times New Roman" w:cs="Times New Roman"/>
          <w:bCs/>
          <w:sz w:val="28"/>
          <w:szCs w:val="28"/>
          <w:lang w:val="lv-LV"/>
        </w:rPr>
        <w:t>.</w:t>
      </w:r>
    </w:p>
    <w:p w14:paraId="40CEC6CA" w14:textId="02126DBC" w:rsidR="00C53DE8" w:rsidRDefault="008A0CC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30943">
        <w:rPr>
          <w:rFonts w:ascii="Times New Roman" w:hAnsi="Times New Roman" w:cs="Times New Roman"/>
          <w:sz w:val="28"/>
          <w:szCs w:val="28"/>
          <w:lang w:val="lv-LV"/>
        </w:rPr>
        <w:t>Šāda</w:t>
      </w:r>
      <w:r>
        <w:rPr>
          <w:rFonts w:ascii="Times New Roman" w:hAnsi="Times New Roman" w:cs="Times New Roman"/>
          <w:sz w:val="28"/>
          <w:szCs w:val="28"/>
          <w:lang w:val="lv-LV"/>
        </w:rPr>
        <w:t>i</w:t>
      </w:r>
      <w:r w:rsidRPr="00430943">
        <w:rPr>
          <w:rFonts w:ascii="Times New Roman" w:hAnsi="Times New Roman" w:cs="Times New Roman"/>
          <w:sz w:val="28"/>
          <w:szCs w:val="28"/>
          <w:lang w:val="lv-LV"/>
        </w:rPr>
        <w:t xml:space="preserve"> pēctecīga</w:t>
      </w:r>
      <w:r>
        <w:rPr>
          <w:rFonts w:ascii="Times New Roman" w:hAnsi="Times New Roman" w:cs="Times New Roman"/>
          <w:sz w:val="28"/>
          <w:szCs w:val="28"/>
          <w:lang w:val="lv-LV"/>
        </w:rPr>
        <w:t>i</w:t>
      </w:r>
      <w:r w:rsidRPr="00430943">
        <w:rPr>
          <w:rFonts w:ascii="Times New Roman" w:hAnsi="Times New Roman" w:cs="Times New Roman"/>
          <w:sz w:val="28"/>
          <w:szCs w:val="28"/>
          <w:lang w:val="lv-LV"/>
        </w:rPr>
        <w:t xml:space="preserve"> </w:t>
      </w:r>
      <w:r w:rsidR="00422B6C" w:rsidRPr="00422B6C">
        <w:rPr>
          <w:rFonts w:ascii="Times New Roman" w:hAnsi="Times New Roman" w:cs="Times New Roman"/>
          <w:sz w:val="28"/>
          <w:szCs w:val="28"/>
          <w:lang w:val="lv-LV"/>
        </w:rPr>
        <w:t>institucionāl</w:t>
      </w:r>
      <w:r>
        <w:rPr>
          <w:rFonts w:ascii="Times New Roman" w:hAnsi="Times New Roman" w:cs="Times New Roman"/>
          <w:sz w:val="28"/>
          <w:szCs w:val="28"/>
          <w:lang w:val="lv-LV"/>
        </w:rPr>
        <w:t>ajai</w:t>
      </w:r>
      <w:r w:rsidR="00422B6C" w:rsidRPr="00422B6C">
        <w:rPr>
          <w:rFonts w:ascii="Times New Roman" w:hAnsi="Times New Roman" w:cs="Times New Roman"/>
          <w:sz w:val="28"/>
          <w:szCs w:val="28"/>
          <w:lang w:val="lv-LV"/>
        </w:rPr>
        <w:t xml:space="preserve"> sistēma</w:t>
      </w:r>
      <w:r>
        <w:rPr>
          <w:rFonts w:ascii="Times New Roman" w:hAnsi="Times New Roman" w:cs="Times New Roman"/>
          <w:sz w:val="28"/>
          <w:szCs w:val="28"/>
          <w:lang w:val="lv-LV"/>
        </w:rPr>
        <w:t>i</w:t>
      </w:r>
      <w:r w:rsidR="00430943" w:rsidRPr="00430943">
        <w:rPr>
          <w:rFonts w:ascii="Times New Roman" w:hAnsi="Times New Roman" w:cs="Times New Roman"/>
          <w:sz w:val="28"/>
          <w:szCs w:val="28"/>
          <w:lang w:val="lv-LV"/>
        </w:rPr>
        <w:t xml:space="preserve"> ir ievērojami ieguvumi </w:t>
      </w:r>
      <w:r w:rsidR="00BB3EC6">
        <w:rPr>
          <w:rFonts w:ascii="Times New Roman" w:hAnsi="Times New Roman" w:cs="Times New Roman"/>
          <w:sz w:val="28"/>
          <w:szCs w:val="28"/>
          <w:lang w:val="lv-LV"/>
        </w:rPr>
        <w:t>–</w:t>
      </w:r>
      <w:r w:rsidR="00807291">
        <w:rPr>
          <w:rFonts w:ascii="Times New Roman" w:hAnsi="Times New Roman" w:cs="Times New Roman"/>
          <w:sz w:val="28"/>
          <w:szCs w:val="28"/>
          <w:lang w:val="lv-LV"/>
        </w:rPr>
        <w:t xml:space="preserve"> </w:t>
      </w:r>
      <w:r w:rsidR="00422B6C">
        <w:rPr>
          <w:rFonts w:ascii="Times New Roman" w:hAnsi="Times New Roman" w:cs="Times New Roman"/>
          <w:sz w:val="28"/>
          <w:szCs w:val="28"/>
          <w:lang w:val="lv-LV"/>
        </w:rPr>
        <w:t>ta</w:t>
      </w:r>
      <w:r>
        <w:rPr>
          <w:rFonts w:ascii="Times New Roman" w:hAnsi="Times New Roman" w:cs="Times New Roman"/>
          <w:sz w:val="28"/>
          <w:szCs w:val="28"/>
          <w:lang w:val="lv-LV"/>
        </w:rPr>
        <w:t>i</w:t>
      </w:r>
      <w:r w:rsidR="00430943" w:rsidRPr="00430943">
        <w:rPr>
          <w:rFonts w:ascii="Times New Roman" w:hAnsi="Times New Roman" w:cs="Times New Roman"/>
          <w:sz w:val="28"/>
          <w:szCs w:val="28"/>
          <w:lang w:val="lv-LV"/>
        </w:rPr>
        <w:t xml:space="preserve"> nav vajadzīgi būtiski pielāgojumi</w:t>
      </w:r>
      <w:r w:rsidR="00422B6C">
        <w:rPr>
          <w:rFonts w:ascii="Times New Roman" w:hAnsi="Times New Roman" w:cs="Times New Roman"/>
          <w:sz w:val="28"/>
          <w:szCs w:val="28"/>
          <w:lang w:val="lv-LV"/>
        </w:rPr>
        <w:t xml:space="preserve"> un </w:t>
      </w:r>
      <w:r w:rsidR="00430943" w:rsidRPr="00430943">
        <w:rPr>
          <w:rFonts w:ascii="Times New Roman" w:hAnsi="Times New Roman" w:cs="Times New Roman"/>
          <w:sz w:val="28"/>
          <w:szCs w:val="28"/>
          <w:lang w:val="lv-LV"/>
        </w:rPr>
        <w:t xml:space="preserve">var sākt darbu uz jau izveidotās vadības un kontroles sistēmas pamata. </w:t>
      </w:r>
      <w:r w:rsidR="00430943" w:rsidRPr="00430943">
        <w:rPr>
          <w:rFonts w:ascii="Times New Roman" w:hAnsi="Times New Roman" w:cs="Times New Roman"/>
          <w:bCs/>
          <w:sz w:val="28"/>
          <w:szCs w:val="28"/>
          <w:lang w:val="lv-LV"/>
        </w:rPr>
        <w:t xml:space="preserve">Atbilstoši </w:t>
      </w:r>
      <w:r w:rsidR="004E02F0">
        <w:rPr>
          <w:rFonts w:ascii="Times New Roman" w:hAnsi="Times New Roman" w:cs="Times New Roman"/>
          <w:bCs/>
          <w:sz w:val="28"/>
          <w:szCs w:val="28"/>
          <w:lang w:val="lv-LV"/>
        </w:rPr>
        <w:t>KNR</w:t>
      </w:r>
      <w:r w:rsidR="00430943" w:rsidRPr="00430943">
        <w:rPr>
          <w:rFonts w:ascii="Times New Roman" w:hAnsi="Times New Roman" w:cs="Times New Roman"/>
          <w:bCs/>
          <w:sz w:val="28"/>
          <w:szCs w:val="28"/>
          <w:lang w:val="lv-LV"/>
        </w:rPr>
        <w:t xml:space="preserve"> priekšlikuma nosacījumam, ja tiek pārņemta esošā vadības un kontroles sistēma, tad sistēmas akreditācija nav nepieciešama</w:t>
      </w:r>
      <w:r w:rsidR="00430943" w:rsidRPr="00430943">
        <w:rPr>
          <w:bCs/>
          <w:vertAlign w:val="superscript"/>
          <w:lang w:val="lv-LV"/>
        </w:rPr>
        <w:footnoteReference w:id="18"/>
      </w:r>
      <w:r w:rsidR="00430943" w:rsidRPr="00430943">
        <w:rPr>
          <w:rFonts w:ascii="Times New Roman" w:hAnsi="Times New Roman" w:cs="Times New Roman"/>
          <w:bCs/>
          <w:sz w:val="28"/>
          <w:szCs w:val="28"/>
          <w:lang w:val="lv-LV"/>
        </w:rPr>
        <w:t xml:space="preserve">. Tādējādi tas </w:t>
      </w:r>
      <w:r w:rsidR="00430943" w:rsidRPr="00430943">
        <w:rPr>
          <w:rFonts w:ascii="Times New Roman" w:hAnsi="Times New Roman" w:cs="Times New Roman"/>
          <w:sz w:val="28"/>
          <w:szCs w:val="28"/>
          <w:lang w:val="lv-LV"/>
        </w:rPr>
        <w:t>rada iespēju uzsākt ESF+ programmas m</w:t>
      </w:r>
      <w:r w:rsidR="00430943" w:rsidRPr="00430943">
        <w:rPr>
          <w:rFonts w:ascii="Times New Roman" w:hAnsi="Times New Roman" w:cs="Times New Roman"/>
          <w:bCs/>
          <w:sz w:val="28"/>
          <w:szCs w:val="28"/>
          <w:lang w:val="lv-LV"/>
        </w:rPr>
        <w:t xml:space="preserve">ateriālās nenodrošinātības mazināšanai </w:t>
      </w:r>
      <w:r w:rsidR="002C3169">
        <w:rPr>
          <w:rFonts w:ascii="Times New Roman" w:hAnsi="Times New Roman" w:cs="Times New Roman"/>
          <w:sz w:val="28"/>
          <w:szCs w:val="28"/>
          <w:lang w:val="lv-LV"/>
        </w:rPr>
        <w:t>īstenošanu</w:t>
      </w:r>
      <w:r w:rsidR="002C3169" w:rsidRPr="00430943">
        <w:rPr>
          <w:rFonts w:ascii="Times New Roman" w:hAnsi="Times New Roman" w:cs="Times New Roman"/>
          <w:sz w:val="28"/>
          <w:szCs w:val="28"/>
          <w:lang w:val="lv-LV"/>
        </w:rPr>
        <w:t xml:space="preserve"> </w:t>
      </w:r>
      <w:r w:rsidR="00807291" w:rsidRPr="00807291">
        <w:rPr>
          <w:rFonts w:ascii="Times New Roman" w:hAnsi="Times New Roman" w:cs="Times New Roman"/>
          <w:sz w:val="28"/>
          <w:szCs w:val="28"/>
          <w:lang w:val="lv-LV"/>
        </w:rPr>
        <w:t xml:space="preserve">savlaicīgi </w:t>
      </w:r>
      <w:r w:rsidR="00807291">
        <w:rPr>
          <w:rFonts w:ascii="Times New Roman" w:hAnsi="Times New Roman" w:cs="Times New Roman"/>
          <w:sz w:val="28"/>
          <w:szCs w:val="28"/>
          <w:lang w:val="lv-LV"/>
        </w:rPr>
        <w:t xml:space="preserve">un iespējami </w:t>
      </w:r>
      <w:r w:rsidR="003C1CEF">
        <w:rPr>
          <w:rFonts w:ascii="Times New Roman" w:hAnsi="Times New Roman" w:cs="Times New Roman"/>
          <w:sz w:val="28"/>
          <w:szCs w:val="28"/>
          <w:lang w:val="lv-LV"/>
        </w:rPr>
        <w:t>elastīgi</w:t>
      </w:r>
      <w:r w:rsidR="00C53DE8">
        <w:rPr>
          <w:rFonts w:ascii="Times New Roman" w:hAnsi="Times New Roman" w:cs="Times New Roman"/>
          <w:sz w:val="28"/>
          <w:szCs w:val="28"/>
          <w:lang w:val="lv-LV"/>
        </w:rPr>
        <w:t>.</w:t>
      </w:r>
    </w:p>
    <w:p w14:paraId="3B2E1EB0" w14:textId="57AD073A" w:rsidR="00C53DE8" w:rsidRPr="001762A6" w:rsidRDefault="00C53DE8"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53DE8">
        <w:rPr>
          <w:rFonts w:ascii="Times New Roman" w:hAnsi="Times New Roman" w:cs="Times New Roman"/>
          <w:bCs/>
          <w:sz w:val="28"/>
          <w:szCs w:val="28"/>
          <w:lang w:val="lv-LV"/>
        </w:rPr>
        <w:t>ESF+ programmas materiālās nenodrošinātības mazināšanai institucionālā sistēma shematiski attēlota 2. attēlā.</w:t>
      </w:r>
    </w:p>
    <w:p w14:paraId="3A0FD037"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0BB3A1D4"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0553FF50"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02764382"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0E08827C"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7782819F"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64B3B8E8"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5DC977C4" w14:textId="77777777" w:rsidR="001762A6" w:rsidRDefault="001762A6" w:rsidP="001762A6">
      <w:pPr>
        <w:pStyle w:val="ListParagraph"/>
        <w:spacing w:after="0" w:line="240" w:lineRule="auto"/>
        <w:ind w:left="567"/>
        <w:jc w:val="both"/>
        <w:rPr>
          <w:rFonts w:ascii="Times New Roman" w:hAnsi="Times New Roman" w:cs="Times New Roman"/>
          <w:bCs/>
          <w:sz w:val="28"/>
          <w:szCs w:val="28"/>
          <w:lang w:val="lv-LV"/>
        </w:rPr>
      </w:pPr>
    </w:p>
    <w:p w14:paraId="15049217" w14:textId="77777777" w:rsidR="001762A6" w:rsidRPr="00C53DE8" w:rsidRDefault="001762A6" w:rsidP="001762A6">
      <w:pPr>
        <w:pStyle w:val="ListParagraph"/>
        <w:spacing w:after="0" w:line="240" w:lineRule="auto"/>
        <w:ind w:left="567"/>
        <w:jc w:val="both"/>
        <w:rPr>
          <w:rFonts w:ascii="Times New Roman" w:hAnsi="Times New Roman" w:cs="Times New Roman"/>
          <w:sz w:val="28"/>
          <w:szCs w:val="28"/>
          <w:lang w:val="lv-LV"/>
        </w:rPr>
      </w:pPr>
    </w:p>
    <w:p w14:paraId="735C11FD" w14:textId="77777777" w:rsidR="00C53DE8" w:rsidRPr="001E4F11" w:rsidRDefault="00C53DE8" w:rsidP="00A726E7">
      <w:pPr>
        <w:pStyle w:val="ListParagraph"/>
        <w:spacing w:after="0" w:line="240" w:lineRule="auto"/>
        <w:ind w:left="567"/>
        <w:jc w:val="right"/>
        <w:rPr>
          <w:rFonts w:ascii="Times New Roman" w:hAnsi="Times New Roman" w:cs="Times New Roman"/>
          <w:bCs/>
          <w:i/>
          <w:sz w:val="28"/>
          <w:szCs w:val="28"/>
          <w:lang w:val="lv-LV"/>
        </w:rPr>
      </w:pPr>
      <w:r w:rsidRPr="001E4F11">
        <w:rPr>
          <w:rFonts w:ascii="Times New Roman" w:hAnsi="Times New Roman" w:cs="Times New Roman"/>
          <w:bCs/>
          <w:i/>
          <w:sz w:val="28"/>
          <w:szCs w:val="28"/>
          <w:lang w:val="lv-LV"/>
        </w:rPr>
        <w:lastRenderedPageBreak/>
        <w:t>2.attēls</w:t>
      </w:r>
    </w:p>
    <w:p w14:paraId="2E2AFEC3" w14:textId="77777777" w:rsidR="00C53DE8" w:rsidRPr="001E4F11" w:rsidRDefault="00C53DE8" w:rsidP="00A726E7">
      <w:pPr>
        <w:pStyle w:val="ListParagraph"/>
        <w:spacing w:after="0" w:line="240" w:lineRule="auto"/>
        <w:ind w:left="567"/>
        <w:jc w:val="center"/>
        <w:rPr>
          <w:rFonts w:ascii="Times New Roman" w:hAnsi="Times New Roman" w:cs="Times New Roman"/>
          <w:bCs/>
          <w:i/>
          <w:sz w:val="28"/>
          <w:szCs w:val="28"/>
          <w:lang w:val="lv-LV"/>
        </w:rPr>
      </w:pPr>
      <w:r w:rsidRPr="001E4F11">
        <w:rPr>
          <w:rFonts w:ascii="Times New Roman" w:hAnsi="Times New Roman" w:cs="Times New Roman"/>
          <w:bCs/>
          <w:i/>
          <w:sz w:val="28"/>
          <w:szCs w:val="28"/>
          <w:lang w:val="lv-LV"/>
        </w:rPr>
        <w:t>ESF+ programmas materiālās nenodrošinātības mazināšanai institucionālās sistēmas grafiskais attēlojums</w:t>
      </w:r>
    </w:p>
    <w:p w14:paraId="427C4F63" w14:textId="77777777" w:rsidR="00C53DE8" w:rsidRPr="00812D5E" w:rsidRDefault="00C53DE8" w:rsidP="00A726E7">
      <w:pPr>
        <w:pStyle w:val="ListParagraph"/>
        <w:spacing w:after="0" w:line="240" w:lineRule="auto"/>
        <w:ind w:left="567"/>
        <w:rPr>
          <w:rFonts w:ascii="Times New Roman" w:hAnsi="Times New Roman" w:cs="Times New Roman"/>
          <w:bCs/>
          <w:sz w:val="28"/>
          <w:szCs w:val="28"/>
          <w:lang w:val="lv-LV"/>
        </w:rPr>
      </w:pPr>
      <w:r w:rsidRPr="00941203">
        <w:rPr>
          <w:rFonts w:ascii="Times New Roman" w:hAnsi="Times New Roman" w:cs="Times New Roman"/>
          <w:bCs/>
          <w:noProof/>
          <w:sz w:val="28"/>
          <w:szCs w:val="28"/>
          <w:shd w:val="clear" w:color="auto" w:fill="DDD9C3" w:themeFill="background2" w:themeFillShade="E6"/>
          <w:lang w:val="lv-LV" w:eastAsia="lv-LV"/>
        </w:rPr>
        <w:drawing>
          <wp:inline distT="0" distB="0" distL="0" distR="0" wp14:anchorId="35FE6CEC" wp14:editId="7CA5590C">
            <wp:extent cx="5450205" cy="26860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5BCDD7" w14:textId="77777777" w:rsidR="00045E49" w:rsidRPr="00A968DB" w:rsidRDefault="00045E49" w:rsidP="00280C9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A832AB">
        <w:rPr>
          <w:rFonts w:ascii="Times New Roman" w:hAnsi="Times New Roman" w:cs="Times New Roman"/>
          <w:bCs/>
          <w:sz w:val="28"/>
          <w:szCs w:val="28"/>
          <w:lang w:val="lv-LV"/>
        </w:rPr>
        <w:t xml:space="preserve">Lai nodrošinātu </w:t>
      </w:r>
      <w:r>
        <w:rPr>
          <w:rFonts w:ascii="Times New Roman" w:hAnsi="Times New Roman" w:cs="Times New Roman"/>
          <w:bCs/>
          <w:sz w:val="28"/>
          <w:szCs w:val="28"/>
          <w:lang w:val="lv-LV"/>
        </w:rPr>
        <w:t>KNR</w:t>
      </w:r>
      <w:r w:rsidRPr="00A832AB">
        <w:rPr>
          <w:vertAlign w:val="superscript"/>
          <w:lang w:val="lv-LV"/>
        </w:rPr>
        <w:footnoteReference w:id="19"/>
      </w:r>
      <w:r w:rsidRPr="00A832AB">
        <w:rPr>
          <w:rFonts w:ascii="Times New Roman" w:hAnsi="Times New Roman" w:cs="Times New Roman"/>
          <w:bCs/>
          <w:sz w:val="28"/>
          <w:szCs w:val="28"/>
          <w:lang w:val="lv-LV"/>
        </w:rPr>
        <w:t xml:space="preserve"> un ESF+ regulas</w:t>
      </w:r>
      <w:r w:rsidRPr="00A832AB">
        <w:rPr>
          <w:vertAlign w:val="superscript"/>
          <w:lang w:val="lv-LV"/>
        </w:rPr>
        <w:footnoteReference w:id="20"/>
      </w:r>
      <w:r w:rsidRPr="00A832AB">
        <w:rPr>
          <w:rFonts w:ascii="Times New Roman" w:hAnsi="Times New Roman" w:cs="Times New Roman"/>
          <w:bCs/>
          <w:sz w:val="28"/>
          <w:szCs w:val="28"/>
          <w:lang w:val="lv-LV"/>
        </w:rPr>
        <w:t xml:space="preserve"> priekšlikumā noteiktā horizontālā principa par partnerību nodrošināšanu, visos ieviešanas sistēmas modeļos sadarbības partneri un pilsoniskās sabiedrības organizācijas </w:t>
      </w:r>
      <w:r>
        <w:rPr>
          <w:rFonts w:ascii="Times New Roman" w:hAnsi="Times New Roman" w:cs="Times New Roman"/>
          <w:bCs/>
          <w:sz w:val="28"/>
          <w:szCs w:val="28"/>
          <w:lang w:val="lv-LV"/>
        </w:rPr>
        <w:t>tiks iesaistītas</w:t>
      </w:r>
      <w:r w:rsidRPr="00A832AB">
        <w:rPr>
          <w:rFonts w:ascii="Times New Roman" w:hAnsi="Times New Roman" w:cs="Times New Roman"/>
          <w:bCs/>
          <w:sz w:val="28"/>
          <w:szCs w:val="28"/>
          <w:lang w:val="lv-LV"/>
        </w:rPr>
        <w:t xml:space="preserve"> ar ESF+ programmas materiālās nenodrošinātības mazināšanai plānošanu, īstenošanu un novērtēšanu saistītajā ESF+ programmas materiālās nenodrošinātības mazināšanai </w:t>
      </w:r>
      <w:r w:rsidRPr="00941203">
        <w:rPr>
          <w:rFonts w:ascii="Times New Roman" w:hAnsi="Times New Roman" w:cs="Times New Roman"/>
          <w:b/>
          <w:bCs/>
          <w:sz w:val="28"/>
          <w:szCs w:val="28"/>
          <w:lang w:val="lv-LV"/>
        </w:rPr>
        <w:t>Konsultatīvajā darba grupā</w:t>
      </w:r>
      <w:r w:rsidRPr="00A832AB">
        <w:rPr>
          <w:rFonts w:ascii="Times New Roman" w:hAnsi="Times New Roman" w:cs="Times New Roman"/>
          <w:bCs/>
          <w:sz w:val="28"/>
          <w:szCs w:val="28"/>
          <w:lang w:val="lv-LV"/>
        </w:rPr>
        <w:t>.</w:t>
      </w:r>
    </w:p>
    <w:p w14:paraId="590F4D87" w14:textId="6F98E7F4" w:rsidR="00430943" w:rsidRPr="00045E49"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45E49">
        <w:rPr>
          <w:rFonts w:ascii="Times New Roman" w:hAnsi="Times New Roman" w:cs="Times New Roman"/>
          <w:sz w:val="28"/>
          <w:szCs w:val="28"/>
          <w:lang w:val="lv-LV"/>
        </w:rPr>
        <w:t>ESF+ programmas m</w:t>
      </w:r>
      <w:r w:rsidRPr="00045E49">
        <w:rPr>
          <w:rFonts w:ascii="Times New Roman" w:hAnsi="Times New Roman" w:cs="Times New Roman"/>
          <w:bCs/>
          <w:sz w:val="28"/>
          <w:szCs w:val="28"/>
          <w:lang w:val="lv-LV"/>
        </w:rPr>
        <w:t xml:space="preserve">ateriālās nenodrošinātības mazināšanai </w:t>
      </w:r>
      <w:r w:rsidRPr="00045E49">
        <w:rPr>
          <w:rFonts w:ascii="Times New Roman" w:hAnsi="Times New Roman" w:cs="Times New Roman"/>
          <w:sz w:val="28"/>
          <w:szCs w:val="28"/>
          <w:lang w:val="lv-LV"/>
        </w:rPr>
        <w:t xml:space="preserve">institucionālā sistēmā </w:t>
      </w:r>
      <w:r w:rsidR="00045E49">
        <w:rPr>
          <w:rFonts w:ascii="Times New Roman" w:hAnsi="Times New Roman" w:cs="Times New Roman"/>
          <w:sz w:val="28"/>
          <w:szCs w:val="28"/>
          <w:lang w:val="lv-LV"/>
        </w:rPr>
        <w:t xml:space="preserve">galvenās </w:t>
      </w:r>
      <w:r w:rsidRPr="00045E49">
        <w:rPr>
          <w:rFonts w:ascii="Times New Roman" w:hAnsi="Times New Roman" w:cs="Times New Roman"/>
          <w:sz w:val="28"/>
          <w:szCs w:val="28"/>
          <w:lang w:val="lv-LV"/>
        </w:rPr>
        <w:t xml:space="preserve">funkcijas </w:t>
      </w:r>
      <w:r w:rsidR="004905C9" w:rsidRPr="00045E49">
        <w:rPr>
          <w:rFonts w:ascii="Times New Roman" w:hAnsi="Times New Roman" w:cs="Times New Roman"/>
          <w:sz w:val="28"/>
          <w:szCs w:val="28"/>
          <w:lang w:val="lv-LV"/>
        </w:rPr>
        <w:t xml:space="preserve">pildīs </w:t>
      </w:r>
      <w:r w:rsidRPr="00045E49">
        <w:rPr>
          <w:rFonts w:ascii="Times New Roman" w:hAnsi="Times New Roman" w:cs="Times New Roman"/>
          <w:sz w:val="28"/>
          <w:szCs w:val="28"/>
          <w:lang w:val="lv-LV"/>
        </w:rPr>
        <w:t>šādas iestādes:</w:t>
      </w:r>
    </w:p>
    <w:p w14:paraId="3B1E10CE" w14:textId="217B06E1" w:rsidR="00430943" w:rsidRPr="00430943"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 xml:space="preserve">vadošā iestāde </w:t>
      </w:r>
      <w:r w:rsidR="00D407FE">
        <w:rPr>
          <w:rFonts w:ascii="Times New Roman" w:hAnsi="Times New Roman" w:cs="Times New Roman"/>
          <w:b/>
          <w:sz w:val="28"/>
          <w:szCs w:val="28"/>
          <w:lang w:val="lv-LV"/>
        </w:rPr>
        <w:t>–</w:t>
      </w:r>
      <w:r w:rsidRPr="00430943">
        <w:rPr>
          <w:rFonts w:ascii="Times New Roman" w:hAnsi="Times New Roman" w:cs="Times New Roman"/>
          <w:b/>
          <w:sz w:val="28"/>
          <w:szCs w:val="28"/>
          <w:lang w:val="lv-LV"/>
        </w:rPr>
        <w:t xml:space="preserve"> LM</w:t>
      </w:r>
      <w:r w:rsidRPr="00430943">
        <w:rPr>
          <w:rFonts w:ascii="Times New Roman" w:hAnsi="Times New Roman" w:cs="Times New Roman"/>
          <w:sz w:val="28"/>
          <w:szCs w:val="28"/>
          <w:lang w:val="lv-LV"/>
        </w:rPr>
        <w:t xml:space="preserve">, nodrošinot pēctecīgu funkciju izpildi, kuras veica LM kā EAFVP vadošā iestāde </w:t>
      </w:r>
      <w:r w:rsidR="00D407FE">
        <w:rPr>
          <w:rFonts w:ascii="Times New Roman" w:hAnsi="Times New Roman" w:cs="Times New Roman"/>
          <w:sz w:val="28"/>
          <w:szCs w:val="28"/>
          <w:lang w:val="lv-LV"/>
        </w:rPr>
        <w:t>2014.-2020. </w:t>
      </w:r>
      <w:r w:rsidRPr="00430943">
        <w:rPr>
          <w:rFonts w:ascii="Times New Roman" w:hAnsi="Times New Roman" w:cs="Times New Roman"/>
          <w:sz w:val="28"/>
          <w:szCs w:val="28"/>
          <w:lang w:val="lv-LV"/>
        </w:rPr>
        <w:t xml:space="preserve">gada plānošanas periodā. Vadošā iestāde papildus nodrošinās arī </w:t>
      </w:r>
      <w:r w:rsidRPr="00430943">
        <w:rPr>
          <w:rFonts w:ascii="Times New Roman" w:hAnsi="Times New Roman" w:cs="Times New Roman"/>
          <w:b/>
          <w:sz w:val="28"/>
          <w:szCs w:val="28"/>
          <w:lang w:val="lv-LV"/>
        </w:rPr>
        <w:t>grāmatvedības funkciju</w:t>
      </w:r>
      <w:r w:rsidRPr="00430943">
        <w:rPr>
          <w:rFonts w:ascii="Times New Roman" w:hAnsi="Times New Roman" w:cs="Times New Roman"/>
          <w:sz w:val="28"/>
          <w:szCs w:val="28"/>
          <w:lang w:val="lv-LV"/>
        </w:rPr>
        <w:t xml:space="preserve">, institucionāli apvienojoties ar </w:t>
      </w:r>
      <w:r w:rsidR="00D407FE">
        <w:rPr>
          <w:rFonts w:ascii="Times New Roman" w:hAnsi="Times New Roman" w:cs="Times New Roman"/>
          <w:sz w:val="28"/>
          <w:szCs w:val="28"/>
          <w:lang w:val="lv-LV"/>
        </w:rPr>
        <w:t>2014.-2020. </w:t>
      </w:r>
      <w:r w:rsidRPr="00430943">
        <w:rPr>
          <w:rFonts w:ascii="Times New Roman" w:hAnsi="Times New Roman" w:cs="Times New Roman"/>
          <w:sz w:val="28"/>
          <w:szCs w:val="28"/>
          <w:lang w:val="lv-LV"/>
        </w:rPr>
        <w:t>gada plānošanas perioda LM struktūrvienību EAFVP sertifikācijas iestādi;</w:t>
      </w:r>
    </w:p>
    <w:p w14:paraId="03056F0F" w14:textId="1A64FD99" w:rsidR="00430943" w:rsidRPr="00D407FE"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revīzijas iestāde</w:t>
      </w:r>
      <w:r w:rsidRPr="00430943">
        <w:rPr>
          <w:rFonts w:ascii="Times New Roman" w:hAnsi="Times New Roman" w:cs="Times New Roman"/>
          <w:sz w:val="28"/>
          <w:szCs w:val="28"/>
          <w:lang w:val="lv-LV"/>
        </w:rPr>
        <w:t xml:space="preserve"> </w:t>
      </w:r>
      <w:r w:rsidR="00D407FE">
        <w:rPr>
          <w:rFonts w:ascii="Times New Roman" w:hAnsi="Times New Roman" w:cs="Times New Roman"/>
          <w:sz w:val="28"/>
          <w:szCs w:val="28"/>
          <w:lang w:val="lv-LV"/>
        </w:rPr>
        <w:t>–</w:t>
      </w:r>
      <w:r w:rsidR="00502AFE">
        <w:rPr>
          <w:rFonts w:ascii="Times New Roman" w:hAnsi="Times New Roman" w:cs="Times New Roman"/>
          <w:sz w:val="28"/>
          <w:szCs w:val="28"/>
          <w:lang w:val="lv-LV"/>
        </w:rPr>
        <w:t xml:space="preserve"> Finanšu ministrijas (turpmāk – FM)</w:t>
      </w:r>
      <w:r w:rsidRPr="00430943">
        <w:rPr>
          <w:rFonts w:ascii="Times New Roman" w:hAnsi="Times New Roman" w:cs="Times New Roman"/>
          <w:sz w:val="28"/>
          <w:szCs w:val="28"/>
          <w:lang w:val="lv-LV"/>
        </w:rPr>
        <w:t xml:space="preserve"> ES fondu revīzijas departaments</w:t>
      </w:r>
      <w:r w:rsidR="00A16E9F">
        <w:rPr>
          <w:rFonts w:ascii="Times New Roman" w:hAnsi="Times New Roman" w:cs="Times New Roman"/>
          <w:sz w:val="28"/>
          <w:szCs w:val="28"/>
          <w:lang w:val="lv-LV"/>
        </w:rPr>
        <w:t>,</w:t>
      </w:r>
      <w:r w:rsidR="00A16E9F" w:rsidRPr="00A16E9F">
        <w:rPr>
          <w:rFonts w:ascii="Times New Roman" w:hAnsi="Times New Roman" w:cs="Times New Roman"/>
          <w:sz w:val="28"/>
          <w:szCs w:val="28"/>
          <w:lang w:val="lv-LV"/>
        </w:rPr>
        <w:t xml:space="preserve"> </w:t>
      </w:r>
      <w:r w:rsidR="00A16E9F" w:rsidRPr="00430943">
        <w:rPr>
          <w:rFonts w:ascii="Times New Roman" w:hAnsi="Times New Roman" w:cs="Times New Roman"/>
          <w:sz w:val="28"/>
          <w:szCs w:val="28"/>
          <w:lang w:val="lv-LV"/>
        </w:rPr>
        <w:t>nodrošinot pēctecīgu</w:t>
      </w:r>
      <w:r w:rsidR="00A16E9F">
        <w:rPr>
          <w:rFonts w:ascii="Times New Roman" w:hAnsi="Times New Roman" w:cs="Times New Roman"/>
          <w:sz w:val="28"/>
          <w:szCs w:val="28"/>
          <w:lang w:val="lv-LV"/>
        </w:rPr>
        <w:t xml:space="preserve"> funkciju izpildi, kuras veica F</w:t>
      </w:r>
      <w:r w:rsidR="00A16E9F" w:rsidRPr="00430943">
        <w:rPr>
          <w:rFonts w:ascii="Times New Roman" w:hAnsi="Times New Roman" w:cs="Times New Roman"/>
          <w:sz w:val="28"/>
          <w:szCs w:val="28"/>
          <w:lang w:val="lv-LV"/>
        </w:rPr>
        <w:t xml:space="preserve">M kā EAFVP </w:t>
      </w:r>
      <w:r w:rsidR="00A16E9F">
        <w:rPr>
          <w:rFonts w:ascii="Times New Roman" w:hAnsi="Times New Roman" w:cs="Times New Roman"/>
          <w:sz w:val="28"/>
          <w:szCs w:val="28"/>
          <w:lang w:val="lv-LV"/>
        </w:rPr>
        <w:t>revīzijas</w:t>
      </w:r>
      <w:r w:rsidR="00A16E9F" w:rsidRPr="00430943">
        <w:rPr>
          <w:rFonts w:ascii="Times New Roman" w:hAnsi="Times New Roman" w:cs="Times New Roman"/>
          <w:sz w:val="28"/>
          <w:szCs w:val="28"/>
          <w:lang w:val="lv-LV"/>
        </w:rPr>
        <w:t xml:space="preserve"> iestāde </w:t>
      </w:r>
      <w:r w:rsidR="00A16E9F">
        <w:rPr>
          <w:rFonts w:ascii="Times New Roman" w:hAnsi="Times New Roman" w:cs="Times New Roman"/>
          <w:sz w:val="28"/>
          <w:szCs w:val="28"/>
          <w:lang w:val="lv-LV"/>
        </w:rPr>
        <w:t>2014.-2020. gada plānošanas periodā</w:t>
      </w:r>
      <w:r w:rsidRPr="00430943">
        <w:rPr>
          <w:rFonts w:ascii="Times New Roman" w:hAnsi="Times New Roman" w:cs="Times New Roman"/>
          <w:sz w:val="28"/>
          <w:szCs w:val="28"/>
          <w:lang w:val="lv-LV"/>
        </w:rPr>
        <w:t>;</w:t>
      </w:r>
    </w:p>
    <w:p w14:paraId="2EEB514B" w14:textId="2E9F68A9" w:rsidR="001E4F11" w:rsidRPr="001E4F11"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sadarbības iestāde</w:t>
      </w:r>
      <w:r w:rsidRPr="00430943">
        <w:rPr>
          <w:rFonts w:ascii="Times New Roman" w:hAnsi="Times New Roman" w:cs="Times New Roman"/>
          <w:sz w:val="28"/>
          <w:szCs w:val="28"/>
          <w:lang w:val="lv-LV"/>
        </w:rPr>
        <w:t xml:space="preserve"> – Sabiedrības integrācijas fonds (turpmāk – SIF), nodrošinot pēctecīgu ar likumu</w:t>
      </w:r>
      <w:r w:rsidRPr="00430943">
        <w:rPr>
          <w:rFonts w:ascii="Times New Roman" w:hAnsi="Times New Roman" w:cs="Times New Roman"/>
          <w:sz w:val="28"/>
          <w:szCs w:val="28"/>
          <w:vertAlign w:val="superscript"/>
          <w:lang w:val="lv-LV"/>
        </w:rPr>
        <w:footnoteReference w:id="21"/>
      </w:r>
      <w:r w:rsidRPr="00430943">
        <w:rPr>
          <w:rFonts w:ascii="Times New Roman" w:hAnsi="Times New Roman" w:cs="Times New Roman"/>
          <w:sz w:val="28"/>
          <w:szCs w:val="28"/>
          <w:lang w:val="lv-LV"/>
        </w:rPr>
        <w:t xml:space="preserve"> noteikto funkciju izpildi, kuras SIF veic kā EAFVP sadarbības iestāde 2014.–2020. gada plānošanas periodā, ņemot vērā nostiprinātu kapacitāti sadarbībā ar EAFV</w:t>
      </w:r>
      <w:r w:rsidR="001B16AB">
        <w:rPr>
          <w:rFonts w:ascii="Times New Roman" w:hAnsi="Times New Roman" w:cs="Times New Roman"/>
          <w:sz w:val="28"/>
          <w:szCs w:val="28"/>
          <w:lang w:val="lv-LV"/>
        </w:rPr>
        <w:t>P partnerorganizācijām, tostarp</w:t>
      </w:r>
      <w:r w:rsidRPr="00430943">
        <w:rPr>
          <w:rFonts w:ascii="Times New Roman" w:hAnsi="Times New Roman" w:cs="Times New Roman"/>
          <w:sz w:val="28"/>
          <w:szCs w:val="28"/>
          <w:lang w:val="lv-LV"/>
        </w:rPr>
        <w:t xml:space="preserve"> nevalstiskām un reliģiskām organizācijām </w:t>
      </w:r>
      <w:r w:rsidRPr="00430943">
        <w:rPr>
          <w:rFonts w:ascii="Times New Roman" w:hAnsi="Times New Roman" w:cs="Times New Roman"/>
          <w:sz w:val="28"/>
          <w:szCs w:val="28"/>
          <w:lang w:val="lv-LV"/>
        </w:rPr>
        <w:lastRenderedPageBreak/>
        <w:t>un pašvaldību sociālaj</w:t>
      </w:r>
      <w:r w:rsidR="001B16AB">
        <w:rPr>
          <w:rFonts w:ascii="Times New Roman" w:hAnsi="Times New Roman" w:cs="Times New Roman"/>
          <w:sz w:val="28"/>
          <w:szCs w:val="28"/>
          <w:lang w:val="lv-LV"/>
        </w:rPr>
        <w:t>iem dienestiem</w:t>
      </w:r>
      <w:r w:rsidRPr="00430943">
        <w:rPr>
          <w:rFonts w:ascii="Times New Roman" w:hAnsi="Times New Roman" w:cs="Times New Roman"/>
          <w:sz w:val="28"/>
          <w:szCs w:val="28"/>
          <w:lang w:val="lv-LV"/>
        </w:rPr>
        <w:t xml:space="preserve"> kā EAFVP atbalstīto darbību (pārtikas un pamata materiālās palīdzības izdale un papildpasākumu, kas mazina personu sociālo atstumtību nodrošināšana) īstenotājiem.</w:t>
      </w:r>
    </w:p>
    <w:p w14:paraId="4C5D4B9E" w14:textId="77777777" w:rsidR="00502AFE"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D407FE">
        <w:rPr>
          <w:rFonts w:ascii="Times New Roman" w:hAnsi="Times New Roman" w:cs="Times New Roman"/>
          <w:sz w:val="28"/>
          <w:szCs w:val="28"/>
          <w:lang w:val="lv-LV"/>
        </w:rPr>
        <w:t>SIF kā sadarbības iestādes padotības forma tiek noteikta identiski kā 2014.</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2020.</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gada plānošanas periodā, proti, sadarbības iestāde atrodas labklājības ministra funkcionālā pakļautībā, kurš to īsteno ar pilnvarotās amatpersonas (vadošās iestādes vadītāja) starpniecību.</w:t>
      </w:r>
    </w:p>
    <w:p w14:paraId="6C4D1092" w14:textId="19CB3382" w:rsidR="0023088B" w:rsidRDefault="001E4F11"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LM noslēgs starpresoru vienošanos ar </w:t>
      </w:r>
      <w:r w:rsidR="00502AFE">
        <w:rPr>
          <w:rFonts w:ascii="Times New Roman" w:hAnsi="Times New Roman" w:cs="Times New Roman"/>
          <w:sz w:val="28"/>
          <w:szCs w:val="28"/>
          <w:lang w:val="lv-LV"/>
        </w:rPr>
        <w:t>FM</w:t>
      </w:r>
      <w:r w:rsidR="00C65F84" w:rsidRPr="00C65F84">
        <w:rPr>
          <w:rFonts w:ascii="Times New Roman" w:hAnsi="Times New Roman" w:cs="Times New Roman"/>
          <w:sz w:val="28"/>
          <w:szCs w:val="28"/>
          <w:lang w:val="lv-LV"/>
        </w:rPr>
        <w:t xml:space="preserve"> un SIF</w:t>
      </w:r>
      <w:r w:rsidR="00502AFE">
        <w:rPr>
          <w:rFonts w:ascii="Times New Roman" w:hAnsi="Times New Roman" w:cs="Times New Roman"/>
          <w:sz w:val="28"/>
          <w:szCs w:val="28"/>
          <w:lang w:val="lv-LV"/>
        </w:rPr>
        <w:t xml:space="preserve"> par revīzijas iestādes un sadarbības iestādes pienākumiem un tehniskās palīdzības (turpmāk – TP) izmantošanu. </w:t>
      </w:r>
    </w:p>
    <w:p w14:paraId="6F0F93A1" w14:textId="2383C3B7" w:rsidR="00430943" w:rsidRPr="006448A5"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448A5">
        <w:rPr>
          <w:rFonts w:ascii="Times New Roman" w:hAnsi="Times New Roman" w:cs="Times New Roman"/>
          <w:sz w:val="28"/>
          <w:szCs w:val="28"/>
          <w:lang w:val="lv-LV"/>
        </w:rPr>
        <w:t xml:space="preserve">ESF+ programmas materiālās nenodrošinātības mazināšanai </w:t>
      </w:r>
      <w:r w:rsidR="00C65F84">
        <w:rPr>
          <w:rFonts w:ascii="Times New Roman" w:hAnsi="Times New Roman" w:cs="Times New Roman"/>
          <w:sz w:val="28"/>
          <w:szCs w:val="28"/>
          <w:lang w:val="lv-LV"/>
        </w:rPr>
        <w:t>īstenošanu</w:t>
      </w:r>
      <w:r w:rsidR="00C65F84" w:rsidRPr="006448A5">
        <w:rPr>
          <w:rFonts w:ascii="Times New Roman" w:hAnsi="Times New Roman" w:cs="Times New Roman"/>
          <w:sz w:val="28"/>
          <w:szCs w:val="28"/>
          <w:lang w:val="lv-LV"/>
        </w:rPr>
        <w:t xml:space="preserve"> </w:t>
      </w:r>
      <w:r w:rsidRPr="006448A5">
        <w:rPr>
          <w:rFonts w:ascii="Times New Roman" w:hAnsi="Times New Roman" w:cs="Times New Roman"/>
          <w:sz w:val="28"/>
          <w:szCs w:val="28"/>
          <w:lang w:val="lv-LV"/>
        </w:rPr>
        <w:t xml:space="preserve">nodrošinās sadarbības iestādes tieša sadarbība ar: </w:t>
      </w:r>
    </w:p>
    <w:p w14:paraId="439F72C9" w14:textId="6B6547CE" w:rsidR="00430943" w:rsidRPr="00EF51B5" w:rsidRDefault="00430943" w:rsidP="00724270">
      <w:pPr>
        <w:pStyle w:val="ListParagraph"/>
        <w:numPr>
          <w:ilvl w:val="0"/>
          <w:numId w:val="10"/>
        </w:numPr>
        <w:spacing w:after="0" w:line="240" w:lineRule="auto"/>
        <w:ind w:left="1134" w:hanging="567"/>
        <w:jc w:val="both"/>
        <w:rPr>
          <w:rFonts w:ascii="Times New Roman" w:hAnsi="Times New Roman" w:cs="Times New Roman"/>
          <w:sz w:val="28"/>
          <w:szCs w:val="28"/>
          <w:lang w:val="lv-LV"/>
        </w:rPr>
      </w:pPr>
      <w:r w:rsidRPr="00EF51B5">
        <w:rPr>
          <w:rFonts w:ascii="Times New Roman" w:hAnsi="Times New Roman" w:cs="Times New Roman"/>
          <w:sz w:val="28"/>
          <w:szCs w:val="28"/>
          <w:u w:val="single"/>
          <w:lang w:val="lv-LV"/>
        </w:rPr>
        <w:t>saņēmēju – partnerorganizāciju</w:t>
      </w:r>
    </w:p>
    <w:p w14:paraId="5703670E" w14:textId="04A4167E" w:rsidR="00430943" w:rsidRPr="00EF51B5" w:rsidRDefault="00430943" w:rsidP="00211023">
      <w:pPr>
        <w:spacing w:after="0" w:line="240" w:lineRule="auto"/>
        <w:ind w:left="567"/>
        <w:jc w:val="both"/>
        <w:rPr>
          <w:rFonts w:ascii="Times New Roman" w:hAnsi="Times New Roman" w:cs="Times New Roman"/>
          <w:sz w:val="28"/>
          <w:szCs w:val="28"/>
          <w:lang w:val="lv-LV"/>
        </w:rPr>
      </w:pPr>
      <w:r w:rsidRPr="00EF51B5">
        <w:rPr>
          <w:rFonts w:ascii="Times New Roman" w:hAnsi="Times New Roman" w:cs="Times New Roman"/>
          <w:sz w:val="28"/>
          <w:szCs w:val="28"/>
          <w:lang w:val="lv-LV"/>
        </w:rPr>
        <w:t xml:space="preserve">Sadarbības iestāde atlasa partnerorganizāciju un slēdz </w:t>
      </w:r>
      <w:r w:rsidR="00211023">
        <w:rPr>
          <w:rFonts w:ascii="Times New Roman" w:hAnsi="Times New Roman" w:cs="Times New Roman"/>
          <w:sz w:val="28"/>
          <w:szCs w:val="28"/>
          <w:lang w:val="lv-LV"/>
        </w:rPr>
        <w:t xml:space="preserve">ar to </w:t>
      </w:r>
      <w:r w:rsidRPr="00EF51B5">
        <w:rPr>
          <w:rFonts w:ascii="Times New Roman" w:hAnsi="Times New Roman" w:cs="Times New Roman"/>
          <w:sz w:val="28"/>
          <w:szCs w:val="28"/>
          <w:lang w:val="lv-LV"/>
        </w:rPr>
        <w:t xml:space="preserve">līgumu vai vienošanos </w:t>
      </w:r>
      <w:r w:rsidR="003B5D1D">
        <w:rPr>
          <w:rFonts w:ascii="Times New Roman" w:hAnsi="Times New Roman" w:cs="Times New Roman"/>
          <w:sz w:val="28"/>
          <w:szCs w:val="28"/>
          <w:lang w:val="lv-LV"/>
        </w:rPr>
        <w:t>par</w:t>
      </w:r>
      <w:r w:rsidR="00211023">
        <w:rPr>
          <w:rFonts w:ascii="Times New Roman" w:hAnsi="Times New Roman" w:cs="Times New Roman"/>
          <w:sz w:val="28"/>
          <w:szCs w:val="28"/>
          <w:lang w:val="lv-LV"/>
        </w:rPr>
        <w:t xml:space="preserve"> pārtikas</w:t>
      </w:r>
      <w:r w:rsidR="00211023" w:rsidRPr="00211023">
        <w:rPr>
          <w:rFonts w:ascii="Times New Roman" w:hAnsi="Times New Roman" w:cs="Times New Roman"/>
          <w:sz w:val="28"/>
          <w:szCs w:val="28"/>
          <w:lang w:val="lv-LV"/>
        </w:rPr>
        <w:t xml:space="preserve"> un pamata materiā</w:t>
      </w:r>
      <w:r w:rsidR="00211023">
        <w:rPr>
          <w:rFonts w:ascii="Times New Roman" w:hAnsi="Times New Roman" w:cs="Times New Roman"/>
          <w:sz w:val="28"/>
          <w:szCs w:val="28"/>
          <w:lang w:val="lv-LV"/>
        </w:rPr>
        <w:t>lās palīdzības preču uzglabāšanu un izdali, kā arī papildpasākumu īstenošanu</w:t>
      </w:r>
      <w:r w:rsidRPr="00EF51B5">
        <w:rPr>
          <w:rFonts w:ascii="Times New Roman" w:hAnsi="Times New Roman" w:cs="Times New Roman"/>
          <w:sz w:val="28"/>
          <w:szCs w:val="28"/>
          <w:lang w:val="lv-LV"/>
        </w:rPr>
        <w:t>, izslēdzot vairāku pakāpju administrēšanas shēmas izmantošanu.</w:t>
      </w:r>
      <w:r w:rsidR="00A451BE">
        <w:rPr>
          <w:rFonts w:ascii="Times New Roman" w:hAnsi="Times New Roman" w:cs="Times New Roman"/>
          <w:sz w:val="28"/>
          <w:szCs w:val="28"/>
          <w:lang w:val="lv-LV"/>
        </w:rPr>
        <w:t xml:space="preserve"> </w:t>
      </w:r>
      <w:r w:rsidR="00A451BE" w:rsidRPr="00A451BE">
        <w:rPr>
          <w:rFonts w:ascii="Times New Roman" w:hAnsi="Times New Roman" w:cs="Times New Roman"/>
          <w:sz w:val="28"/>
          <w:szCs w:val="28"/>
          <w:lang w:val="lv-LV"/>
        </w:rPr>
        <w:t>SIF kā</w:t>
      </w:r>
      <w:r w:rsidR="00A451BE">
        <w:rPr>
          <w:rFonts w:ascii="Times New Roman" w:hAnsi="Times New Roman" w:cs="Times New Roman"/>
          <w:sz w:val="28"/>
          <w:szCs w:val="28"/>
          <w:lang w:val="lv-LV"/>
        </w:rPr>
        <w:t xml:space="preserve"> sadarbības iestāde 2014. - 2020. </w:t>
      </w:r>
      <w:r w:rsidR="00A451BE" w:rsidRPr="00A451BE">
        <w:rPr>
          <w:rFonts w:ascii="Times New Roman" w:hAnsi="Times New Roman" w:cs="Times New Roman"/>
          <w:sz w:val="28"/>
          <w:szCs w:val="28"/>
          <w:lang w:val="lv-LV"/>
        </w:rPr>
        <w:t>gada plānošanas periodā veica 3 partnerorganizāciju atlases. Ir izstrādāta pārskatāma un izsekojama atlases procesa procedūra un metodiskie norādījumi pretendentiem, veiktas savlaicīgas un kvalitatīvas PO atlases, kuru rezultātā nodrošināta nepārtraukta EAFVP atbalsta sniegšana. Izveidota pozitīva un produktīva sadarbība ar partnerorganizācijām.</w:t>
      </w:r>
    </w:p>
    <w:p w14:paraId="38955C5A" w14:textId="2BF618C7" w:rsidR="00430943" w:rsidRPr="00EF51B5" w:rsidRDefault="00045E49" w:rsidP="00A726E7">
      <w:pPr>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Papildu</w:t>
      </w:r>
      <w:r w:rsidR="00430943" w:rsidRPr="00EF51B5">
        <w:rPr>
          <w:rFonts w:ascii="Times New Roman" w:hAnsi="Times New Roman" w:cs="Times New Roman"/>
          <w:sz w:val="28"/>
          <w:szCs w:val="28"/>
          <w:lang w:val="lv-LV"/>
        </w:rPr>
        <w:t xml:space="preserve"> ieguvumi: </w:t>
      </w:r>
    </w:p>
    <w:p w14:paraId="00CF77C1" w14:textId="77777777" w:rsidR="001D74A8" w:rsidRPr="001D74A8" w:rsidRDefault="001D74A8"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bCs/>
          <w:sz w:val="28"/>
          <w:szCs w:val="28"/>
          <w:lang w:val="lv-LV"/>
        </w:rPr>
        <w:t>nodrošināta vienota un pārbaudīta pieeja partnerorganizāciju atlasei, kā arī tiešās pārvaldības sadarbība ar partnerorganizācijām;</w:t>
      </w:r>
    </w:p>
    <w:p w14:paraId="5504C17C" w14:textId="77777777" w:rsidR="00430943" w:rsidRPr="001D74A8" w:rsidRDefault="00430943"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sz w:val="28"/>
          <w:szCs w:val="28"/>
          <w:lang w:val="lv-LV"/>
        </w:rPr>
        <w:t xml:space="preserve">partnerorganizācijām </w:t>
      </w:r>
      <w:r w:rsidRPr="001D74A8">
        <w:rPr>
          <w:rFonts w:ascii="Times New Roman" w:hAnsi="Times New Roman" w:cs="Times New Roman"/>
          <w:bCs/>
          <w:sz w:val="28"/>
          <w:szCs w:val="28"/>
          <w:lang w:val="lv-LV"/>
        </w:rPr>
        <w:t xml:space="preserve">ir mazāks </w:t>
      </w:r>
      <w:r w:rsidRPr="001D74A8">
        <w:rPr>
          <w:rFonts w:ascii="Times New Roman" w:hAnsi="Times New Roman" w:cs="Times New Roman"/>
          <w:sz w:val="28"/>
          <w:szCs w:val="28"/>
          <w:lang w:val="lv-LV"/>
        </w:rPr>
        <w:t xml:space="preserve">administratīvais slogs, jo kopumā īstenojamām atbalstāmajām darbībām </w:t>
      </w:r>
      <w:r w:rsidRPr="001D74A8">
        <w:rPr>
          <w:rFonts w:ascii="Times New Roman" w:hAnsi="Times New Roman" w:cs="Times New Roman"/>
          <w:bCs/>
          <w:sz w:val="28"/>
          <w:szCs w:val="28"/>
          <w:lang w:val="lv-LV"/>
        </w:rPr>
        <w:t>nodrošināta vienota pieeja un</w:t>
      </w:r>
      <w:r w:rsidRPr="001D74A8">
        <w:rPr>
          <w:rFonts w:ascii="Times New Roman" w:hAnsi="Times New Roman" w:cs="Times New Roman"/>
          <w:sz w:val="28"/>
          <w:szCs w:val="28"/>
          <w:lang w:val="lv-LV"/>
        </w:rPr>
        <w:t xml:space="preserve"> </w:t>
      </w:r>
      <w:r w:rsidRPr="001D74A8">
        <w:rPr>
          <w:rFonts w:ascii="Times New Roman" w:hAnsi="Times New Roman" w:cs="Times New Roman"/>
          <w:bCs/>
          <w:sz w:val="28"/>
          <w:szCs w:val="28"/>
          <w:lang w:val="lv-LV"/>
        </w:rPr>
        <w:t>ESF+ programmas materiālās nenodrošinātības mazināšanai specifiskās prasības</w:t>
      </w:r>
      <w:r w:rsidRPr="001D74A8">
        <w:rPr>
          <w:rFonts w:ascii="Times New Roman" w:hAnsi="Times New Roman" w:cs="Times New Roman"/>
          <w:sz w:val="28"/>
          <w:szCs w:val="28"/>
          <w:lang w:val="lv-LV"/>
        </w:rPr>
        <w:t>, vienlaikus ņemts vērā arī katras partnerorganizācijas juridiskais statuss un darbības apjoms;</w:t>
      </w:r>
    </w:p>
    <w:p w14:paraId="2093C165" w14:textId="77777777" w:rsidR="001D74A8" w:rsidRDefault="00430943"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nodrošināta vienota pieeja uz risku izvērtēšanu balstī</w:t>
      </w:r>
      <w:r w:rsidR="001D74A8">
        <w:rPr>
          <w:rFonts w:ascii="Times New Roman" w:hAnsi="Times New Roman" w:cs="Times New Roman"/>
          <w:bCs/>
          <w:sz w:val="28"/>
          <w:szCs w:val="28"/>
          <w:lang w:val="lv-LV"/>
        </w:rPr>
        <w:t>tām pārbaudēm un uzraudzībai;</w:t>
      </w:r>
    </w:p>
    <w:p w14:paraId="16F61169" w14:textId="5F6F0D8A" w:rsidR="001D74A8" w:rsidRPr="001D74A8" w:rsidRDefault="001D74A8"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bCs/>
          <w:sz w:val="28"/>
          <w:szCs w:val="28"/>
          <w:lang w:val="lv-LV"/>
        </w:rPr>
        <w:t>nodibinātā sadarbība ar partnerorganizācijām ļauj efektīvi risināt radušos problēmjautājumus. Attīstīts informatīvi metodisks atbalsts partnerorganizācijām.</w:t>
      </w:r>
    </w:p>
    <w:p w14:paraId="3EC0D756" w14:textId="77777777" w:rsidR="001D74A8" w:rsidRPr="00EF51B5" w:rsidRDefault="001D74A8" w:rsidP="001D74A8">
      <w:pPr>
        <w:spacing w:after="0" w:line="240" w:lineRule="auto"/>
        <w:ind w:left="709"/>
        <w:jc w:val="both"/>
        <w:rPr>
          <w:rFonts w:ascii="Times New Roman" w:hAnsi="Times New Roman" w:cs="Times New Roman"/>
          <w:bCs/>
          <w:sz w:val="28"/>
          <w:szCs w:val="28"/>
          <w:lang w:val="lv-LV"/>
        </w:rPr>
      </w:pPr>
    </w:p>
    <w:p w14:paraId="569DED1D" w14:textId="047E9364" w:rsidR="009A4EF6" w:rsidRPr="005B3EC0" w:rsidRDefault="00430943" w:rsidP="00724270">
      <w:pPr>
        <w:pStyle w:val="ListParagraph"/>
        <w:numPr>
          <w:ilvl w:val="0"/>
          <w:numId w:val="10"/>
        </w:numPr>
        <w:spacing w:after="0" w:line="240" w:lineRule="auto"/>
        <w:ind w:left="1134" w:hanging="567"/>
        <w:rPr>
          <w:rFonts w:ascii="Times New Roman" w:hAnsi="Times New Roman" w:cs="Times New Roman"/>
          <w:sz w:val="28"/>
          <w:szCs w:val="28"/>
          <w:u w:val="single"/>
          <w:lang w:val="lv-LV"/>
        </w:rPr>
      </w:pPr>
      <w:r w:rsidRPr="005B3EC0">
        <w:rPr>
          <w:rFonts w:ascii="Times New Roman" w:hAnsi="Times New Roman" w:cs="Times New Roman"/>
          <w:bCs/>
          <w:sz w:val="28"/>
          <w:szCs w:val="28"/>
          <w:u w:val="single"/>
          <w:lang w:val="lv-LV"/>
        </w:rPr>
        <w:t>saņēmēju - SIF</w:t>
      </w:r>
      <w:r w:rsidR="006448A5" w:rsidRPr="005B3EC0">
        <w:rPr>
          <w:rFonts w:ascii="Times New Roman" w:hAnsi="Times New Roman" w:cs="Times New Roman"/>
          <w:bCs/>
          <w:sz w:val="28"/>
          <w:szCs w:val="28"/>
          <w:u w:val="single"/>
          <w:lang w:val="lv-LV"/>
        </w:rPr>
        <w:t xml:space="preserve"> </w:t>
      </w:r>
    </w:p>
    <w:p w14:paraId="04507862" w14:textId="390FD6AC" w:rsidR="00430943" w:rsidRPr="00EF51B5" w:rsidRDefault="00430943" w:rsidP="00A726E7">
      <w:pPr>
        <w:spacing w:after="0" w:line="240" w:lineRule="auto"/>
        <w:ind w:left="567"/>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 xml:space="preserve">Sadarbības iestāde noslēdz vienošanos ar ESF+ programmas materiālās nenodrošinātības mazināšanai atbalstītās darbības “Pārtikas un pamata materiālās palīdzības iegāde” publiskā iepirkuma nodrošinātāju, paredzot, tostarp, publiskā iepirkuma dokumentācijas izstrādes, iepirkuma norises un iepirkuma līguma noslēgšanas vai grozīšanas nosacījumu dokumentēšanas, </w:t>
      </w:r>
      <w:r w:rsidRPr="00EF51B5">
        <w:rPr>
          <w:rFonts w:ascii="Times New Roman" w:hAnsi="Times New Roman" w:cs="Times New Roman"/>
          <w:bCs/>
          <w:sz w:val="28"/>
          <w:szCs w:val="28"/>
          <w:lang w:val="lv-LV"/>
        </w:rPr>
        <w:lastRenderedPageBreak/>
        <w:t>kā arī līgumsaistību izpildes uzraudzības nodrošināšanu</w:t>
      </w:r>
      <w:r w:rsidR="00F473FF">
        <w:rPr>
          <w:rFonts w:ascii="Times New Roman" w:hAnsi="Times New Roman" w:cs="Times New Roman"/>
          <w:bCs/>
          <w:sz w:val="28"/>
          <w:szCs w:val="28"/>
          <w:lang w:val="lv-LV"/>
        </w:rPr>
        <w:t xml:space="preserve"> (turpmāk – </w:t>
      </w:r>
      <w:r w:rsidR="00F473FF" w:rsidRPr="00EF51B5">
        <w:rPr>
          <w:rFonts w:ascii="Times New Roman" w:hAnsi="Times New Roman" w:cs="Times New Roman"/>
          <w:bCs/>
          <w:sz w:val="28"/>
          <w:szCs w:val="28"/>
          <w:lang w:val="lv-LV"/>
        </w:rPr>
        <w:t>publiskā iepirkuma</w:t>
      </w:r>
      <w:r w:rsidR="00F473FF">
        <w:rPr>
          <w:rFonts w:ascii="Times New Roman" w:hAnsi="Times New Roman" w:cs="Times New Roman"/>
          <w:bCs/>
          <w:sz w:val="28"/>
          <w:szCs w:val="28"/>
          <w:lang w:val="lv-LV"/>
        </w:rPr>
        <w:t xml:space="preserve"> administrēšana)</w:t>
      </w:r>
      <w:r w:rsidRPr="00EF51B5">
        <w:rPr>
          <w:rFonts w:ascii="Times New Roman" w:hAnsi="Times New Roman" w:cs="Times New Roman"/>
          <w:bCs/>
          <w:sz w:val="28"/>
          <w:szCs w:val="28"/>
          <w:lang w:val="lv-LV"/>
        </w:rPr>
        <w:t xml:space="preserve">. </w:t>
      </w:r>
    </w:p>
    <w:p w14:paraId="1E270126" w14:textId="68989A37" w:rsidR="00430943" w:rsidRPr="00EF51B5" w:rsidRDefault="00045E49" w:rsidP="00A726E7">
      <w:pPr>
        <w:spacing w:after="0" w:line="240" w:lineRule="auto"/>
        <w:ind w:firstLine="567"/>
        <w:jc w:val="both"/>
        <w:rPr>
          <w:rFonts w:ascii="Times New Roman" w:hAnsi="Times New Roman" w:cs="Times New Roman"/>
          <w:bCs/>
          <w:sz w:val="28"/>
          <w:szCs w:val="28"/>
          <w:lang w:val="lv-LV"/>
        </w:rPr>
      </w:pPr>
      <w:r>
        <w:rPr>
          <w:rFonts w:ascii="Times New Roman" w:hAnsi="Times New Roman" w:cs="Times New Roman"/>
          <w:bCs/>
          <w:sz w:val="28"/>
          <w:szCs w:val="28"/>
          <w:lang w:val="lv-LV"/>
        </w:rPr>
        <w:t>Papildu</w:t>
      </w:r>
      <w:r w:rsidR="00430943" w:rsidRPr="00EF51B5">
        <w:rPr>
          <w:rFonts w:ascii="Times New Roman" w:hAnsi="Times New Roman" w:cs="Times New Roman"/>
          <w:bCs/>
          <w:sz w:val="28"/>
          <w:szCs w:val="28"/>
          <w:lang w:val="lv-LV"/>
        </w:rPr>
        <w:t xml:space="preserve"> ieguvumi:</w:t>
      </w:r>
    </w:p>
    <w:p w14:paraId="5963D576" w14:textId="77777777" w:rsidR="00430943" w:rsidRPr="00EF51B5" w:rsidRDefault="00430943" w:rsidP="00724270">
      <w:pPr>
        <w:numPr>
          <w:ilvl w:val="0"/>
          <w:numId w:val="12"/>
        </w:numPr>
        <w:spacing w:after="0" w:line="240" w:lineRule="auto"/>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visā Latvijā konkrētai mērķgrupai nodrošināts vienāds atbalsts;</w:t>
      </w:r>
    </w:p>
    <w:p w14:paraId="6600F4B8" w14:textId="4EAFD33F" w:rsidR="00430943" w:rsidRDefault="00430943" w:rsidP="00724270">
      <w:pPr>
        <w:numPr>
          <w:ilvl w:val="0"/>
          <w:numId w:val="12"/>
        </w:numPr>
        <w:spacing w:after="0" w:line="240" w:lineRule="auto"/>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īstenota normatīvam regulējumam atbilstošu kritēriju un nosacījumu iestrāde pārtikas un pamata materiālās palīdzības iegād</w:t>
      </w:r>
      <w:r w:rsidR="00B04DC6">
        <w:rPr>
          <w:rFonts w:ascii="Times New Roman" w:hAnsi="Times New Roman" w:cs="Times New Roman"/>
          <w:bCs/>
          <w:sz w:val="28"/>
          <w:szCs w:val="28"/>
          <w:lang w:val="lv-LV"/>
        </w:rPr>
        <w:t>es publiskā iepirkuma nolikumos;</w:t>
      </w:r>
    </w:p>
    <w:p w14:paraId="192229F1" w14:textId="4A3005D0" w:rsidR="00B04DC6" w:rsidRPr="00EF51B5" w:rsidRDefault="00B04DC6" w:rsidP="00B04DC6">
      <w:pPr>
        <w:numPr>
          <w:ilvl w:val="0"/>
          <w:numId w:val="12"/>
        </w:numPr>
        <w:spacing w:after="0" w:line="240" w:lineRule="auto"/>
        <w:jc w:val="both"/>
        <w:rPr>
          <w:rFonts w:ascii="Times New Roman" w:hAnsi="Times New Roman" w:cs="Times New Roman"/>
          <w:bCs/>
          <w:sz w:val="28"/>
          <w:szCs w:val="28"/>
          <w:lang w:val="lv-LV"/>
        </w:rPr>
      </w:pPr>
      <w:r w:rsidRPr="00B04DC6">
        <w:rPr>
          <w:rFonts w:ascii="Times New Roman" w:hAnsi="Times New Roman" w:cs="Times New Roman"/>
          <w:bCs/>
          <w:sz w:val="28"/>
          <w:szCs w:val="28"/>
          <w:lang w:val="lv-LV"/>
        </w:rPr>
        <w:t>SIF ir pieredze vairāku apjomīgu publisku iepirkumu savlaicīgā un kvalitatīvā veikšanā, nodrošinot atbalsta pieejamību.</w:t>
      </w:r>
    </w:p>
    <w:p w14:paraId="1DC6B7BE" w14:textId="371BB6B5" w:rsidR="00A6279E" w:rsidRPr="00F95562" w:rsidRDefault="00045E49" w:rsidP="00F95562">
      <w:pPr>
        <w:pStyle w:val="ListParagraph"/>
        <w:spacing w:after="0" w:line="240" w:lineRule="auto"/>
        <w:ind w:left="567"/>
        <w:jc w:val="both"/>
        <w:rPr>
          <w:rFonts w:ascii="Times New Roman" w:hAnsi="Times New Roman" w:cs="Times New Roman"/>
          <w:bCs/>
          <w:sz w:val="28"/>
          <w:szCs w:val="28"/>
          <w:lang w:val="lv-LV"/>
        </w:rPr>
      </w:pPr>
      <w:r w:rsidRPr="00045E49">
        <w:rPr>
          <w:rFonts w:ascii="Times New Roman" w:hAnsi="Times New Roman" w:cs="Times New Roman"/>
          <w:bCs/>
          <w:sz w:val="28"/>
          <w:szCs w:val="28"/>
          <w:lang w:val="lv-LV"/>
        </w:rPr>
        <w:t xml:space="preserve">ESF+ programmā materiālās nenodrošināšanas mazināšanai attiecināmas tikai pārtikas un pamata materiālās palīdzības iegādes izmaksas, turpretī neattiecināmas ir </w:t>
      </w:r>
      <w:r w:rsidR="004E457E">
        <w:rPr>
          <w:rFonts w:ascii="Times New Roman" w:hAnsi="Times New Roman" w:cs="Times New Roman"/>
          <w:bCs/>
          <w:sz w:val="28"/>
          <w:szCs w:val="28"/>
          <w:lang w:val="lv-LV"/>
        </w:rPr>
        <w:t xml:space="preserve">publiskā </w:t>
      </w:r>
      <w:r w:rsidRPr="00045E49">
        <w:rPr>
          <w:rFonts w:ascii="Times New Roman" w:hAnsi="Times New Roman" w:cs="Times New Roman"/>
          <w:bCs/>
          <w:sz w:val="28"/>
          <w:szCs w:val="28"/>
          <w:lang w:val="lv-LV"/>
        </w:rPr>
        <w:t>iepirkuma administrēšanas izmaksas, izrietoši jāturpina 2014. - 2020. gada plānošanas perioda pieredze</w:t>
      </w:r>
      <w:r>
        <w:rPr>
          <w:rFonts w:ascii="Times New Roman" w:hAnsi="Times New Roman" w:cs="Times New Roman"/>
          <w:bCs/>
          <w:sz w:val="28"/>
          <w:szCs w:val="28"/>
          <w:lang w:val="lv-LV"/>
        </w:rPr>
        <w:t>s piemērošana</w:t>
      </w:r>
      <w:r w:rsidRPr="00045E49">
        <w:rPr>
          <w:rFonts w:ascii="Times New Roman" w:hAnsi="Times New Roman" w:cs="Times New Roman"/>
          <w:bCs/>
          <w:sz w:val="28"/>
          <w:szCs w:val="28"/>
          <w:lang w:val="lv-LV"/>
        </w:rPr>
        <w:t xml:space="preserve">, nodrošinot </w:t>
      </w:r>
      <w:r w:rsidR="004E457E">
        <w:rPr>
          <w:rFonts w:ascii="Times New Roman" w:hAnsi="Times New Roman" w:cs="Times New Roman"/>
          <w:bCs/>
          <w:sz w:val="28"/>
          <w:szCs w:val="28"/>
          <w:lang w:val="lv-LV"/>
        </w:rPr>
        <w:t xml:space="preserve">šim mērķim </w:t>
      </w:r>
      <w:r w:rsidRPr="00045E49">
        <w:rPr>
          <w:rFonts w:ascii="Times New Roman" w:hAnsi="Times New Roman" w:cs="Times New Roman"/>
          <w:bCs/>
          <w:sz w:val="28"/>
          <w:szCs w:val="28"/>
          <w:lang w:val="lv-LV"/>
        </w:rPr>
        <w:t>finansējumu no valsts budžeta.</w:t>
      </w:r>
    </w:p>
    <w:p w14:paraId="5D435155" w14:textId="183B0822" w:rsidR="00A6279E" w:rsidRPr="00F95562" w:rsidRDefault="00F036DD" w:rsidP="00F95562">
      <w:pPr>
        <w:pStyle w:val="ListParagraph"/>
        <w:spacing w:after="0" w:line="240" w:lineRule="auto"/>
        <w:ind w:left="567"/>
        <w:jc w:val="both"/>
        <w:rPr>
          <w:rFonts w:ascii="Times New Roman" w:hAnsi="Times New Roman" w:cs="Times New Roman"/>
          <w:bCs/>
          <w:sz w:val="28"/>
          <w:szCs w:val="28"/>
          <w:lang w:val="lv-LV"/>
        </w:rPr>
      </w:pPr>
      <w:r w:rsidRPr="00F036DD">
        <w:rPr>
          <w:rFonts w:ascii="Times New Roman" w:hAnsi="Times New Roman" w:cs="Times New Roman"/>
          <w:bCs/>
          <w:sz w:val="28"/>
          <w:szCs w:val="28"/>
          <w:lang w:val="lv-LV"/>
        </w:rPr>
        <w:t xml:space="preserve">Līdzīgi kā 2014. - 2020. gada plānošanas periodā </w:t>
      </w:r>
      <w:r w:rsidR="00A6279E" w:rsidRPr="00F036DD">
        <w:rPr>
          <w:rFonts w:ascii="Times New Roman" w:hAnsi="Times New Roman" w:cs="Times New Roman"/>
          <w:bCs/>
          <w:sz w:val="28"/>
          <w:szCs w:val="28"/>
          <w:lang w:val="lv-LV"/>
        </w:rPr>
        <w:t>Iepirkumu uzraudzības biroja eksperti sniegs konsultatīvu atbalstu</w:t>
      </w:r>
      <w:r w:rsidR="005D78F2" w:rsidRPr="005D78F2">
        <w:rPr>
          <w:rFonts w:ascii="Times New Roman" w:hAnsi="Times New Roman" w:cs="Times New Roman"/>
          <w:bCs/>
          <w:sz w:val="28"/>
          <w:szCs w:val="28"/>
          <w:lang w:val="lv-LV"/>
        </w:rPr>
        <w:t xml:space="preserve"> </w:t>
      </w:r>
      <w:r w:rsidR="005D78F2">
        <w:rPr>
          <w:rFonts w:ascii="Times New Roman" w:hAnsi="Times New Roman" w:cs="Times New Roman"/>
          <w:bCs/>
          <w:sz w:val="28"/>
          <w:szCs w:val="28"/>
          <w:lang w:val="lv-LV"/>
        </w:rPr>
        <w:t>publiskā iepirkuma nodrošinātājam,</w:t>
      </w:r>
      <w:r w:rsidR="00A6279E" w:rsidRPr="00F036DD">
        <w:rPr>
          <w:rFonts w:ascii="Times New Roman" w:hAnsi="Times New Roman" w:cs="Times New Roman"/>
          <w:bCs/>
          <w:sz w:val="28"/>
          <w:szCs w:val="28"/>
          <w:lang w:val="lv-LV"/>
        </w:rPr>
        <w:t xml:space="preserve"> t.sk. veicot </w:t>
      </w:r>
      <w:r w:rsidR="00A6279E" w:rsidRPr="00086C90">
        <w:rPr>
          <w:rFonts w:ascii="Times New Roman" w:hAnsi="Times New Roman" w:cs="Times New Roman"/>
          <w:bCs/>
          <w:sz w:val="28"/>
          <w:szCs w:val="28"/>
          <w:lang w:val="lv-LV"/>
        </w:rPr>
        <w:t>iepirkuma dokumentācijas un procedūras norises pirmspārbaudi un sagatavojot atzinumu par to.</w:t>
      </w:r>
    </w:p>
    <w:p w14:paraId="5C5B1ADF" w14:textId="7C499636" w:rsidR="0054130F" w:rsidRPr="0054130F" w:rsidRDefault="002D70D8" w:rsidP="00724270">
      <w:pPr>
        <w:pStyle w:val="ListParagraph"/>
        <w:numPr>
          <w:ilvl w:val="0"/>
          <w:numId w:val="10"/>
        </w:numPr>
        <w:spacing w:after="0" w:line="240" w:lineRule="auto"/>
        <w:ind w:left="1134" w:hanging="567"/>
        <w:jc w:val="both"/>
        <w:rPr>
          <w:rFonts w:ascii="Times New Roman" w:hAnsi="Times New Roman" w:cs="Times New Roman"/>
          <w:bCs/>
          <w:sz w:val="28"/>
          <w:szCs w:val="28"/>
          <w:u w:val="single"/>
          <w:lang w:val="lv-LV"/>
        </w:rPr>
      </w:pPr>
      <w:r w:rsidRPr="0054130F">
        <w:rPr>
          <w:rFonts w:ascii="Times New Roman" w:hAnsi="Times New Roman" w:cs="Times New Roman"/>
          <w:bCs/>
          <w:sz w:val="28"/>
          <w:szCs w:val="28"/>
          <w:u w:val="single"/>
          <w:lang w:val="lv-LV"/>
        </w:rPr>
        <w:t xml:space="preserve">Pārtikas </w:t>
      </w:r>
      <w:r w:rsidR="0054130F" w:rsidRPr="0054130F">
        <w:rPr>
          <w:rFonts w:ascii="Times New Roman" w:hAnsi="Times New Roman" w:cs="Times New Roman"/>
          <w:bCs/>
          <w:sz w:val="28"/>
          <w:szCs w:val="28"/>
          <w:u w:val="single"/>
          <w:lang w:val="lv-LV"/>
        </w:rPr>
        <w:t>un veterināro dienestu</w:t>
      </w:r>
    </w:p>
    <w:p w14:paraId="7BB72F9A" w14:textId="5B1E4371" w:rsidR="002D70D8" w:rsidRPr="000F425B" w:rsidRDefault="0054130F" w:rsidP="00A726E7">
      <w:pPr>
        <w:spacing w:after="0" w:line="240" w:lineRule="auto"/>
        <w:ind w:left="567"/>
        <w:jc w:val="both"/>
        <w:rPr>
          <w:rFonts w:ascii="Times New Roman" w:hAnsi="Times New Roman" w:cs="Times New Roman"/>
          <w:b/>
          <w:bCs/>
          <w:sz w:val="28"/>
          <w:szCs w:val="28"/>
          <w:lang w:val="lv-LV"/>
        </w:rPr>
      </w:pPr>
      <w:r w:rsidRPr="00EF51B5">
        <w:rPr>
          <w:rFonts w:ascii="Times New Roman" w:hAnsi="Times New Roman" w:cs="Times New Roman"/>
          <w:bCs/>
          <w:sz w:val="28"/>
          <w:szCs w:val="28"/>
          <w:lang w:val="lv-LV"/>
        </w:rPr>
        <w:t>Sadarbīb</w:t>
      </w:r>
      <w:r w:rsidR="00A144CB">
        <w:rPr>
          <w:rFonts w:ascii="Times New Roman" w:hAnsi="Times New Roman" w:cs="Times New Roman"/>
          <w:bCs/>
          <w:sz w:val="28"/>
          <w:szCs w:val="28"/>
          <w:lang w:val="lv-LV"/>
        </w:rPr>
        <w:t xml:space="preserve">as iestāde noslēdz </w:t>
      </w:r>
      <w:r w:rsidR="00A144CB" w:rsidRPr="00A144CB">
        <w:rPr>
          <w:rFonts w:ascii="Times New Roman" w:hAnsi="Times New Roman" w:cs="Times New Roman"/>
          <w:bCs/>
          <w:sz w:val="28"/>
          <w:szCs w:val="28"/>
          <w:lang w:val="lv-LV"/>
        </w:rPr>
        <w:t xml:space="preserve">starpresoru vienošanās </w:t>
      </w:r>
      <w:r w:rsidR="00A144CB">
        <w:rPr>
          <w:rFonts w:ascii="Times New Roman" w:hAnsi="Times New Roman" w:cs="Times New Roman"/>
          <w:bCs/>
          <w:sz w:val="28"/>
          <w:szCs w:val="28"/>
          <w:lang w:val="lv-LV"/>
        </w:rPr>
        <w:t xml:space="preserve">ar Pārtikas un veterināro dienestu (turpmāk – PVD) </w:t>
      </w:r>
      <w:r w:rsidR="00A144CB" w:rsidRPr="00A144CB">
        <w:rPr>
          <w:rFonts w:ascii="Times New Roman" w:hAnsi="Times New Roman" w:cs="Times New Roman"/>
          <w:bCs/>
          <w:sz w:val="28"/>
          <w:szCs w:val="28"/>
          <w:lang w:val="lv-LV"/>
        </w:rPr>
        <w:t xml:space="preserve">par sadarbību ESF+ programmā materiālās nenodrošināšanas mazināšanai </w:t>
      </w:r>
      <w:r w:rsidR="00D40C1A">
        <w:rPr>
          <w:rFonts w:ascii="Times New Roman" w:hAnsi="Times New Roman" w:cs="Times New Roman"/>
          <w:bCs/>
          <w:sz w:val="28"/>
          <w:szCs w:val="28"/>
          <w:lang w:val="lv-LV"/>
        </w:rPr>
        <w:t>īsteno</w:t>
      </w:r>
      <w:r w:rsidR="00A144CB">
        <w:rPr>
          <w:rFonts w:ascii="Times New Roman" w:hAnsi="Times New Roman" w:cs="Times New Roman"/>
          <w:bCs/>
          <w:sz w:val="28"/>
          <w:szCs w:val="28"/>
          <w:lang w:val="lv-LV"/>
        </w:rPr>
        <w:t>šanā 2021. </w:t>
      </w:r>
      <w:r w:rsidR="00A144CB" w:rsidRPr="00A144CB">
        <w:rPr>
          <w:rFonts w:ascii="Times New Roman" w:hAnsi="Times New Roman" w:cs="Times New Roman"/>
          <w:bCs/>
          <w:sz w:val="28"/>
          <w:szCs w:val="28"/>
          <w:lang w:val="lv-LV"/>
        </w:rPr>
        <w:t>–</w:t>
      </w:r>
      <w:r w:rsidR="00A144CB">
        <w:rPr>
          <w:rFonts w:ascii="Times New Roman" w:hAnsi="Times New Roman" w:cs="Times New Roman"/>
          <w:bCs/>
          <w:sz w:val="28"/>
          <w:szCs w:val="28"/>
          <w:lang w:val="lv-LV"/>
        </w:rPr>
        <w:t> 2027</w:t>
      </w:r>
      <w:r w:rsidR="00A144CB" w:rsidRPr="00A144CB">
        <w:rPr>
          <w:rFonts w:ascii="Times New Roman" w:hAnsi="Times New Roman" w:cs="Times New Roman"/>
          <w:bCs/>
          <w:sz w:val="28"/>
          <w:szCs w:val="28"/>
          <w:lang w:val="lv-LV"/>
        </w:rPr>
        <w:t>.</w:t>
      </w:r>
      <w:r w:rsidR="00A144CB">
        <w:rPr>
          <w:rFonts w:ascii="Times New Roman" w:hAnsi="Times New Roman" w:cs="Times New Roman"/>
          <w:bCs/>
          <w:sz w:val="28"/>
          <w:szCs w:val="28"/>
          <w:lang w:val="lv-LV"/>
        </w:rPr>
        <w:t> </w:t>
      </w:r>
      <w:r w:rsidR="00A144CB" w:rsidRPr="00A144CB">
        <w:rPr>
          <w:rFonts w:ascii="Times New Roman" w:hAnsi="Times New Roman" w:cs="Times New Roman"/>
          <w:bCs/>
          <w:sz w:val="28"/>
          <w:szCs w:val="28"/>
          <w:lang w:val="lv-LV"/>
        </w:rPr>
        <w:t>gada plānošanas periodā</w:t>
      </w:r>
      <w:r w:rsidR="000F425B">
        <w:rPr>
          <w:rFonts w:ascii="Times New Roman" w:hAnsi="Times New Roman" w:cs="Times New Roman"/>
          <w:bCs/>
          <w:sz w:val="28"/>
          <w:szCs w:val="28"/>
          <w:lang w:val="lv-LV"/>
        </w:rPr>
        <w:t xml:space="preserve">, paredzot, ka PVD </w:t>
      </w:r>
      <w:r w:rsidR="000F425B" w:rsidRPr="000F425B">
        <w:rPr>
          <w:rFonts w:ascii="Times New Roman" w:hAnsi="Times New Roman" w:cs="Times New Roman"/>
          <w:bCs/>
          <w:sz w:val="28"/>
          <w:szCs w:val="28"/>
          <w:lang w:val="lv-LV"/>
        </w:rPr>
        <w:t>veic pārtikas produktu kval</w:t>
      </w:r>
      <w:r w:rsidR="000F425B">
        <w:rPr>
          <w:rFonts w:ascii="Times New Roman" w:hAnsi="Times New Roman" w:cs="Times New Roman"/>
          <w:bCs/>
          <w:sz w:val="28"/>
          <w:szCs w:val="28"/>
          <w:lang w:val="lv-LV"/>
        </w:rPr>
        <w:t>itātes un nekaitīguma kontroli.</w:t>
      </w:r>
      <w:r w:rsidR="001E4A26">
        <w:rPr>
          <w:rFonts w:ascii="Times New Roman" w:hAnsi="Times New Roman" w:cs="Times New Roman"/>
          <w:bCs/>
          <w:sz w:val="28"/>
          <w:szCs w:val="28"/>
          <w:lang w:val="lv-LV"/>
        </w:rPr>
        <w:t xml:space="preserve"> </w:t>
      </w:r>
      <w:r w:rsidR="001E4A26" w:rsidRPr="001E4A26">
        <w:rPr>
          <w:rFonts w:ascii="Times New Roman" w:hAnsi="Times New Roman" w:cs="Times New Roman"/>
          <w:bCs/>
          <w:sz w:val="28"/>
          <w:szCs w:val="28"/>
          <w:lang w:val="lv-LV"/>
        </w:rPr>
        <w:t>Šāda vienošanās noslēgta arī 2014.–2020. gada plānošanas periodā, ir nodibināta efektīva savstarpējā sadarbība starp SIF kā sadarbības iestādi un PVD.</w:t>
      </w:r>
    </w:p>
    <w:p w14:paraId="29CB5F2A" w14:textId="4CFFE1F5" w:rsidR="002919B5" w:rsidRPr="002919B5" w:rsidRDefault="002919B5" w:rsidP="002919B5">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2919B5">
        <w:rPr>
          <w:rFonts w:ascii="Times New Roman" w:hAnsi="Times New Roman" w:cs="Times New Roman"/>
          <w:bCs/>
          <w:sz w:val="28"/>
          <w:szCs w:val="28"/>
          <w:lang w:val="lv-LV"/>
        </w:rPr>
        <w:t>Institucionālā sistēma, kurā SIF veic uz rezultātu vērstu sadarbības iestādes funkciju, ir sevi pierādījusi 2014.–2020. gada plānošanas periodā un tā nodrošinās efektīvu administrēšanas pienākumu sadali arī 2021.–2027. gada plānošanas periodā.</w:t>
      </w:r>
    </w:p>
    <w:p w14:paraId="176C6A13" w14:textId="77777777" w:rsidR="002919B5" w:rsidRPr="002919B5" w:rsidRDefault="002919B5" w:rsidP="002919B5">
      <w:pPr>
        <w:spacing w:after="0" w:line="240" w:lineRule="auto"/>
        <w:jc w:val="both"/>
        <w:rPr>
          <w:rFonts w:ascii="Times New Roman" w:hAnsi="Times New Roman" w:cs="Times New Roman"/>
          <w:bCs/>
          <w:sz w:val="28"/>
          <w:szCs w:val="28"/>
          <w:lang w:val="lv-LV"/>
        </w:rPr>
      </w:pPr>
    </w:p>
    <w:p w14:paraId="182496BC" w14:textId="085AAE98" w:rsidR="007C0443" w:rsidRPr="00F95562" w:rsidRDefault="00906B22" w:rsidP="00F95562">
      <w:pPr>
        <w:pStyle w:val="ListParagraph"/>
        <w:numPr>
          <w:ilvl w:val="0"/>
          <w:numId w:val="4"/>
        </w:numPr>
        <w:spacing w:after="0" w:line="240" w:lineRule="auto"/>
        <w:jc w:val="both"/>
        <w:rPr>
          <w:rFonts w:ascii="Times New Roman" w:hAnsi="Times New Roman" w:cs="Times New Roman"/>
          <w:b/>
          <w:sz w:val="28"/>
          <w:szCs w:val="28"/>
          <w:lang w:val="lv-LV"/>
        </w:rPr>
      </w:pPr>
      <w:r w:rsidRPr="00CB23BC">
        <w:rPr>
          <w:rFonts w:ascii="Times New Roman" w:hAnsi="Times New Roman" w:cs="Times New Roman"/>
          <w:b/>
          <w:sz w:val="28"/>
          <w:szCs w:val="28"/>
          <w:lang w:val="lv-LV"/>
        </w:rPr>
        <w:t xml:space="preserve">Detalizēts </w:t>
      </w:r>
      <w:r w:rsidR="00A1665E">
        <w:rPr>
          <w:rFonts w:ascii="Times New Roman" w:hAnsi="Times New Roman" w:cs="Times New Roman"/>
          <w:b/>
          <w:sz w:val="28"/>
          <w:szCs w:val="28"/>
          <w:lang w:val="lv-LV"/>
        </w:rPr>
        <w:t>pienākumu</w:t>
      </w:r>
      <w:r w:rsidR="007C0443" w:rsidRPr="00CB23BC">
        <w:rPr>
          <w:rFonts w:ascii="Times New Roman" w:hAnsi="Times New Roman" w:cs="Times New Roman"/>
          <w:b/>
          <w:sz w:val="28"/>
          <w:szCs w:val="28"/>
          <w:lang w:val="lv-LV"/>
        </w:rPr>
        <w:t xml:space="preserve"> sadalījums starp iestādēm</w:t>
      </w:r>
    </w:p>
    <w:p w14:paraId="219C323E" w14:textId="7D913305" w:rsidR="00825DE9" w:rsidRPr="00E6442F" w:rsidRDefault="00DF5286"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E6442F">
        <w:rPr>
          <w:rFonts w:ascii="Times New Roman" w:hAnsi="Times New Roman" w:cs="Times New Roman"/>
          <w:sz w:val="28"/>
          <w:szCs w:val="28"/>
          <w:lang w:val="lv-LV"/>
        </w:rPr>
        <w:t xml:space="preserve">ESF+ programmas </w:t>
      </w:r>
      <w:r w:rsidRPr="00E6442F">
        <w:rPr>
          <w:rFonts w:ascii="Times New Roman" w:hAnsi="Times New Roman" w:cs="Times New Roman"/>
          <w:bCs/>
          <w:sz w:val="28"/>
          <w:szCs w:val="28"/>
          <w:lang w:val="lv-LV"/>
        </w:rPr>
        <w:t>materiālās nenodrošinātības mazināšanai</w:t>
      </w:r>
      <w:r w:rsidRPr="00E6442F">
        <w:rPr>
          <w:rFonts w:ascii="Times New Roman" w:hAnsi="Times New Roman" w:cs="Times New Roman"/>
          <w:sz w:val="28"/>
          <w:szCs w:val="28"/>
          <w:lang w:val="lv-LV"/>
        </w:rPr>
        <w:t xml:space="preserve"> vadībā un kontrolē </w:t>
      </w:r>
      <w:r w:rsidR="00E6442F">
        <w:rPr>
          <w:rFonts w:ascii="Times New Roman" w:hAnsi="Times New Roman" w:cs="Times New Roman"/>
          <w:sz w:val="28"/>
          <w:szCs w:val="28"/>
          <w:lang w:val="lv-LV"/>
        </w:rPr>
        <w:t>iesaistītajām institūcijām ir šādi pienākumi</w:t>
      </w:r>
      <w:r w:rsidR="00825DE9" w:rsidRPr="00E6442F">
        <w:rPr>
          <w:rFonts w:ascii="Times New Roman" w:hAnsi="Times New Roman" w:cs="Times New Roman"/>
          <w:sz w:val="28"/>
          <w:szCs w:val="28"/>
          <w:lang w:val="lv-LV"/>
        </w:rPr>
        <w:t>:</w:t>
      </w:r>
    </w:p>
    <w:p w14:paraId="00404527" w14:textId="57A6F741" w:rsidR="00825DE9" w:rsidRPr="00B6577E"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B6577E">
        <w:rPr>
          <w:rFonts w:ascii="Times New Roman" w:hAnsi="Times New Roman" w:cs="Times New Roman"/>
          <w:b/>
          <w:sz w:val="28"/>
          <w:szCs w:val="28"/>
          <w:lang w:val="lv-LV"/>
        </w:rPr>
        <w:t xml:space="preserve">Vadošās iestādes </w:t>
      </w:r>
      <w:r w:rsidR="00A1665E" w:rsidRPr="00B6577E">
        <w:rPr>
          <w:rFonts w:ascii="Times New Roman" w:hAnsi="Times New Roman" w:cs="Times New Roman"/>
          <w:b/>
          <w:sz w:val="28"/>
          <w:szCs w:val="28"/>
          <w:lang w:val="lv-LV"/>
        </w:rPr>
        <w:t>pien</w:t>
      </w:r>
      <w:r w:rsidR="0010471D" w:rsidRPr="00B6577E">
        <w:rPr>
          <w:rFonts w:ascii="Times New Roman" w:hAnsi="Times New Roman" w:cs="Times New Roman"/>
          <w:b/>
          <w:sz w:val="28"/>
          <w:szCs w:val="28"/>
          <w:lang w:val="lv-LV"/>
        </w:rPr>
        <w:t>ākums</w:t>
      </w:r>
      <w:r w:rsidRPr="00B6577E">
        <w:rPr>
          <w:rFonts w:ascii="Times New Roman" w:hAnsi="Times New Roman" w:cs="Times New Roman"/>
          <w:sz w:val="28"/>
          <w:szCs w:val="28"/>
          <w:lang w:val="lv-LV"/>
        </w:rPr>
        <w:t xml:space="preserve"> ir nodrošināt:</w:t>
      </w:r>
    </w:p>
    <w:p w14:paraId="57B8AEEB" w14:textId="1C46D4A6" w:rsidR="00C67474" w:rsidRPr="00C67474" w:rsidRDefault="00A15922"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40139">
        <w:rPr>
          <w:rFonts w:ascii="Times New Roman" w:hAnsi="Times New Roman" w:cs="Times New Roman"/>
          <w:sz w:val="28"/>
          <w:szCs w:val="28"/>
          <w:lang w:val="lv-LV"/>
        </w:rPr>
        <w:t xml:space="preserve">ESF+ programmas </w:t>
      </w:r>
      <w:r w:rsidRPr="00140139">
        <w:rPr>
          <w:rFonts w:ascii="Times New Roman" w:hAnsi="Times New Roman" w:cs="Times New Roman"/>
          <w:bCs/>
          <w:sz w:val="28"/>
          <w:szCs w:val="28"/>
          <w:lang w:val="lv-LV"/>
        </w:rPr>
        <w:t>materiālās nenodrošinātības mazināšanai</w:t>
      </w:r>
      <w:r w:rsidRPr="00140139">
        <w:rPr>
          <w:rFonts w:ascii="Times New Roman" w:hAnsi="Times New Roman" w:cs="Times New Roman"/>
          <w:sz w:val="28"/>
          <w:szCs w:val="28"/>
          <w:lang w:val="lv-LV"/>
        </w:rPr>
        <w:t xml:space="preserve"> </w:t>
      </w:r>
      <w:r w:rsidR="00AC7B72">
        <w:rPr>
          <w:rFonts w:ascii="Times New Roman" w:hAnsi="Times New Roman" w:cs="Times New Roman"/>
          <w:sz w:val="28"/>
          <w:szCs w:val="28"/>
          <w:lang w:val="lv-LV"/>
        </w:rPr>
        <w:t>normatīv</w:t>
      </w:r>
      <w:r w:rsidRPr="00140139">
        <w:rPr>
          <w:rFonts w:ascii="Times New Roman" w:hAnsi="Times New Roman" w:cs="Times New Roman"/>
          <w:sz w:val="28"/>
          <w:szCs w:val="28"/>
          <w:lang w:val="lv-LV"/>
        </w:rPr>
        <w:t>ā regulējuma izstrādi/aktualizāciju;</w:t>
      </w:r>
    </w:p>
    <w:p w14:paraId="324C9F7F" w14:textId="77777777" w:rsidR="0090620B" w:rsidRPr="009E792A" w:rsidRDefault="0090620B"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9E792A">
        <w:rPr>
          <w:rFonts w:ascii="Times New Roman" w:hAnsi="Times New Roman" w:cs="Times New Roman"/>
          <w:sz w:val="28"/>
          <w:szCs w:val="28"/>
          <w:lang w:val="lv-LV"/>
        </w:rPr>
        <w:t xml:space="preserve">ESF+ programmas </w:t>
      </w:r>
      <w:r w:rsidRPr="009E792A">
        <w:rPr>
          <w:rFonts w:ascii="Times New Roman" w:hAnsi="Times New Roman" w:cs="Times New Roman"/>
          <w:bCs/>
          <w:sz w:val="28"/>
          <w:szCs w:val="28"/>
          <w:lang w:val="lv-LV"/>
        </w:rPr>
        <w:t>materiālās nenodrošinātības mazināšanai</w:t>
      </w:r>
      <w:r w:rsidRPr="009E792A">
        <w:rPr>
          <w:rFonts w:ascii="Times New Roman" w:hAnsi="Times New Roman" w:cs="Times New Roman"/>
          <w:sz w:val="28"/>
          <w:szCs w:val="28"/>
          <w:lang w:val="lv-LV"/>
        </w:rPr>
        <w:t xml:space="preserve"> un tās grozījumu projektu izstrādi</w:t>
      </w:r>
      <w:r>
        <w:rPr>
          <w:rFonts w:ascii="Times New Roman" w:hAnsi="Times New Roman" w:cs="Times New Roman"/>
          <w:sz w:val="28"/>
          <w:szCs w:val="28"/>
          <w:lang w:val="lv-LV"/>
        </w:rPr>
        <w:t>;</w:t>
      </w:r>
    </w:p>
    <w:p w14:paraId="776E5417" w14:textId="06E91875" w:rsidR="0090620B" w:rsidRPr="00D53D25" w:rsidRDefault="0090620B"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D53D25">
        <w:rPr>
          <w:rFonts w:ascii="Times New Roman" w:hAnsi="Times New Roman" w:cs="Times New Roman"/>
          <w:sz w:val="28"/>
          <w:szCs w:val="28"/>
          <w:lang w:val="lv-LV"/>
        </w:rPr>
        <w:t xml:space="preserve">darbību un </w:t>
      </w:r>
      <w:r>
        <w:rPr>
          <w:rFonts w:ascii="Times New Roman" w:hAnsi="Times New Roman" w:cs="Times New Roman"/>
          <w:sz w:val="28"/>
          <w:szCs w:val="28"/>
          <w:lang w:val="lv-LV"/>
        </w:rPr>
        <w:t>saņēmēju</w:t>
      </w:r>
      <w:r w:rsidRPr="00D53D25">
        <w:rPr>
          <w:rFonts w:ascii="Times New Roman" w:hAnsi="Times New Roman" w:cs="Times New Roman"/>
          <w:sz w:val="28"/>
          <w:szCs w:val="28"/>
          <w:lang w:val="lv-LV"/>
        </w:rPr>
        <w:t xml:space="preserve"> atlases kritēriju un atlases procedūru izstrādi</w:t>
      </w:r>
      <w:r>
        <w:rPr>
          <w:rFonts w:ascii="Times New Roman" w:hAnsi="Times New Roman" w:cs="Times New Roman"/>
          <w:sz w:val="28"/>
          <w:szCs w:val="28"/>
          <w:lang w:val="lv-LV"/>
        </w:rPr>
        <w:t>;</w:t>
      </w:r>
    </w:p>
    <w:p w14:paraId="3EAD9AB0"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40139">
        <w:rPr>
          <w:rFonts w:ascii="Times New Roman" w:hAnsi="Times New Roman" w:cs="Times New Roman"/>
          <w:sz w:val="28"/>
          <w:szCs w:val="28"/>
          <w:lang w:val="lv-LV"/>
        </w:rPr>
        <w:t>dalību darbību un partnerorganizāciju atlasē;</w:t>
      </w:r>
    </w:p>
    <w:p w14:paraId="52FE8107" w14:textId="375BEBAA"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apstrīdēto sadarbības iestādes lēmumu attiecībā uz saņēmēju – partnerorganizāciju atlasi izskatīšanu;</w:t>
      </w:r>
    </w:p>
    <w:p w14:paraId="570B3B33" w14:textId="5B914EE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lastRenderedPageBreak/>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vadību</w:t>
      </w:r>
      <w:r>
        <w:rPr>
          <w:rFonts w:ascii="Times New Roman" w:hAnsi="Times New Roman" w:cs="Times New Roman"/>
          <w:sz w:val="28"/>
          <w:szCs w:val="28"/>
          <w:lang w:val="lv-LV"/>
        </w:rPr>
        <w:t xml:space="preserve"> un uzraudzību</w:t>
      </w:r>
      <w:r w:rsidRPr="00154875">
        <w:rPr>
          <w:rFonts w:ascii="Times New Roman" w:hAnsi="Times New Roman" w:cs="Times New Roman"/>
          <w:sz w:val="28"/>
          <w:szCs w:val="28"/>
          <w:lang w:val="lv-LV"/>
        </w:rPr>
        <w:t>, tās īstenošanas efektivitāti un lietderību;</w:t>
      </w:r>
    </w:p>
    <w:p w14:paraId="609B2C09"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tehniskās palīdzības vadību un tās īstenošanas efektivitāti;</w:t>
      </w:r>
    </w:p>
    <w:p w14:paraId="68B5D2DF" w14:textId="3BF52E23" w:rsidR="00154875" w:rsidRP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risku pārvaldību un krāpšanas risku apkarošanas pasākumus;</w:t>
      </w:r>
    </w:p>
    <w:p w14:paraId="31A00889"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sadarbības iestādei noteikto funkciju izpildes kvalitātes novērt</w:t>
      </w:r>
      <w:r>
        <w:rPr>
          <w:rFonts w:ascii="Times New Roman" w:hAnsi="Times New Roman" w:cs="Times New Roman"/>
          <w:sz w:val="28"/>
          <w:szCs w:val="28"/>
          <w:lang w:val="lv-LV"/>
        </w:rPr>
        <w:t>ējumu</w:t>
      </w:r>
      <w:r w:rsidRPr="00154875">
        <w:rPr>
          <w:rFonts w:ascii="Times New Roman" w:hAnsi="Times New Roman" w:cs="Times New Roman"/>
          <w:sz w:val="28"/>
          <w:szCs w:val="28"/>
          <w:lang w:val="lv-LV"/>
        </w:rPr>
        <w:t>;</w:t>
      </w:r>
    </w:p>
    <w:p w14:paraId="1FD209AA"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maksājumu pieprasījumu administratīvās pārbaudes un nepieciešamības gadījumā dalību pārbaudēs atbalstāmo darbību īstenošanas vietās;</w:t>
      </w:r>
    </w:p>
    <w:p w14:paraId="32AA87A5"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dokumentu uzglabāšanu revīzijas liecību nodrošināšanai;</w:t>
      </w:r>
    </w:p>
    <w:p w14:paraId="6C73D326"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maksājumu pieteikumu sagatavošanu un iesniegšanu EK;</w:t>
      </w:r>
    </w:p>
    <w:p w14:paraId="1A880F2C"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datu par visiem EK deklarētajiem izdevumiem datorizētu uzskati</w:t>
      </w:r>
      <w:r>
        <w:rPr>
          <w:rFonts w:ascii="Times New Roman" w:hAnsi="Times New Roman" w:cs="Times New Roman"/>
          <w:sz w:val="28"/>
          <w:szCs w:val="28"/>
          <w:lang w:val="lv-LV"/>
        </w:rPr>
        <w:t>;</w:t>
      </w:r>
    </w:p>
    <w:p w14:paraId="3E24367F" w14:textId="22BE72D4" w:rsidR="007F3FAE" w:rsidRDefault="007F3FAE"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Pr>
          <w:rFonts w:ascii="Times New Roman" w:hAnsi="Times New Roman" w:cs="Times New Roman"/>
          <w:sz w:val="28"/>
          <w:szCs w:val="28"/>
          <w:lang w:val="lv-LV"/>
        </w:rPr>
        <w:t>datu par atgūstamajām un atgūtajām summām uzskaiti;</w:t>
      </w:r>
    </w:p>
    <w:p w14:paraId="55B99191" w14:textId="177F0A15"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izdevumu pārskatu sagatavošanu un iesniegšanu EK</w:t>
      </w:r>
      <w:r>
        <w:rPr>
          <w:rFonts w:ascii="Times New Roman" w:hAnsi="Times New Roman" w:cs="Times New Roman"/>
          <w:sz w:val="28"/>
          <w:szCs w:val="28"/>
          <w:lang w:val="lv-LV"/>
        </w:rPr>
        <w:t>;</w:t>
      </w:r>
    </w:p>
    <w:p w14:paraId="0B0BC6E7"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pārvaldības deklarācijas sagatavošanu;</w:t>
      </w:r>
    </w:p>
    <w:p w14:paraId="2BFE1973"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informācijas un saziņas pasākumu īstenošanu;</w:t>
      </w:r>
    </w:p>
    <w:p w14:paraId="7C5D4EEB" w14:textId="5C6CA436" w:rsidR="00154875" w:rsidRP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sadarbības iestādei un saņēmējiem to uzdevumu izpildei un darbību īstenošanai nepieciešamo informāciju;</w:t>
      </w:r>
    </w:p>
    <w:p w14:paraId="0093F426" w14:textId="77777777" w:rsidR="00154875" w:rsidRDefault="00104107"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informācijas par</w:t>
      </w:r>
      <w:r w:rsidR="00931048" w:rsidRPr="00154875">
        <w:rPr>
          <w:rFonts w:ascii="Times New Roman" w:hAnsi="Times New Roman" w:cs="Times New Roman"/>
          <w:sz w:val="28"/>
          <w:szCs w:val="28"/>
          <w:lang w:val="lv-LV"/>
        </w:rPr>
        <w:t xml:space="preserve"> </w:t>
      </w:r>
      <w:r w:rsidR="005C26D8" w:rsidRPr="00154875">
        <w:rPr>
          <w:rFonts w:ascii="Times New Roman" w:hAnsi="Times New Roman" w:cs="Times New Roman"/>
          <w:sz w:val="28"/>
          <w:szCs w:val="28"/>
          <w:lang w:val="lv-LV"/>
        </w:rPr>
        <w:t xml:space="preserve">ESF+ programmas </w:t>
      </w:r>
      <w:r w:rsidR="005C26D8" w:rsidRPr="00154875">
        <w:rPr>
          <w:rFonts w:ascii="Times New Roman" w:hAnsi="Times New Roman" w:cs="Times New Roman"/>
          <w:bCs/>
          <w:sz w:val="28"/>
          <w:szCs w:val="28"/>
          <w:lang w:val="lv-LV"/>
        </w:rPr>
        <w:t>materiālās nenodrošinātības mazināšanai</w:t>
      </w:r>
      <w:r w:rsidR="00931048" w:rsidRPr="00154875">
        <w:rPr>
          <w:rFonts w:ascii="Times New Roman" w:hAnsi="Times New Roman" w:cs="Times New Roman"/>
          <w:bCs/>
          <w:sz w:val="28"/>
          <w:szCs w:val="28"/>
          <w:lang w:val="lv-LV"/>
        </w:rPr>
        <w:t xml:space="preserve"> ieviešanas</w:t>
      </w:r>
      <w:r w:rsidRPr="00154875">
        <w:rPr>
          <w:rFonts w:ascii="Times New Roman" w:hAnsi="Times New Roman" w:cs="Times New Roman"/>
          <w:sz w:val="28"/>
          <w:szCs w:val="28"/>
          <w:lang w:val="lv-LV"/>
        </w:rPr>
        <w:t xml:space="preserve"> progresu sagatavošanu un iesniegšanu EK</w:t>
      </w:r>
      <w:r w:rsidR="00931048" w:rsidRPr="00154875">
        <w:rPr>
          <w:rFonts w:ascii="Times New Roman" w:hAnsi="Times New Roman" w:cs="Times New Roman"/>
          <w:sz w:val="28"/>
          <w:szCs w:val="28"/>
          <w:lang w:val="lv-LV"/>
        </w:rPr>
        <w:t xml:space="preserve"> pirms ikgadējās novērtēšanas sanāksmes ar EK dalību;</w:t>
      </w:r>
    </w:p>
    <w:p w14:paraId="76CE1453"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novērtējumu;</w:t>
      </w:r>
    </w:p>
    <w:p w14:paraId="1331A737" w14:textId="77777777" w:rsidR="00154875" w:rsidRDefault="001870B7"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w:t>
      </w:r>
      <w:r w:rsidR="00825DE9" w:rsidRPr="00154875">
        <w:rPr>
          <w:rFonts w:ascii="Times New Roman" w:hAnsi="Times New Roman" w:cs="Times New Roman"/>
          <w:sz w:val="28"/>
          <w:szCs w:val="28"/>
          <w:lang w:val="lv-LV"/>
        </w:rPr>
        <w:t>nobeiguma īst</w:t>
      </w:r>
      <w:r w:rsidRPr="00154875">
        <w:rPr>
          <w:rFonts w:ascii="Times New Roman" w:hAnsi="Times New Roman" w:cs="Times New Roman"/>
          <w:sz w:val="28"/>
          <w:szCs w:val="28"/>
          <w:lang w:val="lv-LV"/>
        </w:rPr>
        <w:t xml:space="preserve">enošanas ziņojumu sagatavošanu </w:t>
      </w:r>
      <w:r w:rsidR="00825DE9" w:rsidRPr="00154875">
        <w:rPr>
          <w:rFonts w:ascii="Times New Roman" w:hAnsi="Times New Roman" w:cs="Times New Roman"/>
          <w:sz w:val="28"/>
          <w:szCs w:val="28"/>
          <w:lang w:val="lv-LV"/>
        </w:rPr>
        <w:t xml:space="preserve">un </w:t>
      </w:r>
      <w:r w:rsidRPr="00154875">
        <w:rPr>
          <w:rFonts w:ascii="Times New Roman" w:hAnsi="Times New Roman" w:cs="Times New Roman"/>
          <w:sz w:val="28"/>
          <w:szCs w:val="28"/>
          <w:lang w:val="lv-LV"/>
        </w:rPr>
        <w:t>iesniegšanu EK</w:t>
      </w:r>
      <w:r w:rsidR="008B3D91" w:rsidRPr="00154875">
        <w:rPr>
          <w:rFonts w:ascii="Times New Roman" w:hAnsi="Times New Roman" w:cs="Times New Roman"/>
          <w:sz w:val="28"/>
          <w:szCs w:val="28"/>
          <w:lang w:val="lv-LV"/>
        </w:rPr>
        <w:t xml:space="preserve"> līdz 2031</w:t>
      </w:r>
      <w:r w:rsidR="00F26151" w:rsidRPr="00154875">
        <w:rPr>
          <w:rFonts w:ascii="Times New Roman" w:hAnsi="Times New Roman" w:cs="Times New Roman"/>
          <w:sz w:val="28"/>
          <w:szCs w:val="28"/>
          <w:lang w:val="lv-LV"/>
        </w:rPr>
        <w:t>. gada 15. februārim</w:t>
      </w:r>
      <w:r w:rsidRPr="00154875">
        <w:rPr>
          <w:rFonts w:ascii="Times New Roman" w:hAnsi="Times New Roman" w:cs="Times New Roman"/>
          <w:sz w:val="28"/>
          <w:szCs w:val="28"/>
          <w:lang w:val="lv-LV"/>
        </w:rPr>
        <w:t>;</w:t>
      </w:r>
    </w:p>
    <w:p w14:paraId="70891D27" w14:textId="23B05F6C" w:rsidR="000B3D9C" w:rsidRPr="00F95562" w:rsidRDefault="00154875" w:rsidP="00F95562">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ietekmes novērtēj</w:t>
      </w:r>
      <w:r w:rsidR="0049532E">
        <w:rPr>
          <w:rFonts w:ascii="Times New Roman" w:hAnsi="Times New Roman" w:cs="Times New Roman"/>
          <w:sz w:val="28"/>
          <w:szCs w:val="28"/>
          <w:lang w:val="lv-LV"/>
        </w:rPr>
        <w:t>umu līdz 2029. gada 30. jūnijam.</w:t>
      </w:r>
    </w:p>
    <w:p w14:paraId="73BB7851" w14:textId="6486B898" w:rsidR="00825DE9" w:rsidRPr="003258AB"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3258AB">
        <w:rPr>
          <w:rFonts w:ascii="Times New Roman" w:hAnsi="Times New Roman" w:cs="Times New Roman"/>
          <w:b/>
          <w:sz w:val="28"/>
          <w:szCs w:val="28"/>
          <w:lang w:val="lv-LV"/>
        </w:rPr>
        <w:t>S</w:t>
      </w:r>
      <w:r w:rsidR="00C01695" w:rsidRPr="003258AB">
        <w:rPr>
          <w:rFonts w:ascii="Times New Roman" w:hAnsi="Times New Roman" w:cs="Times New Roman"/>
          <w:b/>
          <w:sz w:val="28"/>
          <w:szCs w:val="28"/>
          <w:lang w:val="lv-LV"/>
        </w:rPr>
        <w:t>adarbības iestādes</w:t>
      </w:r>
      <w:r w:rsidRPr="003258AB">
        <w:rPr>
          <w:rFonts w:ascii="Times New Roman" w:hAnsi="Times New Roman" w:cs="Times New Roman"/>
          <w:b/>
          <w:sz w:val="28"/>
          <w:szCs w:val="28"/>
          <w:lang w:val="lv-LV"/>
        </w:rPr>
        <w:t xml:space="preserve"> </w:t>
      </w:r>
      <w:r w:rsidR="001B1454" w:rsidRPr="003258AB">
        <w:rPr>
          <w:rFonts w:ascii="Times New Roman" w:hAnsi="Times New Roman" w:cs="Times New Roman"/>
          <w:b/>
          <w:sz w:val="28"/>
          <w:szCs w:val="28"/>
          <w:lang w:val="lv-LV"/>
        </w:rPr>
        <w:t>pienākumi ir</w:t>
      </w:r>
      <w:r w:rsidRPr="003258AB">
        <w:rPr>
          <w:rFonts w:ascii="Times New Roman" w:hAnsi="Times New Roman" w:cs="Times New Roman"/>
          <w:sz w:val="28"/>
          <w:szCs w:val="28"/>
          <w:lang w:val="lv-LV"/>
        </w:rPr>
        <w:t>:</w:t>
      </w:r>
    </w:p>
    <w:p w14:paraId="012D47AB" w14:textId="77777777" w:rsidR="00D555D6" w:rsidRDefault="00825DE9" w:rsidP="00D555D6">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37720A">
        <w:rPr>
          <w:rFonts w:ascii="Times New Roman" w:hAnsi="Times New Roman" w:cs="Times New Roman"/>
          <w:sz w:val="28"/>
          <w:szCs w:val="28"/>
          <w:lang w:val="lv-LV"/>
        </w:rPr>
        <w:t xml:space="preserve">nodrošināt darbību un </w:t>
      </w:r>
      <w:r w:rsidR="00482B85">
        <w:rPr>
          <w:rFonts w:ascii="Times New Roman" w:hAnsi="Times New Roman" w:cs="Times New Roman"/>
          <w:sz w:val="28"/>
          <w:szCs w:val="28"/>
          <w:lang w:val="lv-LV"/>
        </w:rPr>
        <w:t xml:space="preserve">saņēmēju – </w:t>
      </w:r>
      <w:r w:rsidRPr="0037720A">
        <w:rPr>
          <w:rFonts w:ascii="Times New Roman" w:hAnsi="Times New Roman" w:cs="Times New Roman"/>
          <w:sz w:val="28"/>
          <w:szCs w:val="28"/>
          <w:lang w:val="lv-LV"/>
        </w:rPr>
        <w:t>partnerorganizāciju atlasi, līgumu</w:t>
      </w:r>
      <w:r w:rsidR="003A7602" w:rsidRPr="0037720A">
        <w:rPr>
          <w:rFonts w:ascii="Times New Roman" w:hAnsi="Times New Roman" w:cs="Times New Roman"/>
          <w:sz w:val="28"/>
          <w:szCs w:val="28"/>
          <w:lang w:val="lv-LV"/>
        </w:rPr>
        <w:t>/vienošanās</w:t>
      </w:r>
      <w:r w:rsidR="0037720A" w:rsidRPr="0037720A">
        <w:rPr>
          <w:rFonts w:ascii="Times New Roman" w:hAnsi="Times New Roman" w:cs="Times New Roman"/>
          <w:sz w:val="28"/>
          <w:szCs w:val="28"/>
          <w:lang w:val="lv-LV"/>
        </w:rPr>
        <w:t xml:space="preserve"> slēgšanu, </w:t>
      </w:r>
      <w:r w:rsidR="003A7602" w:rsidRPr="0037720A">
        <w:rPr>
          <w:rFonts w:ascii="Times New Roman" w:hAnsi="Times New Roman" w:cs="Times New Roman"/>
          <w:sz w:val="28"/>
          <w:szCs w:val="28"/>
          <w:lang w:val="lv-LV"/>
        </w:rPr>
        <w:t>to</w:t>
      </w:r>
      <w:r w:rsidR="0037720A" w:rsidRPr="0037720A">
        <w:rPr>
          <w:rFonts w:ascii="Times New Roman" w:hAnsi="Times New Roman" w:cs="Times New Roman"/>
          <w:sz w:val="28"/>
          <w:szCs w:val="28"/>
          <w:lang w:val="lv-LV"/>
        </w:rPr>
        <w:t xml:space="preserve"> izpildi un kontroli;</w:t>
      </w:r>
    </w:p>
    <w:p w14:paraId="796AAD6A" w14:textId="520491F3" w:rsidR="00825DE9" w:rsidRPr="00D555D6" w:rsidRDefault="00825DE9" w:rsidP="00D555D6">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D555D6">
        <w:rPr>
          <w:rFonts w:ascii="Times New Roman" w:hAnsi="Times New Roman" w:cs="Times New Roman"/>
          <w:sz w:val="28"/>
          <w:szCs w:val="28"/>
          <w:lang w:val="lv-LV"/>
        </w:rPr>
        <w:t>nodrošināt datorizētas informācijas sistēmas izveidi (pielāgošanu) uzraudzībai, novērtēšanai, finanšu pārvaldībai, pārbaudei un revīzijai nepieciešamo datu reģistrēšanai un glabāšanai, kā arī nodrošināt datu par darbību īste</w:t>
      </w:r>
      <w:r w:rsidR="0037720A" w:rsidRPr="00D555D6">
        <w:rPr>
          <w:rFonts w:ascii="Times New Roman" w:hAnsi="Times New Roman" w:cs="Times New Roman"/>
          <w:sz w:val="28"/>
          <w:szCs w:val="28"/>
          <w:lang w:val="lv-LV"/>
        </w:rPr>
        <w:t>nošanu reģi</w:t>
      </w:r>
      <w:r w:rsidR="00D555D6" w:rsidRPr="00D555D6">
        <w:rPr>
          <w:rFonts w:ascii="Times New Roman" w:hAnsi="Times New Roman" w:cs="Times New Roman"/>
          <w:sz w:val="28"/>
          <w:szCs w:val="28"/>
          <w:lang w:val="lv-LV"/>
        </w:rPr>
        <w:t xml:space="preserve">strāciju, kvalitāti un ticamību. Ievērojot to, ka projektu elektroniskās vadības sistēma PEVS ir tehniski novecojusi un pastāv pamatoti riski, ka uz vēl 7 gadiem šī sistēma savu funkcionalitāti pilnībā saglabāt nevarēs, tiek izvērtētas iespējas nodrošināt citu datorizētu informācijas sistēmu ESF+ programmas materiālās nenodrošinātības mazināšanai īstenošanā. SIF izskata dažādus informācijas sistēmu variantus un </w:t>
      </w:r>
      <w:r w:rsidR="00D555D6" w:rsidRPr="00D555D6">
        <w:rPr>
          <w:rFonts w:ascii="Times New Roman" w:hAnsi="Times New Roman" w:cs="Times New Roman"/>
          <w:sz w:val="28"/>
          <w:szCs w:val="28"/>
          <w:lang w:val="lv-LV"/>
        </w:rPr>
        <w:lastRenderedPageBreak/>
        <w:t>konsultējas ar vairākām kompetentajām iestādēm. Kā viens no iespējamajiem variantiem izskatīta Kohēzijas politikas fond</w:t>
      </w:r>
      <w:r w:rsidR="00611A4D">
        <w:rPr>
          <w:rFonts w:ascii="Times New Roman" w:hAnsi="Times New Roman" w:cs="Times New Roman"/>
          <w:sz w:val="28"/>
          <w:szCs w:val="28"/>
          <w:lang w:val="lv-LV"/>
        </w:rPr>
        <w:t>u vadības informācijas sistēma – KPVIS</w:t>
      </w:r>
      <w:r w:rsidR="00D555D6" w:rsidRPr="00D555D6">
        <w:rPr>
          <w:rFonts w:ascii="Times New Roman" w:hAnsi="Times New Roman" w:cs="Times New Roman"/>
          <w:sz w:val="28"/>
          <w:szCs w:val="28"/>
          <w:lang w:val="lv-LV"/>
        </w:rPr>
        <w:t>, gan izmantojot šīs sistēmas pamatu ESF+ programmas materiālās nenodrošinātības mazināšanai vajadzībām, gan iekļaujoties jau esošajā sistēmā.</w:t>
      </w:r>
    </w:p>
    <w:p w14:paraId="6D8C5059" w14:textId="77777777" w:rsidR="009F607F"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693C36">
        <w:rPr>
          <w:rFonts w:ascii="Times New Roman" w:hAnsi="Times New Roman" w:cs="Times New Roman"/>
          <w:sz w:val="28"/>
          <w:szCs w:val="28"/>
          <w:lang w:val="lv-LV"/>
        </w:rPr>
        <w:t>uzturēt atsevišķu grāmatvedības uzskaites sistēmu vai visiem ar darbību īstenošanu saistītajiem darījumiem piešķirt atbilstošu uzskaites kodu;</w:t>
      </w:r>
    </w:p>
    <w:p w14:paraId="3AF35B98" w14:textId="77777777" w:rsidR="009F607F"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nodrošināt dokumentu uzglabāšanu revīzijas liecību nodrošināšanai;</w:t>
      </w:r>
    </w:p>
    <w:p w14:paraId="70F4CFE9" w14:textId="77777777" w:rsidR="009F607F" w:rsidRPr="00172431"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veikt risku pārvaldību un krāpšanas risku apkarošanas pasākumus;</w:t>
      </w:r>
    </w:p>
    <w:p w14:paraId="7516B20E" w14:textId="2F5F50FF" w:rsidR="0003430D" w:rsidRPr="00DF3627" w:rsidRDefault="0003430D"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03430D">
        <w:rPr>
          <w:rFonts w:ascii="Times New Roman" w:hAnsi="Times New Roman" w:cs="Times New Roman"/>
          <w:sz w:val="28"/>
          <w:szCs w:val="28"/>
          <w:lang w:val="lv-LV"/>
        </w:rPr>
        <w:t>veikt saņēmēja</w:t>
      </w:r>
      <w:r w:rsidR="009F607F" w:rsidRPr="0003430D">
        <w:rPr>
          <w:rFonts w:ascii="Times New Roman" w:hAnsi="Times New Roman" w:cs="Times New Roman"/>
          <w:sz w:val="28"/>
          <w:szCs w:val="28"/>
          <w:lang w:val="lv-LV"/>
        </w:rPr>
        <w:t xml:space="preserve"> –</w:t>
      </w:r>
      <w:r w:rsidRPr="0003430D">
        <w:rPr>
          <w:rFonts w:ascii="Times New Roman" w:hAnsi="Times New Roman" w:cs="Times New Roman"/>
          <w:sz w:val="28"/>
          <w:szCs w:val="28"/>
          <w:lang w:val="lv-LV"/>
        </w:rPr>
        <w:t xml:space="preserve"> SIF </w:t>
      </w:r>
      <w:r w:rsidRPr="0003430D">
        <w:rPr>
          <w:rFonts w:ascii="Times New Roman" w:hAnsi="Times New Roman" w:cs="Times New Roman"/>
          <w:bCs/>
          <w:sz w:val="28"/>
          <w:szCs w:val="28"/>
          <w:lang w:val="lv-LV"/>
        </w:rPr>
        <w:t>veikto funkciju uzraudzību un kontroli;</w:t>
      </w:r>
    </w:p>
    <w:p w14:paraId="5E8E5950" w14:textId="4FEC25C3"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37720A">
        <w:rPr>
          <w:rFonts w:ascii="Times New Roman" w:hAnsi="Times New Roman" w:cs="Times New Roman"/>
          <w:sz w:val="28"/>
          <w:szCs w:val="28"/>
          <w:lang w:val="lv-LV"/>
        </w:rPr>
        <w:t xml:space="preserve">veikt darbību īstenošanas uzraudzību un kontroli, t.sk., </w:t>
      </w:r>
      <w:r w:rsidR="005061DF" w:rsidRPr="0037720A">
        <w:rPr>
          <w:rFonts w:ascii="Times New Roman" w:hAnsi="Times New Roman" w:cs="Times New Roman"/>
          <w:sz w:val="28"/>
          <w:szCs w:val="28"/>
          <w:lang w:val="lv-LV"/>
        </w:rPr>
        <w:t xml:space="preserve">pārbaudīt </w:t>
      </w:r>
      <w:r w:rsidR="00350B2C">
        <w:rPr>
          <w:rFonts w:ascii="Times New Roman" w:hAnsi="Times New Roman" w:cs="Times New Roman"/>
          <w:sz w:val="28"/>
          <w:szCs w:val="28"/>
          <w:lang w:val="lv-LV"/>
        </w:rPr>
        <w:t>saņēmēja pārskatus un maksājuma</w:t>
      </w:r>
      <w:r w:rsidR="005061DF">
        <w:rPr>
          <w:rFonts w:ascii="Times New Roman" w:hAnsi="Times New Roman" w:cs="Times New Roman"/>
          <w:sz w:val="28"/>
          <w:szCs w:val="28"/>
          <w:lang w:val="lv-LV"/>
        </w:rPr>
        <w:t xml:space="preserve"> pieprasījumus par </w:t>
      </w:r>
      <w:r w:rsidR="005061DF" w:rsidRPr="0037720A">
        <w:rPr>
          <w:rFonts w:ascii="Times New Roman" w:hAnsi="Times New Roman" w:cs="Times New Roman"/>
          <w:sz w:val="28"/>
          <w:szCs w:val="28"/>
          <w:lang w:val="lv-LV"/>
        </w:rPr>
        <w:t>darbību īstenošanu</w:t>
      </w:r>
      <w:r w:rsidR="005061DF">
        <w:rPr>
          <w:rFonts w:ascii="Times New Roman" w:hAnsi="Times New Roman" w:cs="Times New Roman"/>
          <w:sz w:val="28"/>
          <w:szCs w:val="28"/>
          <w:lang w:val="lv-LV"/>
        </w:rPr>
        <w:t xml:space="preserve">, </w:t>
      </w:r>
      <w:r w:rsidRPr="005061DF">
        <w:rPr>
          <w:rFonts w:ascii="Times New Roman" w:hAnsi="Times New Roman" w:cs="Times New Roman"/>
          <w:sz w:val="28"/>
          <w:szCs w:val="28"/>
          <w:lang w:val="lv-LV"/>
        </w:rPr>
        <w:t>veikt pārba</w:t>
      </w:r>
      <w:r w:rsidR="00AD313B">
        <w:rPr>
          <w:rFonts w:ascii="Times New Roman" w:hAnsi="Times New Roman" w:cs="Times New Roman"/>
          <w:sz w:val="28"/>
          <w:szCs w:val="28"/>
          <w:lang w:val="lv-LV"/>
        </w:rPr>
        <w:t>udes darbību īstenošanas vietās</w:t>
      </w:r>
      <w:r w:rsidR="005061DF">
        <w:rPr>
          <w:rFonts w:ascii="Times New Roman" w:hAnsi="Times New Roman" w:cs="Times New Roman"/>
          <w:sz w:val="28"/>
          <w:szCs w:val="28"/>
          <w:lang w:val="lv-LV"/>
        </w:rPr>
        <w:t>;</w:t>
      </w:r>
    </w:p>
    <w:p w14:paraId="6FF38161" w14:textId="697C8B66" w:rsidR="00DF3627" w:rsidRPr="00DF3627" w:rsidRDefault="00DF3627"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apstiprināt saņēmēja</w:t>
      </w:r>
      <w:r>
        <w:rPr>
          <w:rFonts w:ascii="Times New Roman" w:hAnsi="Times New Roman" w:cs="Times New Roman"/>
          <w:sz w:val="28"/>
          <w:szCs w:val="28"/>
          <w:lang w:val="lv-LV"/>
        </w:rPr>
        <w:t xml:space="preserve"> - SIF</w:t>
      </w:r>
      <w:r w:rsidR="00350B2C">
        <w:rPr>
          <w:rFonts w:ascii="Times New Roman" w:hAnsi="Times New Roman" w:cs="Times New Roman"/>
          <w:sz w:val="28"/>
          <w:szCs w:val="28"/>
          <w:lang w:val="lv-LV"/>
        </w:rPr>
        <w:t xml:space="preserve"> maksājuma</w:t>
      </w:r>
      <w:r w:rsidRPr="00172431">
        <w:rPr>
          <w:rFonts w:ascii="Times New Roman" w:hAnsi="Times New Roman" w:cs="Times New Roman"/>
          <w:sz w:val="28"/>
          <w:szCs w:val="28"/>
          <w:lang w:val="lv-LV"/>
        </w:rPr>
        <w:t xml:space="preserve"> pieprasījumos iekļautos izdevumus;</w:t>
      </w:r>
    </w:p>
    <w:p w14:paraId="3F2D136C" w14:textId="20E925AB"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C23761">
        <w:rPr>
          <w:rFonts w:ascii="Times New Roman" w:hAnsi="Times New Roman" w:cs="Times New Roman"/>
          <w:sz w:val="28"/>
          <w:szCs w:val="28"/>
          <w:lang w:val="lv-LV"/>
        </w:rPr>
        <w:t xml:space="preserve">apstiprināt </w:t>
      </w:r>
      <w:r w:rsidR="00350B2C">
        <w:rPr>
          <w:rFonts w:ascii="Times New Roman" w:hAnsi="Times New Roman" w:cs="Times New Roman"/>
          <w:sz w:val="28"/>
          <w:szCs w:val="28"/>
          <w:lang w:val="lv-LV"/>
        </w:rPr>
        <w:t>saņēmēja – partnerorganizācijas</w:t>
      </w:r>
      <w:r w:rsidR="00B06F7D" w:rsidRPr="00C23761">
        <w:rPr>
          <w:rFonts w:ascii="Times New Roman" w:hAnsi="Times New Roman" w:cs="Times New Roman"/>
          <w:sz w:val="28"/>
          <w:szCs w:val="28"/>
          <w:lang w:val="lv-LV"/>
        </w:rPr>
        <w:t xml:space="preserve"> </w:t>
      </w:r>
      <w:r w:rsidR="00C23761" w:rsidRPr="00C23761">
        <w:rPr>
          <w:rFonts w:ascii="Times New Roman" w:hAnsi="Times New Roman" w:cs="Times New Roman"/>
          <w:sz w:val="28"/>
          <w:szCs w:val="28"/>
          <w:lang w:val="lv-LV"/>
        </w:rPr>
        <w:t>pārskatus</w:t>
      </w:r>
      <w:r w:rsidRPr="00C23761">
        <w:rPr>
          <w:rFonts w:ascii="Times New Roman" w:hAnsi="Times New Roman" w:cs="Times New Roman"/>
          <w:sz w:val="28"/>
          <w:szCs w:val="28"/>
          <w:lang w:val="lv-LV"/>
        </w:rPr>
        <w:t xml:space="preserve"> </w:t>
      </w:r>
      <w:r w:rsidR="005061DF" w:rsidRPr="00C23761">
        <w:rPr>
          <w:rFonts w:ascii="Times New Roman" w:hAnsi="Times New Roman" w:cs="Times New Roman"/>
          <w:sz w:val="28"/>
          <w:szCs w:val="28"/>
          <w:lang w:val="lv-LV"/>
        </w:rPr>
        <w:t xml:space="preserve">un </w:t>
      </w:r>
      <w:r w:rsidR="00936946" w:rsidRPr="00C23761">
        <w:rPr>
          <w:rFonts w:ascii="Times New Roman" w:hAnsi="Times New Roman" w:cs="Times New Roman"/>
          <w:sz w:val="28"/>
          <w:szCs w:val="28"/>
          <w:lang w:val="lv-LV"/>
        </w:rPr>
        <w:t xml:space="preserve">veikt </w:t>
      </w:r>
      <w:r w:rsidR="00B06F7D" w:rsidRPr="00C23761">
        <w:rPr>
          <w:rFonts w:ascii="Times New Roman" w:hAnsi="Times New Roman" w:cs="Times New Roman"/>
          <w:sz w:val="28"/>
          <w:szCs w:val="28"/>
          <w:lang w:val="lv-LV"/>
        </w:rPr>
        <w:t xml:space="preserve">vienotas likmes </w:t>
      </w:r>
      <w:r w:rsidR="00936946" w:rsidRPr="00C23761">
        <w:rPr>
          <w:rFonts w:ascii="Times New Roman" w:hAnsi="Times New Roman" w:cs="Times New Roman"/>
          <w:sz w:val="28"/>
          <w:szCs w:val="28"/>
          <w:lang w:val="lv-LV"/>
        </w:rPr>
        <w:t>maksājumus;</w:t>
      </w:r>
    </w:p>
    <w:p w14:paraId="04D70044" w14:textId="6250F8C6" w:rsidR="00DF3627" w:rsidRPr="00DF3627" w:rsidRDefault="00DF3627"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pieņemt lēmumu par neatbilstoši veiktiem izdevumiem un neatbilstoši veikto izdevumu atgūšanu;</w:t>
      </w:r>
    </w:p>
    <w:p w14:paraId="6383A801" w14:textId="3F95A22C" w:rsidR="00172431" w:rsidRDefault="00267B8E"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sagatavot un iesni</w:t>
      </w:r>
      <w:r w:rsidR="008576D4">
        <w:rPr>
          <w:rFonts w:ascii="Times New Roman" w:hAnsi="Times New Roman" w:cs="Times New Roman"/>
          <w:sz w:val="28"/>
          <w:szCs w:val="28"/>
          <w:lang w:val="lv-LV"/>
        </w:rPr>
        <w:t>egt vadošajai iestādei maksājuma</w:t>
      </w:r>
      <w:r w:rsidRPr="00172431">
        <w:rPr>
          <w:rFonts w:ascii="Times New Roman" w:hAnsi="Times New Roman" w:cs="Times New Roman"/>
          <w:sz w:val="28"/>
          <w:szCs w:val="28"/>
          <w:lang w:val="lv-LV"/>
        </w:rPr>
        <w:t xml:space="preserve"> pieprasījumus saskaņo</w:t>
      </w:r>
      <w:r w:rsidR="00DF1961" w:rsidRPr="00172431">
        <w:rPr>
          <w:rFonts w:ascii="Times New Roman" w:hAnsi="Times New Roman" w:cs="Times New Roman"/>
          <w:sz w:val="28"/>
          <w:szCs w:val="28"/>
          <w:lang w:val="lv-LV"/>
        </w:rPr>
        <w:t>šanai;</w:t>
      </w:r>
    </w:p>
    <w:p w14:paraId="0334A18A" w14:textId="706C09A6" w:rsidR="00C451E8" w:rsidRPr="00DF3627" w:rsidRDefault="00DF1961"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sagatavot un iesniegt vadošajai iestādei nepieciešamo </w:t>
      </w:r>
      <w:r w:rsidR="00825DE9" w:rsidRPr="00172431">
        <w:rPr>
          <w:rFonts w:ascii="Times New Roman" w:hAnsi="Times New Roman" w:cs="Times New Roman"/>
          <w:sz w:val="28"/>
          <w:szCs w:val="28"/>
          <w:lang w:val="lv-LV"/>
        </w:rPr>
        <w:t>informāciju mak</w:t>
      </w:r>
      <w:r w:rsidRPr="00172431">
        <w:rPr>
          <w:rFonts w:ascii="Times New Roman" w:hAnsi="Times New Roman" w:cs="Times New Roman"/>
          <w:sz w:val="28"/>
          <w:szCs w:val="28"/>
          <w:lang w:val="lv-LV"/>
        </w:rPr>
        <w:t>sājuma pieteikumu sagatavošanai un iesniegšanai EK;</w:t>
      </w:r>
    </w:p>
    <w:p w14:paraId="34F4B797" w14:textId="47ED5880" w:rsidR="00C451E8" w:rsidRPr="001762A6" w:rsidRDefault="009C20A3"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uzkrāt un iesniegt vadošajai iestādei informāciju</w:t>
      </w:r>
      <w:r w:rsidR="00C451E8" w:rsidRPr="001762A6">
        <w:rPr>
          <w:rFonts w:ascii="Times New Roman" w:hAnsi="Times New Roman" w:cs="Times New Roman"/>
          <w:sz w:val="28"/>
          <w:szCs w:val="28"/>
          <w:lang w:val="lv-LV"/>
        </w:rPr>
        <w:t xml:space="preserve"> par:</w:t>
      </w:r>
    </w:p>
    <w:p w14:paraId="67C8C4A1" w14:textId="13FF471B" w:rsidR="00C451E8" w:rsidRPr="001762A6" w:rsidRDefault="003300AE"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iznākuma r</w:t>
      </w:r>
      <w:r w:rsidR="00C451E8" w:rsidRPr="001762A6">
        <w:rPr>
          <w:rFonts w:ascii="Times New Roman" w:hAnsi="Times New Roman" w:cs="Times New Roman"/>
          <w:sz w:val="28"/>
          <w:szCs w:val="28"/>
          <w:lang w:val="lv-LV"/>
        </w:rPr>
        <w:t>ādītājiem;</w:t>
      </w:r>
    </w:p>
    <w:p w14:paraId="6A8929AE" w14:textId="2B56DD7A" w:rsidR="00C451E8" w:rsidRPr="001762A6" w:rsidRDefault="00E125A8"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rezultāta rādītājiem</w:t>
      </w:r>
      <w:r w:rsidR="00C451E8" w:rsidRPr="001762A6">
        <w:rPr>
          <w:rFonts w:ascii="Times New Roman" w:hAnsi="Times New Roman" w:cs="Times New Roman"/>
          <w:sz w:val="28"/>
          <w:szCs w:val="28"/>
          <w:lang w:val="lv-LV"/>
        </w:rPr>
        <w:t>, kuru vērtību nosaka, iz</w:t>
      </w:r>
      <w:r w:rsidR="008576D4" w:rsidRPr="001762A6">
        <w:rPr>
          <w:rFonts w:ascii="Times New Roman" w:hAnsi="Times New Roman" w:cs="Times New Roman"/>
          <w:sz w:val="28"/>
          <w:szCs w:val="28"/>
          <w:lang w:val="lv-LV"/>
        </w:rPr>
        <w:t>mantojot uz saņēmēja – partnerorganizācijas</w:t>
      </w:r>
      <w:r w:rsidR="00C451E8" w:rsidRPr="001762A6">
        <w:rPr>
          <w:rFonts w:ascii="Times New Roman" w:hAnsi="Times New Roman" w:cs="Times New Roman"/>
          <w:sz w:val="28"/>
          <w:szCs w:val="28"/>
          <w:lang w:val="lv-LV"/>
        </w:rPr>
        <w:t xml:space="preserve"> informāciju balstītas aplēses;</w:t>
      </w:r>
    </w:p>
    <w:p w14:paraId="550BD6FE" w14:textId="2B10E070" w:rsidR="00172431" w:rsidRPr="001762A6" w:rsidRDefault="009C20A3"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horizontālo principu ieviešanas progresu;</w:t>
      </w:r>
    </w:p>
    <w:p w14:paraId="4B341D4B" w14:textId="0188C3AC"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konsultēt </w:t>
      </w:r>
      <w:r w:rsidR="008576D4">
        <w:rPr>
          <w:rFonts w:ascii="Times New Roman" w:hAnsi="Times New Roman" w:cs="Times New Roman"/>
          <w:sz w:val="28"/>
          <w:szCs w:val="28"/>
          <w:lang w:val="lv-LV"/>
        </w:rPr>
        <w:t>saņēmējus</w:t>
      </w:r>
      <w:r w:rsidRPr="00172431">
        <w:rPr>
          <w:rFonts w:ascii="Times New Roman" w:hAnsi="Times New Roman" w:cs="Times New Roman"/>
          <w:sz w:val="28"/>
          <w:szCs w:val="28"/>
          <w:lang w:val="lv-LV"/>
        </w:rPr>
        <w:t xml:space="preserve">, </w:t>
      </w:r>
      <w:r w:rsidR="005B241D" w:rsidRPr="00172431">
        <w:rPr>
          <w:rFonts w:ascii="Times New Roman" w:hAnsi="Times New Roman" w:cs="Times New Roman"/>
          <w:sz w:val="28"/>
          <w:szCs w:val="28"/>
          <w:lang w:val="lv-LV"/>
        </w:rPr>
        <w:t xml:space="preserve">nodrošinot nepieciešamo </w:t>
      </w:r>
      <w:r w:rsidR="005B241D">
        <w:rPr>
          <w:rFonts w:ascii="Times New Roman" w:hAnsi="Times New Roman" w:cs="Times New Roman"/>
          <w:sz w:val="28"/>
          <w:szCs w:val="28"/>
          <w:lang w:val="lv-LV"/>
        </w:rPr>
        <w:t>informatīvo,</w:t>
      </w:r>
      <w:r w:rsidR="002A0809">
        <w:rPr>
          <w:rFonts w:ascii="Times New Roman" w:hAnsi="Times New Roman" w:cs="Times New Roman"/>
          <w:sz w:val="28"/>
          <w:szCs w:val="28"/>
          <w:lang w:val="lv-LV"/>
        </w:rPr>
        <w:t xml:space="preserve"> un metodisko atbalstu</w:t>
      </w:r>
      <w:r w:rsidR="00693C36" w:rsidRPr="00172431">
        <w:rPr>
          <w:rFonts w:ascii="Times New Roman" w:hAnsi="Times New Roman" w:cs="Times New Roman"/>
          <w:sz w:val="28"/>
          <w:szCs w:val="28"/>
          <w:lang w:val="lv-LV"/>
        </w:rPr>
        <w:t xml:space="preserve"> par darbību īstenošanu;</w:t>
      </w:r>
    </w:p>
    <w:p w14:paraId="3B7B09DF" w14:textId="18892B97"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nodrošināt </w:t>
      </w:r>
      <w:r w:rsidR="00693C36" w:rsidRPr="00172431">
        <w:rPr>
          <w:rFonts w:ascii="Times New Roman" w:hAnsi="Times New Roman" w:cs="Times New Roman"/>
          <w:sz w:val="28"/>
          <w:szCs w:val="28"/>
          <w:lang w:val="lv-LV"/>
        </w:rPr>
        <w:t xml:space="preserve">ESF+ programmas </w:t>
      </w:r>
      <w:r w:rsidR="00693C36" w:rsidRPr="00172431">
        <w:rPr>
          <w:rFonts w:ascii="Times New Roman" w:hAnsi="Times New Roman" w:cs="Times New Roman"/>
          <w:bCs/>
          <w:sz w:val="28"/>
          <w:szCs w:val="28"/>
          <w:lang w:val="lv-LV"/>
        </w:rPr>
        <w:t xml:space="preserve">materiālās nenodrošinātības mazināšanai </w:t>
      </w:r>
      <w:r w:rsidR="00100D36">
        <w:rPr>
          <w:rFonts w:ascii="Times New Roman" w:hAnsi="Times New Roman" w:cs="Times New Roman"/>
          <w:sz w:val="28"/>
          <w:szCs w:val="28"/>
          <w:lang w:val="lv-LV"/>
        </w:rPr>
        <w:t xml:space="preserve">publicitātes </w:t>
      </w:r>
      <w:r w:rsidR="00693C36" w:rsidRPr="00172431">
        <w:rPr>
          <w:rFonts w:ascii="Times New Roman" w:hAnsi="Times New Roman" w:cs="Times New Roman"/>
          <w:sz w:val="28"/>
          <w:szCs w:val="28"/>
          <w:lang w:val="lv-LV"/>
        </w:rPr>
        <w:t>un saziņas pasākumu īstenošanu;</w:t>
      </w:r>
    </w:p>
    <w:p w14:paraId="775E28CE" w14:textId="61484C63" w:rsidR="002D7049" w:rsidRPr="006F3527" w:rsidRDefault="00693C36"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2D7049">
        <w:rPr>
          <w:rFonts w:ascii="Times New Roman" w:hAnsi="Times New Roman" w:cs="Times New Roman"/>
          <w:sz w:val="28"/>
          <w:szCs w:val="28"/>
          <w:lang w:val="lv-LV"/>
        </w:rPr>
        <w:t>iesniegt vadošajai iestādei informācij</w:t>
      </w:r>
      <w:r w:rsidR="002D7049" w:rsidRPr="002D7049">
        <w:rPr>
          <w:rFonts w:ascii="Times New Roman" w:hAnsi="Times New Roman" w:cs="Times New Roman"/>
          <w:sz w:val="28"/>
          <w:szCs w:val="28"/>
          <w:lang w:val="lv-LV"/>
        </w:rPr>
        <w:t xml:space="preserve">u par ESF+ programmas </w:t>
      </w:r>
      <w:r w:rsidR="002D7049" w:rsidRPr="002D7049">
        <w:rPr>
          <w:rFonts w:ascii="Times New Roman" w:hAnsi="Times New Roman" w:cs="Times New Roman"/>
          <w:bCs/>
          <w:sz w:val="28"/>
          <w:szCs w:val="28"/>
          <w:lang w:val="lv-LV"/>
        </w:rPr>
        <w:t>materiālās nenodrošinātības mazināšanai</w:t>
      </w:r>
      <w:r w:rsidR="002D7049">
        <w:rPr>
          <w:rFonts w:ascii="Times New Roman" w:hAnsi="Times New Roman" w:cs="Times New Roman"/>
          <w:bCs/>
          <w:sz w:val="28"/>
          <w:szCs w:val="28"/>
          <w:lang w:val="lv-LV"/>
        </w:rPr>
        <w:t xml:space="preserve"> </w:t>
      </w:r>
      <w:r w:rsidR="00DF3627">
        <w:rPr>
          <w:rFonts w:ascii="Times New Roman" w:hAnsi="Times New Roman" w:cs="Times New Roman"/>
          <w:bCs/>
          <w:sz w:val="28"/>
          <w:szCs w:val="28"/>
          <w:lang w:val="lv-LV"/>
        </w:rPr>
        <w:t>īsteno</w:t>
      </w:r>
      <w:r w:rsidR="002D7049">
        <w:rPr>
          <w:rFonts w:ascii="Times New Roman" w:hAnsi="Times New Roman" w:cs="Times New Roman"/>
          <w:bCs/>
          <w:sz w:val="28"/>
          <w:szCs w:val="28"/>
          <w:lang w:val="lv-LV"/>
        </w:rPr>
        <w:t>šanas progresu pirms ikgadējās izvērtēšanas sanāksmes ar EK pārstāvju dalību;</w:t>
      </w:r>
    </w:p>
    <w:p w14:paraId="58929F8E" w14:textId="3055D13C" w:rsidR="00825DE9" w:rsidRDefault="00693C36" w:rsidP="00F95562">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iesniegt vadošajai iestādei informācij</w:t>
      </w:r>
      <w:r w:rsidR="004F0E7E">
        <w:rPr>
          <w:rFonts w:ascii="Times New Roman" w:hAnsi="Times New Roman" w:cs="Times New Roman"/>
          <w:sz w:val="28"/>
          <w:szCs w:val="28"/>
          <w:lang w:val="lv-LV"/>
        </w:rPr>
        <w:t>u</w:t>
      </w:r>
      <w:r w:rsidR="00356994">
        <w:rPr>
          <w:rFonts w:ascii="Times New Roman" w:hAnsi="Times New Roman" w:cs="Times New Roman"/>
          <w:sz w:val="28"/>
          <w:szCs w:val="28"/>
          <w:lang w:val="lv-LV"/>
        </w:rPr>
        <w:t xml:space="preserve"> par </w:t>
      </w:r>
      <w:r w:rsidR="00356994" w:rsidRPr="00EC65B3">
        <w:rPr>
          <w:rFonts w:ascii="Times New Roman" w:hAnsi="Times New Roman" w:cs="Times New Roman"/>
          <w:sz w:val="28"/>
          <w:szCs w:val="28"/>
          <w:lang w:val="lv-LV"/>
        </w:rPr>
        <w:t xml:space="preserve">ESF+ programmas </w:t>
      </w:r>
      <w:r w:rsidR="00356994" w:rsidRPr="00EC65B3">
        <w:rPr>
          <w:rFonts w:ascii="Times New Roman" w:hAnsi="Times New Roman" w:cs="Times New Roman"/>
          <w:bCs/>
          <w:sz w:val="28"/>
          <w:szCs w:val="28"/>
          <w:lang w:val="lv-LV"/>
        </w:rPr>
        <w:t>materiālās nenodrošinātības mazināšanai</w:t>
      </w:r>
      <w:r w:rsidR="00356994">
        <w:rPr>
          <w:rFonts w:ascii="Times New Roman" w:hAnsi="Times New Roman" w:cs="Times New Roman"/>
          <w:bCs/>
          <w:sz w:val="28"/>
          <w:szCs w:val="28"/>
          <w:lang w:val="lv-LV"/>
        </w:rPr>
        <w:t xml:space="preserve"> </w:t>
      </w:r>
      <w:r w:rsidR="00DF3627">
        <w:rPr>
          <w:rFonts w:ascii="Times New Roman" w:hAnsi="Times New Roman" w:cs="Times New Roman"/>
          <w:bCs/>
          <w:sz w:val="28"/>
          <w:szCs w:val="28"/>
          <w:lang w:val="lv-LV"/>
        </w:rPr>
        <w:t>īstenošanas rezultātiem</w:t>
      </w:r>
      <w:r w:rsidR="004F0E7E">
        <w:rPr>
          <w:rFonts w:ascii="Times New Roman" w:hAnsi="Times New Roman" w:cs="Times New Roman"/>
          <w:sz w:val="28"/>
          <w:szCs w:val="28"/>
          <w:lang w:val="lv-LV"/>
        </w:rPr>
        <w:t xml:space="preserve"> nobeiguma īstenošanas ziņojuma</w:t>
      </w:r>
      <w:r w:rsidR="00356994">
        <w:rPr>
          <w:rFonts w:ascii="Times New Roman" w:hAnsi="Times New Roman" w:cs="Times New Roman"/>
          <w:sz w:val="28"/>
          <w:szCs w:val="28"/>
          <w:lang w:val="lv-LV"/>
        </w:rPr>
        <w:t xml:space="preserve"> sagatavošanai un iesniegšanai EK </w:t>
      </w:r>
      <w:r w:rsidR="00356994" w:rsidRPr="00356994">
        <w:rPr>
          <w:rFonts w:ascii="Times New Roman" w:hAnsi="Times New Roman" w:cs="Times New Roman"/>
          <w:sz w:val="28"/>
          <w:szCs w:val="28"/>
          <w:lang w:val="lv-LV"/>
        </w:rPr>
        <w:t>līdz 2031. gada 15. februārim</w:t>
      </w:r>
      <w:r w:rsidR="00356994">
        <w:rPr>
          <w:rFonts w:ascii="Times New Roman" w:hAnsi="Times New Roman" w:cs="Times New Roman"/>
          <w:sz w:val="28"/>
          <w:szCs w:val="28"/>
          <w:lang w:val="lv-LV"/>
        </w:rPr>
        <w:t>.</w:t>
      </w:r>
    </w:p>
    <w:p w14:paraId="768C3178" w14:textId="77777777" w:rsidR="00056222" w:rsidRDefault="00056222" w:rsidP="00056222">
      <w:pPr>
        <w:spacing w:after="0" w:line="240" w:lineRule="auto"/>
        <w:jc w:val="both"/>
        <w:rPr>
          <w:rFonts w:ascii="Times New Roman" w:hAnsi="Times New Roman" w:cs="Times New Roman"/>
          <w:sz w:val="28"/>
          <w:szCs w:val="28"/>
          <w:lang w:val="lv-LV"/>
        </w:rPr>
      </w:pPr>
    </w:p>
    <w:p w14:paraId="505051C9" w14:textId="77777777" w:rsidR="00056222" w:rsidRPr="00056222" w:rsidRDefault="00056222" w:rsidP="00056222">
      <w:pPr>
        <w:spacing w:after="0" w:line="240" w:lineRule="auto"/>
        <w:jc w:val="both"/>
        <w:rPr>
          <w:rFonts w:ascii="Times New Roman" w:hAnsi="Times New Roman" w:cs="Times New Roman"/>
          <w:sz w:val="28"/>
          <w:szCs w:val="28"/>
          <w:lang w:val="lv-LV"/>
        </w:rPr>
      </w:pPr>
    </w:p>
    <w:p w14:paraId="0BFFFB6E" w14:textId="4F883A0D" w:rsidR="00825DE9" w:rsidRPr="00D16253"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D16253">
        <w:rPr>
          <w:rFonts w:ascii="Times New Roman" w:hAnsi="Times New Roman" w:cs="Times New Roman"/>
          <w:b/>
          <w:sz w:val="28"/>
          <w:szCs w:val="28"/>
          <w:lang w:val="lv-LV"/>
        </w:rPr>
        <w:lastRenderedPageBreak/>
        <w:t xml:space="preserve">Revīzijas iestādes </w:t>
      </w:r>
      <w:r w:rsidR="001B1454">
        <w:rPr>
          <w:rFonts w:ascii="Times New Roman" w:hAnsi="Times New Roman" w:cs="Times New Roman"/>
          <w:b/>
          <w:sz w:val="28"/>
          <w:szCs w:val="28"/>
          <w:lang w:val="lv-LV"/>
        </w:rPr>
        <w:t>pienākumi</w:t>
      </w:r>
      <w:r w:rsidRPr="00D16253">
        <w:rPr>
          <w:rFonts w:ascii="Times New Roman" w:hAnsi="Times New Roman" w:cs="Times New Roman"/>
          <w:b/>
          <w:sz w:val="28"/>
          <w:szCs w:val="28"/>
          <w:lang w:val="lv-LV"/>
        </w:rPr>
        <w:t xml:space="preserve"> ir:</w:t>
      </w:r>
    </w:p>
    <w:p w14:paraId="1B950F07" w14:textId="43E25DCD" w:rsidR="006758DF" w:rsidRPr="00BC38E7" w:rsidRDefault="00D16253" w:rsidP="00724270">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sagatavot revīzijas stratēģiju, kas balstās uz risku izvērt</w:t>
      </w:r>
      <w:r w:rsidR="006758DF" w:rsidRPr="00BC38E7">
        <w:rPr>
          <w:rFonts w:ascii="Times New Roman" w:hAnsi="Times New Roman" w:cs="Times New Roman"/>
          <w:sz w:val="28"/>
          <w:szCs w:val="28"/>
          <w:lang w:val="lv-LV"/>
        </w:rPr>
        <w:t>ējumu, un</w:t>
      </w:r>
      <w:r w:rsidRPr="00BC38E7">
        <w:rPr>
          <w:rFonts w:ascii="Times New Roman" w:hAnsi="Times New Roman" w:cs="Times New Roman"/>
          <w:sz w:val="28"/>
          <w:szCs w:val="28"/>
          <w:lang w:val="lv-LV"/>
        </w:rPr>
        <w:t xml:space="preserve"> </w:t>
      </w:r>
      <w:r w:rsidR="006758DF" w:rsidRPr="00BC38E7">
        <w:rPr>
          <w:rFonts w:ascii="Times New Roman" w:hAnsi="Times New Roman" w:cs="Times New Roman"/>
          <w:sz w:val="28"/>
          <w:szCs w:val="28"/>
          <w:lang w:val="lv-LV"/>
        </w:rPr>
        <w:t>ņemot vērā programmas vadības</w:t>
      </w:r>
      <w:r w:rsidRPr="00BC38E7">
        <w:rPr>
          <w:rFonts w:ascii="Times New Roman" w:hAnsi="Times New Roman" w:cs="Times New Roman"/>
          <w:sz w:val="28"/>
          <w:szCs w:val="28"/>
          <w:lang w:val="lv-LV"/>
        </w:rPr>
        <w:t xml:space="preserve"> un kontroles sistēmas aprakstu;</w:t>
      </w:r>
    </w:p>
    <w:p w14:paraId="4C5ECA96" w14:textId="2629392B" w:rsidR="009A0373" w:rsidRPr="00BC38E7" w:rsidRDefault="009A0373" w:rsidP="00724270">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veikt</w:t>
      </w:r>
      <w:r w:rsidR="00825DE9" w:rsidRPr="00BC38E7">
        <w:rPr>
          <w:rFonts w:ascii="Times New Roman" w:hAnsi="Times New Roman" w:cs="Times New Roman"/>
          <w:sz w:val="28"/>
          <w:szCs w:val="28"/>
          <w:lang w:val="lv-LV"/>
        </w:rPr>
        <w:t xml:space="preserve"> </w:t>
      </w:r>
      <w:r w:rsidR="006758DF" w:rsidRPr="00BC38E7">
        <w:rPr>
          <w:rFonts w:ascii="Times New Roman" w:hAnsi="Times New Roman" w:cs="Times New Roman"/>
          <w:sz w:val="28"/>
          <w:szCs w:val="28"/>
          <w:lang w:val="lv-LV"/>
        </w:rPr>
        <w:t xml:space="preserve">ESF+ programmas </w:t>
      </w:r>
      <w:r w:rsidR="006758DF" w:rsidRPr="00BC38E7">
        <w:rPr>
          <w:rFonts w:ascii="Times New Roman" w:hAnsi="Times New Roman" w:cs="Times New Roman"/>
          <w:bCs/>
          <w:sz w:val="28"/>
          <w:szCs w:val="28"/>
          <w:lang w:val="lv-LV"/>
        </w:rPr>
        <w:t>materiālās nenodrošinātības mazināšanai sistēmas auditu, darbību revīziju un izdevumu pārskatu revīziju;</w:t>
      </w:r>
    </w:p>
    <w:p w14:paraId="47872254" w14:textId="2A6988B8" w:rsidR="000109C4" w:rsidRPr="00F95562" w:rsidRDefault="00D51D49" w:rsidP="00F95562">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sagatavot un iesniegt EK gada revīzijas atzinumu un gada kontroles ziņojumu.</w:t>
      </w:r>
    </w:p>
    <w:p w14:paraId="0E83409B" w14:textId="245E394B" w:rsidR="007C0443" w:rsidRPr="00F95562" w:rsidRDefault="000E4EA3" w:rsidP="00A726E7">
      <w:pPr>
        <w:pStyle w:val="ListParagraph"/>
        <w:numPr>
          <w:ilvl w:val="0"/>
          <w:numId w:val="1"/>
        </w:numPr>
        <w:spacing w:after="0" w:line="240" w:lineRule="auto"/>
        <w:ind w:left="567" w:hanging="567"/>
        <w:jc w:val="both"/>
        <w:rPr>
          <w:rFonts w:ascii="Times New Roman" w:hAnsi="Times New Roman" w:cs="Times New Roman"/>
          <w:i/>
          <w:lang w:val="lv-LV"/>
        </w:rPr>
      </w:pPr>
      <w:r w:rsidRPr="00BC38E7">
        <w:rPr>
          <w:rFonts w:ascii="Times New Roman" w:hAnsi="Times New Roman" w:cs="Times New Roman"/>
          <w:sz w:val="28"/>
          <w:szCs w:val="28"/>
          <w:lang w:val="lv-LV"/>
        </w:rPr>
        <w:t xml:space="preserve">ESF+ programmas </w:t>
      </w:r>
      <w:r w:rsidRPr="00BC38E7">
        <w:rPr>
          <w:rFonts w:ascii="Times New Roman" w:hAnsi="Times New Roman" w:cs="Times New Roman"/>
          <w:bCs/>
          <w:sz w:val="28"/>
          <w:szCs w:val="28"/>
          <w:lang w:val="lv-LV"/>
        </w:rPr>
        <w:t>materiālās nenodrošinātības mazināšanai</w:t>
      </w:r>
      <w:r>
        <w:rPr>
          <w:rFonts w:ascii="Times New Roman" w:hAnsi="Times New Roman" w:cs="Times New Roman"/>
          <w:sz w:val="28"/>
          <w:szCs w:val="28"/>
          <w:lang w:val="lv-LV"/>
        </w:rPr>
        <w:t xml:space="preserve"> va</w:t>
      </w:r>
      <w:r w:rsidR="00825DE9" w:rsidRPr="00BA525B">
        <w:rPr>
          <w:rFonts w:ascii="Times New Roman" w:hAnsi="Times New Roman" w:cs="Times New Roman"/>
          <w:sz w:val="28"/>
          <w:szCs w:val="28"/>
          <w:lang w:val="lv-LV"/>
        </w:rPr>
        <w:t xml:space="preserve">dībā </w:t>
      </w:r>
      <w:r>
        <w:rPr>
          <w:rFonts w:ascii="Times New Roman" w:hAnsi="Times New Roman" w:cs="Times New Roman"/>
          <w:sz w:val="28"/>
          <w:szCs w:val="28"/>
          <w:lang w:val="lv-LV"/>
        </w:rPr>
        <w:t xml:space="preserve">iesaistītās institūcijas, </w:t>
      </w:r>
      <w:r w:rsidR="00825DE9" w:rsidRPr="00BA525B">
        <w:rPr>
          <w:rFonts w:ascii="Times New Roman" w:hAnsi="Times New Roman" w:cs="Times New Roman"/>
          <w:sz w:val="28"/>
          <w:szCs w:val="28"/>
          <w:lang w:val="lv-LV"/>
        </w:rPr>
        <w:t>to funkciju</w:t>
      </w:r>
      <w:r>
        <w:rPr>
          <w:rFonts w:ascii="Times New Roman" w:hAnsi="Times New Roman" w:cs="Times New Roman"/>
          <w:sz w:val="28"/>
          <w:szCs w:val="28"/>
          <w:lang w:val="lv-LV"/>
        </w:rPr>
        <w:t xml:space="preserve"> un pienākumu</w:t>
      </w:r>
      <w:r w:rsidR="00825DE9" w:rsidRPr="00BA525B">
        <w:rPr>
          <w:rFonts w:ascii="Times New Roman" w:hAnsi="Times New Roman" w:cs="Times New Roman"/>
          <w:sz w:val="28"/>
          <w:szCs w:val="28"/>
          <w:lang w:val="lv-LV"/>
        </w:rPr>
        <w:t xml:space="preserve"> sadalījums tiks ietverts likumā par </w:t>
      </w:r>
      <w:r w:rsidRPr="00BC38E7">
        <w:rPr>
          <w:rFonts w:ascii="Times New Roman" w:hAnsi="Times New Roman" w:cs="Times New Roman"/>
          <w:sz w:val="28"/>
          <w:szCs w:val="28"/>
          <w:lang w:val="lv-LV"/>
        </w:rPr>
        <w:t xml:space="preserve">ESF+ programmas </w:t>
      </w:r>
      <w:r w:rsidRPr="00BC38E7">
        <w:rPr>
          <w:rFonts w:ascii="Times New Roman" w:hAnsi="Times New Roman" w:cs="Times New Roman"/>
          <w:bCs/>
          <w:sz w:val="28"/>
          <w:szCs w:val="28"/>
          <w:lang w:val="lv-LV"/>
        </w:rPr>
        <w:t>materiālās nenodrošinātības mazināšanai</w:t>
      </w:r>
      <w:r w:rsidR="00825DE9" w:rsidRPr="00BA525B">
        <w:rPr>
          <w:rFonts w:ascii="Times New Roman" w:hAnsi="Times New Roman" w:cs="Times New Roman"/>
          <w:sz w:val="28"/>
          <w:szCs w:val="28"/>
          <w:lang w:val="lv-LV"/>
        </w:rPr>
        <w:t xml:space="preserve"> vadību.</w:t>
      </w:r>
    </w:p>
    <w:p w14:paraId="6A14CB67" w14:textId="77777777" w:rsidR="00D66627" w:rsidRPr="00F74BF7" w:rsidRDefault="00D66627"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7" w:name="_Toc48294477"/>
      <w:r w:rsidRPr="00F74BF7">
        <w:rPr>
          <w:rStyle w:val="Strong"/>
          <w:rFonts w:ascii="Times New Roman" w:hAnsi="Times New Roman" w:cs="Times New Roman"/>
          <w:sz w:val="28"/>
          <w:szCs w:val="28"/>
          <w:lang w:val="lv-LV"/>
        </w:rPr>
        <w:t>Tehniskā palīdzība</w:t>
      </w:r>
      <w:bookmarkEnd w:id="7"/>
    </w:p>
    <w:p w14:paraId="3ACC2E8C" w14:textId="46368E3D" w:rsidR="00D66627" w:rsidRPr="00113EA9" w:rsidRDefault="00663363" w:rsidP="00113EA9">
      <w:pPr>
        <w:spacing w:after="0" w:line="240" w:lineRule="auto"/>
        <w:jc w:val="both"/>
        <w:rPr>
          <w:rFonts w:ascii="Times New Roman" w:hAnsi="Times New Roman" w:cs="Times New Roman"/>
          <w:b/>
          <w:i/>
          <w:sz w:val="28"/>
          <w:szCs w:val="28"/>
          <w:lang w:val="lv-LV"/>
        </w:rPr>
      </w:pPr>
      <w:r w:rsidRPr="00113EA9">
        <w:rPr>
          <w:rFonts w:ascii="Times New Roman" w:hAnsi="Times New Roman" w:cs="Times New Roman"/>
          <w:b/>
          <w:i/>
          <w:sz w:val="28"/>
          <w:szCs w:val="28"/>
          <w:lang w:val="lv-LV"/>
        </w:rPr>
        <w:t>Tehniskās palīdzības</w:t>
      </w:r>
      <w:r w:rsidR="00D66627" w:rsidRPr="00113EA9">
        <w:rPr>
          <w:rFonts w:ascii="Times New Roman" w:hAnsi="Times New Roman" w:cs="Times New Roman"/>
          <w:b/>
          <w:i/>
          <w:sz w:val="28"/>
          <w:szCs w:val="28"/>
          <w:lang w:val="lv-LV"/>
        </w:rPr>
        <w:t xml:space="preserve"> izmantošana</w:t>
      </w:r>
    </w:p>
    <w:p w14:paraId="4606EAE0" w14:textId="73226922" w:rsidR="001020D0" w:rsidRPr="00113EA9"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TP mērķis </w:t>
      </w:r>
      <w:r w:rsidR="005B65B5" w:rsidRPr="00113EA9">
        <w:rPr>
          <w:rFonts w:ascii="Times New Roman" w:hAnsi="Times New Roman" w:cs="Times New Roman"/>
          <w:sz w:val="28"/>
          <w:szCs w:val="28"/>
          <w:lang w:val="lv-LV"/>
        </w:rPr>
        <w:t xml:space="preserve">KNR </w:t>
      </w:r>
      <w:r w:rsidR="009A4EF6" w:rsidRPr="00113EA9">
        <w:rPr>
          <w:rFonts w:ascii="Times New Roman" w:hAnsi="Times New Roman" w:cs="Times New Roman"/>
          <w:sz w:val="28"/>
          <w:szCs w:val="28"/>
          <w:lang w:val="lv-LV"/>
        </w:rPr>
        <w:t xml:space="preserve">priekšlikuma </w:t>
      </w:r>
      <w:r w:rsidR="005B65B5" w:rsidRPr="00113EA9">
        <w:rPr>
          <w:rFonts w:ascii="Times New Roman" w:hAnsi="Times New Roman" w:cs="Times New Roman"/>
          <w:sz w:val="28"/>
          <w:szCs w:val="28"/>
          <w:lang w:val="lv-LV"/>
        </w:rPr>
        <w:t xml:space="preserve">izpratnē ir atbalstīt </w:t>
      </w:r>
      <w:r w:rsidR="00663363" w:rsidRPr="00113EA9">
        <w:rPr>
          <w:rFonts w:ascii="Times New Roman" w:hAnsi="Times New Roman" w:cs="Times New Roman"/>
          <w:sz w:val="28"/>
          <w:szCs w:val="28"/>
          <w:lang w:val="lv-LV"/>
        </w:rPr>
        <w:t xml:space="preserve">sagatavošanas, uzraudzības, kontroles, revīzijas, </w:t>
      </w:r>
      <w:r w:rsidR="005B65B5" w:rsidRPr="00113EA9">
        <w:rPr>
          <w:rFonts w:ascii="Times New Roman" w:hAnsi="Times New Roman" w:cs="Times New Roman"/>
          <w:sz w:val="28"/>
          <w:szCs w:val="28"/>
          <w:lang w:val="lv-LV"/>
        </w:rPr>
        <w:t>izvērtēšanas, komunikācijas, t.</w:t>
      </w:r>
      <w:r w:rsidR="00663363" w:rsidRPr="00113EA9">
        <w:rPr>
          <w:rFonts w:ascii="Times New Roman" w:hAnsi="Times New Roman" w:cs="Times New Roman"/>
          <w:sz w:val="28"/>
          <w:szCs w:val="28"/>
          <w:lang w:val="lv-LV"/>
        </w:rPr>
        <w:t xml:space="preserve">sk. korporatīvas komunikācijas par </w:t>
      </w:r>
      <w:r w:rsidR="005B65B5" w:rsidRPr="00113EA9">
        <w:rPr>
          <w:rFonts w:ascii="Times New Roman" w:hAnsi="Times New Roman" w:cs="Times New Roman"/>
          <w:sz w:val="28"/>
          <w:szCs w:val="28"/>
          <w:lang w:val="lv-LV"/>
        </w:rPr>
        <w:t>ES</w:t>
      </w:r>
      <w:r w:rsidR="00663363" w:rsidRPr="00113EA9">
        <w:rPr>
          <w:rFonts w:ascii="Times New Roman" w:hAnsi="Times New Roman" w:cs="Times New Roman"/>
          <w:sz w:val="28"/>
          <w:szCs w:val="28"/>
          <w:lang w:val="lv-LV"/>
        </w:rPr>
        <w:t xml:space="preserve"> politiskajām prioritātēm, redzamības un visas administratīvās un tehniskās palīdzības darbības, kas vajadzīgas, </w:t>
      </w:r>
      <w:r w:rsidR="005B65B5" w:rsidRPr="00113EA9">
        <w:rPr>
          <w:rFonts w:ascii="Times New Roman" w:hAnsi="Times New Roman" w:cs="Times New Roman"/>
          <w:sz w:val="28"/>
          <w:szCs w:val="28"/>
          <w:lang w:val="lv-LV"/>
        </w:rPr>
        <w:t>lai nodrošinātu programmu un prioritāšu veiksmīgu īstenošanu</w:t>
      </w:r>
      <w:r w:rsidR="005B65B5">
        <w:rPr>
          <w:rStyle w:val="FootnoteReference"/>
          <w:rFonts w:ascii="Times New Roman" w:hAnsi="Times New Roman"/>
          <w:sz w:val="28"/>
          <w:szCs w:val="28"/>
          <w:lang w:val="lv-LV"/>
        </w:rPr>
        <w:footnoteReference w:id="22"/>
      </w:r>
      <w:r w:rsidR="00A65230" w:rsidRPr="00113EA9">
        <w:rPr>
          <w:rFonts w:ascii="Times New Roman" w:hAnsi="Times New Roman" w:cs="Times New Roman"/>
          <w:sz w:val="28"/>
          <w:szCs w:val="28"/>
          <w:lang w:val="lv-LV"/>
        </w:rPr>
        <w:t>.</w:t>
      </w:r>
    </w:p>
    <w:p w14:paraId="36627389" w14:textId="3A141AB0" w:rsidR="00F64B43" w:rsidRPr="00F64B43" w:rsidRDefault="001020D0"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020D0">
        <w:rPr>
          <w:rFonts w:ascii="Times New Roman" w:hAnsi="Times New Roman" w:cs="Times New Roman"/>
          <w:sz w:val="28"/>
          <w:szCs w:val="28"/>
          <w:lang w:val="lv-LV"/>
        </w:rPr>
        <w:t xml:space="preserve">TP </w:t>
      </w:r>
      <w:r w:rsidR="00692A68">
        <w:rPr>
          <w:rFonts w:ascii="Times New Roman" w:hAnsi="Times New Roman" w:cs="Times New Roman"/>
          <w:sz w:val="28"/>
          <w:szCs w:val="28"/>
          <w:lang w:val="lv-LV"/>
        </w:rPr>
        <w:t>tiks</w:t>
      </w:r>
      <w:r w:rsidR="005B65B5" w:rsidRPr="001020D0">
        <w:rPr>
          <w:rFonts w:ascii="Times New Roman" w:hAnsi="Times New Roman" w:cs="Times New Roman"/>
          <w:sz w:val="28"/>
          <w:szCs w:val="28"/>
          <w:lang w:val="lv-LV"/>
        </w:rPr>
        <w:t xml:space="preserve"> </w:t>
      </w:r>
      <w:r w:rsidR="00E05FC8" w:rsidRPr="001020D0">
        <w:rPr>
          <w:rFonts w:ascii="Times New Roman" w:hAnsi="Times New Roman" w:cs="Times New Roman"/>
          <w:sz w:val="28"/>
          <w:szCs w:val="28"/>
          <w:lang w:val="lv-LV"/>
        </w:rPr>
        <w:t>finansēt</w:t>
      </w:r>
      <w:r w:rsidR="005B65B5" w:rsidRPr="001020D0">
        <w:rPr>
          <w:rFonts w:ascii="Times New Roman" w:hAnsi="Times New Roman" w:cs="Times New Roman"/>
          <w:sz w:val="28"/>
          <w:szCs w:val="28"/>
          <w:lang w:val="lv-LV"/>
        </w:rPr>
        <w:t>a</w:t>
      </w:r>
      <w:r w:rsidR="00E05FC8" w:rsidRPr="001020D0">
        <w:rPr>
          <w:rFonts w:ascii="Times New Roman" w:hAnsi="Times New Roman" w:cs="Times New Roman"/>
          <w:sz w:val="28"/>
          <w:szCs w:val="28"/>
          <w:lang w:val="lv-LV"/>
        </w:rPr>
        <w:t xml:space="preserve"> </w:t>
      </w:r>
      <w:r w:rsidRPr="00815672">
        <w:rPr>
          <w:rFonts w:ascii="Times New Roman" w:hAnsi="Times New Roman" w:cs="Times New Roman"/>
          <w:sz w:val="28"/>
          <w:szCs w:val="28"/>
          <w:lang w:val="lv-LV"/>
        </w:rPr>
        <w:t>kā vienotas likmes finansējums,</w:t>
      </w:r>
      <w:r w:rsidR="0032416F">
        <w:rPr>
          <w:rFonts w:ascii="Times New Roman" w:hAnsi="Times New Roman" w:cs="Times New Roman"/>
          <w:sz w:val="28"/>
          <w:szCs w:val="28"/>
          <w:lang w:val="lv-LV"/>
        </w:rPr>
        <w:t xml:space="preserve"> ko piemēro starpposma maksājuma</w:t>
      </w:r>
      <w:r w:rsidRPr="00815672">
        <w:rPr>
          <w:rFonts w:ascii="Times New Roman" w:hAnsi="Times New Roman" w:cs="Times New Roman"/>
          <w:sz w:val="28"/>
          <w:szCs w:val="28"/>
          <w:lang w:val="lv-LV"/>
        </w:rPr>
        <w:t xml:space="preserve"> pieteikumos EK deklarētajai attiecināmo izdevumu summai</w:t>
      </w:r>
      <w:r w:rsidR="002C1C1D">
        <w:rPr>
          <w:rStyle w:val="FootnoteReference"/>
          <w:rFonts w:ascii="Times New Roman" w:hAnsi="Times New Roman"/>
          <w:sz w:val="28"/>
          <w:szCs w:val="28"/>
          <w:lang w:val="lv-LV"/>
        </w:rPr>
        <w:footnoteReference w:id="23"/>
      </w:r>
      <w:r w:rsidRPr="00815672">
        <w:rPr>
          <w:rFonts w:ascii="Times New Roman" w:hAnsi="Times New Roman" w:cs="Times New Roman"/>
          <w:sz w:val="28"/>
          <w:szCs w:val="28"/>
          <w:lang w:val="lv-LV"/>
        </w:rPr>
        <w:t xml:space="preserve">. TP </w:t>
      </w:r>
      <w:r w:rsidR="00815672" w:rsidRPr="00815672">
        <w:rPr>
          <w:rFonts w:ascii="Times New Roman" w:hAnsi="Times New Roman" w:cs="Times New Roman"/>
          <w:sz w:val="28"/>
          <w:szCs w:val="28"/>
          <w:lang w:val="lv-LV"/>
        </w:rPr>
        <w:t xml:space="preserve">finansējuma kopējais apjoms nepārsniedz 5 % no </w:t>
      </w:r>
      <w:r w:rsidR="00815672" w:rsidRPr="00815672">
        <w:rPr>
          <w:rFonts w:ascii="Times New Roman" w:hAnsi="Times New Roman" w:cs="Times New Roman"/>
          <w:bCs/>
          <w:sz w:val="28"/>
          <w:szCs w:val="28"/>
          <w:lang w:val="lv-LV"/>
        </w:rPr>
        <w:t>ESF+ programmas materiālās nenodrošinātības mazināšanai</w:t>
      </w:r>
      <w:r w:rsidR="00815672" w:rsidRPr="00815672">
        <w:rPr>
          <w:rFonts w:ascii="Times New Roman" w:hAnsi="Times New Roman" w:cs="Times New Roman"/>
          <w:sz w:val="28"/>
          <w:szCs w:val="28"/>
          <w:lang w:val="lv-LV"/>
        </w:rPr>
        <w:t xml:space="preserve"> īstenošanai piešķirtā finansējuma.</w:t>
      </w:r>
    </w:p>
    <w:p w14:paraId="33EB20D3" w14:textId="60E905C7" w:rsidR="00D66627"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020D0">
        <w:rPr>
          <w:rFonts w:ascii="Times New Roman" w:hAnsi="Times New Roman" w:cs="Times New Roman"/>
          <w:sz w:val="28"/>
          <w:szCs w:val="28"/>
          <w:lang w:val="lv-LV"/>
        </w:rPr>
        <w:t xml:space="preserve">Vadošā iestāde centralizēti nodrošinās </w:t>
      </w:r>
      <w:r w:rsidR="00F74BF7" w:rsidRPr="001020D0">
        <w:rPr>
          <w:rFonts w:ascii="Times New Roman" w:hAnsi="Times New Roman" w:cs="Times New Roman"/>
          <w:bCs/>
          <w:sz w:val="28"/>
          <w:szCs w:val="28"/>
          <w:lang w:val="lv-LV"/>
        </w:rPr>
        <w:t>ESF+ programmas materiālās nenodrošinātības mazināšanai</w:t>
      </w:r>
      <w:r w:rsidR="001020D0" w:rsidRPr="001020D0">
        <w:rPr>
          <w:rFonts w:ascii="Times New Roman" w:hAnsi="Times New Roman" w:cs="Times New Roman"/>
          <w:bCs/>
          <w:sz w:val="28"/>
          <w:szCs w:val="28"/>
          <w:lang w:val="lv-LV"/>
        </w:rPr>
        <w:t xml:space="preserve"> </w:t>
      </w:r>
      <w:r w:rsidRPr="001020D0">
        <w:rPr>
          <w:rFonts w:ascii="Times New Roman" w:hAnsi="Times New Roman" w:cs="Times New Roman"/>
          <w:sz w:val="28"/>
          <w:szCs w:val="28"/>
          <w:lang w:val="lv-LV"/>
        </w:rPr>
        <w:t>TP vadību un tās īstenošanas efektivitāti</w:t>
      </w:r>
      <w:r w:rsidR="00A65230">
        <w:rPr>
          <w:rFonts w:ascii="Times New Roman" w:hAnsi="Times New Roman" w:cs="Times New Roman"/>
          <w:sz w:val="28"/>
          <w:szCs w:val="28"/>
          <w:lang w:val="lv-LV"/>
        </w:rPr>
        <w:t>.</w:t>
      </w:r>
      <w:r w:rsidRPr="001020D0">
        <w:rPr>
          <w:rFonts w:ascii="Times New Roman" w:hAnsi="Times New Roman" w:cs="Times New Roman"/>
          <w:sz w:val="28"/>
          <w:szCs w:val="28"/>
          <w:lang w:val="lv-LV"/>
        </w:rPr>
        <w:t xml:space="preserve"> </w:t>
      </w:r>
      <w:r w:rsidR="00A65230">
        <w:rPr>
          <w:rFonts w:ascii="Times New Roman" w:hAnsi="Times New Roman" w:cs="Times New Roman"/>
          <w:sz w:val="28"/>
          <w:szCs w:val="28"/>
          <w:lang w:val="lv-LV"/>
        </w:rPr>
        <w:t>N</w:t>
      </w:r>
      <w:r w:rsidRPr="001020D0">
        <w:rPr>
          <w:rFonts w:ascii="Times New Roman" w:hAnsi="Times New Roman" w:cs="Times New Roman"/>
          <w:sz w:val="28"/>
          <w:szCs w:val="28"/>
          <w:lang w:val="lv-LV"/>
        </w:rPr>
        <w:t>osacījum</w:t>
      </w:r>
      <w:r w:rsidR="00A65230">
        <w:rPr>
          <w:rFonts w:ascii="Times New Roman" w:hAnsi="Times New Roman" w:cs="Times New Roman"/>
          <w:sz w:val="28"/>
          <w:szCs w:val="28"/>
          <w:lang w:val="lv-LV"/>
        </w:rPr>
        <w:t>i</w:t>
      </w:r>
      <w:r w:rsidRPr="001020D0">
        <w:rPr>
          <w:rFonts w:ascii="Times New Roman" w:hAnsi="Times New Roman" w:cs="Times New Roman"/>
          <w:sz w:val="28"/>
          <w:szCs w:val="28"/>
          <w:lang w:val="lv-LV"/>
        </w:rPr>
        <w:t xml:space="preserve"> par TP izmantošanu</w:t>
      </w:r>
      <w:r w:rsidR="00BB1BEE">
        <w:rPr>
          <w:rFonts w:ascii="Times New Roman" w:hAnsi="Times New Roman" w:cs="Times New Roman"/>
          <w:sz w:val="28"/>
          <w:szCs w:val="28"/>
          <w:lang w:val="lv-LV"/>
        </w:rPr>
        <w:t>,</w:t>
      </w:r>
      <w:r w:rsidRPr="001020D0">
        <w:rPr>
          <w:rFonts w:ascii="Times New Roman" w:hAnsi="Times New Roman" w:cs="Times New Roman"/>
          <w:sz w:val="28"/>
          <w:szCs w:val="28"/>
          <w:lang w:val="lv-LV"/>
        </w:rPr>
        <w:t xml:space="preserve"> </w:t>
      </w:r>
      <w:r w:rsidR="00A65230">
        <w:rPr>
          <w:rFonts w:ascii="Times New Roman" w:hAnsi="Times New Roman" w:cs="Times New Roman"/>
          <w:sz w:val="28"/>
          <w:szCs w:val="28"/>
          <w:lang w:val="lv-LV"/>
        </w:rPr>
        <w:t xml:space="preserve">tiks </w:t>
      </w:r>
      <w:r w:rsidR="00A65230" w:rsidRPr="001020D0">
        <w:rPr>
          <w:rFonts w:ascii="Times New Roman" w:hAnsi="Times New Roman" w:cs="Times New Roman"/>
          <w:sz w:val="28"/>
          <w:szCs w:val="28"/>
          <w:lang w:val="lv-LV"/>
        </w:rPr>
        <w:t>iekļau</w:t>
      </w:r>
      <w:r w:rsidR="00A65230">
        <w:rPr>
          <w:rFonts w:ascii="Times New Roman" w:hAnsi="Times New Roman" w:cs="Times New Roman"/>
          <w:sz w:val="28"/>
          <w:szCs w:val="28"/>
          <w:lang w:val="lv-LV"/>
        </w:rPr>
        <w:t>ti</w:t>
      </w:r>
      <w:r w:rsidR="00A65230" w:rsidRPr="001020D0">
        <w:rPr>
          <w:rFonts w:ascii="Times New Roman" w:hAnsi="Times New Roman" w:cs="Times New Roman"/>
          <w:sz w:val="28"/>
          <w:szCs w:val="28"/>
          <w:lang w:val="lv-LV"/>
        </w:rPr>
        <w:t xml:space="preserve"> </w:t>
      </w:r>
      <w:r w:rsidRPr="001020D0">
        <w:rPr>
          <w:rFonts w:ascii="Times New Roman" w:hAnsi="Times New Roman" w:cs="Times New Roman"/>
          <w:sz w:val="28"/>
          <w:szCs w:val="28"/>
          <w:lang w:val="lv-LV"/>
        </w:rPr>
        <w:t>MK noteikumos par</w:t>
      </w:r>
      <w:r w:rsidR="001020D0" w:rsidRPr="001020D0">
        <w:rPr>
          <w:rFonts w:ascii="Times New Roman" w:hAnsi="Times New Roman" w:cs="Times New Roman"/>
          <w:bCs/>
          <w:sz w:val="28"/>
          <w:szCs w:val="28"/>
          <w:lang w:val="lv-LV"/>
        </w:rPr>
        <w:t xml:space="preserve"> ESF+ programmas materiālās nenodrošinātības mazināšanai</w:t>
      </w:r>
      <w:r w:rsidR="001020D0" w:rsidRPr="001020D0">
        <w:rPr>
          <w:rFonts w:ascii="Times New Roman" w:hAnsi="Times New Roman" w:cs="Times New Roman"/>
          <w:sz w:val="28"/>
          <w:szCs w:val="28"/>
          <w:lang w:val="lv-LV"/>
        </w:rPr>
        <w:t xml:space="preserve"> </w:t>
      </w:r>
      <w:r w:rsidR="009A4EF6" w:rsidRPr="001020D0">
        <w:rPr>
          <w:rFonts w:ascii="Times New Roman" w:hAnsi="Times New Roman" w:cs="Times New Roman"/>
          <w:sz w:val="28"/>
          <w:szCs w:val="28"/>
          <w:lang w:val="lv-LV"/>
        </w:rPr>
        <w:t>īstenošan</w:t>
      </w:r>
      <w:r w:rsidR="009A4EF6">
        <w:rPr>
          <w:rFonts w:ascii="Times New Roman" w:hAnsi="Times New Roman" w:cs="Times New Roman"/>
          <w:sz w:val="28"/>
          <w:szCs w:val="28"/>
          <w:lang w:val="lv-LV"/>
        </w:rPr>
        <w:t>u</w:t>
      </w:r>
      <w:r w:rsidRPr="001020D0">
        <w:rPr>
          <w:rFonts w:ascii="Times New Roman" w:hAnsi="Times New Roman" w:cs="Times New Roman"/>
          <w:sz w:val="28"/>
          <w:szCs w:val="28"/>
          <w:lang w:val="lv-LV"/>
        </w:rPr>
        <w:t xml:space="preserve"> un vienošanās par </w:t>
      </w:r>
      <w:r w:rsidR="001020D0" w:rsidRPr="001020D0">
        <w:rPr>
          <w:rFonts w:ascii="Times New Roman" w:hAnsi="Times New Roman" w:cs="Times New Roman"/>
          <w:sz w:val="28"/>
          <w:szCs w:val="28"/>
          <w:lang w:val="lv-LV"/>
        </w:rPr>
        <w:t>tās</w:t>
      </w:r>
      <w:r w:rsidR="0032416F">
        <w:rPr>
          <w:rFonts w:ascii="Times New Roman" w:hAnsi="Times New Roman" w:cs="Times New Roman"/>
          <w:sz w:val="28"/>
          <w:szCs w:val="28"/>
          <w:lang w:val="lv-LV"/>
        </w:rPr>
        <w:t xml:space="preserve"> </w:t>
      </w:r>
      <w:r w:rsidR="00655141">
        <w:rPr>
          <w:rFonts w:ascii="Times New Roman" w:hAnsi="Times New Roman" w:cs="Times New Roman"/>
          <w:sz w:val="28"/>
          <w:szCs w:val="28"/>
          <w:lang w:val="lv-LV"/>
        </w:rPr>
        <w:t>va</w:t>
      </w:r>
      <w:r w:rsidRPr="001020D0">
        <w:rPr>
          <w:rFonts w:ascii="Times New Roman" w:hAnsi="Times New Roman" w:cs="Times New Roman"/>
          <w:sz w:val="28"/>
          <w:szCs w:val="28"/>
          <w:lang w:val="lv-LV"/>
        </w:rPr>
        <w:t xml:space="preserve">dībā iesaistīto institūciju pienākumiem un TP </w:t>
      </w:r>
      <w:r w:rsidRPr="00CA325B">
        <w:rPr>
          <w:rFonts w:ascii="Times New Roman" w:hAnsi="Times New Roman" w:cs="Times New Roman"/>
          <w:sz w:val="28"/>
          <w:szCs w:val="28"/>
          <w:lang w:val="lv-LV"/>
        </w:rPr>
        <w:t>izmantošanu.</w:t>
      </w:r>
    </w:p>
    <w:p w14:paraId="5E570C80" w14:textId="0953D433" w:rsidR="00D66627" w:rsidRPr="00CA325B"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A325B">
        <w:rPr>
          <w:rFonts w:ascii="Times New Roman" w:hAnsi="Times New Roman" w:cs="Times New Roman"/>
          <w:sz w:val="28"/>
          <w:szCs w:val="28"/>
          <w:lang w:val="lv-LV"/>
        </w:rPr>
        <w:t xml:space="preserve">TP finansējums tiks plānots atbilstoši </w:t>
      </w:r>
      <w:r w:rsidR="00D140FB" w:rsidRPr="00CA325B">
        <w:rPr>
          <w:rFonts w:ascii="Times New Roman" w:hAnsi="Times New Roman" w:cs="Times New Roman"/>
          <w:bCs/>
          <w:sz w:val="28"/>
          <w:szCs w:val="28"/>
          <w:lang w:val="lv-LV"/>
        </w:rPr>
        <w:t>ESF+ programmas materiālās nenodrošinātības mazināšanai</w:t>
      </w:r>
      <w:r w:rsidRPr="00CA325B">
        <w:rPr>
          <w:rFonts w:ascii="Times New Roman" w:hAnsi="Times New Roman" w:cs="Times New Roman"/>
          <w:sz w:val="28"/>
          <w:szCs w:val="28"/>
          <w:lang w:val="lv-LV"/>
        </w:rPr>
        <w:t xml:space="preserve"> </w:t>
      </w:r>
      <w:r w:rsidR="00C51F3E" w:rsidRPr="00CA325B">
        <w:rPr>
          <w:rFonts w:ascii="Times New Roman" w:hAnsi="Times New Roman" w:cs="Times New Roman"/>
          <w:sz w:val="28"/>
          <w:szCs w:val="28"/>
          <w:lang w:val="lv-LV"/>
        </w:rPr>
        <w:t xml:space="preserve">vadībā </w:t>
      </w:r>
      <w:r w:rsidRPr="00CA325B">
        <w:rPr>
          <w:rFonts w:ascii="Times New Roman" w:hAnsi="Times New Roman" w:cs="Times New Roman"/>
          <w:sz w:val="28"/>
          <w:szCs w:val="28"/>
          <w:lang w:val="lv-LV"/>
        </w:rPr>
        <w:t>iesaistīto institūciju īstenotajām funkcijām, vērtējot TP resursu sadalījumu atbilstoši noslodzei. Lai nodrošinātu elastīgu un atbilstošu TP resursu plānošanu, p</w:t>
      </w:r>
      <w:r w:rsidR="00232096" w:rsidRPr="00CA325B">
        <w:rPr>
          <w:rFonts w:ascii="Times New Roman" w:hAnsi="Times New Roman" w:cs="Times New Roman"/>
          <w:sz w:val="28"/>
          <w:szCs w:val="28"/>
          <w:lang w:val="lv-LV"/>
        </w:rPr>
        <w:t>are</w:t>
      </w:r>
      <w:r w:rsidR="009067C5" w:rsidRPr="00CA325B">
        <w:rPr>
          <w:rFonts w:ascii="Times New Roman" w:hAnsi="Times New Roman" w:cs="Times New Roman"/>
          <w:sz w:val="28"/>
          <w:szCs w:val="28"/>
          <w:lang w:val="lv-LV"/>
        </w:rPr>
        <w:t>d</w:t>
      </w:r>
      <w:r w:rsidR="00232096" w:rsidRPr="00CA325B">
        <w:rPr>
          <w:rFonts w:ascii="Times New Roman" w:hAnsi="Times New Roman" w:cs="Times New Roman"/>
          <w:sz w:val="28"/>
          <w:szCs w:val="28"/>
          <w:lang w:val="lv-LV"/>
        </w:rPr>
        <w:t>zēts</w:t>
      </w:r>
      <w:r w:rsidRPr="00CA325B">
        <w:rPr>
          <w:rFonts w:ascii="Times New Roman" w:hAnsi="Times New Roman" w:cs="Times New Roman"/>
          <w:sz w:val="28"/>
          <w:szCs w:val="28"/>
          <w:lang w:val="lv-LV"/>
        </w:rPr>
        <w:t xml:space="preserve"> izmantot daļslodzes darba laika uzskaiti.</w:t>
      </w:r>
    </w:p>
    <w:p w14:paraId="412B059E" w14:textId="271A8DE4" w:rsidR="00D66627" w:rsidRPr="00F64B43" w:rsidRDefault="00B147BE"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64B43">
        <w:rPr>
          <w:rFonts w:ascii="Times New Roman" w:hAnsi="Times New Roman" w:cs="Times New Roman"/>
          <w:bCs/>
          <w:sz w:val="28"/>
          <w:szCs w:val="28"/>
          <w:lang w:val="lv-LV"/>
        </w:rPr>
        <w:t>ESF+ programmas materiālās nenodrošinātības mazināšanai</w:t>
      </w:r>
      <w:r w:rsidR="00D66627" w:rsidRPr="00F64B43">
        <w:rPr>
          <w:rFonts w:ascii="Times New Roman" w:hAnsi="Times New Roman" w:cs="Times New Roman"/>
          <w:sz w:val="28"/>
          <w:szCs w:val="28"/>
          <w:lang w:val="lv-LV"/>
        </w:rPr>
        <w:t xml:space="preserve"> īstenošanas nodrošināšanai </w:t>
      </w:r>
      <w:r w:rsidR="00F64B43" w:rsidRPr="00F64B43">
        <w:rPr>
          <w:rFonts w:ascii="Times New Roman" w:hAnsi="Times New Roman" w:cs="Times New Roman"/>
          <w:sz w:val="28"/>
          <w:szCs w:val="28"/>
          <w:lang w:val="lv-LV"/>
        </w:rPr>
        <w:t xml:space="preserve">2021. -2027. gada plānošanas periodā saglabājamas 2014.-2020. gada plānošanas periodā apstiprinātās </w:t>
      </w:r>
      <w:r w:rsidR="00096860">
        <w:rPr>
          <w:rFonts w:ascii="Times New Roman" w:hAnsi="Times New Roman" w:cs="Times New Roman"/>
          <w:sz w:val="28"/>
          <w:szCs w:val="28"/>
          <w:lang w:val="lv-LV"/>
        </w:rPr>
        <w:t>10 </w:t>
      </w:r>
      <w:r w:rsidR="00D66627" w:rsidRPr="00F64B43">
        <w:rPr>
          <w:rFonts w:ascii="Times New Roman" w:hAnsi="Times New Roman" w:cs="Times New Roman"/>
          <w:sz w:val="28"/>
          <w:szCs w:val="28"/>
          <w:lang w:val="lv-LV"/>
        </w:rPr>
        <w:t xml:space="preserve">(desmit) amata slodzes, t.sk., daļslodzes. </w:t>
      </w:r>
    </w:p>
    <w:p w14:paraId="38B42C97" w14:textId="5E5B22A4" w:rsidR="00BE5814" w:rsidRPr="00F95562" w:rsidRDefault="00F64B43"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64B43">
        <w:rPr>
          <w:rFonts w:ascii="Times New Roman" w:hAnsi="Times New Roman" w:cs="Times New Roman"/>
          <w:sz w:val="28"/>
          <w:szCs w:val="28"/>
          <w:lang w:val="lv-LV"/>
        </w:rPr>
        <w:t>TP finansējumu var izmantot arī saņēmēju–partnerorganizāciju kapacitātes celšanai, ja tas nepieciešams regulu priekšlikumos noteikto prasību izpildes nodrošināšanai.</w:t>
      </w:r>
    </w:p>
    <w:p w14:paraId="7AD7FE0B" w14:textId="119E390A" w:rsidR="00D66627" w:rsidRPr="00113EA9" w:rsidRDefault="00D037CD" w:rsidP="00113EA9">
      <w:pPr>
        <w:spacing w:after="0" w:line="240" w:lineRule="auto"/>
        <w:jc w:val="both"/>
        <w:rPr>
          <w:rFonts w:ascii="Times New Roman" w:hAnsi="Times New Roman" w:cs="Times New Roman"/>
          <w:sz w:val="28"/>
          <w:szCs w:val="28"/>
          <w:lang w:val="lv-LV"/>
        </w:rPr>
      </w:pPr>
      <w:r w:rsidRPr="00113EA9">
        <w:rPr>
          <w:rFonts w:ascii="Times New Roman" w:hAnsi="Times New Roman" w:cs="Times New Roman"/>
          <w:b/>
          <w:i/>
          <w:sz w:val="28"/>
          <w:szCs w:val="28"/>
          <w:lang w:val="lv-LV"/>
        </w:rPr>
        <w:lastRenderedPageBreak/>
        <w:t>Tehniskās palīdzības</w:t>
      </w:r>
      <w:r w:rsidR="00D66627" w:rsidRPr="00113EA9">
        <w:rPr>
          <w:rFonts w:ascii="Times New Roman" w:hAnsi="Times New Roman" w:cs="Times New Roman"/>
          <w:b/>
          <w:i/>
          <w:sz w:val="28"/>
          <w:szCs w:val="28"/>
          <w:lang w:val="lv-LV"/>
        </w:rPr>
        <w:t xml:space="preserve"> finansēšana</w:t>
      </w:r>
    </w:p>
    <w:p w14:paraId="4B39DC03" w14:textId="4DC93AC9" w:rsidR="00D66627" w:rsidRPr="00792AC5" w:rsidRDefault="00792AC5"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92AC5">
        <w:rPr>
          <w:rFonts w:ascii="Times New Roman" w:hAnsi="Times New Roman" w:cs="Times New Roman"/>
          <w:bCs/>
          <w:sz w:val="28"/>
          <w:szCs w:val="28"/>
          <w:lang w:val="lv-LV"/>
        </w:rPr>
        <w:t>ESF+ programmas materiālās nenodrošinātības mazināšanai</w:t>
      </w:r>
      <w:r w:rsidR="00D66627" w:rsidRPr="00792AC5">
        <w:rPr>
          <w:rFonts w:ascii="Times New Roman" w:hAnsi="Times New Roman" w:cs="Times New Roman"/>
          <w:sz w:val="28"/>
          <w:szCs w:val="28"/>
          <w:lang w:val="lv-LV"/>
        </w:rPr>
        <w:t xml:space="preserve"> sagatavošanai un īstenošanai </w:t>
      </w:r>
      <w:r w:rsidR="00125E0B">
        <w:rPr>
          <w:rFonts w:ascii="Times New Roman" w:hAnsi="Times New Roman" w:cs="Times New Roman"/>
          <w:sz w:val="28"/>
          <w:szCs w:val="28"/>
          <w:lang w:val="lv-LV"/>
        </w:rPr>
        <w:t>ir</w:t>
      </w:r>
      <w:r w:rsidR="00D66627" w:rsidRPr="00792AC5">
        <w:rPr>
          <w:rFonts w:ascii="Times New Roman" w:hAnsi="Times New Roman" w:cs="Times New Roman"/>
          <w:sz w:val="28"/>
          <w:szCs w:val="28"/>
          <w:lang w:val="lv-LV"/>
        </w:rPr>
        <w:t xml:space="preserve"> šādas attiecināmās TP izmaksas:</w:t>
      </w:r>
    </w:p>
    <w:p w14:paraId="05BA4E36" w14:textId="4079CBC6" w:rsidR="00D66627" w:rsidRPr="00516AD3" w:rsidRDefault="00D66627" w:rsidP="00724270">
      <w:pPr>
        <w:pStyle w:val="ListParagraph"/>
        <w:numPr>
          <w:ilvl w:val="1"/>
          <w:numId w:val="3"/>
        </w:numPr>
        <w:spacing w:after="0" w:line="240" w:lineRule="auto"/>
        <w:ind w:left="993" w:hanging="426"/>
        <w:jc w:val="both"/>
        <w:rPr>
          <w:rFonts w:ascii="Times New Roman" w:hAnsi="Times New Roman" w:cs="Times New Roman"/>
          <w:sz w:val="28"/>
          <w:szCs w:val="28"/>
          <w:lang w:val="lv-LV"/>
        </w:rPr>
      </w:pPr>
      <w:r w:rsidRPr="00516AD3">
        <w:rPr>
          <w:rFonts w:ascii="Times New Roman" w:hAnsi="Times New Roman" w:cs="Times New Roman"/>
          <w:sz w:val="28"/>
          <w:szCs w:val="28"/>
          <w:lang w:val="lv-LV"/>
        </w:rPr>
        <w:t xml:space="preserve">atlīdzības </w:t>
      </w:r>
      <w:r w:rsidR="00920A7B" w:rsidRPr="00516AD3">
        <w:rPr>
          <w:rFonts w:ascii="Times New Roman" w:hAnsi="Times New Roman" w:cs="Times New Roman"/>
          <w:sz w:val="28"/>
          <w:szCs w:val="28"/>
          <w:lang w:val="lv-LV"/>
        </w:rPr>
        <w:t xml:space="preserve">un ar to saistīto nodokļu </w:t>
      </w:r>
      <w:r w:rsidR="00BD3B29">
        <w:rPr>
          <w:rFonts w:ascii="Times New Roman" w:hAnsi="Times New Roman" w:cs="Times New Roman"/>
          <w:sz w:val="28"/>
          <w:szCs w:val="28"/>
          <w:lang w:val="lv-LV"/>
        </w:rPr>
        <w:t xml:space="preserve">izmaksas </w:t>
      </w:r>
      <w:r w:rsidR="00D33BB1">
        <w:rPr>
          <w:rFonts w:ascii="Times New Roman" w:hAnsi="Times New Roman" w:cs="Times New Roman"/>
          <w:sz w:val="28"/>
          <w:szCs w:val="28"/>
          <w:lang w:val="lv-LV"/>
        </w:rPr>
        <w:t>u.c.</w:t>
      </w:r>
      <w:r w:rsidR="00516AD3" w:rsidRPr="00516AD3">
        <w:rPr>
          <w:rFonts w:ascii="Times New Roman" w:hAnsi="Times New Roman" w:cs="Times New Roman"/>
          <w:sz w:val="28"/>
          <w:szCs w:val="28"/>
          <w:lang w:val="lv-LV"/>
        </w:rPr>
        <w:t>;</w:t>
      </w:r>
    </w:p>
    <w:p w14:paraId="03A62313" w14:textId="4B671AAF" w:rsidR="00073BD2" w:rsidRDefault="00D66627" w:rsidP="00724270">
      <w:pPr>
        <w:pStyle w:val="ListParagraph"/>
        <w:numPr>
          <w:ilvl w:val="1"/>
          <w:numId w:val="3"/>
        </w:numPr>
        <w:spacing w:after="0" w:line="240" w:lineRule="auto"/>
        <w:ind w:left="993" w:hanging="426"/>
        <w:jc w:val="both"/>
        <w:rPr>
          <w:rFonts w:ascii="Times New Roman" w:hAnsi="Times New Roman" w:cs="Times New Roman"/>
          <w:sz w:val="28"/>
          <w:szCs w:val="28"/>
          <w:lang w:val="lv-LV"/>
        </w:rPr>
      </w:pPr>
      <w:r w:rsidRPr="00DC0C5A">
        <w:rPr>
          <w:rFonts w:ascii="Times New Roman" w:hAnsi="Times New Roman" w:cs="Times New Roman"/>
          <w:sz w:val="28"/>
          <w:szCs w:val="28"/>
          <w:lang w:val="lv-LV"/>
        </w:rPr>
        <w:t xml:space="preserve">izmaksas, kas radušās </w:t>
      </w:r>
      <w:r w:rsidR="005D763E" w:rsidRPr="00DC0C5A">
        <w:rPr>
          <w:rFonts w:ascii="Times New Roman" w:hAnsi="Times New Roman" w:cs="Times New Roman"/>
          <w:bCs/>
          <w:sz w:val="28"/>
          <w:szCs w:val="28"/>
          <w:lang w:val="lv-LV"/>
        </w:rPr>
        <w:t>ESF+ programmas materiālās nenodrošinātības mazināšanai</w:t>
      </w:r>
      <w:r w:rsidR="005D763E" w:rsidRPr="00DC0C5A">
        <w:rPr>
          <w:rFonts w:ascii="Times New Roman" w:hAnsi="Times New Roman" w:cs="Times New Roman"/>
          <w:sz w:val="28"/>
          <w:szCs w:val="28"/>
          <w:lang w:val="lv-LV"/>
        </w:rPr>
        <w:t xml:space="preserve"> sagatavošanā un </w:t>
      </w:r>
      <w:r w:rsidR="00C51F3E">
        <w:rPr>
          <w:rFonts w:ascii="Times New Roman" w:hAnsi="Times New Roman" w:cs="Times New Roman"/>
          <w:sz w:val="28"/>
          <w:szCs w:val="28"/>
          <w:lang w:val="lv-LV"/>
        </w:rPr>
        <w:t xml:space="preserve">īstenošanā </w:t>
      </w:r>
      <w:r w:rsidR="00073BD2">
        <w:rPr>
          <w:rFonts w:ascii="Times New Roman" w:hAnsi="Times New Roman" w:cs="Times New Roman"/>
          <w:sz w:val="28"/>
          <w:szCs w:val="28"/>
          <w:lang w:val="lv-LV"/>
        </w:rPr>
        <w:t>par</w:t>
      </w:r>
      <w:r w:rsidR="002C51F1">
        <w:rPr>
          <w:rFonts w:ascii="Times New Roman" w:hAnsi="Times New Roman" w:cs="Times New Roman"/>
          <w:sz w:val="28"/>
          <w:szCs w:val="28"/>
          <w:lang w:val="lv-LV"/>
        </w:rPr>
        <w:t>:</w:t>
      </w:r>
      <w:r w:rsidRPr="00DC0C5A">
        <w:rPr>
          <w:rFonts w:ascii="Times New Roman" w:hAnsi="Times New Roman" w:cs="Times New Roman"/>
          <w:sz w:val="28"/>
          <w:szCs w:val="28"/>
          <w:lang w:val="lv-LV"/>
        </w:rPr>
        <w:t xml:space="preserve"> </w:t>
      </w:r>
    </w:p>
    <w:p w14:paraId="03D90D5E" w14:textId="67606746" w:rsidR="00073BD2" w:rsidRPr="00113EA9" w:rsidRDefault="00D6662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informācijas un publicitātes</w:t>
      </w:r>
      <w:r w:rsidR="002C51F1" w:rsidRPr="00113EA9">
        <w:rPr>
          <w:rFonts w:ascii="Times New Roman" w:hAnsi="Times New Roman" w:cs="Times New Roman"/>
          <w:sz w:val="28"/>
          <w:szCs w:val="28"/>
          <w:lang w:val="lv-LV"/>
        </w:rPr>
        <w:t xml:space="preserve"> </w:t>
      </w:r>
      <w:r w:rsidR="00073BD2" w:rsidRPr="00113EA9">
        <w:rPr>
          <w:rFonts w:ascii="Times New Roman" w:hAnsi="Times New Roman" w:cs="Times New Roman"/>
          <w:sz w:val="28"/>
          <w:szCs w:val="28"/>
          <w:lang w:val="lv-LV"/>
        </w:rPr>
        <w:t>pakalpojumiem;</w:t>
      </w:r>
    </w:p>
    <w:p w14:paraId="1854EE7A" w14:textId="77777777" w:rsidR="00073BD2" w:rsidRPr="00113EA9" w:rsidRDefault="00DC0C5A"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shd w:val="clear" w:color="auto" w:fill="FFFFFF"/>
          <w:lang w:val="lv-LV"/>
        </w:rPr>
        <w:t>ā</w:t>
      </w:r>
      <w:r w:rsidR="00073BD2" w:rsidRPr="00113EA9">
        <w:rPr>
          <w:rFonts w:ascii="Times New Roman" w:hAnsi="Times New Roman" w:cs="Times New Roman"/>
          <w:sz w:val="28"/>
          <w:szCs w:val="28"/>
          <w:shd w:val="clear" w:color="auto" w:fill="FFFFFF"/>
          <w:lang w:val="lv-LV"/>
        </w:rPr>
        <w:t>rvalstu un iekšzemes komandējumiem</w:t>
      </w:r>
      <w:r w:rsidRPr="00113EA9">
        <w:rPr>
          <w:rFonts w:ascii="Times New Roman" w:hAnsi="Times New Roman" w:cs="Times New Roman"/>
          <w:sz w:val="28"/>
          <w:szCs w:val="28"/>
          <w:shd w:val="clear" w:color="auto" w:fill="FFFFFF"/>
          <w:lang w:val="lv-LV"/>
        </w:rPr>
        <w:t xml:space="preserve"> un dienesta braucien</w:t>
      </w:r>
      <w:r w:rsidR="00073BD2" w:rsidRPr="00113EA9">
        <w:rPr>
          <w:rFonts w:ascii="Times New Roman" w:hAnsi="Times New Roman" w:cs="Times New Roman"/>
          <w:sz w:val="28"/>
          <w:szCs w:val="28"/>
          <w:shd w:val="clear" w:color="auto" w:fill="FFFFFF"/>
          <w:lang w:val="lv-LV"/>
        </w:rPr>
        <w:t>iem;</w:t>
      </w:r>
    </w:p>
    <w:p w14:paraId="200E112B" w14:textId="0B685DE9" w:rsidR="00073BD2" w:rsidRPr="00113EA9" w:rsidRDefault="00073BD2"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sakaru pakalpojumiem;</w:t>
      </w:r>
    </w:p>
    <w:p w14:paraId="7570D949" w14:textId="77777777" w:rsidR="00073BD2" w:rsidRPr="00113EA9" w:rsidRDefault="00073BD2"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tulkošanas pakalpojumiem;</w:t>
      </w:r>
    </w:p>
    <w:p w14:paraId="3EAF357B" w14:textId="3E9BDF22" w:rsidR="002C51F1" w:rsidRPr="00113EA9" w:rsidRDefault="002C51F1"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telpu īres, nomas un apsaimniekošanas </w:t>
      </w:r>
      <w:r w:rsidR="00073BD2" w:rsidRPr="00113EA9">
        <w:rPr>
          <w:rFonts w:ascii="Times New Roman" w:hAnsi="Times New Roman" w:cs="Times New Roman"/>
          <w:sz w:val="28"/>
          <w:szCs w:val="28"/>
          <w:lang w:val="lv-LV"/>
        </w:rPr>
        <w:t>pakalpojumu;</w:t>
      </w:r>
    </w:p>
    <w:p w14:paraId="40A30C6F" w14:textId="7881412B" w:rsidR="00077997" w:rsidRPr="00113EA9" w:rsidRDefault="0007799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apmācīb</w:t>
      </w:r>
      <w:r w:rsidR="00A46C97" w:rsidRPr="00113EA9">
        <w:rPr>
          <w:rFonts w:ascii="Times New Roman" w:hAnsi="Times New Roman" w:cs="Times New Roman"/>
          <w:sz w:val="28"/>
          <w:szCs w:val="28"/>
          <w:lang w:val="lv-LV"/>
        </w:rPr>
        <w:t>ām (semināri, konferences, pieredzes apmaiņas un citi mācību pasākumi);</w:t>
      </w:r>
    </w:p>
    <w:p w14:paraId="76326DF2" w14:textId="0B44C683" w:rsidR="002D778C" w:rsidRPr="00113EA9" w:rsidRDefault="002D778C"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konferenču, semināru, komiteju, darba grupu un citu pasākumu </w:t>
      </w:r>
      <w:r w:rsidR="0083204E" w:rsidRPr="00113EA9">
        <w:rPr>
          <w:rFonts w:ascii="Times New Roman" w:hAnsi="Times New Roman" w:cs="Times New Roman"/>
          <w:sz w:val="28"/>
          <w:szCs w:val="28"/>
          <w:lang w:val="lv-LV"/>
        </w:rPr>
        <w:t>organizēšanu</w:t>
      </w:r>
      <w:r w:rsidRPr="00113EA9">
        <w:rPr>
          <w:rFonts w:ascii="Times New Roman" w:hAnsi="Times New Roman" w:cs="Times New Roman"/>
          <w:sz w:val="28"/>
          <w:szCs w:val="28"/>
          <w:lang w:val="lv-LV"/>
        </w:rPr>
        <w:t>;</w:t>
      </w:r>
    </w:p>
    <w:p w14:paraId="41B00A80" w14:textId="68804576" w:rsidR="006A7D11" w:rsidRPr="00113EA9" w:rsidRDefault="0015068A"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biroja, kancelejas, </w:t>
      </w:r>
      <w:r w:rsidR="006A7D11" w:rsidRPr="00113EA9">
        <w:rPr>
          <w:rFonts w:ascii="Times New Roman" w:hAnsi="Times New Roman" w:cs="Times New Roman"/>
          <w:sz w:val="28"/>
          <w:szCs w:val="28"/>
          <w:lang w:val="lv-LV"/>
        </w:rPr>
        <w:t xml:space="preserve">saimniecības preču </w:t>
      </w:r>
      <w:r w:rsidR="0083204E" w:rsidRPr="00113EA9">
        <w:rPr>
          <w:rFonts w:ascii="Times New Roman" w:hAnsi="Times New Roman" w:cs="Times New Roman"/>
          <w:sz w:val="28"/>
          <w:szCs w:val="28"/>
          <w:lang w:val="lv-LV"/>
        </w:rPr>
        <w:t xml:space="preserve">un </w:t>
      </w:r>
      <w:r w:rsidR="0083204E" w:rsidRPr="00113EA9">
        <w:rPr>
          <w:rFonts w:ascii="Times New Roman" w:hAnsi="Times New Roman" w:cs="Times New Roman"/>
          <w:sz w:val="28"/>
          <w:szCs w:val="28"/>
          <w:shd w:val="clear" w:color="auto" w:fill="FFFFFF"/>
          <w:lang w:val="lv-LV"/>
        </w:rPr>
        <w:t xml:space="preserve">individuālās aizsardzības līdzekļu un materiālu </w:t>
      </w:r>
      <w:r w:rsidR="006A7D11" w:rsidRPr="00113EA9">
        <w:rPr>
          <w:rFonts w:ascii="Times New Roman" w:hAnsi="Times New Roman" w:cs="Times New Roman"/>
          <w:sz w:val="28"/>
          <w:szCs w:val="28"/>
          <w:lang w:val="lv-LV"/>
        </w:rPr>
        <w:t>iegādi;</w:t>
      </w:r>
    </w:p>
    <w:p w14:paraId="64615AAF" w14:textId="0F168E65" w:rsidR="00762B5E" w:rsidRPr="00113EA9" w:rsidRDefault="00762B5E"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datortehnikas, sakaru un citas biroja tehnikas iegādi;</w:t>
      </w:r>
    </w:p>
    <w:p w14:paraId="249D8A57" w14:textId="046E23D1" w:rsidR="00B05D43" w:rsidRPr="00113EA9" w:rsidRDefault="00B05D43"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iekārtu un inventāra iegādi;</w:t>
      </w:r>
    </w:p>
    <w:p w14:paraId="1E6976FF" w14:textId="22320431" w:rsidR="00A46C97" w:rsidRPr="00113EA9" w:rsidRDefault="00A46C9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transporta </w:t>
      </w:r>
      <w:r w:rsidR="00962C99" w:rsidRPr="00113EA9">
        <w:rPr>
          <w:rFonts w:ascii="Times New Roman" w:hAnsi="Times New Roman" w:cs="Times New Roman"/>
          <w:sz w:val="28"/>
          <w:szCs w:val="28"/>
          <w:lang w:val="lv-LV"/>
        </w:rPr>
        <w:t>pakalpojumiem;</w:t>
      </w:r>
    </w:p>
    <w:p w14:paraId="2C17A022" w14:textId="199D3B7E" w:rsidR="00522A1C" w:rsidRPr="00113EA9" w:rsidRDefault="00093BE8"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datorizētu informācijas sistēmu</w:t>
      </w:r>
      <w:r w:rsidR="00AD25A6" w:rsidRPr="00113EA9">
        <w:rPr>
          <w:rFonts w:ascii="Times New Roman" w:hAnsi="Times New Roman" w:cs="Times New Roman"/>
          <w:sz w:val="28"/>
          <w:szCs w:val="28"/>
          <w:lang w:val="lv-LV"/>
        </w:rPr>
        <w:t xml:space="preserve"> izstrādes, ieviešanas, uzturēšanas un sa</w:t>
      </w:r>
      <w:r w:rsidR="00532BBB" w:rsidRPr="00113EA9">
        <w:rPr>
          <w:rFonts w:ascii="Times New Roman" w:hAnsi="Times New Roman" w:cs="Times New Roman"/>
          <w:sz w:val="28"/>
          <w:szCs w:val="28"/>
          <w:lang w:val="lv-LV"/>
        </w:rPr>
        <w:t>saistes nodrošināšanas izdevumi</w:t>
      </w:r>
      <w:r w:rsidR="003D59B7" w:rsidRPr="00113EA9">
        <w:rPr>
          <w:rFonts w:ascii="Times New Roman" w:hAnsi="Times New Roman" w:cs="Times New Roman"/>
          <w:sz w:val="28"/>
          <w:szCs w:val="28"/>
          <w:lang w:val="lv-LV"/>
        </w:rPr>
        <w:t>;</w:t>
      </w:r>
    </w:p>
    <w:p w14:paraId="6EBA14BC" w14:textId="532168BF" w:rsidR="00077997" w:rsidRPr="00113EA9" w:rsidRDefault="00530C48"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bCs/>
          <w:sz w:val="28"/>
          <w:szCs w:val="28"/>
          <w:lang w:val="lv-LV"/>
        </w:rPr>
        <w:t>ESF+ programmas materiālās nenodrošinātības mazināšanai lietderības</w:t>
      </w:r>
      <w:r w:rsidRPr="00113EA9">
        <w:rPr>
          <w:rFonts w:ascii="Times New Roman" w:hAnsi="Times New Roman" w:cs="Times New Roman"/>
          <w:sz w:val="28"/>
          <w:szCs w:val="28"/>
          <w:lang w:val="lv-LV"/>
        </w:rPr>
        <w:t xml:space="preserve"> novērtēšanas, t.sk. aptaujas veikšanas</w:t>
      </w:r>
      <w:r w:rsidR="00077997" w:rsidRPr="00113EA9">
        <w:rPr>
          <w:rFonts w:ascii="Times New Roman" w:hAnsi="Times New Roman" w:cs="Times New Roman"/>
          <w:sz w:val="28"/>
          <w:szCs w:val="28"/>
          <w:lang w:val="lv-LV"/>
        </w:rPr>
        <w:t xml:space="preserve"> pakalpojumu;</w:t>
      </w:r>
    </w:p>
    <w:p w14:paraId="35BCA102" w14:textId="4FAEE50F" w:rsidR="00FA46DC" w:rsidRPr="00113EA9" w:rsidRDefault="00FA46DC"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citiem pakalpojumiem, piemēram, ar </w:t>
      </w:r>
      <w:r w:rsidRPr="00113EA9">
        <w:rPr>
          <w:rFonts w:ascii="Times New Roman" w:hAnsi="Times New Roman" w:cs="Times New Roman"/>
          <w:bCs/>
          <w:sz w:val="28"/>
          <w:szCs w:val="28"/>
          <w:lang w:val="lv-LV"/>
        </w:rPr>
        <w:t>ESF+ programmas materiālās nenodrošinātības mazināšanai</w:t>
      </w:r>
      <w:r w:rsidRPr="00113EA9">
        <w:rPr>
          <w:rFonts w:ascii="Times New Roman" w:hAnsi="Times New Roman" w:cs="Times New Roman"/>
          <w:sz w:val="28"/>
          <w:szCs w:val="28"/>
          <w:lang w:val="lv-LV"/>
        </w:rPr>
        <w:t xml:space="preserve"> aktivitātēm saistītu dokumentu, tai skaitā pētījumu, koncepciju, stra</w:t>
      </w:r>
      <w:r w:rsidR="00961819" w:rsidRPr="00113EA9">
        <w:rPr>
          <w:rFonts w:ascii="Times New Roman" w:hAnsi="Times New Roman" w:cs="Times New Roman"/>
          <w:sz w:val="28"/>
          <w:szCs w:val="28"/>
          <w:lang w:val="lv-LV"/>
        </w:rPr>
        <w:t>tēģiju, izstrādes nodrošināšanu u.c.</w:t>
      </w:r>
    </w:p>
    <w:p w14:paraId="4983A1E9" w14:textId="5AE90157" w:rsidR="00BA2D51" w:rsidRPr="00F95562" w:rsidRDefault="00920A7B" w:rsidP="00F95562">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20A7B">
        <w:rPr>
          <w:rFonts w:ascii="Times New Roman" w:hAnsi="Times New Roman" w:cs="Times New Roman"/>
          <w:bCs/>
          <w:sz w:val="28"/>
          <w:szCs w:val="28"/>
          <w:lang w:val="lv-LV"/>
        </w:rPr>
        <w:t xml:space="preserve">ESF+ programmas materiālās nenodrošinātības mazināšanai </w:t>
      </w:r>
      <w:r w:rsidR="00D46635">
        <w:rPr>
          <w:rFonts w:ascii="Times New Roman" w:hAnsi="Times New Roman" w:cs="Times New Roman"/>
          <w:sz w:val="28"/>
          <w:szCs w:val="28"/>
          <w:lang w:val="lv-LV"/>
        </w:rPr>
        <w:t>va</w:t>
      </w:r>
      <w:r w:rsidRPr="00920A7B">
        <w:rPr>
          <w:rFonts w:ascii="Times New Roman" w:hAnsi="Times New Roman" w:cs="Times New Roman"/>
          <w:sz w:val="28"/>
          <w:szCs w:val="28"/>
          <w:lang w:val="lv-LV"/>
        </w:rPr>
        <w:t xml:space="preserve">dībā iesaistīto institūciju pienākumi un TP izmantošanas kārtība tiks noteikta MK noteikumos par tās </w:t>
      </w:r>
      <w:r w:rsidR="00BE42A2">
        <w:rPr>
          <w:rFonts w:ascii="Times New Roman" w:hAnsi="Times New Roman" w:cs="Times New Roman"/>
          <w:sz w:val="28"/>
          <w:szCs w:val="28"/>
          <w:lang w:val="lv-LV"/>
        </w:rPr>
        <w:t>īstenošan</w:t>
      </w:r>
      <w:r w:rsidR="00D66627" w:rsidRPr="00920A7B">
        <w:rPr>
          <w:rFonts w:ascii="Times New Roman" w:hAnsi="Times New Roman" w:cs="Times New Roman"/>
          <w:sz w:val="28"/>
          <w:szCs w:val="28"/>
          <w:lang w:val="lv-LV"/>
        </w:rPr>
        <w:t>u</w:t>
      </w:r>
      <w:r w:rsidRPr="00920A7B">
        <w:rPr>
          <w:rFonts w:ascii="Times New Roman" w:hAnsi="Times New Roman" w:cs="Times New Roman"/>
          <w:sz w:val="28"/>
          <w:szCs w:val="28"/>
          <w:lang w:val="lv-LV"/>
        </w:rPr>
        <w:t xml:space="preserve">, kā arī noslēgtajās </w:t>
      </w:r>
      <w:r w:rsidR="00D66627" w:rsidRPr="00920A7B">
        <w:rPr>
          <w:rFonts w:ascii="Times New Roman" w:hAnsi="Times New Roman" w:cs="Times New Roman"/>
          <w:sz w:val="28"/>
          <w:szCs w:val="28"/>
          <w:lang w:val="lv-LV"/>
        </w:rPr>
        <w:t>starpresoru vienošanās.</w:t>
      </w:r>
    </w:p>
    <w:p w14:paraId="161D7EBF" w14:textId="474B8856" w:rsidR="008F4FB2" w:rsidRPr="0099757B" w:rsidRDefault="00380A9B" w:rsidP="00724270">
      <w:pPr>
        <w:pStyle w:val="Heading2"/>
        <w:numPr>
          <w:ilvl w:val="0"/>
          <w:numId w:val="2"/>
        </w:numPr>
        <w:spacing w:before="0" w:after="0"/>
        <w:jc w:val="both"/>
        <w:rPr>
          <w:rFonts w:ascii="Times New Roman" w:hAnsi="Times New Roman" w:cs="Times New Roman"/>
          <w:b/>
          <w:bCs/>
          <w:sz w:val="28"/>
          <w:szCs w:val="28"/>
          <w:lang w:val="lv-LV"/>
        </w:rPr>
      </w:pPr>
      <w:bookmarkStart w:id="8" w:name="_Toc48294478"/>
      <w:r>
        <w:rPr>
          <w:rFonts w:ascii="Times New Roman" w:hAnsi="Times New Roman" w:cs="Times New Roman"/>
          <w:b/>
          <w:bCs/>
          <w:sz w:val="28"/>
          <w:szCs w:val="28"/>
          <w:lang w:val="lv-LV"/>
        </w:rPr>
        <w:t>Turpmākās rīcības</w:t>
      </w:r>
      <w:bookmarkEnd w:id="8"/>
    </w:p>
    <w:p w14:paraId="09EAE757" w14:textId="77777777" w:rsidR="00504C82" w:rsidRDefault="00576418"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KNR priekšlikumā 2021.–2027. </w:t>
      </w:r>
      <w:r w:rsidR="00AA28E9" w:rsidRPr="00576418">
        <w:rPr>
          <w:rFonts w:ascii="Times New Roman" w:hAnsi="Times New Roman" w:cs="Times New Roman"/>
          <w:bCs/>
          <w:sz w:val="28"/>
          <w:szCs w:val="28"/>
          <w:lang w:val="lv-LV"/>
        </w:rPr>
        <w:t>gada plānošanas periodā kā pamata dokumenti ieguldījumu stratēģiju aprakstam un finansējuma sadalījuma noteikšanai būs Partnerības līgums un program</w:t>
      </w:r>
      <w:r w:rsidR="00504C82">
        <w:rPr>
          <w:rFonts w:ascii="Times New Roman" w:hAnsi="Times New Roman" w:cs="Times New Roman"/>
          <w:bCs/>
          <w:sz w:val="28"/>
          <w:szCs w:val="28"/>
          <w:lang w:val="lv-LV"/>
        </w:rPr>
        <w:t>ma konkrēta mērķa sasniegšanai.</w:t>
      </w:r>
    </w:p>
    <w:p w14:paraId="4E30D16A" w14:textId="77777777" w:rsidR="00504C82" w:rsidRDefault="00AA28E9"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504C82">
        <w:rPr>
          <w:rFonts w:ascii="Times New Roman" w:hAnsi="Times New Roman" w:cs="Times New Roman"/>
          <w:bCs/>
          <w:sz w:val="28"/>
          <w:szCs w:val="28"/>
          <w:lang w:val="lv-LV"/>
        </w:rPr>
        <w:t>K</w:t>
      </w:r>
      <w:r w:rsidR="00504C82" w:rsidRPr="00504C82">
        <w:rPr>
          <w:rFonts w:ascii="Times New Roman" w:hAnsi="Times New Roman" w:cs="Times New Roman"/>
          <w:bCs/>
          <w:sz w:val="28"/>
          <w:szCs w:val="28"/>
          <w:lang w:val="lv-LV"/>
        </w:rPr>
        <w:t xml:space="preserve">NR </w:t>
      </w:r>
      <w:r w:rsidRPr="00504C82">
        <w:rPr>
          <w:rFonts w:ascii="Times New Roman" w:hAnsi="Times New Roman" w:cs="Times New Roman"/>
          <w:bCs/>
          <w:sz w:val="28"/>
          <w:szCs w:val="28"/>
          <w:lang w:val="lv-LV"/>
        </w:rPr>
        <w:t>priekšlikums nosaka, ka Partnerības līgums ietver izvēlētos politikas mērķus, iezīmē īstenošanā iesaistītos fondus un programmas un citus</w:t>
      </w:r>
      <w:r w:rsidR="00504C82">
        <w:rPr>
          <w:rFonts w:ascii="Times New Roman" w:hAnsi="Times New Roman" w:cs="Times New Roman"/>
          <w:bCs/>
          <w:sz w:val="28"/>
          <w:szCs w:val="28"/>
          <w:lang w:val="lv-LV"/>
        </w:rPr>
        <w:t xml:space="preserve"> ES</w:t>
      </w:r>
      <w:r w:rsidRPr="00504C82">
        <w:rPr>
          <w:rFonts w:ascii="Times New Roman" w:hAnsi="Times New Roman" w:cs="Times New Roman"/>
          <w:bCs/>
          <w:sz w:val="28"/>
          <w:szCs w:val="28"/>
          <w:lang w:val="lv-LV"/>
        </w:rPr>
        <w:t xml:space="preserve"> instrumentus (turpmāk kopā – ES finanšu instrumenti), kā arī to koordināciju, norobežošanu un papildināmību. Attiecīgi Partnerības līguma sagatavošana ietver visu ES finanšu instrumentu koordinācijas sistēmu.</w:t>
      </w:r>
    </w:p>
    <w:p w14:paraId="7AB24A07" w14:textId="18CAA52B" w:rsidR="00504C82" w:rsidRPr="00913BE9" w:rsidRDefault="00504C82"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Atbilstoši</w:t>
      </w:r>
      <w:r w:rsidR="00AA28E9" w:rsidRPr="00504C82">
        <w:rPr>
          <w:rFonts w:ascii="Times New Roman" w:hAnsi="Times New Roman" w:cs="Times New Roman"/>
          <w:bCs/>
          <w:sz w:val="28"/>
          <w:szCs w:val="28"/>
          <w:lang w:val="lv-LV"/>
        </w:rPr>
        <w:t xml:space="preserve"> </w:t>
      </w:r>
      <w:r w:rsidR="00EF1B40">
        <w:rPr>
          <w:rFonts w:ascii="Times New Roman" w:hAnsi="Times New Roman" w:cs="Times New Roman"/>
          <w:bCs/>
          <w:sz w:val="28"/>
          <w:szCs w:val="28"/>
          <w:lang w:val="lv-LV"/>
        </w:rPr>
        <w:t>MK</w:t>
      </w:r>
      <w:r w:rsidR="00A47E7B" w:rsidRPr="00C54167">
        <w:rPr>
          <w:rFonts w:ascii="Times New Roman" w:hAnsi="Times New Roman" w:cs="Times New Roman"/>
          <w:bCs/>
          <w:sz w:val="28"/>
          <w:szCs w:val="28"/>
          <w:lang w:val="lv-LV"/>
        </w:rPr>
        <w:t xml:space="preserve"> </w:t>
      </w:r>
      <w:r w:rsidR="00E63CC1">
        <w:rPr>
          <w:rFonts w:ascii="Times New Roman" w:hAnsi="Times New Roman" w:cs="Times New Roman"/>
          <w:bCs/>
          <w:sz w:val="28"/>
          <w:szCs w:val="28"/>
          <w:lang w:val="lv-LV"/>
        </w:rPr>
        <w:t>2019. </w:t>
      </w:r>
      <w:r w:rsidR="00A47E7B">
        <w:rPr>
          <w:rFonts w:ascii="Times New Roman" w:hAnsi="Times New Roman" w:cs="Times New Roman"/>
          <w:bCs/>
          <w:sz w:val="28"/>
          <w:szCs w:val="28"/>
          <w:lang w:val="lv-LV"/>
        </w:rPr>
        <w:t>gada 20. </w:t>
      </w:r>
      <w:r w:rsidR="00A47E7B" w:rsidRPr="00A47E7B">
        <w:rPr>
          <w:rFonts w:ascii="Times New Roman" w:hAnsi="Times New Roman" w:cs="Times New Roman"/>
          <w:bCs/>
          <w:sz w:val="28"/>
          <w:szCs w:val="28"/>
          <w:lang w:val="lv-LV"/>
        </w:rPr>
        <w:t>augusta sēdes protokollēm</w:t>
      </w:r>
      <w:r w:rsidR="00A47E7B">
        <w:rPr>
          <w:rFonts w:ascii="Times New Roman" w:hAnsi="Times New Roman" w:cs="Times New Roman"/>
          <w:bCs/>
          <w:sz w:val="28"/>
          <w:szCs w:val="28"/>
          <w:lang w:val="lv-LV"/>
        </w:rPr>
        <w:t xml:space="preserve">umā </w:t>
      </w:r>
      <w:r w:rsidR="00A47E7B" w:rsidRPr="00A47E7B">
        <w:rPr>
          <w:rFonts w:ascii="Times New Roman" w:hAnsi="Times New Roman" w:cs="Times New Roman"/>
          <w:bCs/>
          <w:sz w:val="28"/>
          <w:szCs w:val="28"/>
          <w:lang w:val="lv-LV"/>
        </w:rPr>
        <w:t>(prot. Nr. 35. 19. § 2.</w:t>
      </w:r>
      <w:r w:rsidR="00A47E7B" w:rsidRPr="00A47E7B">
        <w:rPr>
          <w:lang w:val="lv-LV"/>
        </w:rPr>
        <w:t> </w:t>
      </w:r>
      <w:r w:rsidR="00A47E7B">
        <w:rPr>
          <w:rFonts w:ascii="Times New Roman" w:hAnsi="Times New Roman" w:cs="Times New Roman"/>
          <w:bCs/>
          <w:sz w:val="28"/>
          <w:szCs w:val="28"/>
          <w:lang w:val="lv-LV"/>
        </w:rPr>
        <w:t xml:space="preserve">punkts) </w:t>
      </w:r>
      <w:r w:rsidR="00A47E7B" w:rsidRPr="00A47E7B">
        <w:rPr>
          <w:rFonts w:ascii="Times New Roman" w:hAnsi="Times New Roman" w:cs="Times New Roman"/>
          <w:bCs/>
          <w:sz w:val="28"/>
          <w:szCs w:val="28"/>
          <w:lang w:val="lv-LV"/>
        </w:rPr>
        <w:t>noteiktajam</w:t>
      </w:r>
      <w:r w:rsidR="00A47E7B">
        <w:rPr>
          <w:rFonts w:ascii="Times New Roman" w:hAnsi="Times New Roman" w:cs="Times New Roman"/>
          <w:bCs/>
          <w:sz w:val="28"/>
          <w:szCs w:val="28"/>
          <w:lang w:val="lv-LV"/>
        </w:rPr>
        <w:t xml:space="preserve"> </w:t>
      </w:r>
      <w:r w:rsidR="00A47E7B" w:rsidRPr="00A47E7B">
        <w:rPr>
          <w:rFonts w:ascii="Times New Roman" w:hAnsi="Times New Roman" w:cs="Times New Roman"/>
          <w:bCs/>
          <w:sz w:val="28"/>
          <w:szCs w:val="28"/>
          <w:lang w:val="lv-LV"/>
        </w:rPr>
        <w:t xml:space="preserve">Partnerības līguma vai informācijas apkopojuma </w:t>
      </w:r>
      <w:r w:rsidR="00A47E7B" w:rsidRPr="00A47E7B">
        <w:rPr>
          <w:rFonts w:ascii="Times New Roman" w:hAnsi="Times New Roman" w:cs="Times New Roman"/>
          <w:bCs/>
          <w:sz w:val="28"/>
          <w:szCs w:val="28"/>
          <w:lang w:val="lv-LV"/>
        </w:rPr>
        <w:lastRenderedPageBreak/>
        <w:t xml:space="preserve">sagatavošanu un iesniegšanu </w:t>
      </w:r>
      <w:r w:rsidR="00EF1B40">
        <w:rPr>
          <w:rFonts w:ascii="Times New Roman" w:hAnsi="Times New Roman" w:cs="Times New Roman"/>
          <w:bCs/>
          <w:sz w:val="28"/>
          <w:szCs w:val="28"/>
          <w:lang w:val="lv-LV"/>
        </w:rPr>
        <w:t>EK</w:t>
      </w:r>
      <w:r w:rsidR="00A47E7B" w:rsidRPr="00A47E7B">
        <w:rPr>
          <w:rFonts w:ascii="Times New Roman" w:hAnsi="Times New Roman" w:cs="Times New Roman"/>
          <w:bCs/>
          <w:sz w:val="28"/>
          <w:szCs w:val="28"/>
          <w:lang w:val="lv-LV"/>
        </w:rPr>
        <w:t xml:space="preserve"> koordinē </w:t>
      </w:r>
      <w:r w:rsidR="00913BE9">
        <w:rPr>
          <w:rFonts w:ascii="Times New Roman" w:hAnsi="Times New Roman" w:cs="Times New Roman"/>
          <w:bCs/>
          <w:sz w:val="28"/>
          <w:szCs w:val="28"/>
          <w:lang w:val="lv-LV"/>
        </w:rPr>
        <w:t>FM</w:t>
      </w:r>
      <w:r w:rsidR="00A47E7B" w:rsidRPr="00A47E7B">
        <w:rPr>
          <w:rFonts w:ascii="Times New Roman" w:hAnsi="Times New Roman" w:cs="Times New Roman"/>
          <w:bCs/>
          <w:sz w:val="28"/>
          <w:szCs w:val="28"/>
          <w:lang w:val="lv-LV"/>
        </w:rPr>
        <w:t>.</w:t>
      </w:r>
      <w:r w:rsidR="00913BE9">
        <w:rPr>
          <w:rFonts w:ascii="Times New Roman" w:hAnsi="Times New Roman" w:cs="Times New Roman"/>
          <w:bCs/>
          <w:sz w:val="28"/>
          <w:szCs w:val="28"/>
          <w:lang w:val="lv-LV"/>
        </w:rPr>
        <w:t xml:space="preserve"> </w:t>
      </w:r>
      <w:r w:rsidR="00AA28E9" w:rsidRPr="00913BE9">
        <w:rPr>
          <w:rFonts w:ascii="Times New Roman" w:hAnsi="Times New Roman" w:cs="Times New Roman"/>
          <w:bCs/>
          <w:sz w:val="28"/>
          <w:szCs w:val="28"/>
          <w:lang w:val="lv-LV"/>
        </w:rPr>
        <w:t>Partnerības līguma sagat</w:t>
      </w:r>
      <w:r w:rsidR="00D11D11" w:rsidRPr="00913BE9">
        <w:rPr>
          <w:rFonts w:ascii="Times New Roman" w:hAnsi="Times New Roman" w:cs="Times New Roman"/>
          <w:bCs/>
          <w:sz w:val="28"/>
          <w:szCs w:val="28"/>
          <w:lang w:val="lv-LV"/>
        </w:rPr>
        <w:t>avošanu</w:t>
      </w:r>
      <w:r w:rsidR="00AA28E9" w:rsidRPr="00913BE9">
        <w:rPr>
          <w:rFonts w:ascii="Times New Roman" w:hAnsi="Times New Roman" w:cs="Times New Roman"/>
          <w:bCs/>
          <w:sz w:val="28"/>
          <w:szCs w:val="28"/>
          <w:lang w:val="lv-LV"/>
        </w:rPr>
        <w:t>, kā arī koordinācijas un sinerģijas mehānismu izveidi starp minētajiem ES f</w:t>
      </w:r>
      <w:r w:rsidR="00913BE9">
        <w:rPr>
          <w:rFonts w:ascii="Times New Roman" w:hAnsi="Times New Roman" w:cs="Times New Roman"/>
          <w:bCs/>
          <w:sz w:val="28"/>
          <w:szCs w:val="28"/>
          <w:lang w:val="lv-LV"/>
        </w:rPr>
        <w:t xml:space="preserve">inanšu instrumentiem </w:t>
      </w:r>
      <w:r w:rsidR="00AA28E9" w:rsidRPr="00913BE9">
        <w:rPr>
          <w:rFonts w:ascii="Times New Roman" w:hAnsi="Times New Roman" w:cs="Times New Roman"/>
          <w:bCs/>
          <w:sz w:val="28"/>
          <w:szCs w:val="28"/>
          <w:lang w:val="lv-LV"/>
        </w:rPr>
        <w:t>F</w:t>
      </w:r>
      <w:r w:rsidR="00D13C4D" w:rsidRPr="00913BE9">
        <w:rPr>
          <w:rFonts w:ascii="Times New Roman" w:hAnsi="Times New Roman" w:cs="Times New Roman"/>
          <w:bCs/>
          <w:sz w:val="28"/>
          <w:szCs w:val="28"/>
          <w:lang w:val="lv-LV"/>
        </w:rPr>
        <w:t>M</w:t>
      </w:r>
      <w:r w:rsidR="00913BE9">
        <w:rPr>
          <w:rFonts w:ascii="Times New Roman" w:hAnsi="Times New Roman" w:cs="Times New Roman"/>
          <w:bCs/>
          <w:sz w:val="28"/>
          <w:szCs w:val="28"/>
          <w:lang w:val="lv-LV"/>
        </w:rPr>
        <w:t xml:space="preserve"> </w:t>
      </w:r>
      <w:r w:rsidR="00AA28E9" w:rsidRPr="00913BE9">
        <w:rPr>
          <w:rFonts w:ascii="Times New Roman" w:hAnsi="Times New Roman" w:cs="Times New Roman"/>
          <w:bCs/>
          <w:sz w:val="28"/>
          <w:szCs w:val="28"/>
          <w:lang w:val="lv-LV"/>
        </w:rPr>
        <w:t xml:space="preserve">īstenos sadarbībā ar citiem iesaistītajiem, tostarp, </w:t>
      </w:r>
      <w:r w:rsidR="00E362B2" w:rsidRPr="00913BE9">
        <w:rPr>
          <w:rFonts w:ascii="Times New Roman" w:hAnsi="Times New Roman" w:cs="Times New Roman"/>
          <w:bCs/>
          <w:sz w:val="28"/>
          <w:szCs w:val="28"/>
          <w:lang w:val="lv-LV"/>
        </w:rPr>
        <w:t>LM</w:t>
      </w:r>
      <w:r w:rsidR="00AA28E9" w:rsidRPr="00913BE9">
        <w:rPr>
          <w:rFonts w:ascii="Times New Roman" w:hAnsi="Times New Roman" w:cs="Times New Roman"/>
          <w:bCs/>
          <w:sz w:val="28"/>
          <w:szCs w:val="28"/>
          <w:lang w:val="lv-LV"/>
        </w:rPr>
        <w:t xml:space="preserve"> kā atbildīgo par ESF+ programmu materiālās nenodrošinātības mazināšanai. LM </w:t>
      </w:r>
      <w:r w:rsidR="00D13C4D" w:rsidRPr="00913BE9">
        <w:rPr>
          <w:rFonts w:ascii="Times New Roman" w:hAnsi="Times New Roman" w:cs="Times New Roman"/>
          <w:bCs/>
          <w:sz w:val="28"/>
          <w:szCs w:val="28"/>
          <w:lang w:val="lv-LV"/>
        </w:rPr>
        <w:t>jau iesaistījās</w:t>
      </w:r>
      <w:r w:rsidR="00AA28E9" w:rsidRPr="00913BE9">
        <w:rPr>
          <w:rFonts w:ascii="Times New Roman" w:hAnsi="Times New Roman" w:cs="Times New Roman"/>
          <w:bCs/>
          <w:sz w:val="28"/>
          <w:szCs w:val="28"/>
          <w:lang w:val="lv-LV"/>
        </w:rPr>
        <w:t xml:space="preserve"> FM izveidotajā Partnerības līguma vadības grupā, kuras ietvaros tiks nodrošināta Kohēzijas politikas plānoto un īstenošanā esošo pasākumu atbilstoša finansējuma plānošana, piesaiste un rezultātu sasniegšanas </w:t>
      </w:r>
      <w:r w:rsidRPr="00913BE9">
        <w:rPr>
          <w:rFonts w:ascii="Times New Roman" w:hAnsi="Times New Roman" w:cs="Times New Roman"/>
          <w:bCs/>
          <w:sz w:val="28"/>
          <w:szCs w:val="28"/>
          <w:lang w:val="lv-LV"/>
        </w:rPr>
        <w:t>augstāka līmeņa virsuzraudzība.</w:t>
      </w:r>
    </w:p>
    <w:p w14:paraId="440C4F59" w14:textId="77777777" w:rsidR="00B25940" w:rsidRDefault="00AA28E9"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FD638E">
        <w:rPr>
          <w:rFonts w:ascii="Times New Roman" w:hAnsi="Times New Roman" w:cs="Times New Roman"/>
          <w:bCs/>
          <w:sz w:val="28"/>
          <w:szCs w:val="28"/>
          <w:lang w:val="lv-LV"/>
        </w:rPr>
        <w:t>Atzīmējams, ka ESF+ programmai materiālās nenodrošinātības mazināšanai atšķirībā no citām programmām nav noteikti ieguldījumu priekšnosacījumi (</w:t>
      </w:r>
      <w:r w:rsidRPr="00FD638E">
        <w:rPr>
          <w:rFonts w:ascii="Times New Roman" w:hAnsi="Times New Roman" w:cs="Times New Roman"/>
          <w:bCs/>
          <w:i/>
          <w:sz w:val="28"/>
          <w:szCs w:val="28"/>
          <w:lang w:val="lv-LV"/>
        </w:rPr>
        <w:t>enabling conditions</w:t>
      </w:r>
      <w:r w:rsidRPr="00FD638E">
        <w:rPr>
          <w:rFonts w:ascii="Times New Roman" w:hAnsi="Times New Roman" w:cs="Times New Roman"/>
          <w:bCs/>
          <w:sz w:val="28"/>
          <w:szCs w:val="28"/>
          <w:lang w:val="lv-LV"/>
        </w:rPr>
        <w:t>), kas dalībvalstīm jāizpilda, lai visā plānošanas perioda laikā veiktu un attiecinātu ES fondu ieguldījumus.</w:t>
      </w:r>
    </w:p>
    <w:p w14:paraId="179720D2" w14:textId="0BE0A756" w:rsidR="00116184" w:rsidRDefault="00504C82"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B25940">
        <w:rPr>
          <w:rFonts w:ascii="Times New Roman" w:hAnsi="Times New Roman" w:cs="Times New Roman"/>
          <w:bCs/>
          <w:sz w:val="28"/>
          <w:szCs w:val="28"/>
          <w:lang w:val="lv-LV"/>
        </w:rPr>
        <w:t>Līdzīgi kā 2014.–2020. </w:t>
      </w:r>
      <w:r w:rsidR="00AA28E9" w:rsidRPr="00B25940">
        <w:rPr>
          <w:rFonts w:ascii="Times New Roman" w:hAnsi="Times New Roman" w:cs="Times New Roman"/>
          <w:bCs/>
          <w:sz w:val="28"/>
          <w:szCs w:val="28"/>
          <w:lang w:val="lv-LV"/>
        </w:rPr>
        <w:t>gada plānošanas periodā LM kā EAFVP vadošā iestāde sagatavoja darbības programmu “Pārtikas un pamata materiālās palīdzības sniegšana vistrūcīgā</w:t>
      </w:r>
      <w:r w:rsidRPr="00B25940">
        <w:rPr>
          <w:rFonts w:ascii="Times New Roman" w:hAnsi="Times New Roman" w:cs="Times New Roman"/>
          <w:bCs/>
          <w:sz w:val="28"/>
          <w:szCs w:val="28"/>
          <w:lang w:val="lv-LV"/>
        </w:rPr>
        <w:t>kajām personām”</w:t>
      </w:r>
      <w:r w:rsidR="000D01EE" w:rsidRPr="00B25940">
        <w:rPr>
          <w:rFonts w:ascii="Times New Roman" w:hAnsi="Times New Roman" w:cs="Times New Roman"/>
          <w:bCs/>
          <w:sz w:val="28"/>
          <w:szCs w:val="28"/>
          <w:lang w:val="lv-LV"/>
        </w:rPr>
        <w:t>, arī 2021. - 2027. </w:t>
      </w:r>
      <w:r w:rsidR="00AA28E9" w:rsidRPr="00B25940">
        <w:rPr>
          <w:rFonts w:ascii="Times New Roman" w:hAnsi="Times New Roman" w:cs="Times New Roman"/>
          <w:bCs/>
          <w:sz w:val="28"/>
          <w:szCs w:val="28"/>
          <w:lang w:val="lv-LV"/>
        </w:rPr>
        <w:t>gada plānošanas periodā LM kā ESF+ programmas materiālās nenodrošinātības mazināšanai vadošā iestāde izstrādās programmu investīcijām tajā.</w:t>
      </w:r>
    </w:p>
    <w:p w14:paraId="4000B180" w14:textId="71C58F0A" w:rsidR="00681A9E" w:rsidRPr="00B80305" w:rsidRDefault="00681A9E"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B80305">
        <w:rPr>
          <w:rFonts w:ascii="Times New Roman" w:hAnsi="Times New Roman" w:cs="Times New Roman"/>
          <w:bCs/>
          <w:sz w:val="28"/>
          <w:szCs w:val="28"/>
          <w:lang w:val="lv-LV"/>
        </w:rPr>
        <w:t xml:space="preserve">Būtiskākie </w:t>
      </w:r>
      <w:r w:rsidR="002D6764" w:rsidRPr="00B80305">
        <w:rPr>
          <w:rFonts w:ascii="Times New Roman" w:hAnsi="Times New Roman" w:cs="Times New Roman"/>
          <w:bCs/>
          <w:sz w:val="28"/>
          <w:szCs w:val="28"/>
          <w:lang w:val="lv-LV"/>
        </w:rPr>
        <w:t xml:space="preserve">ESF+ programmas materiālās nenodrošinātības mazināšanai </w:t>
      </w:r>
      <w:r w:rsidR="008C41F0" w:rsidRPr="00B80305">
        <w:rPr>
          <w:rFonts w:ascii="Times New Roman" w:hAnsi="Times New Roman" w:cs="Times New Roman"/>
          <w:bCs/>
          <w:sz w:val="28"/>
          <w:szCs w:val="28"/>
          <w:lang w:val="lv-LV"/>
        </w:rPr>
        <w:t>plānošanas posmi 2021.</w:t>
      </w:r>
      <w:r w:rsidR="002D6764" w:rsidRPr="00B80305">
        <w:rPr>
          <w:rFonts w:ascii="Times New Roman" w:hAnsi="Times New Roman" w:cs="Times New Roman"/>
          <w:bCs/>
          <w:sz w:val="28"/>
          <w:szCs w:val="28"/>
          <w:lang w:val="lv-LV"/>
        </w:rPr>
        <w:t> </w:t>
      </w:r>
      <w:r w:rsidR="008C41F0" w:rsidRPr="00B80305">
        <w:rPr>
          <w:rFonts w:ascii="Times New Roman" w:hAnsi="Times New Roman" w:cs="Times New Roman"/>
          <w:bCs/>
          <w:sz w:val="28"/>
          <w:szCs w:val="28"/>
          <w:lang w:val="lv-LV"/>
        </w:rPr>
        <w:t>– 2027. </w:t>
      </w:r>
      <w:r w:rsidRPr="00B80305">
        <w:rPr>
          <w:rFonts w:ascii="Times New Roman" w:hAnsi="Times New Roman" w:cs="Times New Roman"/>
          <w:bCs/>
          <w:sz w:val="28"/>
          <w:szCs w:val="28"/>
          <w:lang w:val="lv-LV"/>
        </w:rPr>
        <w:t>gada plānošanas perioda uzsākšanai ir šādi:</w:t>
      </w:r>
    </w:p>
    <w:p w14:paraId="3A5D67EC" w14:textId="4ECCA273" w:rsidR="002F5F13" w:rsidRDefault="00EE5160" w:rsidP="00724270">
      <w:pPr>
        <w:numPr>
          <w:ilvl w:val="0"/>
          <w:numId w:val="7"/>
        </w:numPr>
        <w:spacing w:after="0" w:line="240" w:lineRule="auto"/>
        <w:ind w:left="993" w:hanging="426"/>
        <w:jc w:val="both"/>
        <w:rPr>
          <w:rFonts w:ascii="Times New Roman" w:hAnsi="Times New Roman" w:cs="Times New Roman"/>
          <w:bCs/>
          <w:sz w:val="28"/>
          <w:szCs w:val="28"/>
          <w:lang w:val="lv-LV"/>
        </w:rPr>
      </w:pPr>
      <w:r w:rsidRPr="007D3388">
        <w:rPr>
          <w:rFonts w:ascii="Times New Roman" w:hAnsi="Times New Roman" w:cs="Times New Roman"/>
          <w:bCs/>
          <w:sz w:val="28"/>
          <w:szCs w:val="28"/>
          <w:lang w:val="lv-LV"/>
        </w:rPr>
        <w:t xml:space="preserve">ESF+ programmas materiālās nenodrošinātības mazināšanai </w:t>
      </w:r>
      <w:r w:rsidR="0057084A">
        <w:rPr>
          <w:rFonts w:ascii="Times New Roman" w:hAnsi="Times New Roman" w:cs="Times New Roman"/>
          <w:bCs/>
          <w:sz w:val="28"/>
          <w:szCs w:val="28"/>
          <w:lang w:val="lv-LV"/>
        </w:rPr>
        <w:t>plānošanas dokumentu sagatavošana</w:t>
      </w:r>
      <w:r w:rsidR="001D7A5B">
        <w:rPr>
          <w:rFonts w:ascii="Times New Roman" w:hAnsi="Times New Roman" w:cs="Times New Roman"/>
          <w:bCs/>
          <w:sz w:val="28"/>
          <w:szCs w:val="28"/>
          <w:lang w:val="lv-LV"/>
        </w:rPr>
        <w:t xml:space="preserve"> un saskaņošana</w:t>
      </w:r>
      <w:r w:rsidR="0057084A">
        <w:rPr>
          <w:rFonts w:ascii="Times New Roman" w:hAnsi="Times New Roman" w:cs="Times New Roman"/>
          <w:bCs/>
          <w:sz w:val="28"/>
          <w:szCs w:val="28"/>
          <w:lang w:val="lv-LV"/>
        </w:rPr>
        <w:t>:</w:t>
      </w:r>
    </w:p>
    <w:p w14:paraId="2937064D" w14:textId="4CEB00BC" w:rsidR="007F19FE" w:rsidRPr="00DD3108" w:rsidRDefault="007F19F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7F19FE">
        <w:rPr>
          <w:rFonts w:ascii="Times New Roman" w:hAnsi="Times New Roman" w:cs="Times New Roman"/>
          <w:bCs/>
          <w:sz w:val="28"/>
          <w:szCs w:val="28"/>
          <w:lang w:val="lv-LV"/>
        </w:rPr>
        <w:t>ESF+ programmas materiālās nen</w:t>
      </w:r>
      <w:r>
        <w:rPr>
          <w:rFonts w:ascii="Times New Roman" w:hAnsi="Times New Roman" w:cs="Times New Roman"/>
          <w:bCs/>
          <w:sz w:val="28"/>
          <w:szCs w:val="28"/>
          <w:lang w:val="lv-LV"/>
        </w:rPr>
        <w:t>odrošinātības mazināšanai 2021. – </w:t>
      </w:r>
      <w:r w:rsidRPr="007F19FE">
        <w:rPr>
          <w:rFonts w:ascii="Times New Roman" w:hAnsi="Times New Roman" w:cs="Times New Roman"/>
          <w:bCs/>
          <w:sz w:val="28"/>
          <w:szCs w:val="28"/>
          <w:lang w:val="lv-LV"/>
        </w:rPr>
        <w:t xml:space="preserve">2027. gada plānošanas periodam </w:t>
      </w:r>
      <w:r w:rsidRPr="00DD3108">
        <w:rPr>
          <w:rFonts w:ascii="Times New Roman" w:hAnsi="Times New Roman" w:cs="Times New Roman"/>
          <w:bCs/>
          <w:sz w:val="28"/>
          <w:szCs w:val="28"/>
          <w:lang w:val="lv-LV"/>
        </w:rPr>
        <w:t>pr</w:t>
      </w:r>
      <w:r w:rsidR="00B626D0" w:rsidRPr="00DD3108">
        <w:rPr>
          <w:rFonts w:ascii="Times New Roman" w:hAnsi="Times New Roman" w:cs="Times New Roman"/>
          <w:bCs/>
          <w:sz w:val="28"/>
          <w:szCs w:val="28"/>
          <w:lang w:val="lv-LV"/>
        </w:rPr>
        <w:t>iekšlikuma</w:t>
      </w:r>
      <w:r w:rsidR="000A0109" w:rsidRPr="00DD3108">
        <w:rPr>
          <w:rFonts w:ascii="Times New Roman" w:hAnsi="Times New Roman" w:cs="Times New Roman"/>
          <w:bCs/>
          <w:sz w:val="28"/>
          <w:szCs w:val="28"/>
          <w:lang w:val="lv-LV"/>
        </w:rPr>
        <w:t xml:space="preserve"> izstrāde un saskaņošana ar k</w:t>
      </w:r>
      <w:r w:rsidRPr="00DD3108">
        <w:rPr>
          <w:rFonts w:ascii="Times New Roman" w:hAnsi="Times New Roman" w:cs="Times New Roman"/>
          <w:bCs/>
          <w:sz w:val="28"/>
          <w:szCs w:val="28"/>
          <w:lang w:val="lv-LV"/>
        </w:rPr>
        <w:t>ons</w:t>
      </w:r>
      <w:r w:rsidR="000A0109" w:rsidRPr="00DD3108">
        <w:rPr>
          <w:rFonts w:ascii="Times New Roman" w:hAnsi="Times New Roman" w:cs="Times New Roman"/>
          <w:bCs/>
          <w:sz w:val="28"/>
          <w:szCs w:val="28"/>
          <w:lang w:val="lv-LV"/>
        </w:rPr>
        <w:t>ultatīvo darba grupu līdz 2020. </w:t>
      </w:r>
      <w:r w:rsidR="00751AF8" w:rsidRPr="00DD3108">
        <w:rPr>
          <w:rFonts w:ascii="Times New Roman" w:hAnsi="Times New Roman" w:cs="Times New Roman"/>
          <w:bCs/>
          <w:sz w:val="28"/>
          <w:szCs w:val="28"/>
          <w:lang w:val="lv-LV"/>
        </w:rPr>
        <w:t xml:space="preserve">gada </w:t>
      </w:r>
      <w:r w:rsidR="00DD3108" w:rsidRPr="00DD3108">
        <w:rPr>
          <w:rFonts w:ascii="Times New Roman" w:hAnsi="Times New Roman" w:cs="Times New Roman"/>
          <w:bCs/>
          <w:sz w:val="28"/>
          <w:szCs w:val="28"/>
          <w:lang w:val="lv-LV"/>
        </w:rPr>
        <w:t>septembrim</w:t>
      </w:r>
      <w:r w:rsidRPr="00DD3108">
        <w:rPr>
          <w:rFonts w:ascii="Times New Roman" w:hAnsi="Times New Roman" w:cs="Times New Roman"/>
          <w:bCs/>
          <w:sz w:val="28"/>
          <w:szCs w:val="28"/>
          <w:lang w:val="lv-LV"/>
        </w:rPr>
        <w:t>;</w:t>
      </w:r>
    </w:p>
    <w:p w14:paraId="2A052C5B" w14:textId="618E4697" w:rsidR="0057084A" w:rsidRDefault="00296DA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Pr>
          <w:rFonts w:ascii="Times New Roman" w:hAnsi="Times New Roman" w:cs="Times New Roman"/>
          <w:bCs/>
          <w:sz w:val="28"/>
          <w:szCs w:val="28"/>
          <w:lang w:val="lv-LV"/>
        </w:rPr>
        <w:t>n</w:t>
      </w:r>
      <w:r w:rsidR="008160DC">
        <w:rPr>
          <w:rFonts w:ascii="Times New Roman" w:hAnsi="Times New Roman" w:cs="Times New Roman"/>
          <w:bCs/>
          <w:sz w:val="28"/>
          <w:szCs w:val="28"/>
          <w:lang w:val="lv-LV"/>
        </w:rPr>
        <w:t xml:space="preserve">eformāla dialoga ar EK nodrošināšanai izstrādātā un ar </w:t>
      </w:r>
      <w:r w:rsidR="008160DC" w:rsidRPr="00DD3108">
        <w:rPr>
          <w:rFonts w:ascii="Times New Roman" w:hAnsi="Times New Roman" w:cs="Times New Roman"/>
          <w:bCs/>
          <w:sz w:val="28"/>
          <w:szCs w:val="28"/>
          <w:lang w:val="lv-LV"/>
        </w:rPr>
        <w:t>konsultatīvo darba grupu saskaņotā</w:t>
      </w:r>
      <w:r w:rsidR="0055172A" w:rsidRPr="00DD3108">
        <w:rPr>
          <w:rFonts w:ascii="Times New Roman" w:hAnsi="Times New Roman" w:cs="Times New Roman"/>
          <w:bCs/>
          <w:sz w:val="28"/>
          <w:szCs w:val="28"/>
          <w:lang w:val="lv-LV"/>
        </w:rPr>
        <w:t xml:space="preserve"> priekšlikuma</w:t>
      </w:r>
      <w:r w:rsidR="00681A9E" w:rsidRPr="00DD3108">
        <w:rPr>
          <w:rFonts w:ascii="Times New Roman" w:hAnsi="Times New Roman" w:cs="Times New Roman"/>
          <w:bCs/>
          <w:sz w:val="28"/>
          <w:szCs w:val="28"/>
          <w:lang w:val="lv-LV"/>
        </w:rPr>
        <w:t xml:space="preserve"> iesniegšana EK līdz 2020. gada </w:t>
      </w:r>
      <w:r w:rsidR="00751AF8" w:rsidRPr="00DD3108">
        <w:rPr>
          <w:rFonts w:ascii="Times New Roman" w:hAnsi="Times New Roman" w:cs="Times New Roman"/>
          <w:bCs/>
          <w:sz w:val="28"/>
          <w:szCs w:val="28"/>
          <w:lang w:val="lv-LV"/>
        </w:rPr>
        <w:t>septembrim</w:t>
      </w:r>
      <w:r w:rsidR="00514409" w:rsidRPr="00DD3108">
        <w:rPr>
          <w:rFonts w:ascii="Times New Roman" w:hAnsi="Times New Roman" w:cs="Times New Roman"/>
          <w:bCs/>
          <w:sz w:val="28"/>
          <w:szCs w:val="28"/>
          <w:lang w:val="lv-LV"/>
        </w:rPr>
        <w:t>;</w:t>
      </w:r>
    </w:p>
    <w:p w14:paraId="09F41D46" w14:textId="5DCD338D" w:rsidR="00F36E70" w:rsidRPr="00DD3108" w:rsidRDefault="0080142D"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DD3108">
        <w:rPr>
          <w:rFonts w:ascii="Times New Roman" w:hAnsi="Times New Roman" w:cs="Times New Roman"/>
          <w:bCs/>
          <w:sz w:val="28"/>
          <w:szCs w:val="28"/>
          <w:lang w:val="lv-LV"/>
        </w:rPr>
        <w:t xml:space="preserve">ESF+ programmas materiālās nenodrošinātības mazināšanai </w:t>
      </w:r>
      <w:r w:rsidR="00681A9E" w:rsidRPr="00DD3108">
        <w:rPr>
          <w:rFonts w:ascii="Times New Roman" w:hAnsi="Times New Roman" w:cs="Times New Roman"/>
          <w:bCs/>
          <w:sz w:val="28"/>
          <w:szCs w:val="28"/>
          <w:lang w:val="lv-LV"/>
        </w:rPr>
        <w:t xml:space="preserve">plānošanas dokumentu </w:t>
      </w:r>
      <w:r w:rsidR="00F36E70" w:rsidRPr="00DD3108">
        <w:rPr>
          <w:rFonts w:ascii="Times New Roman" w:hAnsi="Times New Roman" w:cs="Times New Roman"/>
          <w:bCs/>
          <w:sz w:val="28"/>
          <w:szCs w:val="28"/>
          <w:lang w:val="lv-LV"/>
        </w:rPr>
        <w:t>iesniegšana apstiprināšanai</w:t>
      </w:r>
      <w:r w:rsidR="00514409" w:rsidRPr="00DD3108">
        <w:rPr>
          <w:rFonts w:ascii="Times New Roman" w:hAnsi="Times New Roman" w:cs="Times New Roman"/>
          <w:bCs/>
          <w:sz w:val="28"/>
          <w:szCs w:val="28"/>
          <w:lang w:val="lv-LV"/>
        </w:rPr>
        <w:t xml:space="preserve"> MK 2020. gada </w:t>
      </w:r>
      <w:r w:rsidR="00570A74" w:rsidRPr="00DD3108">
        <w:rPr>
          <w:rFonts w:ascii="Times New Roman" w:hAnsi="Times New Roman" w:cs="Times New Roman"/>
          <w:bCs/>
          <w:sz w:val="28"/>
          <w:szCs w:val="28"/>
          <w:lang w:val="lv-LV"/>
        </w:rPr>
        <w:t>decembrī</w:t>
      </w:r>
      <w:r w:rsidR="00DD3108" w:rsidRPr="00DD3108">
        <w:rPr>
          <w:rFonts w:ascii="Times New Roman" w:hAnsi="Times New Roman" w:cs="Times New Roman"/>
          <w:bCs/>
          <w:sz w:val="28"/>
          <w:szCs w:val="28"/>
          <w:lang w:val="lv-LV"/>
        </w:rPr>
        <w:t xml:space="preserve"> </w:t>
      </w:r>
      <w:r w:rsidR="00A834D6">
        <w:rPr>
          <w:rStyle w:val="FootnoteReference"/>
          <w:rFonts w:ascii="Times New Roman" w:hAnsi="Times New Roman"/>
          <w:bCs/>
          <w:sz w:val="28"/>
          <w:szCs w:val="28"/>
          <w:lang w:val="lv-LV"/>
        </w:rPr>
        <w:footnoteReference w:id="24"/>
      </w:r>
      <w:r w:rsidR="00514409" w:rsidRPr="00DD3108">
        <w:rPr>
          <w:rFonts w:ascii="Times New Roman" w:hAnsi="Times New Roman" w:cs="Times New Roman"/>
          <w:bCs/>
          <w:sz w:val="28"/>
          <w:szCs w:val="28"/>
          <w:lang w:val="lv-LV"/>
        </w:rPr>
        <w:t>;</w:t>
      </w:r>
    </w:p>
    <w:p w14:paraId="4F288BBE" w14:textId="2196FB62" w:rsidR="00DD3108" w:rsidRPr="00E21F91" w:rsidRDefault="00681A9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DD3108">
        <w:rPr>
          <w:rFonts w:ascii="Times New Roman" w:hAnsi="Times New Roman" w:cs="Times New Roman"/>
          <w:bCs/>
          <w:sz w:val="28"/>
          <w:szCs w:val="28"/>
          <w:lang w:val="lv-LV"/>
        </w:rPr>
        <w:t>plānošanas do</w:t>
      </w:r>
      <w:r w:rsidR="00DD3108" w:rsidRPr="00DD3108">
        <w:rPr>
          <w:rFonts w:ascii="Times New Roman" w:hAnsi="Times New Roman" w:cs="Times New Roman"/>
          <w:bCs/>
          <w:sz w:val="28"/>
          <w:szCs w:val="28"/>
          <w:lang w:val="lv-LV"/>
        </w:rPr>
        <w:t>kumentu iesniegšana EK apstiprināšanai</w:t>
      </w:r>
      <w:r w:rsidR="00514409" w:rsidRPr="00DD3108">
        <w:rPr>
          <w:rFonts w:ascii="Times New Roman" w:hAnsi="Times New Roman" w:cs="Times New Roman"/>
          <w:bCs/>
          <w:sz w:val="28"/>
          <w:szCs w:val="28"/>
          <w:lang w:val="lv-LV"/>
        </w:rPr>
        <w:t xml:space="preserve"> </w:t>
      </w:r>
      <w:r w:rsidR="00DD3108" w:rsidRPr="00DD3108">
        <w:rPr>
          <w:rFonts w:ascii="Times New Roman" w:hAnsi="Times New Roman" w:cs="Times New Roman"/>
          <w:bCs/>
          <w:sz w:val="28"/>
          <w:szCs w:val="28"/>
          <w:lang w:val="lv-LV"/>
        </w:rPr>
        <w:t>2021. gada 1. ceturksnī</w:t>
      </w:r>
      <w:r w:rsidR="002C1C1D">
        <w:rPr>
          <w:rFonts w:ascii="Times New Roman" w:hAnsi="Times New Roman" w:cs="Times New Roman"/>
          <w:bCs/>
          <w:sz w:val="28"/>
          <w:szCs w:val="28"/>
          <w:vertAlign w:val="superscript"/>
          <w:lang w:val="lv-LV"/>
        </w:rPr>
        <w:t>23</w:t>
      </w:r>
      <w:r w:rsidR="0080142D" w:rsidRPr="00DD3108">
        <w:rPr>
          <w:rFonts w:ascii="Times New Roman" w:hAnsi="Times New Roman" w:cs="Times New Roman"/>
          <w:bCs/>
          <w:sz w:val="28"/>
          <w:szCs w:val="28"/>
          <w:lang w:val="lv-LV"/>
        </w:rPr>
        <w:t>.</w:t>
      </w:r>
    </w:p>
    <w:p w14:paraId="27CFA14A" w14:textId="205B1D45" w:rsidR="00B626D0" w:rsidRPr="00477350" w:rsidRDefault="00B626D0" w:rsidP="00724270">
      <w:pPr>
        <w:pStyle w:val="ListParagraph"/>
        <w:numPr>
          <w:ilvl w:val="0"/>
          <w:numId w:val="7"/>
        </w:numPr>
        <w:spacing w:after="0" w:line="240" w:lineRule="auto"/>
        <w:ind w:left="993" w:hanging="426"/>
        <w:jc w:val="both"/>
        <w:rPr>
          <w:rFonts w:ascii="Times New Roman" w:hAnsi="Times New Roman" w:cs="Times New Roman"/>
          <w:bCs/>
          <w:sz w:val="28"/>
          <w:szCs w:val="28"/>
          <w:lang w:val="lv-LV"/>
        </w:rPr>
      </w:pPr>
      <w:r w:rsidRPr="00477350">
        <w:rPr>
          <w:rFonts w:ascii="Times New Roman" w:hAnsi="Times New Roman" w:cs="Times New Roman"/>
          <w:bCs/>
          <w:sz w:val="28"/>
          <w:szCs w:val="28"/>
          <w:lang w:val="lv-LV"/>
        </w:rPr>
        <w:t xml:space="preserve">ESF+ programmas materiālās nenodrošinātības mazināšanai vadības likumprojekta 2021. – 2027. gada plānošanas periodam </w:t>
      </w:r>
      <w:r w:rsidR="00315A64">
        <w:rPr>
          <w:rFonts w:ascii="Times New Roman" w:hAnsi="Times New Roman" w:cs="Times New Roman"/>
          <w:bCs/>
          <w:sz w:val="28"/>
          <w:szCs w:val="28"/>
          <w:lang w:val="lv-LV"/>
        </w:rPr>
        <w:t xml:space="preserve">sagatavošana un iesniegšana </w:t>
      </w:r>
      <w:r w:rsidR="00BF53FB">
        <w:rPr>
          <w:rFonts w:ascii="Times New Roman" w:hAnsi="Times New Roman" w:cs="Times New Roman"/>
          <w:bCs/>
          <w:sz w:val="28"/>
          <w:szCs w:val="28"/>
          <w:lang w:val="lv-LV"/>
        </w:rPr>
        <w:t xml:space="preserve">MK apstiprināšanai </w:t>
      </w:r>
      <w:r w:rsidRPr="007F4B13">
        <w:rPr>
          <w:rFonts w:ascii="Times New Roman" w:hAnsi="Times New Roman" w:cs="Times New Roman"/>
          <w:bCs/>
          <w:sz w:val="28"/>
          <w:szCs w:val="28"/>
          <w:lang w:val="lv-LV"/>
        </w:rPr>
        <w:t xml:space="preserve">līdz </w:t>
      </w:r>
      <w:r w:rsidR="00A065BD" w:rsidRPr="007F4B13">
        <w:rPr>
          <w:rFonts w:ascii="Times New Roman" w:hAnsi="Times New Roman" w:cs="Times New Roman"/>
          <w:bCs/>
          <w:sz w:val="28"/>
          <w:szCs w:val="28"/>
          <w:lang w:val="lv-LV"/>
        </w:rPr>
        <w:t xml:space="preserve">2021. gada </w:t>
      </w:r>
      <w:r w:rsidR="007F4B13" w:rsidRPr="007F4B13">
        <w:rPr>
          <w:rFonts w:ascii="Times New Roman" w:hAnsi="Times New Roman" w:cs="Times New Roman"/>
          <w:bCs/>
          <w:sz w:val="28"/>
          <w:szCs w:val="28"/>
          <w:lang w:val="lv-LV"/>
        </w:rPr>
        <w:t>aprīlim</w:t>
      </w:r>
      <w:r w:rsidR="002C1C1D">
        <w:rPr>
          <w:rFonts w:ascii="Times New Roman" w:hAnsi="Times New Roman" w:cs="Times New Roman"/>
          <w:bCs/>
          <w:sz w:val="28"/>
          <w:szCs w:val="28"/>
          <w:vertAlign w:val="superscript"/>
          <w:lang w:val="lv-LV"/>
        </w:rPr>
        <w:t>23</w:t>
      </w:r>
      <w:r w:rsidRPr="007F4B13">
        <w:rPr>
          <w:rFonts w:ascii="Times New Roman" w:hAnsi="Times New Roman" w:cs="Times New Roman"/>
          <w:bCs/>
          <w:sz w:val="28"/>
          <w:szCs w:val="28"/>
          <w:lang w:val="lv-LV"/>
        </w:rPr>
        <w:t>;</w:t>
      </w:r>
    </w:p>
    <w:p w14:paraId="20F8AD39" w14:textId="2C7C1258" w:rsidR="00B626D0" w:rsidRPr="00F95562" w:rsidRDefault="00B626D0" w:rsidP="00F95562">
      <w:pPr>
        <w:numPr>
          <w:ilvl w:val="0"/>
          <w:numId w:val="7"/>
        </w:numPr>
        <w:spacing w:after="0" w:line="240" w:lineRule="auto"/>
        <w:ind w:left="993" w:hanging="426"/>
        <w:jc w:val="both"/>
        <w:rPr>
          <w:rFonts w:ascii="Times New Roman" w:hAnsi="Times New Roman" w:cs="Times New Roman"/>
          <w:bCs/>
          <w:sz w:val="28"/>
          <w:szCs w:val="28"/>
          <w:lang w:val="lv-LV"/>
        </w:rPr>
      </w:pPr>
      <w:r w:rsidRPr="0080142D">
        <w:rPr>
          <w:rFonts w:ascii="Times New Roman" w:hAnsi="Times New Roman" w:cs="Times New Roman"/>
          <w:bCs/>
          <w:sz w:val="28"/>
          <w:szCs w:val="28"/>
          <w:lang w:val="lv-LV"/>
        </w:rPr>
        <w:t xml:space="preserve">MK noteikumu </w:t>
      </w:r>
      <w:r w:rsidR="007F4B13">
        <w:rPr>
          <w:rFonts w:ascii="Times New Roman" w:hAnsi="Times New Roman" w:cs="Times New Roman"/>
          <w:bCs/>
          <w:sz w:val="28"/>
          <w:szCs w:val="28"/>
          <w:lang w:val="lv-LV"/>
        </w:rPr>
        <w:t xml:space="preserve">par </w:t>
      </w:r>
      <w:r w:rsidRPr="0080142D">
        <w:rPr>
          <w:rFonts w:ascii="Times New Roman" w:hAnsi="Times New Roman" w:cs="Times New Roman"/>
          <w:bCs/>
          <w:sz w:val="28"/>
          <w:szCs w:val="28"/>
          <w:lang w:val="lv-LV"/>
        </w:rPr>
        <w:t xml:space="preserve">ESF+ programmas materiālās nenodrošinātības mazināšanai </w:t>
      </w:r>
      <w:r w:rsidR="007F4B13">
        <w:rPr>
          <w:rFonts w:ascii="Times New Roman" w:hAnsi="Times New Roman" w:cs="Times New Roman"/>
          <w:bCs/>
          <w:sz w:val="28"/>
          <w:szCs w:val="28"/>
          <w:lang w:val="lv-LV"/>
        </w:rPr>
        <w:t>īstenošanu un uzraudzību</w:t>
      </w:r>
      <w:r w:rsidRPr="0080142D">
        <w:rPr>
          <w:rFonts w:ascii="Times New Roman" w:hAnsi="Times New Roman" w:cs="Times New Roman"/>
          <w:bCs/>
          <w:sz w:val="28"/>
          <w:szCs w:val="28"/>
          <w:lang w:val="lv-LV"/>
        </w:rPr>
        <w:t xml:space="preserve"> 2021. </w:t>
      </w:r>
      <w:r w:rsidR="007F4B13">
        <w:rPr>
          <w:rFonts w:ascii="Times New Roman" w:hAnsi="Times New Roman" w:cs="Times New Roman"/>
          <w:bCs/>
          <w:sz w:val="28"/>
          <w:szCs w:val="28"/>
          <w:lang w:val="lv-LV"/>
        </w:rPr>
        <w:t>– 2027. gada plānošanas periodā</w:t>
      </w:r>
      <w:r w:rsidRPr="0080142D">
        <w:rPr>
          <w:rFonts w:ascii="Times New Roman" w:hAnsi="Times New Roman" w:cs="Times New Roman"/>
          <w:bCs/>
          <w:sz w:val="28"/>
          <w:szCs w:val="28"/>
          <w:lang w:val="lv-LV"/>
        </w:rPr>
        <w:t xml:space="preserve"> </w:t>
      </w:r>
      <w:r w:rsidR="00390255">
        <w:rPr>
          <w:rFonts w:ascii="Times New Roman" w:hAnsi="Times New Roman" w:cs="Times New Roman"/>
          <w:bCs/>
          <w:sz w:val="28"/>
          <w:szCs w:val="28"/>
          <w:lang w:val="lv-LV"/>
        </w:rPr>
        <w:t xml:space="preserve">sagatavošana un iesniegšana </w:t>
      </w:r>
      <w:r w:rsidR="00417C16">
        <w:rPr>
          <w:rFonts w:ascii="Times New Roman" w:hAnsi="Times New Roman" w:cs="Times New Roman"/>
          <w:bCs/>
          <w:sz w:val="28"/>
          <w:szCs w:val="28"/>
          <w:lang w:val="lv-LV"/>
        </w:rPr>
        <w:t xml:space="preserve">MK </w:t>
      </w:r>
      <w:r w:rsidR="00390255" w:rsidRPr="007F4B13">
        <w:rPr>
          <w:rFonts w:ascii="Times New Roman" w:hAnsi="Times New Roman" w:cs="Times New Roman"/>
          <w:bCs/>
          <w:sz w:val="28"/>
          <w:szCs w:val="28"/>
          <w:lang w:val="lv-LV"/>
        </w:rPr>
        <w:t xml:space="preserve">apstiprināšanai </w:t>
      </w:r>
      <w:r w:rsidRPr="007F4B13">
        <w:rPr>
          <w:rFonts w:ascii="Times New Roman" w:hAnsi="Times New Roman" w:cs="Times New Roman"/>
          <w:bCs/>
          <w:sz w:val="28"/>
          <w:szCs w:val="28"/>
          <w:lang w:val="lv-LV"/>
        </w:rPr>
        <w:t xml:space="preserve">līdz </w:t>
      </w:r>
      <w:r w:rsidR="00A065BD" w:rsidRPr="007F4B13">
        <w:rPr>
          <w:rFonts w:ascii="Times New Roman" w:hAnsi="Times New Roman" w:cs="Times New Roman"/>
          <w:bCs/>
          <w:sz w:val="28"/>
          <w:szCs w:val="28"/>
          <w:lang w:val="lv-LV"/>
        </w:rPr>
        <w:t>2021</w:t>
      </w:r>
      <w:r w:rsidRPr="007F4B13">
        <w:rPr>
          <w:rFonts w:ascii="Times New Roman" w:hAnsi="Times New Roman" w:cs="Times New Roman"/>
          <w:bCs/>
          <w:sz w:val="28"/>
          <w:szCs w:val="28"/>
          <w:lang w:val="lv-LV"/>
        </w:rPr>
        <w:t xml:space="preserve">. gada </w:t>
      </w:r>
      <w:r w:rsidR="00A065BD" w:rsidRPr="007F4B13">
        <w:rPr>
          <w:rFonts w:ascii="Times New Roman" w:hAnsi="Times New Roman" w:cs="Times New Roman"/>
          <w:bCs/>
          <w:sz w:val="28"/>
          <w:szCs w:val="28"/>
          <w:lang w:val="lv-LV"/>
        </w:rPr>
        <w:t>jūnijam</w:t>
      </w:r>
      <w:r w:rsidR="002C1C1D">
        <w:rPr>
          <w:rFonts w:ascii="Times New Roman" w:hAnsi="Times New Roman" w:cs="Times New Roman"/>
          <w:bCs/>
          <w:sz w:val="28"/>
          <w:szCs w:val="28"/>
          <w:vertAlign w:val="superscript"/>
          <w:lang w:val="lv-LV"/>
        </w:rPr>
        <w:t>23</w:t>
      </w:r>
      <w:r w:rsidRPr="007F4B13">
        <w:rPr>
          <w:rFonts w:ascii="Times New Roman" w:hAnsi="Times New Roman" w:cs="Times New Roman"/>
          <w:bCs/>
          <w:sz w:val="28"/>
          <w:szCs w:val="28"/>
          <w:lang w:val="lv-LV"/>
        </w:rPr>
        <w:t xml:space="preserve">. </w:t>
      </w:r>
    </w:p>
    <w:p w14:paraId="583B5146" w14:textId="0BD9846D" w:rsidR="003757BD" w:rsidRPr="007704A5" w:rsidRDefault="00681A9E"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7704A5">
        <w:rPr>
          <w:rFonts w:ascii="Times New Roman" w:hAnsi="Times New Roman" w:cs="Times New Roman"/>
          <w:bCs/>
          <w:sz w:val="28"/>
          <w:szCs w:val="28"/>
          <w:lang w:val="lv-LV"/>
        </w:rPr>
        <w:lastRenderedPageBreak/>
        <w:t>Šobrīd</w:t>
      </w:r>
      <w:r w:rsidR="00BF5117" w:rsidRPr="007704A5">
        <w:rPr>
          <w:rFonts w:ascii="Times New Roman" w:hAnsi="Times New Roman" w:cs="Times New Roman"/>
          <w:bCs/>
          <w:sz w:val="28"/>
          <w:szCs w:val="28"/>
          <w:lang w:val="lv-LV"/>
        </w:rPr>
        <w:t xml:space="preserve"> plānots, ka 2021.–2027. </w:t>
      </w:r>
      <w:r w:rsidRPr="007704A5">
        <w:rPr>
          <w:rFonts w:ascii="Times New Roman" w:hAnsi="Times New Roman" w:cs="Times New Roman"/>
          <w:bCs/>
          <w:sz w:val="28"/>
          <w:szCs w:val="28"/>
          <w:lang w:val="lv-LV"/>
        </w:rPr>
        <w:t xml:space="preserve">gada plānošanas periodā </w:t>
      </w:r>
      <w:r w:rsidR="0053302A" w:rsidRPr="007704A5">
        <w:rPr>
          <w:rFonts w:ascii="Times New Roman" w:hAnsi="Times New Roman" w:cs="Times New Roman"/>
          <w:bCs/>
          <w:sz w:val="28"/>
          <w:szCs w:val="28"/>
          <w:lang w:val="lv-LV"/>
        </w:rPr>
        <w:t xml:space="preserve">ESF+ programmas materiālās nenodrošinātības mazināšanai </w:t>
      </w:r>
      <w:r w:rsidRPr="007704A5">
        <w:rPr>
          <w:rFonts w:ascii="Times New Roman" w:hAnsi="Times New Roman" w:cs="Times New Roman"/>
          <w:bCs/>
          <w:sz w:val="28"/>
          <w:szCs w:val="28"/>
          <w:lang w:val="lv-LV"/>
        </w:rPr>
        <w:t>ieviešanas cikls tiks uzsākts savlaicīgi, tomēr pastāv iespējamība, ka jaunā perioda regulu pieņemšana kavējas, tad secīgi arī nacionālie normatīvie akti (likums un tam pakārtotie MK noteikumi), kas regulē konkrētā mērķa “mazināt materiālo nenodrošinātību, piešķirot pārtiku un pamata materiālo palīdzību vistrūcīgākajām personām, tostarp izmantojot papildpasākumus” ieviešanu, varētu tikt pieņemti un atti</w:t>
      </w:r>
      <w:r w:rsidR="00BF5117" w:rsidRPr="007704A5">
        <w:rPr>
          <w:rFonts w:ascii="Times New Roman" w:hAnsi="Times New Roman" w:cs="Times New Roman"/>
          <w:bCs/>
          <w:sz w:val="28"/>
          <w:szCs w:val="28"/>
          <w:lang w:val="lv-LV"/>
        </w:rPr>
        <w:t xml:space="preserve">ecīgi stāties </w:t>
      </w:r>
      <w:r w:rsidR="009615D2">
        <w:rPr>
          <w:rFonts w:ascii="Times New Roman" w:hAnsi="Times New Roman" w:cs="Times New Roman"/>
          <w:bCs/>
          <w:sz w:val="28"/>
          <w:szCs w:val="28"/>
          <w:lang w:val="lv-LV"/>
        </w:rPr>
        <w:t>ar laika nobīdi</w:t>
      </w:r>
      <w:r w:rsidR="003757BD" w:rsidRPr="007704A5">
        <w:rPr>
          <w:rFonts w:ascii="Times New Roman" w:hAnsi="Times New Roman" w:cs="Times New Roman"/>
          <w:bCs/>
          <w:sz w:val="28"/>
          <w:szCs w:val="28"/>
          <w:lang w:val="lv-LV"/>
        </w:rPr>
        <w:t>.</w:t>
      </w:r>
    </w:p>
    <w:p w14:paraId="1D44F5FC" w14:textId="4F29DD26" w:rsidR="00681A9E" w:rsidRPr="00546F11" w:rsidRDefault="00681A9E" w:rsidP="00546F11">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546F11">
        <w:rPr>
          <w:rFonts w:ascii="Times New Roman" w:hAnsi="Times New Roman" w:cs="Times New Roman"/>
          <w:bCs/>
          <w:sz w:val="28"/>
          <w:szCs w:val="28"/>
          <w:lang w:val="lv-LV"/>
        </w:rPr>
        <w:t xml:space="preserve">Lai </w:t>
      </w:r>
      <w:r w:rsidR="00546F11" w:rsidRPr="00546F11">
        <w:rPr>
          <w:rFonts w:ascii="Times New Roman" w:hAnsi="Times New Roman" w:cs="Times New Roman"/>
          <w:bCs/>
          <w:sz w:val="28"/>
          <w:szCs w:val="28"/>
          <w:lang w:val="lv-LV"/>
        </w:rPr>
        <w:t xml:space="preserve">nodrošinātu pārtikas atbalsta un materiālās palīdzības sniegšanu zemu ienākumu mājsaimniecībām </w:t>
      </w:r>
      <w:r w:rsidRPr="00546F11">
        <w:rPr>
          <w:rFonts w:ascii="Times New Roman" w:hAnsi="Times New Roman" w:cs="Times New Roman"/>
          <w:bCs/>
          <w:sz w:val="28"/>
          <w:szCs w:val="28"/>
          <w:lang w:val="lv-LV"/>
        </w:rPr>
        <w:t xml:space="preserve">bez pārtraukuma starp plānošanas periodiem, </w:t>
      </w:r>
      <w:r w:rsidR="00546F11" w:rsidRPr="00546F11">
        <w:rPr>
          <w:rFonts w:ascii="Times New Roman" w:hAnsi="Times New Roman" w:cs="Times New Roman"/>
          <w:bCs/>
          <w:sz w:val="28"/>
          <w:szCs w:val="28"/>
          <w:lang w:val="lv-LV"/>
        </w:rPr>
        <w:t>nepieciešams</w:t>
      </w:r>
      <w:r w:rsidRPr="00546F11">
        <w:rPr>
          <w:rFonts w:ascii="Times New Roman" w:hAnsi="Times New Roman" w:cs="Times New Roman"/>
          <w:bCs/>
          <w:sz w:val="28"/>
          <w:szCs w:val="28"/>
          <w:lang w:val="lv-LV"/>
        </w:rPr>
        <w:t xml:space="preserve"> pieņemt lēmumus par šādiem jautājumiem:</w:t>
      </w:r>
    </w:p>
    <w:p w14:paraId="2AA1DDE0" w14:textId="1B587B41" w:rsidR="00681A9E" w:rsidRPr="00681A9E" w:rsidRDefault="000C1D61" w:rsidP="00724270">
      <w:pPr>
        <w:numPr>
          <w:ilvl w:val="0"/>
          <w:numId w:val="8"/>
        </w:numPr>
        <w:spacing w:after="0" w:line="240" w:lineRule="auto"/>
        <w:ind w:left="1134"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ESF+ </w:t>
      </w:r>
      <w:r w:rsidR="00681A9E" w:rsidRPr="00681A9E">
        <w:rPr>
          <w:rFonts w:ascii="Times New Roman" w:hAnsi="Times New Roman" w:cs="Times New Roman"/>
          <w:bCs/>
          <w:sz w:val="28"/>
          <w:szCs w:val="28"/>
          <w:lang w:val="lv-LV"/>
        </w:rPr>
        <w:t>programmas materiālās nenodrošinātības mazināšanai institucionālā si</w:t>
      </w:r>
      <w:r w:rsidR="00161757">
        <w:rPr>
          <w:rFonts w:ascii="Times New Roman" w:hAnsi="Times New Roman" w:cs="Times New Roman"/>
          <w:bCs/>
          <w:sz w:val="28"/>
          <w:szCs w:val="28"/>
          <w:lang w:val="lv-LV"/>
        </w:rPr>
        <w:t>stēma darbojas atbilstoši 2014. – 2020. </w:t>
      </w:r>
      <w:r w:rsidR="00681A9E" w:rsidRPr="00681A9E">
        <w:rPr>
          <w:rFonts w:ascii="Times New Roman" w:hAnsi="Times New Roman" w:cs="Times New Roman"/>
          <w:bCs/>
          <w:sz w:val="28"/>
          <w:szCs w:val="28"/>
          <w:lang w:val="lv-LV"/>
        </w:rPr>
        <w:t>gada plānošanas periodā izveidotajai EAFVP darbības programmas “</w:t>
      </w:r>
      <w:r w:rsidR="00C51F3E" w:rsidRPr="00C51F3E">
        <w:rPr>
          <w:rFonts w:ascii="Times New Roman" w:hAnsi="Times New Roman" w:cs="Times New Roman"/>
          <w:bCs/>
          <w:sz w:val="28"/>
          <w:szCs w:val="28"/>
          <w:lang w:val="lv-LV"/>
        </w:rPr>
        <w:t>Darbības programma pārtikas un pamata materiālās palīdzības sniegšanai vistrūcīgākajām personām 2014.-2020.</w:t>
      </w:r>
      <w:r w:rsidR="00494375">
        <w:rPr>
          <w:rFonts w:ascii="Times New Roman" w:hAnsi="Times New Roman" w:cs="Times New Roman"/>
          <w:bCs/>
          <w:sz w:val="28"/>
          <w:szCs w:val="28"/>
          <w:lang w:val="lv-LV"/>
        </w:rPr>
        <w:t> </w:t>
      </w:r>
      <w:r w:rsidR="00C51F3E" w:rsidRPr="00C51F3E">
        <w:rPr>
          <w:rFonts w:ascii="Times New Roman" w:hAnsi="Times New Roman" w:cs="Times New Roman"/>
          <w:bCs/>
          <w:sz w:val="28"/>
          <w:szCs w:val="28"/>
          <w:lang w:val="lv-LV"/>
        </w:rPr>
        <w:t>gada plānošanas periodā</w:t>
      </w:r>
      <w:r w:rsidR="00681A9E" w:rsidRPr="00681A9E">
        <w:rPr>
          <w:rFonts w:ascii="Times New Roman" w:hAnsi="Times New Roman" w:cs="Times New Roman"/>
          <w:bCs/>
          <w:sz w:val="28"/>
          <w:szCs w:val="28"/>
          <w:lang w:val="lv-LV"/>
        </w:rPr>
        <w:t>” institucionālajai sistēmai;</w:t>
      </w:r>
    </w:p>
    <w:p w14:paraId="1EC9B677" w14:textId="549EE9A0" w:rsidR="00681A9E" w:rsidRDefault="00877691" w:rsidP="00724270">
      <w:pPr>
        <w:numPr>
          <w:ilvl w:val="0"/>
          <w:numId w:val="8"/>
        </w:numPr>
        <w:spacing w:after="0" w:line="240" w:lineRule="auto"/>
        <w:ind w:left="1134"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LM izstrādā nepieciešamos plānošanas dokumentus</w:t>
      </w:r>
      <w:r w:rsidR="00681A9E" w:rsidRPr="00681A9E">
        <w:rPr>
          <w:rFonts w:ascii="Times New Roman" w:hAnsi="Times New Roman" w:cs="Times New Roman"/>
          <w:bCs/>
          <w:sz w:val="28"/>
          <w:szCs w:val="28"/>
          <w:lang w:val="lv-LV"/>
        </w:rPr>
        <w:t xml:space="preserve"> </w:t>
      </w:r>
      <w:r w:rsidR="00A63E2B">
        <w:rPr>
          <w:rFonts w:ascii="Times New Roman" w:hAnsi="Times New Roman" w:cs="Times New Roman"/>
          <w:bCs/>
          <w:sz w:val="28"/>
          <w:szCs w:val="28"/>
          <w:lang w:val="lv-LV"/>
        </w:rPr>
        <w:t>un normat</w:t>
      </w:r>
      <w:r w:rsidR="001A1BB1">
        <w:rPr>
          <w:rFonts w:ascii="Times New Roman" w:hAnsi="Times New Roman" w:cs="Times New Roman"/>
          <w:bCs/>
          <w:sz w:val="28"/>
          <w:szCs w:val="28"/>
          <w:lang w:val="lv-LV"/>
        </w:rPr>
        <w:t>īv</w:t>
      </w:r>
      <w:r w:rsidR="00A63E2B">
        <w:rPr>
          <w:rFonts w:ascii="Times New Roman" w:hAnsi="Times New Roman" w:cs="Times New Roman"/>
          <w:bCs/>
          <w:sz w:val="28"/>
          <w:szCs w:val="28"/>
          <w:lang w:val="lv-LV"/>
        </w:rPr>
        <w:t xml:space="preserve">ā regulējuma projektus </w:t>
      </w:r>
      <w:r>
        <w:rPr>
          <w:rFonts w:ascii="Times New Roman" w:hAnsi="Times New Roman" w:cs="Times New Roman"/>
          <w:bCs/>
          <w:sz w:val="28"/>
          <w:szCs w:val="28"/>
          <w:lang w:val="lv-LV"/>
        </w:rPr>
        <w:t xml:space="preserve">atbilstoši šī </w:t>
      </w:r>
      <w:r w:rsidR="00681A9E" w:rsidRPr="00681A9E">
        <w:rPr>
          <w:rFonts w:ascii="Times New Roman" w:hAnsi="Times New Roman" w:cs="Times New Roman"/>
          <w:bCs/>
          <w:sz w:val="28"/>
          <w:szCs w:val="28"/>
          <w:lang w:val="lv-LV"/>
        </w:rPr>
        <w:t xml:space="preserve">ziņojuma </w:t>
      </w:r>
      <w:r w:rsidR="007759DE">
        <w:rPr>
          <w:rFonts w:ascii="Times New Roman" w:hAnsi="Times New Roman" w:cs="Times New Roman"/>
          <w:bCs/>
          <w:sz w:val="28"/>
          <w:szCs w:val="28"/>
          <w:lang w:val="lv-LV"/>
        </w:rPr>
        <w:t>VII no</w:t>
      </w:r>
      <w:r w:rsidR="00C45DD0">
        <w:rPr>
          <w:rFonts w:ascii="Times New Roman" w:hAnsi="Times New Roman" w:cs="Times New Roman"/>
          <w:bCs/>
          <w:sz w:val="28"/>
          <w:szCs w:val="28"/>
          <w:lang w:val="lv-LV"/>
        </w:rPr>
        <w:t>daļā norādītajam.</w:t>
      </w:r>
    </w:p>
    <w:p w14:paraId="0FB1295A" w14:textId="77777777" w:rsidR="003864ED" w:rsidRDefault="003864ED" w:rsidP="00A726E7">
      <w:pPr>
        <w:spacing w:after="0" w:line="240" w:lineRule="auto"/>
        <w:jc w:val="both"/>
        <w:rPr>
          <w:rFonts w:ascii="Times New Roman" w:hAnsi="Times New Roman" w:cs="Times New Roman"/>
          <w:sz w:val="28"/>
          <w:szCs w:val="28"/>
          <w:lang w:val="lv-LV"/>
        </w:rPr>
      </w:pPr>
    </w:p>
    <w:p w14:paraId="31B11B19" w14:textId="77777777" w:rsidR="00916BC3" w:rsidRDefault="00916BC3" w:rsidP="00A726E7">
      <w:pPr>
        <w:spacing w:after="0" w:line="240" w:lineRule="auto"/>
        <w:jc w:val="both"/>
        <w:rPr>
          <w:rFonts w:ascii="Times New Roman" w:hAnsi="Times New Roman" w:cs="Times New Roman"/>
          <w:sz w:val="28"/>
          <w:szCs w:val="28"/>
          <w:lang w:val="lv-LV"/>
        </w:rPr>
      </w:pPr>
    </w:p>
    <w:p w14:paraId="72696705" w14:textId="77777777" w:rsidR="00916BC3" w:rsidRDefault="00916BC3" w:rsidP="00A726E7">
      <w:pPr>
        <w:spacing w:after="0" w:line="240" w:lineRule="auto"/>
        <w:jc w:val="both"/>
        <w:rPr>
          <w:rFonts w:ascii="Times New Roman" w:hAnsi="Times New Roman" w:cs="Times New Roman"/>
          <w:sz w:val="28"/>
          <w:szCs w:val="28"/>
          <w:lang w:val="lv-LV"/>
        </w:rPr>
      </w:pPr>
    </w:p>
    <w:p w14:paraId="46AAEF15" w14:textId="77777777" w:rsidR="00A67A50" w:rsidRPr="00F4543C" w:rsidRDefault="00A67A50" w:rsidP="00A726E7">
      <w:pPr>
        <w:spacing w:after="0" w:line="240" w:lineRule="auto"/>
        <w:jc w:val="both"/>
        <w:rPr>
          <w:rFonts w:ascii="Times New Roman" w:hAnsi="Times New Roman" w:cs="Times New Roman"/>
          <w:sz w:val="28"/>
          <w:szCs w:val="28"/>
          <w:lang w:val="lv-LV"/>
        </w:rPr>
      </w:pPr>
    </w:p>
    <w:p w14:paraId="5425C427" w14:textId="4FEDC399" w:rsidR="00A6739E" w:rsidRPr="00F4543C" w:rsidRDefault="00FC26DC" w:rsidP="00A726E7">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Labklājības ministre</w:t>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Pr>
          <w:rFonts w:ascii="Times New Roman" w:hAnsi="Times New Roman" w:cs="Times New Roman"/>
          <w:sz w:val="28"/>
          <w:szCs w:val="28"/>
          <w:lang w:val="lv-LV"/>
        </w:rPr>
        <w:t>R. Petraviča</w:t>
      </w:r>
    </w:p>
    <w:p w14:paraId="26A2D744" w14:textId="77777777" w:rsidR="00A67A50" w:rsidRDefault="00A67A50"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04A2FD26" w14:textId="77777777" w:rsidR="005A0874" w:rsidRPr="00F4543C" w:rsidRDefault="005A0874"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50290EFD" w14:textId="77777777" w:rsidR="00A67A50" w:rsidRDefault="00A67A50"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377C0D50" w14:textId="77777777" w:rsidR="00290D1C" w:rsidRPr="00F4543C" w:rsidRDefault="00290D1C"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47E2F511" w14:textId="31ECDAD4" w:rsidR="00A749BA" w:rsidRPr="00F4543C" w:rsidRDefault="00AB2906"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15194E">
        <w:rPr>
          <w:rFonts w:ascii="Times New Roman" w:hAnsi="Times New Roman" w:cs="Times New Roman"/>
          <w:sz w:val="20"/>
          <w:szCs w:val="20"/>
          <w:lang w:val="lv-LV"/>
        </w:rPr>
        <w:fldChar w:fldCharType="begin"/>
      </w:r>
      <w:r w:rsidR="00A749BA" w:rsidRPr="00F4543C">
        <w:rPr>
          <w:rFonts w:ascii="Times New Roman" w:hAnsi="Times New Roman" w:cs="Times New Roman"/>
          <w:sz w:val="20"/>
          <w:szCs w:val="20"/>
          <w:lang w:val="lv-LV"/>
        </w:rPr>
        <w:instrText xml:space="preserve"> DATE  \@ "yyyy.MM.dd. H:mm"  \* MERGEFORMAT </w:instrText>
      </w:r>
      <w:r w:rsidRPr="0015194E">
        <w:rPr>
          <w:rFonts w:ascii="Times New Roman" w:hAnsi="Times New Roman" w:cs="Times New Roman"/>
          <w:sz w:val="20"/>
          <w:szCs w:val="20"/>
          <w:lang w:val="lv-LV"/>
        </w:rPr>
        <w:fldChar w:fldCharType="separate"/>
      </w:r>
      <w:r w:rsidR="00901B02">
        <w:rPr>
          <w:rFonts w:ascii="Times New Roman" w:hAnsi="Times New Roman" w:cs="Times New Roman"/>
          <w:noProof/>
          <w:sz w:val="20"/>
          <w:szCs w:val="20"/>
          <w:lang w:val="lv-LV"/>
        </w:rPr>
        <w:t>2020.08.25. 15:13</w:t>
      </w:r>
      <w:r w:rsidRPr="0015194E">
        <w:rPr>
          <w:rFonts w:ascii="Times New Roman" w:hAnsi="Times New Roman" w:cs="Times New Roman"/>
          <w:sz w:val="20"/>
          <w:szCs w:val="20"/>
          <w:lang w:val="lv-LV"/>
        </w:rPr>
        <w:fldChar w:fldCharType="end"/>
      </w:r>
    </w:p>
    <w:p w14:paraId="401CD7C1" w14:textId="4C86BB02" w:rsidR="00084BE6" w:rsidRDefault="00084BE6"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45</w:t>
      </w:r>
      <w:r w:rsidR="000B03F3">
        <w:rPr>
          <w:rFonts w:ascii="Times New Roman" w:hAnsi="Times New Roman" w:cs="Times New Roman"/>
          <w:sz w:val="20"/>
          <w:szCs w:val="20"/>
          <w:lang w:val="lv-LV"/>
        </w:rPr>
        <w:t>40</w:t>
      </w:r>
    </w:p>
    <w:p w14:paraId="0591C279" w14:textId="2D8DD27E" w:rsidR="00A749BA" w:rsidRPr="00F4543C" w:rsidRDefault="00FC26DC"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A. Stratane</w:t>
      </w:r>
    </w:p>
    <w:p w14:paraId="2CE0E2A1" w14:textId="77777777" w:rsidR="00FC26DC" w:rsidRDefault="00A749BA"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F4543C">
        <w:rPr>
          <w:rFonts w:ascii="Times New Roman" w:hAnsi="Times New Roman" w:cs="Times New Roman"/>
          <w:sz w:val="20"/>
          <w:szCs w:val="20"/>
          <w:lang w:val="lv-LV"/>
        </w:rPr>
        <w:t>Tālr.</w:t>
      </w:r>
      <w:r w:rsidR="00FC26DC">
        <w:rPr>
          <w:rFonts w:ascii="Times New Roman" w:hAnsi="Times New Roman" w:cs="Times New Roman"/>
          <w:sz w:val="20"/>
          <w:szCs w:val="20"/>
          <w:lang w:val="lv-LV"/>
        </w:rPr>
        <w:t xml:space="preserve">: </w:t>
      </w:r>
      <w:r w:rsidR="00FC26DC" w:rsidRPr="00FC26DC">
        <w:rPr>
          <w:rFonts w:ascii="Times New Roman" w:hAnsi="Times New Roman" w:cs="Times New Roman"/>
          <w:sz w:val="20"/>
          <w:szCs w:val="20"/>
          <w:lang w:val="lv-LV"/>
        </w:rPr>
        <w:t xml:space="preserve">67021653 </w:t>
      </w:r>
    </w:p>
    <w:p w14:paraId="40A5FD80" w14:textId="06BF4B75" w:rsidR="00A749BA" w:rsidRPr="00F4543C" w:rsidRDefault="00FC26DC" w:rsidP="00A726E7">
      <w:pPr>
        <w:pStyle w:val="Header"/>
        <w:tabs>
          <w:tab w:val="clear" w:pos="4153"/>
          <w:tab w:val="clear" w:pos="8306"/>
        </w:tabs>
        <w:spacing w:after="0" w:line="240" w:lineRule="auto"/>
        <w:jc w:val="both"/>
        <w:rPr>
          <w:rFonts w:ascii="Times New Roman" w:hAnsi="Times New Roman" w:cs="Times New Roman"/>
          <w:lang w:val="lv-LV"/>
        </w:rPr>
      </w:pPr>
      <w:r>
        <w:rPr>
          <w:rFonts w:ascii="Times New Roman" w:hAnsi="Times New Roman" w:cs="Times New Roman"/>
          <w:sz w:val="20"/>
          <w:szCs w:val="20"/>
          <w:lang w:val="lv-LV"/>
        </w:rPr>
        <w:t>Aurika.Stratane@lm.gov.lv</w:t>
      </w:r>
      <w:r w:rsidR="00AB2906" w:rsidRPr="0015194E">
        <w:rPr>
          <w:rFonts w:ascii="Times New Roman" w:hAnsi="Times New Roman" w:cs="Times New Roman"/>
          <w:sz w:val="20"/>
          <w:szCs w:val="20"/>
          <w:lang w:val="lv-LV"/>
        </w:rPr>
        <w:fldChar w:fldCharType="begin"/>
      </w:r>
      <w:r w:rsidR="00A749BA" w:rsidRPr="00F4543C">
        <w:rPr>
          <w:rFonts w:ascii="Times New Roman" w:hAnsi="Times New Roman" w:cs="Times New Roman"/>
          <w:sz w:val="20"/>
          <w:szCs w:val="20"/>
          <w:lang w:val="lv-LV"/>
        </w:rPr>
        <w:instrText xml:space="preserve"> COMMENTS   \* MERGEFORMAT </w:instrText>
      </w:r>
      <w:r w:rsidR="00AB2906" w:rsidRPr="0015194E">
        <w:rPr>
          <w:rFonts w:ascii="Times New Roman" w:hAnsi="Times New Roman" w:cs="Times New Roman"/>
          <w:sz w:val="20"/>
          <w:szCs w:val="20"/>
          <w:lang w:val="lv-LV"/>
        </w:rPr>
        <w:fldChar w:fldCharType="end"/>
      </w:r>
    </w:p>
    <w:sectPr w:rsidR="00A749BA" w:rsidRPr="00F4543C" w:rsidSect="00B75D5A">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0AA90" w14:textId="77777777" w:rsidR="0046743A" w:rsidRDefault="0046743A" w:rsidP="009063CD">
      <w:r>
        <w:separator/>
      </w:r>
    </w:p>
  </w:endnote>
  <w:endnote w:type="continuationSeparator" w:id="0">
    <w:p w14:paraId="09A1699F" w14:textId="77777777" w:rsidR="0046743A" w:rsidRDefault="0046743A" w:rsidP="009063CD">
      <w:r>
        <w:continuationSeparator/>
      </w:r>
    </w:p>
  </w:endnote>
  <w:endnote w:type="continuationNotice" w:id="1">
    <w:p w14:paraId="752F6B9F" w14:textId="77777777" w:rsidR="0046743A" w:rsidRDefault="0046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9FC6" w14:textId="77777777" w:rsidR="0072414A" w:rsidRPr="00EE1306" w:rsidRDefault="0072414A">
    <w:pPr>
      <w:pStyle w:val="Footer"/>
      <w:jc w:val="center"/>
      <w:rPr>
        <w:lang w:val="lv-LV"/>
      </w:rPr>
    </w:pPr>
    <w:r w:rsidRPr="00EE1306">
      <w:rPr>
        <w:lang w:val="lv-LV"/>
      </w:rPr>
      <w:fldChar w:fldCharType="begin"/>
    </w:r>
    <w:r w:rsidRPr="00EE1306">
      <w:rPr>
        <w:lang w:val="lv-LV"/>
      </w:rPr>
      <w:instrText xml:space="preserve"> PAGE   \* MERGEFORMAT </w:instrText>
    </w:r>
    <w:r w:rsidRPr="00EE1306">
      <w:rPr>
        <w:lang w:val="lv-LV"/>
      </w:rPr>
      <w:fldChar w:fldCharType="separate"/>
    </w:r>
    <w:r w:rsidR="000B03F3">
      <w:rPr>
        <w:noProof/>
        <w:lang w:val="lv-LV"/>
      </w:rPr>
      <w:t>19</w:t>
    </w:r>
    <w:r w:rsidRPr="00EE1306">
      <w:rPr>
        <w:lang w:val="lv-LV"/>
      </w:rPr>
      <w:fldChar w:fldCharType="end"/>
    </w:r>
  </w:p>
  <w:p w14:paraId="10A1470C" w14:textId="2F756F72" w:rsidR="0072414A" w:rsidRPr="006C5447" w:rsidRDefault="004049C6" w:rsidP="006C5447">
    <w:pPr>
      <w:pStyle w:val="Foote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LMInfoZin_ESF+MNM21-27_17082020</w:t>
    </w:r>
    <w:r>
      <w:rPr>
        <w:rFonts w:ascii="Times New Roman" w:hAnsi="Times New Roman" w:cs="Times New Roman"/>
        <w:sz w:val="20"/>
        <w:szCs w:val="20"/>
        <w:lang w:val="lv-LV"/>
      </w:rPr>
      <w:fldChar w:fldCharType="end"/>
    </w:r>
    <w:r w:rsidR="0072414A" w:rsidRPr="006C5447">
      <w:rPr>
        <w:rFonts w:ascii="Times New Roman" w:hAnsi="Times New Roman" w:cs="Times New Roman"/>
        <w:sz w:val="20"/>
        <w:szCs w:val="20"/>
        <w:lang w:val="lv-LV"/>
      </w:rPr>
      <w:t xml:space="preserve">; </w:t>
    </w:r>
    <w:r w:rsidR="0072414A" w:rsidRPr="007A3042">
      <w:rPr>
        <w:rFonts w:ascii="Times New Roman" w:hAnsi="Times New Roman"/>
        <w:sz w:val="20"/>
        <w:szCs w:val="20"/>
        <w:lang w:val="lv-LV"/>
      </w:rPr>
      <w:t xml:space="preserve">Informatīvais ziņojums par </w:t>
    </w:r>
    <w:r w:rsidR="003176CC">
      <w:rPr>
        <w:rFonts w:ascii="Times New Roman" w:hAnsi="Times New Roman"/>
        <w:sz w:val="20"/>
        <w:szCs w:val="20"/>
        <w:lang w:val="lv-LV"/>
      </w:rPr>
      <w:t>“</w:t>
    </w:r>
    <w:r w:rsidR="0072414A" w:rsidRPr="0039140D">
      <w:rPr>
        <w:rFonts w:ascii="Times New Roman" w:hAnsi="Times New Roman"/>
        <w:sz w:val="20"/>
        <w:szCs w:val="20"/>
        <w:lang w:val="lv-LV"/>
      </w:rPr>
      <w:t>Eiropas Sociālā fon</w:t>
    </w:r>
    <w:r w:rsidR="0072414A">
      <w:rPr>
        <w:rFonts w:ascii="Times New Roman" w:hAnsi="Times New Roman"/>
        <w:sz w:val="20"/>
        <w:szCs w:val="20"/>
        <w:lang w:val="lv-LV"/>
      </w:rPr>
      <w:t>da plus programmas materiālās nenodrošinātības</w:t>
    </w:r>
    <w:r w:rsidR="0072414A" w:rsidRPr="0039140D">
      <w:rPr>
        <w:rFonts w:ascii="Times New Roman" w:hAnsi="Times New Roman"/>
        <w:sz w:val="20"/>
        <w:szCs w:val="20"/>
        <w:lang w:val="lv-LV"/>
      </w:rPr>
      <w:t xml:space="preserve"> mazināšanai </w:t>
    </w:r>
    <w:r w:rsidR="003176CC">
      <w:rPr>
        <w:rFonts w:ascii="Times New Roman" w:hAnsi="Times New Roman"/>
        <w:sz w:val="20"/>
        <w:szCs w:val="20"/>
        <w:lang w:val="lv-LV"/>
      </w:rPr>
      <w:t>2021.-2027</w:t>
    </w:r>
    <w:r w:rsidR="003176CC" w:rsidRPr="007A3042">
      <w:rPr>
        <w:rFonts w:ascii="Times New Roman" w:hAnsi="Times New Roman"/>
        <w:sz w:val="20"/>
        <w:szCs w:val="20"/>
        <w:lang w:val="lv-LV"/>
      </w:rPr>
      <w:t>.</w:t>
    </w:r>
    <w:r w:rsidR="003176CC">
      <w:rPr>
        <w:rFonts w:ascii="Times New Roman" w:hAnsi="Times New Roman"/>
        <w:sz w:val="20"/>
        <w:szCs w:val="20"/>
        <w:lang w:val="lv-LV"/>
      </w:rPr>
      <w:t> </w:t>
    </w:r>
    <w:r w:rsidR="003176CC" w:rsidRPr="007A3042">
      <w:rPr>
        <w:rFonts w:ascii="Times New Roman" w:hAnsi="Times New Roman"/>
        <w:sz w:val="20"/>
        <w:szCs w:val="20"/>
        <w:lang w:val="lv-LV"/>
      </w:rPr>
      <w:t>gada plānošanas periodā</w:t>
    </w:r>
    <w:r w:rsidR="003176CC">
      <w:rPr>
        <w:rFonts w:ascii="Times New Roman" w:hAnsi="Times New Roman"/>
        <w:sz w:val="20"/>
        <w:szCs w:val="20"/>
        <w:lang w:val="lv-LV"/>
      </w:rPr>
      <w:t xml:space="preserve">” </w:t>
    </w:r>
    <w:r w:rsidR="0072414A">
      <w:rPr>
        <w:rFonts w:ascii="Times New Roman" w:hAnsi="Times New Roman"/>
        <w:sz w:val="20"/>
        <w:szCs w:val="20"/>
        <w:lang w:val="lv-LV"/>
      </w:rPr>
      <w:t xml:space="preserve">pārvaldību un īstenošanu Latvijā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9D11" w14:textId="026C1902" w:rsidR="0072414A" w:rsidRPr="007A3042" w:rsidRDefault="007C34D3" w:rsidP="00A430EB">
    <w:pPr>
      <w:pStyle w:val="Footer"/>
      <w:spacing w:after="0" w:line="240" w:lineRule="auto"/>
      <w:jc w:val="both"/>
      <w:rPr>
        <w:rFonts w:ascii="Times New Roman" w:hAnsi="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LMInfoZin_ESF+MNM21-27_17082020</w:t>
    </w:r>
    <w:r>
      <w:rPr>
        <w:rFonts w:ascii="Times New Roman" w:hAnsi="Times New Roman" w:cs="Times New Roman"/>
        <w:sz w:val="20"/>
        <w:szCs w:val="20"/>
        <w:lang w:val="lv-LV"/>
      </w:rPr>
      <w:fldChar w:fldCharType="end"/>
    </w:r>
    <w:r w:rsidR="0072414A" w:rsidRPr="006C5447">
      <w:rPr>
        <w:rFonts w:ascii="Times New Roman" w:hAnsi="Times New Roman" w:cs="Times New Roman"/>
        <w:sz w:val="20"/>
        <w:szCs w:val="20"/>
        <w:lang w:val="lv-LV"/>
      </w:rPr>
      <w:softHyphen/>
      <w:t xml:space="preserve">; </w:t>
    </w:r>
    <w:r w:rsidR="0072414A" w:rsidRPr="007A3042">
      <w:rPr>
        <w:rFonts w:ascii="Times New Roman" w:hAnsi="Times New Roman"/>
        <w:sz w:val="20"/>
        <w:szCs w:val="20"/>
        <w:lang w:val="lv-LV"/>
      </w:rPr>
      <w:t xml:space="preserve">Informatīvais ziņojums par </w:t>
    </w:r>
    <w:r w:rsidR="003176CC">
      <w:rPr>
        <w:rFonts w:ascii="Times New Roman" w:hAnsi="Times New Roman"/>
        <w:sz w:val="20"/>
        <w:szCs w:val="20"/>
        <w:lang w:val="lv-LV"/>
      </w:rPr>
      <w:t>“</w:t>
    </w:r>
    <w:r w:rsidR="0072414A" w:rsidRPr="0039140D">
      <w:rPr>
        <w:rFonts w:ascii="Times New Roman" w:hAnsi="Times New Roman"/>
        <w:sz w:val="20"/>
        <w:szCs w:val="20"/>
        <w:lang w:val="lv-LV"/>
      </w:rPr>
      <w:t>Eiropas Sociālā fonda plus programmas materiālās n</w:t>
    </w:r>
    <w:r w:rsidR="0072414A">
      <w:rPr>
        <w:rFonts w:ascii="Times New Roman" w:hAnsi="Times New Roman"/>
        <w:sz w:val="20"/>
        <w:szCs w:val="20"/>
        <w:lang w:val="lv-LV"/>
      </w:rPr>
      <w:t>enodrošinātības</w:t>
    </w:r>
    <w:r w:rsidR="0072414A" w:rsidRPr="0039140D">
      <w:rPr>
        <w:rFonts w:ascii="Times New Roman" w:hAnsi="Times New Roman"/>
        <w:sz w:val="20"/>
        <w:szCs w:val="20"/>
        <w:lang w:val="lv-LV"/>
      </w:rPr>
      <w:t xml:space="preserve"> mazināšanai </w:t>
    </w:r>
    <w:r w:rsidR="003176CC">
      <w:rPr>
        <w:rFonts w:ascii="Times New Roman" w:hAnsi="Times New Roman"/>
        <w:sz w:val="20"/>
        <w:szCs w:val="20"/>
        <w:lang w:val="lv-LV"/>
      </w:rPr>
      <w:t>2021.-2027</w:t>
    </w:r>
    <w:r w:rsidR="003176CC" w:rsidRPr="007A3042">
      <w:rPr>
        <w:rFonts w:ascii="Times New Roman" w:hAnsi="Times New Roman"/>
        <w:sz w:val="20"/>
        <w:szCs w:val="20"/>
        <w:lang w:val="lv-LV"/>
      </w:rPr>
      <w:t>.</w:t>
    </w:r>
    <w:r w:rsidR="003176CC">
      <w:rPr>
        <w:rFonts w:ascii="Times New Roman" w:hAnsi="Times New Roman"/>
        <w:sz w:val="20"/>
        <w:szCs w:val="20"/>
        <w:lang w:val="lv-LV"/>
      </w:rPr>
      <w:t> </w:t>
    </w:r>
    <w:r w:rsidR="003176CC" w:rsidRPr="007A3042">
      <w:rPr>
        <w:rFonts w:ascii="Times New Roman" w:hAnsi="Times New Roman"/>
        <w:sz w:val="20"/>
        <w:szCs w:val="20"/>
        <w:lang w:val="lv-LV"/>
      </w:rPr>
      <w:t>gada plānošanas periodā</w:t>
    </w:r>
    <w:r w:rsidR="003176CC">
      <w:rPr>
        <w:rFonts w:ascii="Times New Roman" w:hAnsi="Times New Roman"/>
        <w:sz w:val="20"/>
        <w:szCs w:val="20"/>
        <w:lang w:val="lv-LV"/>
      </w:rPr>
      <w:t xml:space="preserve">” </w:t>
    </w:r>
    <w:r w:rsidR="0072414A">
      <w:rPr>
        <w:rFonts w:ascii="Times New Roman" w:hAnsi="Times New Roman"/>
        <w:sz w:val="20"/>
        <w:szCs w:val="20"/>
        <w:lang w:val="lv-LV"/>
      </w:rPr>
      <w:t>pārvaldību</w:t>
    </w:r>
    <w:r w:rsidR="0072414A" w:rsidRPr="007A3042">
      <w:rPr>
        <w:rFonts w:ascii="Times New Roman" w:hAnsi="Times New Roman"/>
        <w:sz w:val="20"/>
        <w:szCs w:val="20"/>
        <w:lang w:val="lv-LV"/>
      </w:rPr>
      <w:t xml:space="preserve"> un </w:t>
    </w:r>
    <w:r w:rsidR="0072414A">
      <w:rPr>
        <w:rFonts w:ascii="Times New Roman" w:hAnsi="Times New Roman"/>
        <w:sz w:val="20"/>
        <w:szCs w:val="20"/>
        <w:lang w:val="lv-LV"/>
      </w:rPr>
      <w:t>īstenošanu</w:t>
    </w:r>
    <w:r w:rsidR="0072414A" w:rsidRPr="0039140D">
      <w:rPr>
        <w:rFonts w:ascii="Times New Roman" w:hAnsi="Times New Roman"/>
        <w:sz w:val="20"/>
        <w:szCs w:val="20"/>
        <w:lang w:val="lv-LV"/>
      </w:rPr>
      <w:t xml:space="preserve"> Latvijā</w:t>
    </w:r>
    <w:r w:rsidR="0072414A">
      <w:rPr>
        <w:rFonts w:ascii="Times New Roman" w:hAnsi="Times New Roman"/>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C703" w14:textId="77777777" w:rsidR="0046743A" w:rsidRDefault="0046743A" w:rsidP="009063CD">
      <w:r>
        <w:separator/>
      </w:r>
    </w:p>
  </w:footnote>
  <w:footnote w:type="continuationSeparator" w:id="0">
    <w:p w14:paraId="03D56ACB" w14:textId="77777777" w:rsidR="0046743A" w:rsidRDefault="0046743A" w:rsidP="009063CD">
      <w:r>
        <w:continuationSeparator/>
      </w:r>
    </w:p>
  </w:footnote>
  <w:footnote w:type="continuationNotice" w:id="1">
    <w:p w14:paraId="09FD846F" w14:textId="77777777" w:rsidR="0046743A" w:rsidRDefault="0046743A"/>
  </w:footnote>
  <w:footnote w:id="2">
    <w:p w14:paraId="106D009B" w14:textId="25E82431" w:rsidR="0072414A" w:rsidRPr="001566E7" w:rsidRDefault="0072414A" w:rsidP="001566E7">
      <w:pPr>
        <w:pStyle w:val="FootnoteText"/>
        <w:spacing w:after="0" w:line="240" w:lineRule="auto"/>
        <w:rPr>
          <w:rFonts w:ascii="Times New Roman" w:hAnsi="Times New Roman" w:cs="Times New Roman"/>
          <w:sz w:val="18"/>
          <w:szCs w:val="18"/>
          <w:lang w:val="lv-LV"/>
        </w:rPr>
      </w:pPr>
      <w:r w:rsidRPr="001566E7">
        <w:rPr>
          <w:rStyle w:val="FootnoteReference"/>
          <w:rFonts w:ascii="Times New Roman" w:hAnsi="Times New Roman"/>
          <w:sz w:val="18"/>
          <w:szCs w:val="18"/>
        </w:rPr>
        <w:footnoteRef/>
      </w:r>
      <w:r w:rsidRPr="001566E7">
        <w:rPr>
          <w:rFonts w:ascii="Times New Roman" w:hAnsi="Times New Roman" w:cs="Times New Roman"/>
          <w:sz w:val="18"/>
          <w:szCs w:val="18"/>
        </w:rPr>
        <w:t xml:space="preserve"> </w:t>
      </w:r>
      <w:hyperlink r:id="rId1" w:history="1">
        <w:r w:rsidRPr="001566E7">
          <w:rPr>
            <w:rStyle w:val="Hyperlink"/>
            <w:rFonts w:ascii="Times New Roman" w:hAnsi="Times New Roman"/>
            <w:color w:val="auto"/>
            <w:sz w:val="18"/>
            <w:szCs w:val="18"/>
          </w:rPr>
          <w:t>https://www.csb.gov.lv/lv/statistika/statistikas-temas/socialie-procesi/nabadziba/meklet-tema/399-nabadzibas-risks-un-sociala-atstumtiba-latvija</w:t>
        </w:r>
      </w:hyperlink>
    </w:p>
  </w:footnote>
  <w:footnote w:id="3">
    <w:p w14:paraId="49080C4E" w14:textId="6DCAA610" w:rsidR="0072414A" w:rsidRPr="001566E7" w:rsidRDefault="0072414A" w:rsidP="001566E7">
      <w:pPr>
        <w:pStyle w:val="FootnoteText"/>
        <w:spacing w:after="0" w:line="240" w:lineRule="auto"/>
        <w:rPr>
          <w:rFonts w:ascii="Times New Roman" w:hAnsi="Times New Roman" w:cs="Times New Roman"/>
          <w:sz w:val="18"/>
          <w:szCs w:val="18"/>
          <w:lang w:val="lv-LV"/>
        </w:rPr>
      </w:pPr>
      <w:r w:rsidRPr="001566E7">
        <w:rPr>
          <w:rStyle w:val="FootnoteReference"/>
          <w:rFonts w:ascii="Times New Roman" w:hAnsi="Times New Roman"/>
          <w:sz w:val="18"/>
          <w:szCs w:val="18"/>
        </w:rPr>
        <w:footnoteRef/>
      </w:r>
      <w:hyperlink r:id="rId2" w:history="1">
        <w:r w:rsidRPr="001566E7">
          <w:rPr>
            <w:rStyle w:val="Hyperlink"/>
            <w:rFonts w:ascii="Times New Roman" w:hAnsi="Times New Roman"/>
            <w:color w:val="auto"/>
            <w:sz w:val="18"/>
            <w:szCs w:val="18"/>
            <w:lang w:val="lv-LV"/>
          </w:rPr>
          <w:t>https://data1.csb.gov.lv/pxweb/lv/sociala/sociala__nabadz_nevienl__monetara_nab/NIG180.px/table/tableViewLayout1/</w:t>
        </w:r>
      </w:hyperlink>
    </w:p>
  </w:footnote>
  <w:footnote w:id="4">
    <w:p w14:paraId="6F892811" w14:textId="77777777" w:rsidR="0072414A" w:rsidRPr="001E4F11" w:rsidRDefault="0072414A" w:rsidP="001566E7">
      <w:pPr>
        <w:pStyle w:val="FootnoteText"/>
        <w:spacing w:after="0" w:line="240" w:lineRule="auto"/>
        <w:rPr>
          <w:lang w:val="lv-LV"/>
        </w:rPr>
      </w:pPr>
      <w:r w:rsidRPr="001566E7">
        <w:rPr>
          <w:rStyle w:val="FootnoteReference"/>
          <w:rFonts w:ascii="Times New Roman" w:hAnsi="Times New Roman"/>
          <w:sz w:val="18"/>
          <w:szCs w:val="18"/>
        </w:rPr>
        <w:footnoteRef/>
      </w:r>
      <w:r w:rsidRPr="001566E7">
        <w:rPr>
          <w:rFonts w:ascii="Times New Roman" w:hAnsi="Times New Roman" w:cs="Times New Roman"/>
          <w:sz w:val="18"/>
          <w:szCs w:val="18"/>
          <w:lang w:val="lv-LV"/>
        </w:rPr>
        <w:t xml:space="preserve"> </w:t>
      </w:r>
      <w:hyperlink r:id="rId3" w:history="1">
        <w:r w:rsidRPr="001566E7">
          <w:rPr>
            <w:rStyle w:val="Hyperlink"/>
            <w:rFonts w:ascii="Times New Roman" w:hAnsi="Times New Roman"/>
            <w:color w:val="auto"/>
            <w:sz w:val="18"/>
            <w:szCs w:val="18"/>
            <w:u w:val="none"/>
            <w:lang w:val="lv-LV"/>
          </w:rPr>
          <w:t>http://www.lm.gov.lv/lv/es-finansejums/eiropas-atbalsta-fonds-vistrucigakajam-personam/fonda-novertesanas-zinojumi</w:t>
        </w:r>
      </w:hyperlink>
    </w:p>
  </w:footnote>
  <w:footnote w:id="5">
    <w:p w14:paraId="66E1484B" w14:textId="6CEC7F8F" w:rsidR="0072414A" w:rsidRPr="00D61EB4" w:rsidRDefault="0072414A" w:rsidP="001672FD">
      <w:pPr>
        <w:pStyle w:val="FootnoteText"/>
        <w:spacing w:after="0" w:line="240" w:lineRule="auto"/>
        <w:jc w:val="both"/>
        <w:rPr>
          <w:rFonts w:ascii="Times New Roman" w:hAnsi="Times New Roman" w:cs="Times New Roman"/>
          <w:sz w:val="18"/>
          <w:szCs w:val="18"/>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lang w:val="lv-LV"/>
        </w:rPr>
        <w:t xml:space="preserve"> Ziņojums par atklāto sabiedrisko apspriešanu “</w:t>
      </w:r>
      <w:r w:rsidRPr="00D61EB4">
        <w:rPr>
          <w:rFonts w:ascii="Times New Roman" w:hAnsi="Times New Roman" w:cs="Times New Roman"/>
          <w:iCs/>
          <w:sz w:val="18"/>
          <w:szCs w:val="18"/>
          <w:lang w:val="lv-LV"/>
        </w:rPr>
        <w:t xml:space="preserve">EAFVP </w:t>
      </w:r>
      <w:r w:rsidRPr="00D61EB4">
        <w:rPr>
          <w:rFonts w:ascii="Times New Roman" w:hAnsi="Times New Roman" w:cs="Times New Roman"/>
          <w:sz w:val="18"/>
          <w:szCs w:val="18"/>
          <w:lang w:val="lv-LV"/>
        </w:rPr>
        <w:t xml:space="preserve">vidusposma novērtējums”, 2018. gada janvāris, pieejams </w:t>
      </w:r>
      <w:hyperlink r:id="rId4" w:history="1">
        <w:r w:rsidRPr="00D61EB4">
          <w:rPr>
            <w:rStyle w:val="Hyperlink"/>
            <w:rFonts w:ascii="Times New Roman" w:hAnsi="Times New Roman"/>
            <w:color w:val="auto"/>
            <w:sz w:val="18"/>
            <w:szCs w:val="18"/>
            <w:u w:val="none"/>
            <w:lang w:val="lv-LV"/>
          </w:rPr>
          <w:t>https://publications.europa.eu/s/fo2y</w:t>
        </w:r>
      </w:hyperlink>
    </w:p>
  </w:footnote>
  <w:footnote w:id="6">
    <w:p w14:paraId="2A5BA6DF" w14:textId="77777777" w:rsidR="00EC735D" w:rsidRPr="001E4F11" w:rsidRDefault="00EC735D" w:rsidP="00EC735D">
      <w:pPr>
        <w:pStyle w:val="FootnoteText"/>
        <w:spacing w:after="0" w:line="240" w:lineRule="auto"/>
        <w:jc w:val="both"/>
        <w:rPr>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lang w:val="lv-LV"/>
        </w:rPr>
        <w:t xml:space="preserve"> </w:t>
      </w:r>
      <w:hyperlink r:id="rId5" w:history="1">
        <w:r w:rsidRPr="00D61EB4">
          <w:rPr>
            <w:rStyle w:val="Hyperlink"/>
            <w:rFonts w:ascii="Times New Roman" w:hAnsi="Times New Roman"/>
            <w:color w:val="auto"/>
            <w:sz w:val="18"/>
            <w:szCs w:val="18"/>
            <w:u w:val="none"/>
            <w:lang w:val="lv-LV"/>
          </w:rPr>
          <w:t>https://ec.europa.eu/info/publications/2019-european-semester-country-reports_lv</w:t>
        </w:r>
      </w:hyperlink>
    </w:p>
  </w:footnote>
  <w:footnote w:id="7">
    <w:p w14:paraId="75B430B4" w14:textId="62128BAA" w:rsidR="00225E6D" w:rsidRPr="004D21E9" w:rsidRDefault="00225E6D" w:rsidP="004D21E9">
      <w:pPr>
        <w:pStyle w:val="FootnoteText"/>
        <w:spacing w:after="0" w:line="240" w:lineRule="auto"/>
        <w:rPr>
          <w:lang w:val="lv-LV"/>
        </w:rPr>
      </w:pPr>
      <w:r w:rsidRPr="004D21E9">
        <w:rPr>
          <w:rStyle w:val="FootnoteReference"/>
          <w:lang w:val="lv-LV"/>
        </w:rPr>
        <w:footnoteRef/>
      </w:r>
      <w:r w:rsidRPr="004D21E9">
        <w:rPr>
          <w:lang w:val="lv-LV"/>
        </w:rPr>
        <w:t xml:space="preserve"> EAFVP vadošās iestādes </w:t>
      </w:r>
      <w:r w:rsidR="004D21E9" w:rsidRPr="004D21E9">
        <w:rPr>
          <w:lang w:val="lv-LV"/>
        </w:rPr>
        <w:t>aprēķins, kas balstītās uz Labklājības ministrijas statistikas datiem</w:t>
      </w:r>
    </w:p>
  </w:footnote>
  <w:footnote w:id="8">
    <w:p w14:paraId="21202F0B" w14:textId="66ECC835" w:rsidR="00CE7D73" w:rsidRPr="00D61EB4" w:rsidRDefault="00CE7D73" w:rsidP="004D21E9">
      <w:pPr>
        <w:pStyle w:val="FootnoteText"/>
        <w:spacing w:after="0" w:line="240" w:lineRule="auto"/>
        <w:rPr>
          <w:rFonts w:ascii="Times New Roman" w:hAnsi="Times New Roman" w:cs="Times New Roman"/>
          <w:sz w:val="18"/>
          <w:szCs w:val="18"/>
          <w:lang w:val="lv-LV"/>
        </w:rPr>
      </w:pPr>
      <w:r w:rsidRPr="00D61EB4">
        <w:rPr>
          <w:rStyle w:val="FootnoteReference"/>
          <w:rFonts w:ascii="Times New Roman" w:hAnsi="Times New Roman"/>
          <w:sz w:val="18"/>
          <w:szCs w:val="18"/>
          <w:lang w:val="lv-LV"/>
        </w:rPr>
        <w:footnoteRef/>
      </w:r>
      <w:r w:rsidRPr="00D61EB4">
        <w:rPr>
          <w:rFonts w:ascii="Times New Roman" w:hAnsi="Times New Roman" w:cs="Times New Roman"/>
          <w:sz w:val="18"/>
          <w:szCs w:val="18"/>
          <w:lang w:val="lv-LV"/>
        </w:rPr>
        <w:t xml:space="preserve"> </w:t>
      </w:r>
      <w:hyperlink r:id="rId6" w:history="1">
        <w:r w:rsidRPr="005B241D">
          <w:rPr>
            <w:rStyle w:val="Hyperlink"/>
            <w:rFonts w:ascii="Times New Roman" w:hAnsi="Times New Roman"/>
            <w:color w:val="auto"/>
            <w:sz w:val="18"/>
            <w:szCs w:val="18"/>
            <w:lang w:val="lv-LV"/>
          </w:rPr>
          <w:t>http://www.lm.gov.lv/lv/es-finansejums/eiropas-atbalsta-fonds-vistrucigakajam-personam/fonda-novertesanas-zinojumi</w:t>
        </w:r>
      </w:hyperlink>
    </w:p>
  </w:footnote>
  <w:footnote w:id="9">
    <w:p w14:paraId="7B531190" w14:textId="258DC414" w:rsidR="0072414A" w:rsidRPr="00DB6E0F" w:rsidRDefault="0072414A">
      <w:pPr>
        <w:pStyle w:val="FootnoteText"/>
        <w:rPr>
          <w:rFonts w:ascii="Times New Roman" w:hAnsi="Times New Roman" w:cs="Times New Roman"/>
          <w:sz w:val="18"/>
          <w:szCs w:val="18"/>
          <w:lang w:val="lv-LV"/>
        </w:rPr>
      </w:pPr>
      <w:r w:rsidRPr="00DB6E0F">
        <w:rPr>
          <w:rStyle w:val="FootnoteReference"/>
          <w:rFonts w:ascii="Times New Roman" w:hAnsi="Times New Roman"/>
          <w:sz w:val="18"/>
          <w:szCs w:val="18"/>
        </w:rPr>
        <w:footnoteRef/>
      </w:r>
      <w:r w:rsidRPr="00DB6E0F">
        <w:rPr>
          <w:rFonts w:ascii="Times New Roman" w:hAnsi="Times New Roman" w:cs="Times New Roman"/>
          <w:sz w:val="18"/>
          <w:szCs w:val="18"/>
        </w:rPr>
        <w:t xml:space="preserve"> </w:t>
      </w:r>
      <w:r w:rsidRPr="00DB6E0F">
        <w:rPr>
          <w:rFonts w:ascii="Times New Roman" w:hAnsi="Times New Roman" w:cs="Times New Roman"/>
          <w:sz w:val="18"/>
          <w:szCs w:val="18"/>
          <w:lang w:val="lv-LV"/>
        </w:rPr>
        <w:t>ESF+ regulas priekšlikuma 17. pants</w:t>
      </w:r>
    </w:p>
  </w:footnote>
  <w:footnote w:id="10">
    <w:p w14:paraId="5E10B20F" w14:textId="4AF7021E" w:rsidR="0072414A" w:rsidRPr="00D61EB4" w:rsidRDefault="0072414A" w:rsidP="00C16D1E">
      <w:pPr>
        <w:pStyle w:val="FootnoteText"/>
        <w:spacing w:after="0" w:line="240" w:lineRule="auto"/>
        <w:rPr>
          <w:rFonts w:ascii="Times New Roman" w:hAnsi="Times New Roman" w:cs="Times New Roman"/>
          <w:sz w:val="18"/>
          <w:szCs w:val="18"/>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rPr>
        <w:t xml:space="preserve"> </w:t>
      </w:r>
      <w:r w:rsidRPr="00D61EB4">
        <w:rPr>
          <w:rFonts w:ascii="Times New Roman" w:hAnsi="Times New Roman" w:cs="Times New Roman"/>
          <w:sz w:val="18"/>
          <w:szCs w:val="18"/>
          <w:lang w:val="lv-LV"/>
        </w:rPr>
        <w:t>KNR priekšlikuma 65. pants</w:t>
      </w:r>
    </w:p>
  </w:footnote>
  <w:footnote w:id="11">
    <w:p w14:paraId="643F546E" w14:textId="035633BE" w:rsidR="0072414A" w:rsidRPr="00A744E4" w:rsidRDefault="0072414A" w:rsidP="00C16D1E">
      <w:pPr>
        <w:pStyle w:val="FootnoteText"/>
        <w:spacing w:after="0" w:line="240" w:lineRule="auto"/>
        <w:rPr>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rPr>
        <w:t xml:space="preserve"> </w:t>
      </w:r>
      <w:r w:rsidRPr="00D61EB4">
        <w:rPr>
          <w:rFonts w:ascii="Times New Roman" w:hAnsi="Times New Roman" w:cs="Times New Roman"/>
          <w:sz w:val="18"/>
          <w:szCs w:val="18"/>
          <w:lang w:val="lv-LV"/>
        </w:rPr>
        <w:t>KNR priekšlikuma 66. pants</w:t>
      </w:r>
    </w:p>
  </w:footnote>
  <w:footnote w:id="12">
    <w:p w14:paraId="62014F2A" w14:textId="375C9316" w:rsidR="00C60A39" w:rsidRPr="008A3FE7" w:rsidRDefault="00C60A39" w:rsidP="00D61EB4">
      <w:pPr>
        <w:pStyle w:val="FootnoteText"/>
        <w:spacing w:after="0" w:line="240" w:lineRule="auto"/>
        <w:rPr>
          <w:rFonts w:ascii="Times New Roman" w:hAnsi="Times New Roman" w:cs="Times New Roman"/>
          <w:sz w:val="18"/>
          <w:szCs w:val="18"/>
          <w:lang w:val="lv-LV"/>
        </w:rPr>
      </w:pPr>
      <w:r w:rsidRPr="00880F37">
        <w:rPr>
          <w:rStyle w:val="FootnoteReference"/>
          <w:rFonts w:ascii="Times New Roman" w:hAnsi="Times New Roman"/>
          <w:sz w:val="18"/>
          <w:szCs w:val="18"/>
        </w:rPr>
        <w:footnoteRef/>
      </w:r>
      <w:r w:rsidRPr="00880F37">
        <w:rPr>
          <w:rFonts w:ascii="Times New Roman" w:hAnsi="Times New Roman" w:cs="Times New Roman"/>
          <w:sz w:val="18"/>
          <w:szCs w:val="18"/>
        </w:rPr>
        <w:t xml:space="preserve"> </w:t>
      </w:r>
      <w:r w:rsidR="00325788" w:rsidRPr="00880F37">
        <w:rPr>
          <w:rFonts w:ascii="Times New Roman" w:hAnsi="Times New Roman" w:cs="Times New Roman"/>
          <w:sz w:val="18"/>
          <w:szCs w:val="18"/>
          <w:lang w:val="lv-LV"/>
        </w:rPr>
        <w:t xml:space="preserve">KNR </w:t>
      </w:r>
      <w:r w:rsidR="003A702B" w:rsidRPr="008A3FE7">
        <w:rPr>
          <w:rFonts w:ascii="Times New Roman" w:hAnsi="Times New Roman" w:cs="Times New Roman"/>
          <w:sz w:val="18"/>
          <w:szCs w:val="18"/>
          <w:lang w:val="lv-LV"/>
        </w:rPr>
        <w:t xml:space="preserve">priekšlikuma </w:t>
      </w:r>
      <w:r w:rsidR="00325788" w:rsidRPr="008A3FE7">
        <w:rPr>
          <w:rFonts w:ascii="Times New Roman" w:hAnsi="Times New Roman" w:cs="Times New Roman"/>
          <w:sz w:val="18"/>
          <w:szCs w:val="18"/>
          <w:lang w:val="lv-LV"/>
        </w:rPr>
        <w:t>33. panta 5. punkts</w:t>
      </w:r>
      <w:r w:rsidR="00141490" w:rsidRPr="008A3FE7">
        <w:rPr>
          <w:rFonts w:ascii="Times New Roman" w:hAnsi="Times New Roman" w:cs="Times New Roman"/>
          <w:sz w:val="18"/>
          <w:szCs w:val="18"/>
          <w:lang w:val="lv-LV"/>
        </w:rPr>
        <w:t xml:space="preserve"> un 36. pants</w:t>
      </w:r>
    </w:p>
  </w:footnote>
  <w:footnote w:id="13">
    <w:p w14:paraId="47FED17A" w14:textId="2A388FDC" w:rsidR="00960F6A" w:rsidRPr="008A3FE7" w:rsidRDefault="00960F6A"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w:t>
      </w:r>
      <w:r w:rsidR="003A702B" w:rsidRPr="008A3FE7">
        <w:rPr>
          <w:rFonts w:ascii="Times New Roman" w:hAnsi="Times New Roman" w:cs="Times New Roman"/>
          <w:sz w:val="18"/>
          <w:szCs w:val="18"/>
          <w:lang w:val="lv-LV"/>
        </w:rPr>
        <w:t xml:space="preserve">priekšlikuma </w:t>
      </w:r>
      <w:r w:rsidRPr="008A3FE7">
        <w:rPr>
          <w:rFonts w:ascii="Times New Roman" w:hAnsi="Times New Roman" w:cs="Times New Roman"/>
          <w:sz w:val="18"/>
          <w:szCs w:val="18"/>
          <w:lang w:val="lv-LV"/>
        </w:rPr>
        <w:t>65. panta 3. punkts</w:t>
      </w:r>
    </w:p>
  </w:footnote>
  <w:footnote w:id="14">
    <w:p w14:paraId="2CCF3D07" w14:textId="5E414CB0" w:rsidR="0072414A" w:rsidRPr="008A3FE7" w:rsidRDefault="0072414A"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65. panta 3.punkts</w:t>
      </w:r>
    </w:p>
  </w:footnote>
  <w:footnote w:id="15">
    <w:p w14:paraId="2A8C820A" w14:textId="7401E2A6" w:rsidR="003A702B" w:rsidRPr="008A3FE7" w:rsidRDefault="003A702B"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70. pants</w:t>
      </w:r>
    </w:p>
  </w:footnote>
  <w:footnote w:id="16">
    <w:p w14:paraId="11BC1DE2" w14:textId="520925B4" w:rsidR="009C4F41" w:rsidRPr="008A3FE7" w:rsidRDefault="009C4F41"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71. pants</w:t>
      </w:r>
    </w:p>
  </w:footnote>
  <w:footnote w:id="17">
    <w:p w14:paraId="2564F4C9" w14:textId="0A27F626" w:rsidR="0072414A" w:rsidRPr="00280C99" w:rsidRDefault="0072414A" w:rsidP="00D61EB4">
      <w:pPr>
        <w:pStyle w:val="FootnoteText"/>
        <w:spacing w:after="0" w:line="240" w:lineRule="auto"/>
        <w:rPr>
          <w:rFonts w:ascii="Times New Roman" w:hAnsi="Times New Roman" w:cs="Times New Roman"/>
          <w:sz w:val="18"/>
          <w:szCs w:val="18"/>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72.</w:t>
      </w:r>
      <w:r w:rsidRPr="00880F37">
        <w:rPr>
          <w:rFonts w:ascii="Times New Roman" w:hAnsi="Times New Roman" w:cs="Times New Roman"/>
          <w:sz w:val="18"/>
          <w:szCs w:val="18"/>
        </w:rPr>
        <w:t> pants</w:t>
      </w:r>
    </w:p>
  </w:footnote>
  <w:footnote w:id="18">
    <w:p w14:paraId="265BBD29" w14:textId="0C17AC04" w:rsidR="0072414A" w:rsidRPr="00280C99" w:rsidRDefault="0072414A" w:rsidP="00D674EF">
      <w:pPr>
        <w:pStyle w:val="FootnoteText"/>
        <w:spacing w:after="0" w:line="240" w:lineRule="auto"/>
        <w:rPr>
          <w:rFonts w:ascii="Times New Roman" w:hAnsi="Times New Roman" w:cs="Times New Roman"/>
          <w:sz w:val="18"/>
          <w:szCs w:val="18"/>
        </w:rPr>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KNR priekšlikuma 72. pants</w:t>
      </w:r>
    </w:p>
  </w:footnote>
  <w:footnote w:id="19">
    <w:p w14:paraId="32F484E0" w14:textId="77777777" w:rsidR="0072414A" w:rsidRPr="00280C99" w:rsidRDefault="0072414A" w:rsidP="00045E49">
      <w:pPr>
        <w:pStyle w:val="FootnoteText"/>
        <w:spacing w:after="0" w:line="240" w:lineRule="auto"/>
        <w:jc w:val="both"/>
        <w:rPr>
          <w:rFonts w:ascii="Times New Roman" w:hAnsi="Times New Roman" w:cs="Times New Roman"/>
          <w:sz w:val="18"/>
          <w:szCs w:val="18"/>
        </w:rPr>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Saskaņā ar Kopīgo noteikumu regulas priekšlikuma 6.panta 3.punktu partnerības organizēšanu un īstenošanu veic saskaņā ar Komisijas 2014.gada 7.janvāra Deleģēto regulu (ES) Nr.240/2014 par Eiropas rīcības kodeksu attiecībā uz partnerību saistībā ar Eiropas strukturālajiem un investīciju fondiem (OV L 74, 14.3.2014., 1.lpp.).</w:t>
      </w:r>
    </w:p>
  </w:footnote>
  <w:footnote w:id="20">
    <w:p w14:paraId="699A620F" w14:textId="77777777" w:rsidR="0072414A" w:rsidRPr="00280C99" w:rsidRDefault="0072414A" w:rsidP="00045E49">
      <w:pPr>
        <w:pStyle w:val="FootnoteText"/>
        <w:spacing w:after="0" w:line="240" w:lineRule="auto"/>
        <w:jc w:val="both"/>
        <w:rPr>
          <w:rFonts w:ascii="Times New Roman" w:hAnsi="Times New Roman" w:cs="Times New Roman"/>
          <w:sz w:val="18"/>
          <w:szCs w:val="18"/>
        </w:rPr>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ESF+ regulas priekšlikuma 8.pants</w:t>
      </w:r>
    </w:p>
  </w:footnote>
  <w:footnote w:id="21">
    <w:p w14:paraId="28748A4A" w14:textId="279ACD86" w:rsidR="0072414A" w:rsidRDefault="0072414A" w:rsidP="00D674EF">
      <w:pPr>
        <w:pStyle w:val="FootnoteText"/>
        <w:spacing w:after="0" w:line="240" w:lineRule="auto"/>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25.09.2014. Eiropas Atbalsta fonda vistrūcīgākajām personām 2014.-2020. gada plānošanas perioda vadības likuma 6. pants</w:t>
      </w:r>
    </w:p>
  </w:footnote>
  <w:footnote w:id="22">
    <w:p w14:paraId="2E9D4FA7" w14:textId="6FC8DF99" w:rsidR="0072414A" w:rsidRPr="001762A6" w:rsidRDefault="0072414A" w:rsidP="002C1C1D">
      <w:pPr>
        <w:pStyle w:val="FootnoteText"/>
        <w:spacing w:after="0" w:line="240" w:lineRule="auto"/>
        <w:rPr>
          <w:rFonts w:ascii="Times New Roman" w:hAnsi="Times New Roman" w:cs="Times New Roman"/>
          <w:sz w:val="18"/>
          <w:szCs w:val="18"/>
          <w:lang w:val="lv-LV"/>
        </w:rPr>
      </w:pPr>
      <w:r w:rsidRPr="001762A6">
        <w:rPr>
          <w:rStyle w:val="FootnoteReference"/>
          <w:rFonts w:ascii="Times New Roman" w:hAnsi="Times New Roman"/>
          <w:sz w:val="18"/>
          <w:szCs w:val="18"/>
        </w:rPr>
        <w:footnoteRef/>
      </w:r>
      <w:r w:rsidRPr="001762A6">
        <w:rPr>
          <w:rFonts w:ascii="Times New Roman" w:hAnsi="Times New Roman" w:cs="Times New Roman"/>
          <w:sz w:val="18"/>
          <w:szCs w:val="18"/>
        </w:rPr>
        <w:t xml:space="preserve"> </w:t>
      </w:r>
      <w:r w:rsidRPr="001762A6">
        <w:rPr>
          <w:rFonts w:ascii="Times New Roman" w:hAnsi="Times New Roman" w:cs="Times New Roman"/>
          <w:sz w:val="18"/>
          <w:szCs w:val="18"/>
          <w:lang w:val="lv-LV"/>
        </w:rPr>
        <w:t xml:space="preserve">KNR </w:t>
      </w:r>
      <w:r w:rsidR="00A451BE">
        <w:rPr>
          <w:rFonts w:ascii="Times New Roman" w:hAnsi="Times New Roman" w:cs="Times New Roman"/>
          <w:sz w:val="18"/>
          <w:szCs w:val="18"/>
          <w:lang w:val="lv-LV"/>
        </w:rPr>
        <w:t xml:space="preserve">priekšlikuma </w:t>
      </w:r>
      <w:r w:rsidRPr="001762A6">
        <w:rPr>
          <w:rFonts w:ascii="Times New Roman" w:hAnsi="Times New Roman" w:cs="Times New Roman"/>
          <w:sz w:val="18"/>
          <w:szCs w:val="18"/>
          <w:lang w:val="lv-LV"/>
        </w:rPr>
        <w:t>29. pants</w:t>
      </w:r>
    </w:p>
  </w:footnote>
  <w:footnote w:id="23">
    <w:p w14:paraId="30509B98" w14:textId="6C9101CF" w:rsidR="002C1C1D" w:rsidRPr="002C1C1D" w:rsidRDefault="002C1C1D" w:rsidP="002C1C1D">
      <w:pPr>
        <w:pStyle w:val="FootnoteText"/>
        <w:spacing w:after="0" w:line="240" w:lineRule="auto"/>
        <w:rPr>
          <w:rFonts w:ascii="Times New Roman" w:hAnsi="Times New Roman" w:cs="Times New Roman"/>
          <w:sz w:val="18"/>
          <w:szCs w:val="18"/>
          <w:lang w:val="lv-LV"/>
        </w:rPr>
      </w:pPr>
      <w:r w:rsidRPr="002C1C1D">
        <w:rPr>
          <w:rStyle w:val="FootnoteReference"/>
          <w:rFonts w:ascii="Times New Roman" w:hAnsi="Times New Roman"/>
          <w:sz w:val="18"/>
          <w:szCs w:val="18"/>
        </w:rPr>
        <w:footnoteRef/>
      </w:r>
      <w:r w:rsidRPr="002C1C1D">
        <w:rPr>
          <w:rFonts w:ascii="Times New Roman" w:hAnsi="Times New Roman" w:cs="Times New Roman"/>
          <w:sz w:val="18"/>
          <w:szCs w:val="18"/>
        </w:rPr>
        <w:t xml:space="preserve"> </w:t>
      </w:r>
      <w:r w:rsidRPr="002C1C1D">
        <w:rPr>
          <w:rFonts w:ascii="Times New Roman" w:hAnsi="Times New Roman" w:cs="Times New Roman"/>
          <w:sz w:val="18"/>
          <w:szCs w:val="18"/>
          <w:lang w:val="lv-LV"/>
        </w:rPr>
        <w:t>KNR priekšlikuma 30. pants (5)</w:t>
      </w:r>
    </w:p>
  </w:footnote>
  <w:footnote w:id="24">
    <w:p w14:paraId="51A1569F" w14:textId="46F7AB6C" w:rsidR="00A834D6" w:rsidRPr="00113EA9" w:rsidRDefault="00A834D6" w:rsidP="00BF53FB">
      <w:pPr>
        <w:pStyle w:val="FootnoteText"/>
        <w:spacing w:after="0" w:line="240" w:lineRule="auto"/>
        <w:jc w:val="both"/>
        <w:rPr>
          <w:rFonts w:ascii="Times New Roman" w:hAnsi="Times New Roman" w:cs="Times New Roman"/>
          <w:sz w:val="18"/>
          <w:szCs w:val="18"/>
          <w:lang w:val="lv-LV"/>
        </w:rPr>
      </w:pPr>
      <w:r w:rsidRPr="00113EA9">
        <w:rPr>
          <w:rStyle w:val="FootnoteReference"/>
          <w:rFonts w:ascii="Times New Roman" w:hAnsi="Times New Roman"/>
          <w:sz w:val="18"/>
          <w:szCs w:val="18"/>
          <w:lang w:val="lv-LV"/>
        </w:rPr>
        <w:footnoteRef/>
      </w:r>
      <w:r w:rsidRPr="00113EA9">
        <w:rPr>
          <w:rFonts w:ascii="Times New Roman" w:hAnsi="Times New Roman" w:cs="Times New Roman"/>
          <w:sz w:val="18"/>
          <w:szCs w:val="18"/>
          <w:lang w:val="lv-LV"/>
        </w:rPr>
        <w:t xml:space="preserve"> indikatīvs termiņš, kurš atkarīgs no ES fondu regulu un Daudzgadu finanšu shēmas 2021. -2027. gada plānošanas periodam apstiprināšanas laika grafika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355771"/>
      <w:docPartObj>
        <w:docPartGallery w:val="Watermarks"/>
        <w:docPartUnique/>
      </w:docPartObj>
    </w:sdtPr>
    <w:sdtEndPr/>
    <w:sdtContent>
      <w:p w14:paraId="34D611A8" w14:textId="4C0F3FB7" w:rsidR="0072414A" w:rsidRDefault="0046743A">
        <w:pPr>
          <w:pStyle w:val="Header"/>
        </w:pPr>
        <w:r>
          <w:rPr>
            <w:noProof/>
          </w:rPr>
          <w:pict w14:anchorId="01CA4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5.05pt;height:174.35pt;rotation:315;z-index:-251658752;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960"/>
    <w:multiLevelType w:val="hybridMultilevel"/>
    <w:tmpl w:val="AADE8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C063E1"/>
    <w:multiLevelType w:val="hybridMultilevel"/>
    <w:tmpl w:val="DD62AD1E"/>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E0C3D"/>
    <w:multiLevelType w:val="hybridMultilevel"/>
    <w:tmpl w:val="5B16D7BC"/>
    <w:lvl w:ilvl="0" w:tplc="0426001B">
      <w:start w:val="1"/>
      <w:numFmt w:val="lowerRoman"/>
      <w:lvlText w:val="%1."/>
      <w:lvlJc w:val="righ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9217920"/>
    <w:multiLevelType w:val="hybridMultilevel"/>
    <w:tmpl w:val="2BDE4486"/>
    <w:lvl w:ilvl="0" w:tplc="0426001B">
      <w:start w:val="1"/>
      <w:numFmt w:val="lowerRoman"/>
      <w:lvlText w:val="%1."/>
      <w:lvlJc w:val="righ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41104D9"/>
    <w:multiLevelType w:val="hybridMultilevel"/>
    <w:tmpl w:val="2EE6B236"/>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D029BD"/>
    <w:multiLevelType w:val="hybridMultilevel"/>
    <w:tmpl w:val="7E6A3A22"/>
    <w:lvl w:ilvl="0" w:tplc="C4CC5436">
      <w:start w:val="1"/>
      <w:numFmt w:val="decimal"/>
      <w:lvlText w:val="(%1)"/>
      <w:lvlJc w:val="left"/>
      <w:pPr>
        <w:ind w:left="928" w:hanging="360"/>
      </w:pPr>
      <w:rPr>
        <w:rFonts w:ascii="Times New Roman" w:hAnsi="Times New Roman" w:cs="Times New Roman" w:hint="default"/>
        <w:b w:val="0"/>
        <w:i w:val="0"/>
        <w:sz w:val="24"/>
        <w:szCs w:val="24"/>
      </w:rPr>
    </w:lvl>
    <w:lvl w:ilvl="1" w:tplc="04260019">
      <w:start w:val="1"/>
      <w:numFmt w:val="lowerLetter"/>
      <w:lvlText w:val="%2."/>
      <w:lvlJc w:val="left"/>
      <w:pPr>
        <w:ind w:left="-4939" w:hanging="360"/>
      </w:pPr>
      <w:rPr>
        <w:rFonts w:cs="Times New Roman"/>
      </w:rPr>
    </w:lvl>
    <w:lvl w:ilvl="2" w:tplc="F0DCB9CE">
      <w:start w:val="1"/>
      <w:numFmt w:val="decimal"/>
      <w:lvlText w:val="%3)"/>
      <w:lvlJc w:val="left"/>
      <w:pPr>
        <w:ind w:left="-4009" w:hanging="390"/>
      </w:pPr>
      <w:rPr>
        <w:rFonts w:cs="Times New Roman" w:hint="default"/>
      </w:rPr>
    </w:lvl>
    <w:lvl w:ilvl="3" w:tplc="185E27DC">
      <w:start w:val="1"/>
      <w:numFmt w:val="decimal"/>
      <w:lvlText w:val="%4."/>
      <w:lvlJc w:val="left"/>
      <w:pPr>
        <w:ind w:left="-3499" w:hanging="360"/>
      </w:pPr>
      <w:rPr>
        <w:rFonts w:cs="Times New Roman" w:hint="default"/>
      </w:rPr>
    </w:lvl>
    <w:lvl w:ilvl="4" w:tplc="04260019" w:tentative="1">
      <w:start w:val="1"/>
      <w:numFmt w:val="lowerLetter"/>
      <w:lvlText w:val="%5."/>
      <w:lvlJc w:val="left"/>
      <w:pPr>
        <w:ind w:left="-2779" w:hanging="360"/>
      </w:pPr>
      <w:rPr>
        <w:rFonts w:cs="Times New Roman"/>
      </w:rPr>
    </w:lvl>
    <w:lvl w:ilvl="5" w:tplc="0426001B" w:tentative="1">
      <w:start w:val="1"/>
      <w:numFmt w:val="lowerRoman"/>
      <w:lvlText w:val="%6."/>
      <w:lvlJc w:val="right"/>
      <w:pPr>
        <w:ind w:left="-2059" w:hanging="180"/>
      </w:pPr>
      <w:rPr>
        <w:rFonts w:cs="Times New Roman"/>
      </w:rPr>
    </w:lvl>
    <w:lvl w:ilvl="6" w:tplc="0426000F" w:tentative="1">
      <w:start w:val="1"/>
      <w:numFmt w:val="decimal"/>
      <w:lvlText w:val="%7."/>
      <w:lvlJc w:val="left"/>
      <w:pPr>
        <w:ind w:left="-1339" w:hanging="360"/>
      </w:pPr>
      <w:rPr>
        <w:rFonts w:cs="Times New Roman"/>
      </w:rPr>
    </w:lvl>
    <w:lvl w:ilvl="7" w:tplc="04260019" w:tentative="1">
      <w:start w:val="1"/>
      <w:numFmt w:val="lowerLetter"/>
      <w:lvlText w:val="%8."/>
      <w:lvlJc w:val="left"/>
      <w:pPr>
        <w:ind w:left="-619" w:hanging="360"/>
      </w:pPr>
      <w:rPr>
        <w:rFonts w:cs="Times New Roman"/>
      </w:rPr>
    </w:lvl>
    <w:lvl w:ilvl="8" w:tplc="0426001B" w:tentative="1">
      <w:start w:val="1"/>
      <w:numFmt w:val="lowerRoman"/>
      <w:lvlText w:val="%9."/>
      <w:lvlJc w:val="right"/>
      <w:pPr>
        <w:ind w:left="101" w:hanging="180"/>
      </w:pPr>
      <w:rPr>
        <w:rFonts w:cs="Times New Roman"/>
      </w:rPr>
    </w:lvl>
  </w:abstractNum>
  <w:abstractNum w:abstractNumId="6" w15:restartNumberingAfterBreak="0">
    <w:nsid w:val="22083D7F"/>
    <w:multiLevelType w:val="hybridMultilevel"/>
    <w:tmpl w:val="D752F5B0"/>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3E4B2B"/>
    <w:multiLevelType w:val="hybridMultilevel"/>
    <w:tmpl w:val="E564AB28"/>
    <w:lvl w:ilvl="0" w:tplc="0426001B">
      <w:start w:val="1"/>
      <w:numFmt w:val="lowerRoman"/>
      <w:lvlText w:val="%1."/>
      <w:lvlJc w:val="righ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762AA3"/>
    <w:multiLevelType w:val="hybridMultilevel"/>
    <w:tmpl w:val="26DC1B7C"/>
    <w:lvl w:ilvl="0" w:tplc="B75CBD74">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C205D"/>
    <w:multiLevelType w:val="hybridMultilevel"/>
    <w:tmpl w:val="7FFA0864"/>
    <w:lvl w:ilvl="0" w:tplc="04260011">
      <w:start w:val="1"/>
      <w:numFmt w:val="decimal"/>
      <w:lvlText w:val="%1)"/>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3D78F4"/>
    <w:multiLevelType w:val="hybridMultilevel"/>
    <w:tmpl w:val="FD540FC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7E31874"/>
    <w:multiLevelType w:val="hybridMultilevel"/>
    <w:tmpl w:val="8C029A64"/>
    <w:lvl w:ilvl="0" w:tplc="130885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993D21"/>
    <w:multiLevelType w:val="hybridMultilevel"/>
    <w:tmpl w:val="0670606C"/>
    <w:lvl w:ilvl="0" w:tplc="8ED857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830210"/>
    <w:multiLevelType w:val="hybridMultilevel"/>
    <w:tmpl w:val="83A4A316"/>
    <w:lvl w:ilvl="0" w:tplc="0426001B">
      <w:start w:val="1"/>
      <w:numFmt w:val="lowerRoman"/>
      <w:lvlText w:val="%1."/>
      <w:lvlJc w:val="righ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592C25B8"/>
    <w:multiLevelType w:val="hybridMultilevel"/>
    <w:tmpl w:val="91560B0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3C217D"/>
    <w:multiLevelType w:val="hybridMultilevel"/>
    <w:tmpl w:val="F4E80410"/>
    <w:lvl w:ilvl="0" w:tplc="CFEAC062">
      <w:start w:val="1"/>
      <w:numFmt w:val="decimal"/>
      <w:lvlText w:val="%1."/>
      <w:lvlJc w:val="left"/>
      <w:pPr>
        <w:ind w:left="720" w:hanging="360"/>
      </w:pPr>
      <w:rPr>
        <w:rFonts w:cs="Times New Roman"/>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E75330"/>
    <w:multiLevelType w:val="hybridMultilevel"/>
    <w:tmpl w:val="0D8AB0EE"/>
    <w:lvl w:ilvl="0" w:tplc="4D0411BE">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0016D1"/>
    <w:multiLevelType w:val="hybridMultilevel"/>
    <w:tmpl w:val="E52C5FFC"/>
    <w:lvl w:ilvl="0" w:tplc="0426001B">
      <w:start w:val="1"/>
      <w:numFmt w:val="lowerRoman"/>
      <w:lvlText w:val="%1."/>
      <w:lvlJc w:val="righ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67044852"/>
    <w:multiLevelType w:val="hybridMultilevel"/>
    <w:tmpl w:val="7D98D4C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6F16FE"/>
    <w:multiLevelType w:val="hybridMultilevel"/>
    <w:tmpl w:val="A74EEA34"/>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741237A0">
      <w:start w:val="128"/>
      <w:numFmt w:val="decimal"/>
      <w:lvlText w:val="%5"/>
      <w:lvlJc w:val="left"/>
      <w:pPr>
        <w:ind w:left="3600" w:hanging="360"/>
      </w:pPr>
      <w:rPr>
        <w:rFonts w:eastAsiaTheme="minorEastAsia" w:hint="default"/>
        <w:color w:val="auto"/>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6323DB9"/>
    <w:multiLevelType w:val="hybridMultilevel"/>
    <w:tmpl w:val="667E5D02"/>
    <w:lvl w:ilvl="0" w:tplc="130885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7A6A72"/>
    <w:multiLevelType w:val="hybridMultilevel"/>
    <w:tmpl w:val="A66C0CD8"/>
    <w:lvl w:ilvl="0" w:tplc="04260011">
      <w:start w:val="1"/>
      <w:numFmt w:val="decimal"/>
      <w:lvlText w:val="%1)"/>
      <w:lvlJc w:val="left"/>
      <w:pPr>
        <w:ind w:left="720" w:hanging="360"/>
      </w:pPr>
      <w:rPr>
        <w:rFonts w:hint="default"/>
      </w:rPr>
    </w:lvl>
    <w:lvl w:ilvl="1" w:tplc="0426001B">
      <w:start w:val="1"/>
      <w:numFmt w:val="lowerRoman"/>
      <w:lvlText w:val="%2."/>
      <w:lvlJc w:val="righ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90FF9"/>
    <w:multiLevelType w:val="hybridMultilevel"/>
    <w:tmpl w:val="099618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5"/>
  </w:num>
  <w:num w:numId="5">
    <w:abstractNumId w:val="11"/>
  </w:num>
  <w:num w:numId="6">
    <w:abstractNumId w:val="14"/>
  </w:num>
  <w:num w:numId="7">
    <w:abstractNumId w:val="23"/>
  </w:num>
  <w:num w:numId="8">
    <w:abstractNumId w:val="19"/>
  </w:num>
  <w:num w:numId="9">
    <w:abstractNumId w:val="8"/>
  </w:num>
  <w:num w:numId="10">
    <w:abstractNumId w:val="21"/>
  </w:num>
  <w:num w:numId="11">
    <w:abstractNumId w:val="3"/>
  </w:num>
  <w:num w:numId="12">
    <w:abstractNumId w:val="7"/>
  </w:num>
  <w:num w:numId="13">
    <w:abstractNumId w:val="6"/>
  </w:num>
  <w:num w:numId="14">
    <w:abstractNumId w:val="1"/>
  </w:num>
  <w:num w:numId="15">
    <w:abstractNumId w:val="4"/>
  </w:num>
  <w:num w:numId="16">
    <w:abstractNumId w:val="22"/>
  </w:num>
  <w:num w:numId="17">
    <w:abstractNumId w:val="17"/>
  </w:num>
  <w:num w:numId="18">
    <w:abstractNumId w:val="13"/>
  </w:num>
  <w:num w:numId="19">
    <w:abstractNumId w:val="2"/>
  </w:num>
  <w:num w:numId="20">
    <w:abstractNumId w:val="10"/>
  </w:num>
  <w:num w:numId="21">
    <w:abstractNumId w:val="9"/>
  </w:num>
  <w:num w:numId="22">
    <w:abstractNumId w:val="18"/>
  </w:num>
  <w:num w:numId="23">
    <w:abstractNumId w:val="24"/>
  </w:num>
  <w:num w:numId="24">
    <w:abstractNumId w:val="16"/>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E5"/>
    <w:rsid w:val="000000B1"/>
    <w:rsid w:val="000016D0"/>
    <w:rsid w:val="00002075"/>
    <w:rsid w:val="0000271A"/>
    <w:rsid w:val="0000294D"/>
    <w:rsid w:val="00002959"/>
    <w:rsid w:val="00002B93"/>
    <w:rsid w:val="00003354"/>
    <w:rsid w:val="00004F7C"/>
    <w:rsid w:val="00005163"/>
    <w:rsid w:val="000070DE"/>
    <w:rsid w:val="00007FD7"/>
    <w:rsid w:val="000104DC"/>
    <w:rsid w:val="000109C4"/>
    <w:rsid w:val="000127F9"/>
    <w:rsid w:val="0001290F"/>
    <w:rsid w:val="0001308B"/>
    <w:rsid w:val="0001503E"/>
    <w:rsid w:val="00015922"/>
    <w:rsid w:val="0001599A"/>
    <w:rsid w:val="000168A8"/>
    <w:rsid w:val="00016D07"/>
    <w:rsid w:val="00016ED2"/>
    <w:rsid w:val="000171AC"/>
    <w:rsid w:val="00021CB9"/>
    <w:rsid w:val="000229B5"/>
    <w:rsid w:val="00023874"/>
    <w:rsid w:val="00024340"/>
    <w:rsid w:val="00024E82"/>
    <w:rsid w:val="000250B0"/>
    <w:rsid w:val="000259E4"/>
    <w:rsid w:val="0002612A"/>
    <w:rsid w:val="000264CD"/>
    <w:rsid w:val="000266B1"/>
    <w:rsid w:val="00026D86"/>
    <w:rsid w:val="00026F80"/>
    <w:rsid w:val="000275DA"/>
    <w:rsid w:val="00027C90"/>
    <w:rsid w:val="00030226"/>
    <w:rsid w:val="00030747"/>
    <w:rsid w:val="00031D51"/>
    <w:rsid w:val="00031DD1"/>
    <w:rsid w:val="000330E2"/>
    <w:rsid w:val="00033FF2"/>
    <w:rsid w:val="0003430D"/>
    <w:rsid w:val="00034503"/>
    <w:rsid w:val="0003692F"/>
    <w:rsid w:val="00036BE9"/>
    <w:rsid w:val="000379E1"/>
    <w:rsid w:val="00037CDC"/>
    <w:rsid w:val="00037E8A"/>
    <w:rsid w:val="000402B1"/>
    <w:rsid w:val="000432D8"/>
    <w:rsid w:val="00043668"/>
    <w:rsid w:val="00043D57"/>
    <w:rsid w:val="0004504D"/>
    <w:rsid w:val="000457F5"/>
    <w:rsid w:val="00045DBA"/>
    <w:rsid w:val="00045E49"/>
    <w:rsid w:val="00045FE0"/>
    <w:rsid w:val="00046A0D"/>
    <w:rsid w:val="000503FA"/>
    <w:rsid w:val="0005072C"/>
    <w:rsid w:val="00050DDE"/>
    <w:rsid w:val="00052166"/>
    <w:rsid w:val="0005320E"/>
    <w:rsid w:val="000533FD"/>
    <w:rsid w:val="00053816"/>
    <w:rsid w:val="00053DD6"/>
    <w:rsid w:val="0005478B"/>
    <w:rsid w:val="00054DE7"/>
    <w:rsid w:val="00056222"/>
    <w:rsid w:val="000564BC"/>
    <w:rsid w:val="00056BE4"/>
    <w:rsid w:val="000572CB"/>
    <w:rsid w:val="00060585"/>
    <w:rsid w:val="0006066D"/>
    <w:rsid w:val="00061142"/>
    <w:rsid w:val="00061763"/>
    <w:rsid w:val="00062C1A"/>
    <w:rsid w:val="00062C74"/>
    <w:rsid w:val="0006474B"/>
    <w:rsid w:val="00065CC4"/>
    <w:rsid w:val="00065EF6"/>
    <w:rsid w:val="000671BA"/>
    <w:rsid w:val="00067BAC"/>
    <w:rsid w:val="00067F43"/>
    <w:rsid w:val="0007025E"/>
    <w:rsid w:val="00070A4C"/>
    <w:rsid w:val="00070D60"/>
    <w:rsid w:val="000717BC"/>
    <w:rsid w:val="000720A4"/>
    <w:rsid w:val="000720A8"/>
    <w:rsid w:val="0007341A"/>
    <w:rsid w:val="000737A2"/>
    <w:rsid w:val="00073A5F"/>
    <w:rsid w:val="00073BD2"/>
    <w:rsid w:val="00073F5B"/>
    <w:rsid w:val="00074ED5"/>
    <w:rsid w:val="000755DE"/>
    <w:rsid w:val="000758C0"/>
    <w:rsid w:val="000759DA"/>
    <w:rsid w:val="00075BE8"/>
    <w:rsid w:val="00076843"/>
    <w:rsid w:val="00076CF0"/>
    <w:rsid w:val="00077105"/>
    <w:rsid w:val="00077997"/>
    <w:rsid w:val="00080982"/>
    <w:rsid w:val="00081837"/>
    <w:rsid w:val="0008254E"/>
    <w:rsid w:val="00082A08"/>
    <w:rsid w:val="00083A37"/>
    <w:rsid w:val="000844C9"/>
    <w:rsid w:val="000848E2"/>
    <w:rsid w:val="00084BE6"/>
    <w:rsid w:val="00085017"/>
    <w:rsid w:val="00085423"/>
    <w:rsid w:val="00085584"/>
    <w:rsid w:val="000859CD"/>
    <w:rsid w:val="000860AC"/>
    <w:rsid w:val="00086C90"/>
    <w:rsid w:val="00087BC1"/>
    <w:rsid w:val="0009033F"/>
    <w:rsid w:val="00090AD5"/>
    <w:rsid w:val="0009111C"/>
    <w:rsid w:val="000938F0"/>
    <w:rsid w:val="00093BE8"/>
    <w:rsid w:val="00094A11"/>
    <w:rsid w:val="00094D7B"/>
    <w:rsid w:val="00095385"/>
    <w:rsid w:val="000956B7"/>
    <w:rsid w:val="000957D0"/>
    <w:rsid w:val="0009628B"/>
    <w:rsid w:val="000967ED"/>
    <w:rsid w:val="00096860"/>
    <w:rsid w:val="000969BA"/>
    <w:rsid w:val="000975DB"/>
    <w:rsid w:val="000A0109"/>
    <w:rsid w:val="000A0907"/>
    <w:rsid w:val="000A1B43"/>
    <w:rsid w:val="000A22F7"/>
    <w:rsid w:val="000A273D"/>
    <w:rsid w:val="000A4028"/>
    <w:rsid w:val="000A4C6C"/>
    <w:rsid w:val="000A5271"/>
    <w:rsid w:val="000A59BC"/>
    <w:rsid w:val="000A5A64"/>
    <w:rsid w:val="000A5C1E"/>
    <w:rsid w:val="000A63CE"/>
    <w:rsid w:val="000A63F3"/>
    <w:rsid w:val="000A68C1"/>
    <w:rsid w:val="000A6E6E"/>
    <w:rsid w:val="000A71AD"/>
    <w:rsid w:val="000B03F3"/>
    <w:rsid w:val="000B05E8"/>
    <w:rsid w:val="000B0C31"/>
    <w:rsid w:val="000B1799"/>
    <w:rsid w:val="000B252A"/>
    <w:rsid w:val="000B2873"/>
    <w:rsid w:val="000B2A3E"/>
    <w:rsid w:val="000B2C0B"/>
    <w:rsid w:val="000B3CFA"/>
    <w:rsid w:val="000B3D9C"/>
    <w:rsid w:val="000B564E"/>
    <w:rsid w:val="000C0B7C"/>
    <w:rsid w:val="000C0CFC"/>
    <w:rsid w:val="000C1D61"/>
    <w:rsid w:val="000C1DA6"/>
    <w:rsid w:val="000C223F"/>
    <w:rsid w:val="000C2D4D"/>
    <w:rsid w:val="000C3A8B"/>
    <w:rsid w:val="000C3CED"/>
    <w:rsid w:val="000C4C8B"/>
    <w:rsid w:val="000C6859"/>
    <w:rsid w:val="000C72FD"/>
    <w:rsid w:val="000C7ACF"/>
    <w:rsid w:val="000D01EE"/>
    <w:rsid w:val="000D1E8F"/>
    <w:rsid w:val="000D292A"/>
    <w:rsid w:val="000D312C"/>
    <w:rsid w:val="000D4C06"/>
    <w:rsid w:val="000D529E"/>
    <w:rsid w:val="000D5658"/>
    <w:rsid w:val="000D6183"/>
    <w:rsid w:val="000D6714"/>
    <w:rsid w:val="000D6D8E"/>
    <w:rsid w:val="000E14F6"/>
    <w:rsid w:val="000E1774"/>
    <w:rsid w:val="000E19C0"/>
    <w:rsid w:val="000E1F37"/>
    <w:rsid w:val="000E2362"/>
    <w:rsid w:val="000E239B"/>
    <w:rsid w:val="000E2FEB"/>
    <w:rsid w:val="000E352F"/>
    <w:rsid w:val="000E398B"/>
    <w:rsid w:val="000E453F"/>
    <w:rsid w:val="000E45C5"/>
    <w:rsid w:val="000E4C83"/>
    <w:rsid w:val="000E4EA3"/>
    <w:rsid w:val="000E53CC"/>
    <w:rsid w:val="000E6011"/>
    <w:rsid w:val="000E7A85"/>
    <w:rsid w:val="000F1C74"/>
    <w:rsid w:val="000F397F"/>
    <w:rsid w:val="000F3C21"/>
    <w:rsid w:val="000F403F"/>
    <w:rsid w:val="000F425B"/>
    <w:rsid w:val="000F4CBD"/>
    <w:rsid w:val="000F4FCC"/>
    <w:rsid w:val="000F50C6"/>
    <w:rsid w:val="000F54A8"/>
    <w:rsid w:val="000F6487"/>
    <w:rsid w:val="000F64F5"/>
    <w:rsid w:val="000F6752"/>
    <w:rsid w:val="000F7788"/>
    <w:rsid w:val="0010010C"/>
    <w:rsid w:val="00100222"/>
    <w:rsid w:val="00100C54"/>
    <w:rsid w:val="00100D36"/>
    <w:rsid w:val="00101AD8"/>
    <w:rsid w:val="001020BB"/>
    <w:rsid w:val="001020D0"/>
    <w:rsid w:val="00102A43"/>
    <w:rsid w:val="00102B41"/>
    <w:rsid w:val="00103F80"/>
    <w:rsid w:val="00104107"/>
    <w:rsid w:val="0010471D"/>
    <w:rsid w:val="00104C49"/>
    <w:rsid w:val="00104FEF"/>
    <w:rsid w:val="00105215"/>
    <w:rsid w:val="00106C75"/>
    <w:rsid w:val="00106F3E"/>
    <w:rsid w:val="0011068E"/>
    <w:rsid w:val="001110C3"/>
    <w:rsid w:val="00111E99"/>
    <w:rsid w:val="0011273D"/>
    <w:rsid w:val="0011285D"/>
    <w:rsid w:val="0011354D"/>
    <w:rsid w:val="00113EA9"/>
    <w:rsid w:val="00113F33"/>
    <w:rsid w:val="0011471A"/>
    <w:rsid w:val="001147CE"/>
    <w:rsid w:val="001147F6"/>
    <w:rsid w:val="00114E86"/>
    <w:rsid w:val="00115484"/>
    <w:rsid w:val="00116184"/>
    <w:rsid w:val="0011624D"/>
    <w:rsid w:val="001171C0"/>
    <w:rsid w:val="001172A6"/>
    <w:rsid w:val="00117326"/>
    <w:rsid w:val="0011736C"/>
    <w:rsid w:val="001177A8"/>
    <w:rsid w:val="00120269"/>
    <w:rsid w:val="00120897"/>
    <w:rsid w:val="00120C28"/>
    <w:rsid w:val="001211ED"/>
    <w:rsid w:val="00121F45"/>
    <w:rsid w:val="00122A87"/>
    <w:rsid w:val="00123133"/>
    <w:rsid w:val="001241B4"/>
    <w:rsid w:val="001245DA"/>
    <w:rsid w:val="00125E0B"/>
    <w:rsid w:val="00126E32"/>
    <w:rsid w:val="00130800"/>
    <w:rsid w:val="0013085F"/>
    <w:rsid w:val="00131717"/>
    <w:rsid w:val="00131A49"/>
    <w:rsid w:val="00131D27"/>
    <w:rsid w:val="001321DC"/>
    <w:rsid w:val="0013353F"/>
    <w:rsid w:val="001343AD"/>
    <w:rsid w:val="00134E22"/>
    <w:rsid w:val="00136585"/>
    <w:rsid w:val="0013732A"/>
    <w:rsid w:val="00140139"/>
    <w:rsid w:val="00140851"/>
    <w:rsid w:val="00141490"/>
    <w:rsid w:val="001414E1"/>
    <w:rsid w:val="0014166D"/>
    <w:rsid w:val="00142AF3"/>
    <w:rsid w:val="00143173"/>
    <w:rsid w:val="001432CD"/>
    <w:rsid w:val="001435A0"/>
    <w:rsid w:val="00144975"/>
    <w:rsid w:val="00144B0B"/>
    <w:rsid w:val="00145B9B"/>
    <w:rsid w:val="00146667"/>
    <w:rsid w:val="00146889"/>
    <w:rsid w:val="001502B5"/>
    <w:rsid w:val="0015068A"/>
    <w:rsid w:val="00150A2A"/>
    <w:rsid w:val="0015101B"/>
    <w:rsid w:val="0015194E"/>
    <w:rsid w:val="00152FBD"/>
    <w:rsid w:val="00154069"/>
    <w:rsid w:val="001541C2"/>
    <w:rsid w:val="00154875"/>
    <w:rsid w:val="00154BBF"/>
    <w:rsid w:val="00154FA5"/>
    <w:rsid w:val="00155C61"/>
    <w:rsid w:val="001566E7"/>
    <w:rsid w:val="00156CA2"/>
    <w:rsid w:val="00157809"/>
    <w:rsid w:val="00157918"/>
    <w:rsid w:val="00160CFB"/>
    <w:rsid w:val="00161757"/>
    <w:rsid w:val="001617EF"/>
    <w:rsid w:val="0016186F"/>
    <w:rsid w:val="00162827"/>
    <w:rsid w:val="00163938"/>
    <w:rsid w:val="00163B75"/>
    <w:rsid w:val="00163D9C"/>
    <w:rsid w:val="001641D4"/>
    <w:rsid w:val="001649E5"/>
    <w:rsid w:val="001655E8"/>
    <w:rsid w:val="00165937"/>
    <w:rsid w:val="00165B4E"/>
    <w:rsid w:val="00167289"/>
    <w:rsid w:val="001672FD"/>
    <w:rsid w:val="00167A46"/>
    <w:rsid w:val="00167BCA"/>
    <w:rsid w:val="001704CA"/>
    <w:rsid w:val="00171AD5"/>
    <w:rsid w:val="00171C89"/>
    <w:rsid w:val="00171F14"/>
    <w:rsid w:val="00171F7E"/>
    <w:rsid w:val="00172431"/>
    <w:rsid w:val="00172959"/>
    <w:rsid w:val="00172AF7"/>
    <w:rsid w:val="00173294"/>
    <w:rsid w:val="001734A3"/>
    <w:rsid w:val="001734B4"/>
    <w:rsid w:val="001739A3"/>
    <w:rsid w:val="00173D25"/>
    <w:rsid w:val="00174063"/>
    <w:rsid w:val="001749CF"/>
    <w:rsid w:val="00174D6B"/>
    <w:rsid w:val="001759D4"/>
    <w:rsid w:val="001762A6"/>
    <w:rsid w:val="0017646B"/>
    <w:rsid w:val="00176567"/>
    <w:rsid w:val="0017657D"/>
    <w:rsid w:val="00176A94"/>
    <w:rsid w:val="00176B24"/>
    <w:rsid w:val="00177D68"/>
    <w:rsid w:val="00177F05"/>
    <w:rsid w:val="00180560"/>
    <w:rsid w:val="00180700"/>
    <w:rsid w:val="00181B75"/>
    <w:rsid w:val="0018227B"/>
    <w:rsid w:val="0018227C"/>
    <w:rsid w:val="001825FE"/>
    <w:rsid w:val="00182EB9"/>
    <w:rsid w:val="00183D89"/>
    <w:rsid w:val="0018402C"/>
    <w:rsid w:val="0018456D"/>
    <w:rsid w:val="00185A60"/>
    <w:rsid w:val="00185BD5"/>
    <w:rsid w:val="00185F71"/>
    <w:rsid w:val="00186003"/>
    <w:rsid w:val="00186725"/>
    <w:rsid w:val="001870B7"/>
    <w:rsid w:val="00190308"/>
    <w:rsid w:val="001910DA"/>
    <w:rsid w:val="00191150"/>
    <w:rsid w:val="0019279D"/>
    <w:rsid w:val="00192DE5"/>
    <w:rsid w:val="00194B11"/>
    <w:rsid w:val="001978C3"/>
    <w:rsid w:val="001A0655"/>
    <w:rsid w:val="001A13AD"/>
    <w:rsid w:val="001A193C"/>
    <w:rsid w:val="001A1BB1"/>
    <w:rsid w:val="001A2698"/>
    <w:rsid w:val="001A4173"/>
    <w:rsid w:val="001A54BD"/>
    <w:rsid w:val="001A5C82"/>
    <w:rsid w:val="001A64AA"/>
    <w:rsid w:val="001A65B8"/>
    <w:rsid w:val="001A6675"/>
    <w:rsid w:val="001A6C84"/>
    <w:rsid w:val="001B0FDB"/>
    <w:rsid w:val="001B1454"/>
    <w:rsid w:val="001B16AB"/>
    <w:rsid w:val="001B27FC"/>
    <w:rsid w:val="001B2BE1"/>
    <w:rsid w:val="001B44A5"/>
    <w:rsid w:val="001B4D84"/>
    <w:rsid w:val="001B56DC"/>
    <w:rsid w:val="001B5831"/>
    <w:rsid w:val="001B64B2"/>
    <w:rsid w:val="001B664F"/>
    <w:rsid w:val="001B6857"/>
    <w:rsid w:val="001B7464"/>
    <w:rsid w:val="001C01CD"/>
    <w:rsid w:val="001C09EC"/>
    <w:rsid w:val="001C1267"/>
    <w:rsid w:val="001C145D"/>
    <w:rsid w:val="001C2908"/>
    <w:rsid w:val="001C2ACD"/>
    <w:rsid w:val="001C2F5C"/>
    <w:rsid w:val="001C2F72"/>
    <w:rsid w:val="001C355C"/>
    <w:rsid w:val="001C57C5"/>
    <w:rsid w:val="001C5D5C"/>
    <w:rsid w:val="001C5E5E"/>
    <w:rsid w:val="001C60ED"/>
    <w:rsid w:val="001C6490"/>
    <w:rsid w:val="001C6A0B"/>
    <w:rsid w:val="001C7F98"/>
    <w:rsid w:val="001D0F5E"/>
    <w:rsid w:val="001D1EE9"/>
    <w:rsid w:val="001D43D2"/>
    <w:rsid w:val="001D50A6"/>
    <w:rsid w:val="001D53C9"/>
    <w:rsid w:val="001D614F"/>
    <w:rsid w:val="001D66C3"/>
    <w:rsid w:val="001D73EA"/>
    <w:rsid w:val="001D74A8"/>
    <w:rsid w:val="001D7A5B"/>
    <w:rsid w:val="001D7CAC"/>
    <w:rsid w:val="001E1E7D"/>
    <w:rsid w:val="001E28F1"/>
    <w:rsid w:val="001E2C65"/>
    <w:rsid w:val="001E31CE"/>
    <w:rsid w:val="001E3437"/>
    <w:rsid w:val="001E4268"/>
    <w:rsid w:val="001E4562"/>
    <w:rsid w:val="001E48C9"/>
    <w:rsid w:val="001E4A26"/>
    <w:rsid w:val="001E4F11"/>
    <w:rsid w:val="001E5623"/>
    <w:rsid w:val="001E5CC4"/>
    <w:rsid w:val="001E6D04"/>
    <w:rsid w:val="001E71F2"/>
    <w:rsid w:val="001E72E5"/>
    <w:rsid w:val="001F0338"/>
    <w:rsid w:val="001F0DC2"/>
    <w:rsid w:val="001F141F"/>
    <w:rsid w:val="001F1A64"/>
    <w:rsid w:val="001F1C7B"/>
    <w:rsid w:val="001F26D1"/>
    <w:rsid w:val="001F4E26"/>
    <w:rsid w:val="001F65C8"/>
    <w:rsid w:val="001F66F3"/>
    <w:rsid w:val="001F6C2A"/>
    <w:rsid w:val="001F7191"/>
    <w:rsid w:val="001F775B"/>
    <w:rsid w:val="001F7F62"/>
    <w:rsid w:val="002000A0"/>
    <w:rsid w:val="0020020B"/>
    <w:rsid w:val="0020030B"/>
    <w:rsid w:val="002004D0"/>
    <w:rsid w:val="00200B2B"/>
    <w:rsid w:val="00201AB2"/>
    <w:rsid w:val="00201B22"/>
    <w:rsid w:val="0020274F"/>
    <w:rsid w:val="00204391"/>
    <w:rsid w:val="00204DE8"/>
    <w:rsid w:val="00204F9F"/>
    <w:rsid w:val="00205022"/>
    <w:rsid w:val="00205472"/>
    <w:rsid w:val="002064A1"/>
    <w:rsid w:val="00206EFC"/>
    <w:rsid w:val="0020797E"/>
    <w:rsid w:val="0021086D"/>
    <w:rsid w:val="002109C4"/>
    <w:rsid w:val="00210D43"/>
    <w:rsid w:val="00211023"/>
    <w:rsid w:val="00211184"/>
    <w:rsid w:val="002111A0"/>
    <w:rsid w:val="002134C6"/>
    <w:rsid w:val="002149A9"/>
    <w:rsid w:val="002157CE"/>
    <w:rsid w:val="0021633D"/>
    <w:rsid w:val="00216596"/>
    <w:rsid w:val="0021659A"/>
    <w:rsid w:val="00216EAE"/>
    <w:rsid w:val="00216ECF"/>
    <w:rsid w:val="0021763A"/>
    <w:rsid w:val="00217645"/>
    <w:rsid w:val="00217EBF"/>
    <w:rsid w:val="0022005A"/>
    <w:rsid w:val="0022023A"/>
    <w:rsid w:val="002223AF"/>
    <w:rsid w:val="00222D8F"/>
    <w:rsid w:val="00225242"/>
    <w:rsid w:val="00225BE0"/>
    <w:rsid w:val="00225BFB"/>
    <w:rsid w:val="00225E6D"/>
    <w:rsid w:val="00225FF2"/>
    <w:rsid w:val="0022662D"/>
    <w:rsid w:val="00226D95"/>
    <w:rsid w:val="00227736"/>
    <w:rsid w:val="0022788B"/>
    <w:rsid w:val="0023013A"/>
    <w:rsid w:val="0023088B"/>
    <w:rsid w:val="00230DF8"/>
    <w:rsid w:val="00232096"/>
    <w:rsid w:val="00233A22"/>
    <w:rsid w:val="00233B98"/>
    <w:rsid w:val="00235586"/>
    <w:rsid w:val="00235E6D"/>
    <w:rsid w:val="002364A2"/>
    <w:rsid w:val="002365A5"/>
    <w:rsid w:val="00236D25"/>
    <w:rsid w:val="00236F62"/>
    <w:rsid w:val="002374EC"/>
    <w:rsid w:val="00237650"/>
    <w:rsid w:val="00237D54"/>
    <w:rsid w:val="00237DA9"/>
    <w:rsid w:val="00240704"/>
    <w:rsid w:val="00241046"/>
    <w:rsid w:val="0024149D"/>
    <w:rsid w:val="00242614"/>
    <w:rsid w:val="00244317"/>
    <w:rsid w:val="0024476C"/>
    <w:rsid w:val="00245B55"/>
    <w:rsid w:val="00245C30"/>
    <w:rsid w:val="00247EBD"/>
    <w:rsid w:val="00247F80"/>
    <w:rsid w:val="002500A1"/>
    <w:rsid w:val="0025065C"/>
    <w:rsid w:val="00250F10"/>
    <w:rsid w:val="002512C9"/>
    <w:rsid w:val="00251756"/>
    <w:rsid w:val="00251C49"/>
    <w:rsid w:val="00251EB1"/>
    <w:rsid w:val="00252D60"/>
    <w:rsid w:val="002540EE"/>
    <w:rsid w:val="00254823"/>
    <w:rsid w:val="002571D6"/>
    <w:rsid w:val="002577C6"/>
    <w:rsid w:val="00260646"/>
    <w:rsid w:val="00260E91"/>
    <w:rsid w:val="0026114A"/>
    <w:rsid w:val="0026126B"/>
    <w:rsid w:val="00261D8C"/>
    <w:rsid w:val="002621AC"/>
    <w:rsid w:val="00262F5C"/>
    <w:rsid w:val="0026469C"/>
    <w:rsid w:val="00265C1D"/>
    <w:rsid w:val="00265CD0"/>
    <w:rsid w:val="00266276"/>
    <w:rsid w:val="002668EF"/>
    <w:rsid w:val="00266C0B"/>
    <w:rsid w:val="0026796F"/>
    <w:rsid w:val="00267B8E"/>
    <w:rsid w:val="002704FA"/>
    <w:rsid w:val="0027056F"/>
    <w:rsid w:val="002706A7"/>
    <w:rsid w:val="002706D0"/>
    <w:rsid w:val="00270D2B"/>
    <w:rsid w:val="00271B4A"/>
    <w:rsid w:val="00271E9D"/>
    <w:rsid w:val="00272B1D"/>
    <w:rsid w:val="00272BE7"/>
    <w:rsid w:val="00274705"/>
    <w:rsid w:val="00274A96"/>
    <w:rsid w:val="0027560E"/>
    <w:rsid w:val="00275BCF"/>
    <w:rsid w:val="00275CF2"/>
    <w:rsid w:val="00275E00"/>
    <w:rsid w:val="00276418"/>
    <w:rsid w:val="00276638"/>
    <w:rsid w:val="00276678"/>
    <w:rsid w:val="00276898"/>
    <w:rsid w:val="002771AB"/>
    <w:rsid w:val="0028046A"/>
    <w:rsid w:val="00280520"/>
    <w:rsid w:val="00280C99"/>
    <w:rsid w:val="00280FF7"/>
    <w:rsid w:val="00282269"/>
    <w:rsid w:val="002830AB"/>
    <w:rsid w:val="00283AB6"/>
    <w:rsid w:val="00286D77"/>
    <w:rsid w:val="0028730E"/>
    <w:rsid w:val="00287CBD"/>
    <w:rsid w:val="00287DB2"/>
    <w:rsid w:val="00290084"/>
    <w:rsid w:val="00290D1C"/>
    <w:rsid w:val="00290E91"/>
    <w:rsid w:val="002919B5"/>
    <w:rsid w:val="00291E38"/>
    <w:rsid w:val="00293C55"/>
    <w:rsid w:val="0029429E"/>
    <w:rsid w:val="002944F9"/>
    <w:rsid w:val="00294582"/>
    <w:rsid w:val="00294C34"/>
    <w:rsid w:val="0029550F"/>
    <w:rsid w:val="00295529"/>
    <w:rsid w:val="002962D1"/>
    <w:rsid w:val="00296DAE"/>
    <w:rsid w:val="00297492"/>
    <w:rsid w:val="0029759F"/>
    <w:rsid w:val="002976ED"/>
    <w:rsid w:val="00297AB5"/>
    <w:rsid w:val="002A0809"/>
    <w:rsid w:val="002A141E"/>
    <w:rsid w:val="002A1473"/>
    <w:rsid w:val="002A2E85"/>
    <w:rsid w:val="002A3482"/>
    <w:rsid w:val="002A4AE0"/>
    <w:rsid w:val="002A4FA4"/>
    <w:rsid w:val="002A5E12"/>
    <w:rsid w:val="002A66E2"/>
    <w:rsid w:val="002A7EA4"/>
    <w:rsid w:val="002B01F8"/>
    <w:rsid w:val="002B0633"/>
    <w:rsid w:val="002B08B7"/>
    <w:rsid w:val="002B0A84"/>
    <w:rsid w:val="002B148C"/>
    <w:rsid w:val="002B2091"/>
    <w:rsid w:val="002B25C3"/>
    <w:rsid w:val="002B2A8C"/>
    <w:rsid w:val="002B478E"/>
    <w:rsid w:val="002B4847"/>
    <w:rsid w:val="002B6375"/>
    <w:rsid w:val="002B6BC6"/>
    <w:rsid w:val="002B7561"/>
    <w:rsid w:val="002B7DF1"/>
    <w:rsid w:val="002C06F8"/>
    <w:rsid w:val="002C13F9"/>
    <w:rsid w:val="002C1C1D"/>
    <w:rsid w:val="002C2A7E"/>
    <w:rsid w:val="002C3169"/>
    <w:rsid w:val="002C402B"/>
    <w:rsid w:val="002C4054"/>
    <w:rsid w:val="002C43F4"/>
    <w:rsid w:val="002C51F1"/>
    <w:rsid w:val="002C6864"/>
    <w:rsid w:val="002C6F22"/>
    <w:rsid w:val="002C7008"/>
    <w:rsid w:val="002C70E2"/>
    <w:rsid w:val="002C7BF3"/>
    <w:rsid w:val="002C7D94"/>
    <w:rsid w:val="002D2EFE"/>
    <w:rsid w:val="002D2F32"/>
    <w:rsid w:val="002D3A0E"/>
    <w:rsid w:val="002D4C33"/>
    <w:rsid w:val="002D4C9B"/>
    <w:rsid w:val="002D5372"/>
    <w:rsid w:val="002D5443"/>
    <w:rsid w:val="002D59F7"/>
    <w:rsid w:val="002D6764"/>
    <w:rsid w:val="002D6EC5"/>
    <w:rsid w:val="002D7049"/>
    <w:rsid w:val="002D70D8"/>
    <w:rsid w:val="002D778C"/>
    <w:rsid w:val="002D7CCE"/>
    <w:rsid w:val="002E02F5"/>
    <w:rsid w:val="002E17DB"/>
    <w:rsid w:val="002E1C52"/>
    <w:rsid w:val="002E1E63"/>
    <w:rsid w:val="002E2D40"/>
    <w:rsid w:val="002E35DE"/>
    <w:rsid w:val="002E3831"/>
    <w:rsid w:val="002E42FA"/>
    <w:rsid w:val="002E431E"/>
    <w:rsid w:val="002E4C0B"/>
    <w:rsid w:val="002E4C1B"/>
    <w:rsid w:val="002E4DD5"/>
    <w:rsid w:val="002E5166"/>
    <w:rsid w:val="002E6304"/>
    <w:rsid w:val="002E699A"/>
    <w:rsid w:val="002E6F2D"/>
    <w:rsid w:val="002E7005"/>
    <w:rsid w:val="002F001A"/>
    <w:rsid w:val="002F17AE"/>
    <w:rsid w:val="002F2A82"/>
    <w:rsid w:val="002F2BD1"/>
    <w:rsid w:val="002F2E78"/>
    <w:rsid w:val="002F3160"/>
    <w:rsid w:val="002F327A"/>
    <w:rsid w:val="002F368F"/>
    <w:rsid w:val="002F38DA"/>
    <w:rsid w:val="002F3F82"/>
    <w:rsid w:val="002F4534"/>
    <w:rsid w:val="002F464A"/>
    <w:rsid w:val="002F5F13"/>
    <w:rsid w:val="002F62CB"/>
    <w:rsid w:val="002F64DB"/>
    <w:rsid w:val="002F7802"/>
    <w:rsid w:val="002F7D45"/>
    <w:rsid w:val="00301007"/>
    <w:rsid w:val="00301878"/>
    <w:rsid w:val="00303AE3"/>
    <w:rsid w:val="00304B84"/>
    <w:rsid w:val="00305709"/>
    <w:rsid w:val="00305CB2"/>
    <w:rsid w:val="00306A48"/>
    <w:rsid w:val="003070EB"/>
    <w:rsid w:val="003106D2"/>
    <w:rsid w:val="003119DF"/>
    <w:rsid w:val="00311DF4"/>
    <w:rsid w:val="00312768"/>
    <w:rsid w:val="003133F4"/>
    <w:rsid w:val="0031371E"/>
    <w:rsid w:val="00313B2A"/>
    <w:rsid w:val="00313F93"/>
    <w:rsid w:val="003141D7"/>
    <w:rsid w:val="00315A64"/>
    <w:rsid w:val="00315BFB"/>
    <w:rsid w:val="00316053"/>
    <w:rsid w:val="003176CC"/>
    <w:rsid w:val="00317BD2"/>
    <w:rsid w:val="00320E67"/>
    <w:rsid w:val="00320F6E"/>
    <w:rsid w:val="00321D17"/>
    <w:rsid w:val="003227B2"/>
    <w:rsid w:val="0032416F"/>
    <w:rsid w:val="00324A1C"/>
    <w:rsid w:val="00325788"/>
    <w:rsid w:val="003258AB"/>
    <w:rsid w:val="00325B95"/>
    <w:rsid w:val="00326846"/>
    <w:rsid w:val="003273E9"/>
    <w:rsid w:val="003300AE"/>
    <w:rsid w:val="00331C74"/>
    <w:rsid w:val="00331FD8"/>
    <w:rsid w:val="00332DE4"/>
    <w:rsid w:val="00332FAA"/>
    <w:rsid w:val="003330D4"/>
    <w:rsid w:val="00333347"/>
    <w:rsid w:val="0033372B"/>
    <w:rsid w:val="00333BCC"/>
    <w:rsid w:val="003340B7"/>
    <w:rsid w:val="00334E4E"/>
    <w:rsid w:val="00334F87"/>
    <w:rsid w:val="003351FA"/>
    <w:rsid w:val="0033654E"/>
    <w:rsid w:val="0033674E"/>
    <w:rsid w:val="00336CAD"/>
    <w:rsid w:val="00337914"/>
    <w:rsid w:val="00337BF2"/>
    <w:rsid w:val="00340687"/>
    <w:rsid w:val="00341AAC"/>
    <w:rsid w:val="0034216D"/>
    <w:rsid w:val="003421C2"/>
    <w:rsid w:val="00342EE3"/>
    <w:rsid w:val="00343940"/>
    <w:rsid w:val="00343ED3"/>
    <w:rsid w:val="003443F3"/>
    <w:rsid w:val="00344C4D"/>
    <w:rsid w:val="00345142"/>
    <w:rsid w:val="00345B3E"/>
    <w:rsid w:val="0034606E"/>
    <w:rsid w:val="00346399"/>
    <w:rsid w:val="00347AE2"/>
    <w:rsid w:val="003509F5"/>
    <w:rsid w:val="00350B2C"/>
    <w:rsid w:val="003512CE"/>
    <w:rsid w:val="00352DB0"/>
    <w:rsid w:val="00352FEB"/>
    <w:rsid w:val="003538E6"/>
    <w:rsid w:val="0035396D"/>
    <w:rsid w:val="00354556"/>
    <w:rsid w:val="00354B0C"/>
    <w:rsid w:val="00354B23"/>
    <w:rsid w:val="00355F05"/>
    <w:rsid w:val="0035674A"/>
    <w:rsid w:val="00356994"/>
    <w:rsid w:val="00356D2C"/>
    <w:rsid w:val="003570BE"/>
    <w:rsid w:val="0035722F"/>
    <w:rsid w:val="00360281"/>
    <w:rsid w:val="00360515"/>
    <w:rsid w:val="00360561"/>
    <w:rsid w:val="00361C7E"/>
    <w:rsid w:val="00362836"/>
    <w:rsid w:val="00362C01"/>
    <w:rsid w:val="00362DF2"/>
    <w:rsid w:val="00363168"/>
    <w:rsid w:val="00363D55"/>
    <w:rsid w:val="0036448B"/>
    <w:rsid w:val="003646CB"/>
    <w:rsid w:val="00364E4A"/>
    <w:rsid w:val="003651B4"/>
    <w:rsid w:val="00366A85"/>
    <w:rsid w:val="00370AF8"/>
    <w:rsid w:val="00371291"/>
    <w:rsid w:val="00371B71"/>
    <w:rsid w:val="00371FCE"/>
    <w:rsid w:val="00372D81"/>
    <w:rsid w:val="003731D3"/>
    <w:rsid w:val="003757BD"/>
    <w:rsid w:val="00375ED9"/>
    <w:rsid w:val="003764CC"/>
    <w:rsid w:val="0037701C"/>
    <w:rsid w:val="00377169"/>
    <w:rsid w:val="0037720A"/>
    <w:rsid w:val="00380884"/>
    <w:rsid w:val="00380A9B"/>
    <w:rsid w:val="00380B72"/>
    <w:rsid w:val="00380D35"/>
    <w:rsid w:val="00381100"/>
    <w:rsid w:val="0038122A"/>
    <w:rsid w:val="00381C13"/>
    <w:rsid w:val="00382842"/>
    <w:rsid w:val="00382A81"/>
    <w:rsid w:val="00382C2F"/>
    <w:rsid w:val="0038324F"/>
    <w:rsid w:val="00383599"/>
    <w:rsid w:val="0038416C"/>
    <w:rsid w:val="00384FB3"/>
    <w:rsid w:val="0038592A"/>
    <w:rsid w:val="003864ED"/>
    <w:rsid w:val="00386B6B"/>
    <w:rsid w:val="003878E5"/>
    <w:rsid w:val="00387CFA"/>
    <w:rsid w:val="00390071"/>
    <w:rsid w:val="00390255"/>
    <w:rsid w:val="00390904"/>
    <w:rsid w:val="0039140D"/>
    <w:rsid w:val="0039168A"/>
    <w:rsid w:val="00391C05"/>
    <w:rsid w:val="00392EF7"/>
    <w:rsid w:val="0039335F"/>
    <w:rsid w:val="0039359C"/>
    <w:rsid w:val="00393951"/>
    <w:rsid w:val="00393F8F"/>
    <w:rsid w:val="00393FC3"/>
    <w:rsid w:val="003944E4"/>
    <w:rsid w:val="00394DAB"/>
    <w:rsid w:val="00395FD4"/>
    <w:rsid w:val="00396312"/>
    <w:rsid w:val="00396499"/>
    <w:rsid w:val="003970A1"/>
    <w:rsid w:val="003974FC"/>
    <w:rsid w:val="0039754A"/>
    <w:rsid w:val="003977C4"/>
    <w:rsid w:val="003A1162"/>
    <w:rsid w:val="003A14EE"/>
    <w:rsid w:val="003A160F"/>
    <w:rsid w:val="003A1615"/>
    <w:rsid w:val="003A2745"/>
    <w:rsid w:val="003A343C"/>
    <w:rsid w:val="003A500E"/>
    <w:rsid w:val="003A5F0D"/>
    <w:rsid w:val="003A6233"/>
    <w:rsid w:val="003A6265"/>
    <w:rsid w:val="003A63AC"/>
    <w:rsid w:val="003A702B"/>
    <w:rsid w:val="003A7602"/>
    <w:rsid w:val="003B265A"/>
    <w:rsid w:val="003B33A0"/>
    <w:rsid w:val="003B45F2"/>
    <w:rsid w:val="003B5D1D"/>
    <w:rsid w:val="003B5D34"/>
    <w:rsid w:val="003B6419"/>
    <w:rsid w:val="003B69DD"/>
    <w:rsid w:val="003B6EA5"/>
    <w:rsid w:val="003B70D0"/>
    <w:rsid w:val="003C0F1A"/>
    <w:rsid w:val="003C151A"/>
    <w:rsid w:val="003C1CEF"/>
    <w:rsid w:val="003C2189"/>
    <w:rsid w:val="003C25E2"/>
    <w:rsid w:val="003C30B9"/>
    <w:rsid w:val="003C31BB"/>
    <w:rsid w:val="003C39ED"/>
    <w:rsid w:val="003C4849"/>
    <w:rsid w:val="003C51BF"/>
    <w:rsid w:val="003C5366"/>
    <w:rsid w:val="003C61EC"/>
    <w:rsid w:val="003C6E79"/>
    <w:rsid w:val="003C6FF3"/>
    <w:rsid w:val="003C7601"/>
    <w:rsid w:val="003C770D"/>
    <w:rsid w:val="003D01D5"/>
    <w:rsid w:val="003D0432"/>
    <w:rsid w:val="003D068C"/>
    <w:rsid w:val="003D16E7"/>
    <w:rsid w:val="003D28E9"/>
    <w:rsid w:val="003D297E"/>
    <w:rsid w:val="003D3686"/>
    <w:rsid w:val="003D3811"/>
    <w:rsid w:val="003D4193"/>
    <w:rsid w:val="003D446E"/>
    <w:rsid w:val="003D4ACF"/>
    <w:rsid w:val="003D512D"/>
    <w:rsid w:val="003D59B7"/>
    <w:rsid w:val="003D66A6"/>
    <w:rsid w:val="003D6E3E"/>
    <w:rsid w:val="003E138B"/>
    <w:rsid w:val="003E2ABA"/>
    <w:rsid w:val="003E39A1"/>
    <w:rsid w:val="003E472A"/>
    <w:rsid w:val="003E7318"/>
    <w:rsid w:val="003E7666"/>
    <w:rsid w:val="003E7802"/>
    <w:rsid w:val="003E7F73"/>
    <w:rsid w:val="003F03C8"/>
    <w:rsid w:val="003F16CD"/>
    <w:rsid w:val="003F2053"/>
    <w:rsid w:val="003F21A7"/>
    <w:rsid w:val="003F37CE"/>
    <w:rsid w:val="003F3C60"/>
    <w:rsid w:val="003F467E"/>
    <w:rsid w:val="003F5556"/>
    <w:rsid w:val="003F5FA0"/>
    <w:rsid w:val="003F68DE"/>
    <w:rsid w:val="003F6B10"/>
    <w:rsid w:val="003F7238"/>
    <w:rsid w:val="00400040"/>
    <w:rsid w:val="00400109"/>
    <w:rsid w:val="0040078F"/>
    <w:rsid w:val="0040143F"/>
    <w:rsid w:val="004019C5"/>
    <w:rsid w:val="004022EB"/>
    <w:rsid w:val="00402C58"/>
    <w:rsid w:val="0040326A"/>
    <w:rsid w:val="004033DD"/>
    <w:rsid w:val="0040412C"/>
    <w:rsid w:val="004049C6"/>
    <w:rsid w:val="00404AF9"/>
    <w:rsid w:val="00406B1E"/>
    <w:rsid w:val="00406BE6"/>
    <w:rsid w:val="00407121"/>
    <w:rsid w:val="004072AB"/>
    <w:rsid w:val="00407620"/>
    <w:rsid w:val="004117DB"/>
    <w:rsid w:val="004125DD"/>
    <w:rsid w:val="004139AC"/>
    <w:rsid w:val="0041579A"/>
    <w:rsid w:val="00416896"/>
    <w:rsid w:val="00417775"/>
    <w:rsid w:val="00417BF3"/>
    <w:rsid w:val="00417C16"/>
    <w:rsid w:val="00420763"/>
    <w:rsid w:val="0042105F"/>
    <w:rsid w:val="00421326"/>
    <w:rsid w:val="004213B2"/>
    <w:rsid w:val="00421FA0"/>
    <w:rsid w:val="00422000"/>
    <w:rsid w:val="00422726"/>
    <w:rsid w:val="00422B6C"/>
    <w:rsid w:val="00422BC1"/>
    <w:rsid w:val="0042317F"/>
    <w:rsid w:val="00423392"/>
    <w:rsid w:val="00423C66"/>
    <w:rsid w:val="00423E26"/>
    <w:rsid w:val="00424E3C"/>
    <w:rsid w:val="00425B99"/>
    <w:rsid w:val="00425DF9"/>
    <w:rsid w:val="004265F8"/>
    <w:rsid w:val="00426989"/>
    <w:rsid w:val="00427138"/>
    <w:rsid w:val="00427C28"/>
    <w:rsid w:val="00430943"/>
    <w:rsid w:val="00430B6C"/>
    <w:rsid w:val="004321D4"/>
    <w:rsid w:val="00432D07"/>
    <w:rsid w:val="00434043"/>
    <w:rsid w:val="0043464A"/>
    <w:rsid w:val="004347B5"/>
    <w:rsid w:val="00434AFD"/>
    <w:rsid w:val="00435438"/>
    <w:rsid w:val="004355D4"/>
    <w:rsid w:val="0043586F"/>
    <w:rsid w:val="00435AD6"/>
    <w:rsid w:val="00435EE4"/>
    <w:rsid w:val="00435FAA"/>
    <w:rsid w:val="00436352"/>
    <w:rsid w:val="004372BB"/>
    <w:rsid w:val="004373C0"/>
    <w:rsid w:val="00437556"/>
    <w:rsid w:val="00437F4E"/>
    <w:rsid w:val="0044004E"/>
    <w:rsid w:val="004411BA"/>
    <w:rsid w:val="004411E6"/>
    <w:rsid w:val="0044198B"/>
    <w:rsid w:val="00441AFA"/>
    <w:rsid w:val="00441CB1"/>
    <w:rsid w:val="00444040"/>
    <w:rsid w:val="00444DC5"/>
    <w:rsid w:val="004455A0"/>
    <w:rsid w:val="00445836"/>
    <w:rsid w:val="00446837"/>
    <w:rsid w:val="004472F4"/>
    <w:rsid w:val="004476AD"/>
    <w:rsid w:val="00447A1A"/>
    <w:rsid w:val="00447F2B"/>
    <w:rsid w:val="0045121F"/>
    <w:rsid w:val="0045242E"/>
    <w:rsid w:val="00453034"/>
    <w:rsid w:val="004533AC"/>
    <w:rsid w:val="00453F55"/>
    <w:rsid w:val="004548BB"/>
    <w:rsid w:val="00456580"/>
    <w:rsid w:val="00457187"/>
    <w:rsid w:val="004607C9"/>
    <w:rsid w:val="00461841"/>
    <w:rsid w:val="0046263B"/>
    <w:rsid w:val="00462F34"/>
    <w:rsid w:val="0046402B"/>
    <w:rsid w:val="00466446"/>
    <w:rsid w:val="0046743A"/>
    <w:rsid w:val="00467703"/>
    <w:rsid w:val="00467DBA"/>
    <w:rsid w:val="0047188C"/>
    <w:rsid w:val="00471951"/>
    <w:rsid w:val="00472252"/>
    <w:rsid w:val="004725E3"/>
    <w:rsid w:val="0047285F"/>
    <w:rsid w:val="00472E67"/>
    <w:rsid w:val="0047401D"/>
    <w:rsid w:val="0047420F"/>
    <w:rsid w:val="00474C0C"/>
    <w:rsid w:val="00474EFF"/>
    <w:rsid w:val="004756FE"/>
    <w:rsid w:val="0047605D"/>
    <w:rsid w:val="00476074"/>
    <w:rsid w:val="00477350"/>
    <w:rsid w:val="0047791A"/>
    <w:rsid w:val="00480086"/>
    <w:rsid w:val="00480235"/>
    <w:rsid w:val="004822E9"/>
    <w:rsid w:val="004824DA"/>
    <w:rsid w:val="004827A4"/>
    <w:rsid w:val="00482B85"/>
    <w:rsid w:val="00483B4B"/>
    <w:rsid w:val="0048596D"/>
    <w:rsid w:val="004863EE"/>
    <w:rsid w:val="00486575"/>
    <w:rsid w:val="004869E5"/>
    <w:rsid w:val="00487804"/>
    <w:rsid w:val="004905C9"/>
    <w:rsid w:val="0049143B"/>
    <w:rsid w:val="0049282E"/>
    <w:rsid w:val="00492C0A"/>
    <w:rsid w:val="00494375"/>
    <w:rsid w:val="00494BA9"/>
    <w:rsid w:val="0049532E"/>
    <w:rsid w:val="004953E9"/>
    <w:rsid w:val="00495A6B"/>
    <w:rsid w:val="00495AF8"/>
    <w:rsid w:val="00495DCB"/>
    <w:rsid w:val="00496329"/>
    <w:rsid w:val="00496362"/>
    <w:rsid w:val="00496F7E"/>
    <w:rsid w:val="00497B43"/>
    <w:rsid w:val="004A1817"/>
    <w:rsid w:val="004A1A45"/>
    <w:rsid w:val="004A3237"/>
    <w:rsid w:val="004A330A"/>
    <w:rsid w:val="004A3914"/>
    <w:rsid w:val="004A4264"/>
    <w:rsid w:val="004A449F"/>
    <w:rsid w:val="004A4BB7"/>
    <w:rsid w:val="004A4CBE"/>
    <w:rsid w:val="004A51B6"/>
    <w:rsid w:val="004A52AD"/>
    <w:rsid w:val="004A5A5C"/>
    <w:rsid w:val="004A6EEF"/>
    <w:rsid w:val="004A79B0"/>
    <w:rsid w:val="004B0037"/>
    <w:rsid w:val="004B01BE"/>
    <w:rsid w:val="004B0B50"/>
    <w:rsid w:val="004B333B"/>
    <w:rsid w:val="004B50DC"/>
    <w:rsid w:val="004B5C1A"/>
    <w:rsid w:val="004B700B"/>
    <w:rsid w:val="004C0428"/>
    <w:rsid w:val="004C1DBF"/>
    <w:rsid w:val="004C2ED6"/>
    <w:rsid w:val="004C50ED"/>
    <w:rsid w:val="004C6054"/>
    <w:rsid w:val="004C66E2"/>
    <w:rsid w:val="004C67AC"/>
    <w:rsid w:val="004C7255"/>
    <w:rsid w:val="004D0BE3"/>
    <w:rsid w:val="004D14EB"/>
    <w:rsid w:val="004D21E9"/>
    <w:rsid w:val="004D3550"/>
    <w:rsid w:val="004D44CD"/>
    <w:rsid w:val="004D44D2"/>
    <w:rsid w:val="004D473F"/>
    <w:rsid w:val="004D63E8"/>
    <w:rsid w:val="004D6B60"/>
    <w:rsid w:val="004D70A5"/>
    <w:rsid w:val="004D734E"/>
    <w:rsid w:val="004D75EF"/>
    <w:rsid w:val="004D7656"/>
    <w:rsid w:val="004E02F0"/>
    <w:rsid w:val="004E03FA"/>
    <w:rsid w:val="004E0C31"/>
    <w:rsid w:val="004E0F30"/>
    <w:rsid w:val="004E1EB5"/>
    <w:rsid w:val="004E2550"/>
    <w:rsid w:val="004E28D7"/>
    <w:rsid w:val="004E2EB0"/>
    <w:rsid w:val="004E3E52"/>
    <w:rsid w:val="004E457E"/>
    <w:rsid w:val="004E4591"/>
    <w:rsid w:val="004E60A5"/>
    <w:rsid w:val="004E64E8"/>
    <w:rsid w:val="004E6F97"/>
    <w:rsid w:val="004E78AA"/>
    <w:rsid w:val="004E7A20"/>
    <w:rsid w:val="004F0E7E"/>
    <w:rsid w:val="004F444F"/>
    <w:rsid w:val="004F53EE"/>
    <w:rsid w:val="00501DB0"/>
    <w:rsid w:val="00501F83"/>
    <w:rsid w:val="00502686"/>
    <w:rsid w:val="00502AFE"/>
    <w:rsid w:val="00502C40"/>
    <w:rsid w:val="0050369B"/>
    <w:rsid w:val="00504C82"/>
    <w:rsid w:val="00504CEA"/>
    <w:rsid w:val="00505047"/>
    <w:rsid w:val="00505741"/>
    <w:rsid w:val="005061DF"/>
    <w:rsid w:val="005065A5"/>
    <w:rsid w:val="005070C0"/>
    <w:rsid w:val="0050713F"/>
    <w:rsid w:val="00507A36"/>
    <w:rsid w:val="00507EAE"/>
    <w:rsid w:val="00510090"/>
    <w:rsid w:val="005101D8"/>
    <w:rsid w:val="00511647"/>
    <w:rsid w:val="0051199F"/>
    <w:rsid w:val="005127E6"/>
    <w:rsid w:val="00513305"/>
    <w:rsid w:val="00514409"/>
    <w:rsid w:val="00514718"/>
    <w:rsid w:val="00514EB7"/>
    <w:rsid w:val="0051509A"/>
    <w:rsid w:val="00515990"/>
    <w:rsid w:val="00515DBA"/>
    <w:rsid w:val="00515DF1"/>
    <w:rsid w:val="00516AD3"/>
    <w:rsid w:val="0051756E"/>
    <w:rsid w:val="00520027"/>
    <w:rsid w:val="00520CDB"/>
    <w:rsid w:val="00520DDA"/>
    <w:rsid w:val="005213CF"/>
    <w:rsid w:val="005216A8"/>
    <w:rsid w:val="00522383"/>
    <w:rsid w:val="0052243E"/>
    <w:rsid w:val="00522A1C"/>
    <w:rsid w:val="00522FC2"/>
    <w:rsid w:val="005233A9"/>
    <w:rsid w:val="00523445"/>
    <w:rsid w:val="00525277"/>
    <w:rsid w:val="005260C0"/>
    <w:rsid w:val="00526FD7"/>
    <w:rsid w:val="005278C8"/>
    <w:rsid w:val="00527FD2"/>
    <w:rsid w:val="005300D0"/>
    <w:rsid w:val="005304FF"/>
    <w:rsid w:val="00530C48"/>
    <w:rsid w:val="00530E92"/>
    <w:rsid w:val="00531DB7"/>
    <w:rsid w:val="0053224A"/>
    <w:rsid w:val="00532851"/>
    <w:rsid w:val="00532BBB"/>
    <w:rsid w:val="00532E8A"/>
    <w:rsid w:val="0053302A"/>
    <w:rsid w:val="00533124"/>
    <w:rsid w:val="005339BE"/>
    <w:rsid w:val="00534CA2"/>
    <w:rsid w:val="00534CAC"/>
    <w:rsid w:val="00534F93"/>
    <w:rsid w:val="005353D0"/>
    <w:rsid w:val="00535864"/>
    <w:rsid w:val="005360D9"/>
    <w:rsid w:val="00536745"/>
    <w:rsid w:val="005369E3"/>
    <w:rsid w:val="00537193"/>
    <w:rsid w:val="00540D6E"/>
    <w:rsid w:val="0054130F"/>
    <w:rsid w:val="00541364"/>
    <w:rsid w:val="0054145E"/>
    <w:rsid w:val="005425A0"/>
    <w:rsid w:val="00543F8D"/>
    <w:rsid w:val="0054431A"/>
    <w:rsid w:val="00545EEA"/>
    <w:rsid w:val="00545FD0"/>
    <w:rsid w:val="00546030"/>
    <w:rsid w:val="00546F11"/>
    <w:rsid w:val="0054704A"/>
    <w:rsid w:val="005476F1"/>
    <w:rsid w:val="00551131"/>
    <w:rsid w:val="0055172A"/>
    <w:rsid w:val="00552D2A"/>
    <w:rsid w:val="0055308E"/>
    <w:rsid w:val="005530D7"/>
    <w:rsid w:val="005545DA"/>
    <w:rsid w:val="00554894"/>
    <w:rsid w:val="005548E2"/>
    <w:rsid w:val="005562AB"/>
    <w:rsid w:val="005573E6"/>
    <w:rsid w:val="005578A6"/>
    <w:rsid w:val="005608FE"/>
    <w:rsid w:val="00561953"/>
    <w:rsid w:val="00562E32"/>
    <w:rsid w:val="0056498D"/>
    <w:rsid w:val="0056651F"/>
    <w:rsid w:val="00566D28"/>
    <w:rsid w:val="0057084A"/>
    <w:rsid w:val="00570A74"/>
    <w:rsid w:val="00571216"/>
    <w:rsid w:val="005725C6"/>
    <w:rsid w:val="005725E1"/>
    <w:rsid w:val="005726D1"/>
    <w:rsid w:val="00572B77"/>
    <w:rsid w:val="00573749"/>
    <w:rsid w:val="00573EB6"/>
    <w:rsid w:val="00574D1B"/>
    <w:rsid w:val="00574F22"/>
    <w:rsid w:val="005755C4"/>
    <w:rsid w:val="00575A08"/>
    <w:rsid w:val="00575B8D"/>
    <w:rsid w:val="00576418"/>
    <w:rsid w:val="00576844"/>
    <w:rsid w:val="00576EFE"/>
    <w:rsid w:val="005806A3"/>
    <w:rsid w:val="00580E2F"/>
    <w:rsid w:val="0058167B"/>
    <w:rsid w:val="00581C7F"/>
    <w:rsid w:val="00582A10"/>
    <w:rsid w:val="005839F0"/>
    <w:rsid w:val="00583B76"/>
    <w:rsid w:val="00583E0E"/>
    <w:rsid w:val="00584268"/>
    <w:rsid w:val="0058542A"/>
    <w:rsid w:val="005865E2"/>
    <w:rsid w:val="00586CCD"/>
    <w:rsid w:val="00586CCE"/>
    <w:rsid w:val="00587162"/>
    <w:rsid w:val="00592E5B"/>
    <w:rsid w:val="00594301"/>
    <w:rsid w:val="00594D78"/>
    <w:rsid w:val="00594E66"/>
    <w:rsid w:val="00595018"/>
    <w:rsid w:val="0059535D"/>
    <w:rsid w:val="0059543A"/>
    <w:rsid w:val="00596936"/>
    <w:rsid w:val="005969E1"/>
    <w:rsid w:val="005971E4"/>
    <w:rsid w:val="00597287"/>
    <w:rsid w:val="00597731"/>
    <w:rsid w:val="005A0874"/>
    <w:rsid w:val="005A09C2"/>
    <w:rsid w:val="005A1433"/>
    <w:rsid w:val="005A1CE5"/>
    <w:rsid w:val="005A2669"/>
    <w:rsid w:val="005A2C22"/>
    <w:rsid w:val="005A3031"/>
    <w:rsid w:val="005A6009"/>
    <w:rsid w:val="005A704C"/>
    <w:rsid w:val="005A7F0C"/>
    <w:rsid w:val="005B0847"/>
    <w:rsid w:val="005B1B39"/>
    <w:rsid w:val="005B241D"/>
    <w:rsid w:val="005B2593"/>
    <w:rsid w:val="005B37DB"/>
    <w:rsid w:val="005B3EC0"/>
    <w:rsid w:val="005B562D"/>
    <w:rsid w:val="005B65B5"/>
    <w:rsid w:val="005B6D1C"/>
    <w:rsid w:val="005B7790"/>
    <w:rsid w:val="005B77FB"/>
    <w:rsid w:val="005B7E3E"/>
    <w:rsid w:val="005C0F54"/>
    <w:rsid w:val="005C14E3"/>
    <w:rsid w:val="005C26D8"/>
    <w:rsid w:val="005C2884"/>
    <w:rsid w:val="005C6590"/>
    <w:rsid w:val="005C6C3A"/>
    <w:rsid w:val="005C7139"/>
    <w:rsid w:val="005D02DA"/>
    <w:rsid w:val="005D1341"/>
    <w:rsid w:val="005D306F"/>
    <w:rsid w:val="005D3099"/>
    <w:rsid w:val="005D3104"/>
    <w:rsid w:val="005D3406"/>
    <w:rsid w:val="005D3FC1"/>
    <w:rsid w:val="005D45DA"/>
    <w:rsid w:val="005D464E"/>
    <w:rsid w:val="005D4A39"/>
    <w:rsid w:val="005D4B60"/>
    <w:rsid w:val="005D517D"/>
    <w:rsid w:val="005D68AB"/>
    <w:rsid w:val="005D7277"/>
    <w:rsid w:val="005D763E"/>
    <w:rsid w:val="005D78F2"/>
    <w:rsid w:val="005D7FC1"/>
    <w:rsid w:val="005E081F"/>
    <w:rsid w:val="005E1314"/>
    <w:rsid w:val="005E18AF"/>
    <w:rsid w:val="005E237F"/>
    <w:rsid w:val="005E2461"/>
    <w:rsid w:val="005E2904"/>
    <w:rsid w:val="005E2DB9"/>
    <w:rsid w:val="005E3F4F"/>
    <w:rsid w:val="005E465E"/>
    <w:rsid w:val="005E4CB4"/>
    <w:rsid w:val="005E5338"/>
    <w:rsid w:val="005E572A"/>
    <w:rsid w:val="005E5A82"/>
    <w:rsid w:val="005E6183"/>
    <w:rsid w:val="005E69E8"/>
    <w:rsid w:val="005E76B5"/>
    <w:rsid w:val="005E7A82"/>
    <w:rsid w:val="005E7B9A"/>
    <w:rsid w:val="005E7EB7"/>
    <w:rsid w:val="005F0FBB"/>
    <w:rsid w:val="005F187D"/>
    <w:rsid w:val="005F1CF9"/>
    <w:rsid w:val="005F1E71"/>
    <w:rsid w:val="005F3101"/>
    <w:rsid w:val="005F3B93"/>
    <w:rsid w:val="005F47CF"/>
    <w:rsid w:val="005F5BA4"/>
    <w:rsid w:val="005F6AE6"/>
    <w:rsid w:val="005F6C0A"/>
    <w:rsid w:val="005F7031"/>
    <w:rsid w:val="005F75A9"/>
    <w:rsid w:val="005F7B3F"/>
    <w:rsid w:val="005F7B5A"/>
    <w:rsid w:val="00600132"/>
    <w:rsid w:val="00600A5A"/>
    <w:rsid w:val="0060217F"/>
    <w:rsid w:val="0060271B"/>
    <w:rsid w:val="0060321E"/>
    <w:rsid w:val="006032A9"/>
    <w:rsid w:val="006038C7"/>
    <w:rsid w:val="006049C0"/>
    <w:rsid w:val="0060529F"/>
    <w:rsid w:val="0060590A"/>
    <w:rsid w:val="00605E9E"/>
    <w:rsid w:val="00606B45"/>
    <w:rsid w:val="00606BC8"/>
    <w:rsid w:val="00606C80"/>
    <w:rsid w:val="006107C7"/>
    <w:rsid w:val="00611265"/>
    <w:rsid w:val="006113E5"/>
    <w:rsid w:val="00611A4D"/>
    <w:rsid w:val="006127BD"/>
    <w:rsid w:val="006130E9"/>
    <w:rsid w:val="006143FB"/>
    <w:rsid w:val="006149E1"/>
    <w:rsid w:val="00614EB1"/>
    <w:rsid w:val="00614EC8"/>
    <w:rsid w:val="006167B8"/>
    <w:rsid w:val="00616B4C"/>
    <w:rsid w:val="0061741E"/>
    <w:rsid w:val="0062012F"/>
    <w:rsid w:val="006201DD"/>
    <w:rsid w:val="00620703"/>
    <w:rsid w:val="00621290"/>
    <w:rsid w:val="00621AFD"/>
    <w:rsid w:val="00623193"/>
    <w:rsid w:val="00623973"/>
    <w:rsid w:val="006240E6"/>
    <w:rsid w:val="006247E3"/>
    <w:rsid w:val="0062516C"/>
    <w:rsid w:val="00626D15"/>
    <w:rsid w:val="006275A7"/>
    <w:rsid w:val="00627F82"/>
    <w:rsid w:val="0063006E"/>
    <w:rsid w:val="00630F66"/>
    <w:rsid w:val="00631F10"/>
    <w:rsid w:val="006331C4"/>
    <w:rsid w:val="006331E1"/>
    <w:rsid w:val="00633768"/>
    <w:rsid w:val="00634B8E"/>
    <w:rsid w:val="00635156"/>
    <w:rsid w:val="0063572F"/>
    <w:rsid w:val="006357FA"/>
    <w:rsid w:val="006368A3"/>
    <w:rsid w:val="00636C67"/>
    <w:rsid w:val="00637D93"/>
    <w:rsid w:val="0064029C"/>
    <w:rsid w:val="0064349F"/>
    <w:rsid w:val="00643636"/>
    <w:rsid w:val="0064417B"/>
    <w:rsid w:val="006448A5"/>
    <w:rsid w:val="006458AE"/>
    <w:rsid w:val="00645A42"/>
    <w:rsid w:val="00646D89"/>
    <w:rsid w:val="006502B7"/>
    <w:rsid w:val="00650B04"/>
    <w:rsid w:val="006511BD"/>
    <w:rsid w:val="00651A0A"/>
    <w:rsid w:val="006520F9"/>
    <w:rsid w:val="00652587"/>
    <w:rsid w:val="00653A90"/>
    <w:rsid w:val="00653C17"/>
    <w:rsid w:val="00653E7B"/>
    <w:rsid w:val="006542F1"/>
    <w:rsid w:val="00655141"/>
    <w:rsid w:val="00655C42"/>
    <w:rsid w:val="00655CC8"/>
    <w:rsid w:val="00656B14"/>
    <w:rsid w:val="00657B81"/>
    <w:rsid w:val="00660048"/>
    <w:rsid w:val="006603B4"/>
    <w:rsid w:val="006605E6"/>
    <w:rsid w:val="00660F2C"/>
    <w:rsid w:val="006612BD"/>
    <w:rsid w:val="006619BA"/>
    <w:rsid w:val="00662C75"/>
    <w:rsid w:val="00663363"/>
    <w:rsid w:val="0066434F"/>
    <w:rsid w:val="006646CB"/>
    <w:rsid w:val="00664D7E"/>
    <w:rsid w:val="00665B07"/>
    <w:rsid w:val="00665C67"/>
    <w:rsid w:val="0066680B"/>
    <w:rsid w:val="00666A15"/>
    <w:rsid w:val="00666C2D"/>
    <w:rsid w:val="00667EF8"/>
    <w:rsid w:val="00670B03"/>
    <w:rsid w:val="00671746"/>
    <w:rsid w:val="00671BB9"/>
    <w:rsid w:val="00672001"/>
    <w:rsid w:val="00672845"/>
    <w:rsid w:val="00672A21"/>
    <w:rsid w:val="006733B1"/>
    <w:rsid w:val="006758DF"/>
    <w:rsid w:val="00677E74"/>
    <w:rsid w:val="00681689"/>
    <w:rsid w:val="00681A9E"/>
    <w:rsid w:val="00682FDA"/>
    <w:rsid w:val="006833A6"/>
    <w:rsid w:val="00683B05"/>
    <w:rsid w:val="00684D0E"/>
    <w:rsid w:val="006855F7"/>
    <w:rsid w:val="00685DA2"/>
    <w:rsid w:val="00686661"/>
    <w:rsid w:val="0068718B"/>
    <w:rsid w:val="006906E0"/>
    <w:rsid w:val="006906E1"/>
    <w:rsid w:val="006911DE"/>
    <w:rsid w:val="0069125A"/>
    <w:rsid w:val="006912B2"/>
    <w:rsid w:val="00691E98"/>
    <w:rsid w:val="006929A8"/>
    <w:rsid w:val="00692A68"/>
    <w:rsid w:val="00693C36"/>
    <w:rsid w:val="00693F45"/>
    <w:rsid w:val="00693FCE"/>
    <w:rsid w:val="0069449E"/>
    <w:rsid w:val="00695658"/>
    <w:rsid w:val="00695758"/>
    <w:rsid w:val="00695E0D"/>
    <w:rsid w:val="006961B0"/>
    <w:rsid w:val="00696E9E"/>
    <w:rsid w:val="0069704A"/>
    <w:rsid w:val="006A0E1E"/>
    <w:rsid w:val="006A1996"/>
    <w:rsid w:val="006A2460"/>
    <w:rsid w:val="006A2944"/>
    <w:rsid w:val="006A29CC"/>
    <w:rsid w:val="006A2BB7"/>
    <w:rsid w:val="006A33D8"/>
    <w:rsid w:val="006A5087"/>
    <w:rsid w:val="006A64D0"/>
    <w:rsid w:val="006A6ECB"/>
    <w:rsid w:val="006A7D11"/>
    <w:rsid w:val="006A7FBF"/>
    <w:rsid w:val="006B132F"/>
    <w:rsid w:val="006B17A0"/>
    <w:rsid w:val="006B31B3"/>
    <w:rsid w:val="006B34E8"/>
    <w:rsid w:val="006B55FA"/>
    <w:rsid w:val="006B6E29"/>
    <w:rsid w:val="006B6E33"/>
    <w:rsid w:val="006B7FF7"/>
    <w:rsid w:val="006C0CBC"/>
    <w:rsid w:val="006C2964"/>
    <w:rsid w:val="006C35B9"/>
    <w:rsid w:val="006C3740"/>
    <w:rsid w:val="006C470F"/>
    <w:rsid w:val="006C5036"/>
    <w:rsid w:val="006C5447"/>
    <w:rsid w:val="006C54ED"/>
    <w:rsid w:val="006C5A23"/>
    <w:rsid w:val="006C62F6"/>
    <w:rsid w:val="006C74C1"/>
    <w:rsid w:val="006C758D"/>
    <w:rsid w:val="006C7669"/>
    <w:rsid w:val="006D008C"/>
    <w:rsid w:val="006D08B4"/>
    <w:rsid w:val="006D3040"/>
    <w:rsid w:val="006D33D5"/>
    <w:rsid w:val="006D35DB"/>
    <w:rsid w:val="006D510D"/>
    <w:rsid w:val="006D61E0"/>
    <w:rsid w:val="006D6262"/>
    <w:rsid w:val="006D6396"/>
    <w:rsid w:val="006D6448"/>
    <w:rsid w:val="006D65C0"/>
    <w:rsid w:val="006D6926"/>
    <w:rsid w:val="006D705F"/>
    <w:rsid w:val="006D7DB3"/>
    <w:rsid w:val="006E0FAC"/>
    <w:rsid w:val="006E2706"/>
    <w:rsid w:val="006E279A"/>
    <w:rsid w:val="006E2E02"/>
    <w:rsid w:val="006E4041"/>
    <w:rsid w:val="006E4C2B"/>
    <w:rsid w:val="006E5FF4"/>
    <w:rsid w:val="006E69B2"/>
    <w:rsid w:val="006F0171"/>
    <w:rsid w:val="006F094E"/>
    <w:rsid w:val="006F0C82"/>
    <w:rsid w:val="006F1DDD"/>
    <w:rsid w:val="006F1E50"/>
    <w:rsid w:val="006F22FF"/>
    <w:rsid w:val="006F3527"/>
    <w:rsid w:val="006F3CFC"/>
    <w:rsid w:val="006F4904"/>
    <w:rsid w:val="006F4DF6"/>
    <w:rsid w:val="006F4E4F"/>
    <w:rsid w:val="006F65F1"/>
    <w:rsid w:val="006F685C"/>
    <w:rsid w:val="0070019D"/>
    <w:rsid w:val="007003E5"/>
    <w:rsid w:val="00703E91"/>
    <w:rsid w:val="00704168"/>
    <w:rsid w:val="0070458C"/>
    <w:rsid w:val="00704734"/>
    <w:rsid w:val="00704C42"/>
    <w:rsid w:val="00704EE6"/>
    <w:rsid w:val="00705537"/>
    <w:rsid w:val="00705EBD"/>
    <w:rsid w:val="0070621C"/>
    <w:rsid w:val="0070759C"/>
    <w:rsid w:val="00707AE7"/>
    <w:rsid w:val="00707E9B"/>
    <w:rsid w:val="00710F67"/>
    <w:rsid w:val="00711483"/>
    <w:rsid w:val="00712141"/>
    <w:rsid w:val="007122FF"/>
    <w:rsid w:val="007138A1"/>
    <w:rsid w:val="00715990"/>
    <w:rsid w:val="00715B03"/>
    <w:rsid w:val="0071615B"/>
    <w:rsid w:val="0072249F"/>
    <w:rsid w:val="00722632"/>
    <w:rsid w:val="0072330A"/>
    <w:rsid w:val="007234FA"/>
    <w:rsid w:val="0072370E"/>
    <w:rsid w:val="00724033"/>
    <w:rsid w:val="0072414A"/>
    <w:rsid w:val="00724270"/>
    <w:rsid w:val="007251BF"/>
    <w:rsid w:val="00726240"/>
    <w:rsid w:val="00726306"/>
    <w:rsid w:val="00726456"/>
    <w:rsid w:val="00726D59"/>
    <w:rsid w:val="007279F3"/>
    <w:rsid w:val="00730810"/>
    <w:rsid w:val="00732EE6"/>
    <w:rsid w:val="007334EE"/>
    <w:rsid w:val="00734AC0"/>
    <w:rsid w:val="00734EBD"/>
    <w:rsid w:val="0073546F"/>
    <w:rsid w:val="0073659C"/>
    <w:rsid w:val="0073758D"/>
    <w:rsid w:val="00737E53"/>
    <w:rsid w:val="00737F13"/>
    <w:rsid w:val="007404DD"/>
    <w:rsid w:val="00740746"/>
    <w:rsid w:val="00740B60"/>
    <w:rsid w:val="007410B3"/>
    <w:rsid w:val="00741152"/>
    <w:rsid w:val="0074159D"/>
    <w:rsid w:val="0074236E"/>
    <w:rsid w:val="007425F6"/>
    <w:rsid w:val="00742E06"/>
    <w:rsid w:val="00743416"/>
    <w:rsid w:val="00743BE4"/>
    <w:rsid w:val="00744544"/>
    <w:rsid w:val="007456A7"/>
    <w:rsid w:val="0074595E"/>
    <w:rsid w:val="00750341"/>
    <w:rsid w:val="00750F50"/>
    <w:rsid w:val="00751AF8"/>
    <w:rsid w:val="0075214A"/>
    <w:rsid w:val="00752437"/>
    <w:rsid w:val="00752D1F"/>
    <w:rsid w:val="00754733"/>
    <w:rsid w:val="0075486C"/>
    <w:rsid w:val="00754F05"/>
    <w:rsid w:val="007551C6"/>
    <w:rsid w:val="00755B23"/>
    <w:rsid w:val="00756AD8"/>
    <w:rsid w:val="007570D6"/>
    <w:rsid w:val="00757212"/>
    <w:rsid w:val="007577A8"/>
    <w:rsid w:val="00760A95"/>
    <w:rsid w:val="00760D9B"/>
    <w:rsid w:val="0076169E"/>
    <w:rsid w:val="007621A8"/>
    <w:rsid w:val="00762B0E"/>
    <w:rsid w:val="00762B5E"/>
    <w:rsid w:val="00762E01"/>
    <w:rsid w:val="00762EE9"/>
    <w:rsid w:val="0076324B"/>
    <w:rsid w:val="0076331F"/>
    <w:rsid w:val="00763BEA"/>
    <w:rsid w:val="00764E5F"/>
    <w:rsid w:val="00765D7B"/>
    <w:rsid w:val="00765E7E"/>
    <w:rsid w:val="007675AF"/>
    <w:rsid w:val="00767865"/>
    <w:rsid w:val="0077016E"/>
    <w:rsid w:val="007704A5"/>
    <w:rsid w:val="007706FF"/>
    <w:rsid w:val="00770E43"/>
    <w:rsid w:val="00771170"/>
    <w:rsid w:val="007719C0"/>
    <w:rsid w:val="00771AAA"/>
    <w:rsid w:val="00771F88"/>
    <w:rsid w:val="00772A08"/>
    <w:rsid w:val="007742E8"/>
    <w:rsid w:val="0077453E"/>
    <w:rsid w:val="00775950"/>
    <w:rsid w:val="007759DE"/>
    <w:rsid w:val="00775A30"/>
    <w:rsid w:val="00775B6C"/>
    <w:rsid w:val="0077634F"/>
    <w:rsid w:val="0077643E"/>
    <w:rsid w:val="00776694"/>
    <w:rsid w:val="00776BDA"/>
    <w:rsid w:val="00777393"/>
    <w:rsid w:val="007810C7"/>
    <w:rsid w:val="007814C7"/>
    <w:rsid w:val="00781B87"/>
    <w:rsid w:val="00782C58"/>
    <w:rsid w:val="0078358C"/>
    <w:rsid w:val="0078494A"/>
    <w:rsid w:val="007853C5"/>
    <w:rsid w:val="00785A60"/>
    <w:rsid w:val="00786541"/>
    <w:rsid w:val="007874BC"/>
    <w:rsid w:val="007876F4"/>
    <w:rsid w:val="0078773B"/>
    <w:rsid w:val="00787C25"/>
    <w:rsid w:val="00787C4F"/>
    <w:rsid w:val="007906DB"/>
    <w:rsid w:val="007906FC"/>
    <w:rsid w:val="00790F88"/>
    <w:rsid w:val="0079249B"/>
    <w:rsid w:val="00792AC5"/>
    <w:rsid w:val="00792B3D"/>
    <w:rsid w:val="00792CE9"/>
    <w:rsid w:val="007932B0"/>
    <w:rsid w:val="00794A46"/>
    <w:rsid w:val="00794F24"/>
    <w:rsid w:val="00795C0A"/>
    <w:rsid w:val="007961A9"/>
    <w:rsid w:val="00796E33"/>
    <w:rsid w:val="00796E8B"/>
    <w:rsid w:val="0079707C"/>
    <w:rsid w:val="00797B1A"/>
    <w:rsid w:val="00797DAC"/>
    <w:rsid w:val="007A12B2"/>
    <w:rsid w:val="007A3042"/>
    <w:rsid w:val="007A33E6"/>
    <w:rsid w:val="007A40BC"/>
    <w:rsid w:val="007A4185"/>
    <w:rsid w:val="007A426C"/>
    <w:rsid w:val="007A544D"/>
    <w:rsid w:val="007A5ABF"/>
    <w:rsid w:val="007A795E"/>
    <w:rsid w:val="007B03AB"/>
    <w:rsid w:val="007B0542"/>
    <w:rsid w:val="007B19CC"/>
    <w:rsid w:val="007B27D7"/>
    <w:rsid w:val="007B2AD2"/>
    <w:rsid w:val="007B2B58"/>
    <w:rsid w:val="007B4183"/>
    <w:rsid w:val="007B4533"/>
    <w:rsid w:val="007B6820"/>
    <w:rsid w:val="007C0443"/>
    <w:rsid w:val="007C0ABF"/>
    <w:rsid w:val="007C14D6"/>
    <w:rsid w:val="007C34D3"/>
    <w:rsid w:val="007C3CFA"/>
    <w:rsid w:val="007C48A5"/>
    <w:rsid w:val="007C5AB4"/>
    <w:rsid w:val="007D0847"/>
    <w:rsid w:val="007D09B6"/>
    <w:rsid w:val="007D2E39"/>
    <w:rsid w:val="007D3097"/>
    <w:rsid w:val="007D3388"/>
    <w:rsid w:val="007D36C9"/>
    <w:rsid w:val="007D3BE6"/>
    <w:rsid w:val="007D4709"/>
    <w:rsid w:val="007D4992"/>
    <w:rsid w:val="007D53E0"/>
    <w:rsid w:val="007D56B6"/>
    <w:rsid w:val="007D62F6"/>
    <w:rsid w:val="007D6DDE"/>
    <w:rsid w:val="007D797F"/>
    <w:rsid w:val="007D7D00"/>
    <w:rsid w:val="007D7E75"/>
    <w:rsid w:val="007D7F77"/>
    <w:rsid w:val="007D7FD3"/>
    <w:rsid w:val="007E0316"/>
    <w:rsid w:val="007E05B3"/>
    <w:rsid w:val="007E0941"/>
    <w:rsid w:val="007E1140"/>
    <w:rsid w:val="007E1D2E"/>
    <w:rsid w:val="007E3326"/>
    <w:rsid w:val="007E4BF1"/>
    <w:rsid w:val="007E5272"/>
    <w:rsid w:val="007E5EA8"/>
    <w:rsid w:val="007E792D"/>
    <w:rsid w:val="007F0608"/>
    <w:rsid w:val="007F19FE"/>
    <w:rsid w:val="007F22C2"/>
    <w:rsid w:val="007F244D"/>
    <w:rsid w:val="007F2974"/>
    <w:rsid w:val="007F2AB0"/>
    <w:rsid w:val="007F3A91"/>
    <w:rsid w:val="007F3FAE"/>
    <w:rsid w:val="007F4878"/>
    <w:rsid w:val="007F4B13"/>
    <w:rsid w:val="007F4C25"/>
    <w:rsid w:val="007F6407"/>
    <w:rsid w:val="007F678F"/>
    <w:rsid w:val="007F6A3E"/>
    <w:rsid w:val="007F74F6"/>
    <w:rsid w:val="007F7FBA"/>
    <w:rsid w:val="008003B6"/>
    <w:rsid w:val="00800BDA"/>
    <w:rsid w:val="0080142D"/>
    <w:rsid w:val="00804C6E"/>
    <w:rsid w:val="0080507C"/>
    <w:rsid w:val="00805CA2"/>
    <w:rsid w:val="0080677A"/>
    <w:rsid w:val="00806F3A"/>
    <w:rsid w:val="00807291"/>
    <w:rsid w:val="0080739E"/>
    <w:rsid w:val="00807E49"/>
    <w:rsid w:val="00807F47"/>
    <w:rsid w:val="00810992"/>
    <w:rsid w:val="00811918"/>
    <w:rsid w:val="00812879"/>
    <w:rsid w:val="00812D5E"/>
    <w:rsid w:val="0081344D"/>
    <w:rsid w:val="00813B8C"/>
    <w:rsid w:val="00813CA8"/>
    <w:rsid w:val="0081457C"/>
    <w:rsid w:val="00814DFA"/>
    <w:rsid w:val="00815369"/>
    <w:rsid w:val="00815672"/>
    <w:rsid w:val="008160DC"/>
    <w:rsid w:val="00816C6E"/>
    <w:rsid w:val="00817ECE"/>
    <w:rsid w:val="00821407"/>
    <w:rsid w:val="008228AE"/>
    <w:rsid w:val="00822E5C"/>
    <w:rsid w:val="0082305B"/>
    <w:rsid w:val="008231B0"/>
    <w:rsid w:val="00823379"/>
    <w:rsid w:val="008242F8"/>
    <w:rsid w:val="0082564B"/>
    <w:rsid w:val="00825828"/>
    <w:rsid w:val="00825DE9"/>
    <w:rsid w:val="00825E2B"/>
    <w:rsid w:val="00825F00"/>
    <w:rsid w:val="008268D2"/>
    <w:rsid w:val="00830011"/>
    <w:rsid w:val="00830AD4"/>
    <w:rsid w:val="00830DC1"/>
    <w:rsid w:val="008318CE"/>
    <w:rsid w:val="00831BF3"/>
    <w:rsid w:val="0083204E"/>
    <w:rsid w:val="00834088"/>
    <w:rsid w:val="008341C3"/>
    <w:rsid w:val="00834746"/>
    <w:rsid w:val="008360E6"/>
    <w:rsid w:val="00836F32"/>
    <w:rsid w:val="008400C8"/>
    <w:rsid w:val="008401AD"/>
    <w:rsid w:val="008417EF"/>
    <w:rsid w:val="008418FB"/>
    <w:rsid w:val="00841DF4"/>
    <w:rsid w:val="00842E98"/>
    <w:rsid w:val="0084316A"/>
    <w:rsid w:val="00843C24"/>
    <w:rsid w:val="00844BA3"/>
    <w:rsid w:val="00844F30"/>
    <w:rsid w:val="008457C1"/>
    <w:rsid w:val="00845AB0"/>
    <w:rsid w:val="00846CBA"/>
    <w:rsid w:val="00847769"/>
    <w:rsid w:val="00850316"/>
    <w:rsid w:val="00851B63"/>
    <w:rsid w:val="00854940"/>
    <w:rsid w:val="00854AEB"/>
    <w:rsid w:val="00854BC8"/>
    <w:rsid w:val="008559C3"/>
    <w:rsid w:val="00856263"/>
    <w:rsid w:val="0085738A"/>
    <w:rsid w:val="008576D4"/>
    <w:rsid w:val="008579D4"/>
    <w:rsid w:val="00857EA4"/>
    <w:rsid w:val="008607A4"/>
    <w:rsid w:val="00860F58"/>
    <w:rsid w:val="008611F4"/>
    <w:rsid w:val="008612C2"/>
    <w:rsid w:val="00861482"/>
    <w:rsid w:val="00861C16"/>
    <w:rsid w:val="008620E7"/>
    <w:rsid w:val="00862635"/>
    <w:rsid w:val="00862DE0"/>
    <w:rsid w:val="0086368C"/>
    <w:rsid w:val="00863F13"/>
    <w:rsid w:val="008653B8"/>
    <w:rsid w:val="00865943"/>
    <w:rsid w:val="00865FB5"/>
    <w:rsid w:val="008701CF"/>
    <w:rsid w:val="00870585"/>
    <w:rsid w:val="00870683"/>
    <w:rsid w:val="00872862"/>
    <w:rsid w:val="008729FA"/>
    <w:rsid w:val="008736A1"/>
    <w:rsid w:val="0087394E"/>
    <w:rsid w:val="00873DD9"/>
    <w:rsid w:val="008756B8"/>
    <w:rsid w:val="0087597D"/>
    <w:rsid w:val="00875AB1"/>
    <w:rsid w:val="00876E97"/>
    <w:rsid w:val="00877409"/>
    <w:rsid w:val="00877691"/>
    <w:rsid w:val="00880464"/>
    <w:rsid w:val="008807A9"/>
    <w:rsid w:val="00880C33"/>
    <w:rsid w:val="00880F37"/>
    <w:rsid w:val="008819A7"/>
    <w:rsid w:val="00882056"/>
    <w:rsid w:val="00882FAD"/>
    <w:rsid w:val="00883C9A"/>
    <w:rsid w:val="00884854"/>
    <w:rsid w:val="00885F75"/>
    <w:rsid w:val="0088628F"/>
    <w:rsid w:val="00886D00"/>
    <w:rsid w:val="00887137"/>
    <w:rsid w:val="008875A3"/>
    <w:rsid w:val="0089058F"/>
    <w:rsid w:val="008919F2"/>
    <w:rsid w:val="00891FDD"/>
    <w:rsid w:val="0089377B"/>
    <w:rsid w:val="00894177"/>
    <w:rsid w:val="008941E8"/>
    <w:rsid w:val="00894250"/>
    <w:rsid w:val="00895F94"/>
    <w:rsid w:val="00896C90"/>
    <w:rsid w:val="00896EFE"/>
    <w:rsid w:val="008976B0"/>
    <w:rsid w:val="008A0CC3"/>
    <w:rsid w:val="008A0F11"/>
    <w:rsid w:val="008A337B"/>
    <w:rsid w:val="008A3A92"/>
    <w:rsid w:val="008A3FE7"/>
    <w:rsid w:val="008A4476"/>
    <w:rsid w:val="008A4579"/>
    <w:rsid w:val="008A49FC"/>
    <w:rsid w:val="008A4A41"/>
    <w:rsid w:val="008A4DD6"/>
    <w:rsid w:val="008A6948"/>
    <w:rsid w:val="008A6FBF"/>
    <w:rsid w:val="008A6FE8"/>
    <w:rsid w:val="008B027D"/>
    <w:rsid w:val="008B10D1"/>
    <w:rsid w:val="008B1E46"/>
    <w:rsid w:val="008B266C"/>
    <w:rsid w:val="008B27F9"/>
    <w:rsid w:val="008B3D91"/>
    <w:rsid w:val="008B4955"/>
    <w:rsid w:val="008B4E68"/>
    <w:rsid w:val="008B5409"/>
    <w:rsid w:val="008B7680"/>
    <w:rsid w:val="008B7F2A"/>
    <w:rsid w:val="008C0F6E"/>
    <w:rsid w:val="008C2611"/>
    <w:rsid w:val="008C2A75"/>
    <w:rsid w:val="008C33F4"/>
    <w:rsid w:val="008C416D"/>
    <w:rsid w:val="008C41F0"/>
    <w:rsid w:val="008C59EA"/>
    <w:rsid w:val="008C5B06"/>
    <w:rsid w:val="008C7199"/>
    <w:rsid w:val="008C73DD"/>
    <w:rsid w:val="008C7763"/>
    <w:rsid w:val="008D0541"/>
    <w:rsid w:val="008D1639"/>
    <w:rsid w:val="008D174D"/>
    <w:rsid w:val="008D2096"/>
    <w:rsid w:val="008D2D62"/>
    <w:rsid w:val="008D3C2E"/>
    <w:rsid w:val="008D3D9C"/>
    <w:rsid w:val="008D5E6D"/>
    <w:rsid w:val="008D607B"/>
    <w:rsid w:val="008D64BA"/>
    <w:rsid w:val="008D64E5"/>
    <w:rsid w:val="008D6F4F"/>
    <w:rsid w:val="008D70C4"/>
    <w:rsid w:val="008E0365"/>
    <w:rsid w:val="008E1D51"/>
    <w:rsid w:val="008E4439"/>
    <w:rsid w:val="008E48C0"/>
    <w:rsid w:val="008E5B1D"/>
    <w:rsid w:val="008E5BDA"/>
    <w:rsid w:val="008E764D"/>
    <w:rsid w:val="008E7DBD"/>
    <w:rsid w:val="008F0FC4"/>
    <w:rsid w:val="008F169E"/>
    <w:rsid w:val="008F17C1"/>
    <w:rsid w:val="008F1CEF"/>
    <w:rsid w:val="008F1D72"/>
    <w:rsid w:val="008F2703"/>
    <w:rsid w:val="008F38B6"/>
    <w:rsid w:val="008F3951"/>
    <w:rsid w:val="008F4B73"/>
    <w:rsid w:val="008F4FB2"/>
    <w:rsid w:val="008F6346"/>
    <w:rsid w:val="008F7AEF"/>
    <w:rsid w:val="00900374"/>
    <w:rsid w:val="0090173A"/>
    <w:rsid w:val="00901B02"/>
    <w:rsid w:val="00903B6E"/>
    <w:rsid w:val="009043AD"/>
    <w:rsid w:val="00904F7F"/>
    <w:rsid w:val="00904FDF"/>
    <w:rsid w:val="00905BF5"/>
    <w:rsid w:val="00905F15"/>
    <w:rsid w:val="0090620B"/>
    <w:rsid w:val="009063CD"/>
    <w:rsid w:val="009067C5"/>
    <w:rsid w:val="009069FD"/>
    <w:rsid w:val="00906B22"/>
    <w:rsid w:val="0090706D"/>
    <w:rsid w:val="00911234"/>
    <w:rsid w:val="0091196A"/>
    <w:rsid w:val="0091213B"/>
    <w:rsid w:val="009129B6"/>
    <w:rsid w:val="009129EE"/>
    <w:rsid w:val="0091383B"/>
    <w:rsid w:val="00913BE9"/>
    <w:rsid w:val="00913E5A"/>
    <w:rsid w:val="0091512E"/>
    <w:rsid w:val="00916BC3"/>
    <w:rsid w:val="00917B68"/>
    <w:rsid w:val="00920286"/>
    <w:rsid w:val="00920A7B"/>
    <w:rsid w:val="00920D90"/>
    <w:rsid w:val="0092222E"/>
    <w:rsid w:val="009230B7"/>
    <w:rsid w:val="00923186"/>
    <w:rsid w:val="0092567D"/>
    <w:rsid w:val="00925C0C"/>
    <w:rsid w:val="00926BAB"/>
    <w:rsid w:val="009275CD"/>
    <w:rsid w:val="00927642"/>
    <w:rsid w:val="00931048"/>
    <w:rsid w:val="00931633"/>
    <w:rsid w:val="00931A5A"/>
    <w:rsid w:val="00932499"/>
    <w:rsid w:val="009324C9"/>
    <w:rsid w:val="00932A73"/>
    <w:rsid w:val="009334A3"/>
    <w:rsid w:val="009337CB"/>
    <w:rsid w:val="00933D27"/>
    <w:rsid w:val="009348C7"/>
    <w:rsid w:val="00934B3F"/>
    <w:rsid w:val="00936946"/>
    <w:rsid w:val="00936F68"/>
    <w:rsid w:val="0093701C"/>
    <w:rsid w:val="00937847"/>
    <w:rsid w:val="0094062B"/>
    <w:rsid w:val="00940886"/>
    <w:rsid w:val="009409AD"/>
    <w:rsid w:val="00941203"/>
    <w:rsid w:val="009415C7"/>
    <w:rsid w:val="009416D0"/>
    <w:rsid w:val="00941F1B"/>
    <w:rsid w:val="00942737"/>
    <w:rsid w:val="0094343A"/>
    <w:rsid w:val="0094398E"/>
    <w:rsid w:val="0094468C"/>
    <w:rsid w:val="00944A07"/>
    <w:rsid w:val="00944A0A"/>
    <w:rsid w:val="00945213"/>
    <w:rsid w:val="00945A56"/>
    <w:rsid w:val="00946667"/>
    <w:rsid w:val="00946CF1"/>
    <w:rsid w:val="00946DC4"/>
    <w:rsid w:val="00950FB2"/>
    <w:rsid w:val="00951134"/>
    <w:rsid w:val="00951D24"/>
    <w:rsid w:val="00952156"/>
    <w:rsid w:val="00952F2B"/>
    <w:rsid w:val="0095376D"/>
    <w:rsid w:val="00953847"/>
    <w:rsid w:val="00953C7D"/>
    <w:rsid w:val="009545D3"/>
    <w:rsid w:val="00955279"/>
    <w:rsid w:val="009552D9"/>
    <w:rsid w:val="00955B54"/>
    <w:rsid w:val="00955C2C"/>
    <w:rsid w:val="00955E2F"/>
    <w:rsid w:val="009560A4"/>
    <w:rsid w:val="00957063"/>
    <w:rsid w:val="009579F0"/>
    <w:rsid w:val="00957CB1"/>
    <w:rsid w:val="0096001D"/>
    <w:rsid w:val="00960297"/>
    <w:rsid w:val="00960F6A"/>
    <w:rsid w:val="009615D2"/>
    <w:rsid w:val="00961819"/>
    <w:rsid w:val="00962471"/>
    <w:rsid w:val="00962C99"/>
    <w:rsid w:val="00963AF0"/>
    <w:rsid w:val="009647D7"/>
    <w:rsid w:val="009677D6"/>
    <w:rsid w:val="00967C63"/>
    <w:rsid w:val="00970033"/>
    <w:rsid w:val="00970901"/>
    <w:rsid w:val="00970F0E"/>
    <w:rsid w:val="009735B2"/>
    <w:rsid w:val="00974488"/>
    <w:rsid w:val="00974D47"/>
    <w:rsid w:val="00975C4A"/>
    <w:rsid w:val="00975DA3"/>
    <w:rsid w:val="00975EA9"/>
    <w:rsid w:val="009775D8"/>
    <w:rsid w:val="00977A98"/>
    <w:rsid w:val="009801C2"/>
    <w:rsid w:val="009804D3"/>
    <w:rsid w:val="00980B83"/>
    <w:rsid w:val="0098104E"/>
    <w:rsid w:val="00981D55"/>
    <w:rsid w:val="00984377"/>
    <w:rsid w:val="00984B6A"/>
    <w:rsid w:val="00984CA8"/>
    <w:rsid w:val="00984CF8"/>
    <w:rsid w:val="009858FE"/>
    <w:rsid w:val="00985C5A"/>
    <w:rsid w:val="00985C77"/>
    <w:rsid w:val="0098613C"/>
    <w:rsid w:val="00986A27"/>
    <w:rsid w:val="009871FC"/>
    <w:rsid w:val="009872C9"/>
    <w:rsid w:val="009905BE"/>
    <w:rsid w:val="00991166"/>
    <w:rsid w:val="00991ED5"/>
    <w:rsid w:val="0099207A"/>
    <w:rsid w:val="00993056"/>
    <w:rsid w:val="009939D3"/>
    <w:rsid w:val="00994843"/>
    <w:rsid w:val="00994C8B"/>
    <w:rsid w:val="009970C2"/>
    <w:rsid w:val="0099757B"/>
    <w:rsid w:val="009A0373"/>
    <w:rsid w:val="009A057E"/>
    <w:rsid w:val="009A12E9"/>
    <w:rsid w:val="009A28B0"/>
    <w:rsid w:val="009A2901"/>
    <w:rsid w:val="009A3C4E"/>
    <w:rsid w:val="009A3EF3"/>
    <w:rsid w:val="009A440A"/>
    <w:rsid w:val="009A46F9"/>
    <w:rsid w:val="009A4EF6"/>
    <w:rsid w:val="009A53AD"/>
    <w:rsid w:val="009A739E"/>
    <w:rsid w:val="009A78A7"/>
    <w:rsid w:val="009A7EDE"/>
    <w:rsid w:val="009B1068"/>
    <w:rsid w:val="009B1767"/>
    <w:rsid w:val="009B18D2"/>
    <w:rsid w:val="009B24D5"/>
    <w:rsid w:val="009B28F7"/>
    <w:rsid w:val="009B2C95"/>
    <w:rsid w:val="009B35F2"/>
    <w:rsid w:val="009B3AB6"/>
    <w:rsid w:val="009B3F29"/>
    <w:rsid w:val="009B46A7"/>
    <w:rsid w:val="009B4732"/>
    <w:rsid w:val="009B479D"/>
    <w:rsid w:val="009B4AB3"/>
    <w:rsid w:val="009B5199"/>
    <w:rsid w:val="009B628A"/>
    <w:rsid w:val="009B6C6D"/>
    <w:rsid w:val="009B70D0"/>
    <w:rsid w:val="009B7150"/>
    <w:rsid w:val="009B757E"/>
    <w:rsid w:val="009C0719"/>
    <w:rsid w:val="009C19B9"/>
    <w:rsid w:val="009C1BFE"/>
    <w:rsid w:val="009C1C4C"/>
    <w:rsid w:val="009C1EA2"/>
    <w:rsid w:val="009C20A3"/>
    <w:rsid w:val="009C2BFC"/>
    <w:rsid w:val="009C3110"/>
    <w:rsid w:val="009C3823"/>
    <w:rsid w:val="009C421E"/>
    <w:rsid w:val="009C4689"/>
    <w:rsid w:val="009C4701"/>
    <w:rsid w:val="009C4AE1"/>
    <w:rsid w:val="009C4DE6"/>
    <w:rsid w:val="009C4F41"/>
    <w:rsid w:val="009C5AC5"/>
    <w:rsid w:val="009C65F9"/>
    <w:rsid w:val="009C723F"/>
    <w:rsid w:val="009D0454"/>
    <w:rsid w:val="009D0C54"/>
    <w:rsid w:val="009D1552"/>
    <w:rsid w:val="009D1AAE"/>
    <w:rsid w:val="009D1EF2"/>
    <w:rsid w:val="009D2614"/>
    <w:rsid w:val="009D262F"/>
    <w:rsid w:val="009D29C8"/>
    <w:rsid w:val="009D3BE1"/>
    <w:rsid w:val="009D6356"/>
    <w:rsid w:val="009E08E3"/>
    <w:rsid w:val="009E0C3D"/>
    <w:rsid w:val="009E0E8C"/>
    <w:rsid w:val="009E163A"/>
    <w:rsid w:val="009E1D77"/>
    <w:rsid w:val="009E2338"/>
    <w:rsid w:val="009E2C10"/>
    <w:rsid w:val="009E3055"/>
    <w:rsid w:val="009E572F"/>
    <w:rsid w:val="009E5C4C"/>
    <w:rsid w:val="009E680B"/>
    <w:rsid w:val="009E7072"/>
    <w:rsid w:val="009E77CC"/>
    <w:rsid w:val="009E792A"/>
    <w:rsid w:val="009F04B1"/>
    <w:rsid w:val="009F1715"/>
    <w:rsid w:val="009F2D91"/>
    <w:rsid w:val="009F33E9"/>
    <w:rsid w:val="009F50C3"/>
    <w:rsid w:val="009F52ED"/>
    <w:rsid w:val="009F5963"/>
    <w:rsid w:val="009F5CA9"/>
    <w:rsid w:val="009F5F76"/>
    <w:rsid w:val="009F607F"/>
    <w:rsid w:val="009F6129"/>
    <w:rsid w:val="009F6DD8"/>
    <w:rsid w:val="00A0030D"/>
    <w:rsid w:val="00A0062F"/>
    <w:rsid w:val="00A00AC3"/>
    <w:rsid w:val="00A00C45"/>
    <w:rsid w:val="00A00ED5"/>
    <w:rsid w:val="00A010F8"/>
    <w:rsid w:val="00A014E7"/>
    <w:rsid w:val="00A01852"/>
    <w:rsid w:val="00A022DF"/>
    <w:rsid w:val="00A02380"/>
    <w:rsid w:val="00A02F4C"/>
    <w:rsid w:val="00A03EFF"/>
    <w:rsid w:val="00A041DC"/>
    <w:rsid w:val="00A05C00"/>
    <w:rsid w:val="00A0600F"/>
    <w:rsid w:val="00A062C1"/>
    <w:rsid w:val="00A065BD"/>
    <w:rsid w:val="00A06A6E"/>
    <w:rsid w:val="00A06C27"/>
    <w:rsid w:val="00A06E38"/>
    <w:rsid w:val="00A07413"/>
    <w:rsid w:val="00A1025E"/>
    <w:rsid w:val="00A10358"/>
    <w:rsid w:val="00A10554"/>
    <w:rsid w:val="00A1087B"/>
    <w:rsid w:val="00A119C1"/>
    <w:rsid w:val="00A11FED"/>
    <w:rsid w:val="00A12E52"/>
    <w:rsid w:val="00A13778"/>
    <w:rsid w:val="00A13B9C"/>
    <w:rsid w:val="00A13D8B"/>
    <w:rsid w:val="00A14010"/>
    <w:rsid w:val="00A1405F"/>
    <w:rsid w:val="00A144CB"/>
    <w:rsid w:val="00A14770"/>
    <w:rsid w:val="00A14AFE"/>
    <w:rsid w:val="00A1578A"/>
    <w:rsid w:val="00A15922"/>
    <w:rsid w:val="00A1665E"/>
    <w:rsid w:val="00A16E9F"/>
    <w:rsid w:val="00A17E5F"/>
    <w:rsid w:val="00A17F6F"/>
    <w:rsid w:val="00A20389"/>
    <w:rsid w:val="00A20B74"/>
    <w:rsid w:val="00A20E18"/>
    <w:rsid w:val="00A2138E"/>
    <w:rsid w:val="00A21C11"/>
    <w:rsid w:val="00A229F5"/>
    <w:rsid w:val="00A22A22"/>
    <w:rsid w:val="00A232B8"/>
    <w:rsid w:val="00A23A09"/>
    <w:rsid w:val="00A25E68"/>
    <w:rsid w:val="00A2755F"/>
    <w:rsid w:val="00A27F1C"/>
    <w:rsid w:val="00A30C20"/>
    <w:rsid w:val="00A32C1E"/>
    <w:rsid w:val="00A32E21"/>
    <w:rsid w:val="00A333CC"/>
    <w:rsid w:val="00A33E3B"/>
    <w:rsid w:val="00A34219"/>
    <w:rsid w:val="00A34C68"/>
    <w:rsid w:val="00A35219"/>
    <w:rsid w:val="00A36C9D"/>
    <w:rsid w:val="00A37018"/>
    <w:rsid w:val="00A371DD"/>
    <w:rsid w:val="00A407AB"/>
    <w:rsid w:val="00A4149B"/>
    <w:rsid w:val="00A41692"/>
    <w:rsid w:val="00A430EB"/>
    <w:rsid w:val="00A43184"/>
    <w:rsid w:val="00A43BB5"/>
    <w:rsid w:val="00A43DEB"/>
    <w:rsid w:val="00A43F84"/>
    <w:rsid w:val="00A43FCE"/>
    <w:rsid w:val="00A44AF9"/>
    <w:rsid w:val="00A451BE"/>
    <w:rsid w:val="00A451DB"/>
    <w:rsid w:val="00A4531D"/>
    <w:rsid w:val="00A454E2"/>
    <w:rsid w:val="00A46C97"/>
    <w:rsid w:val="00A47E7B"/>
    <w:rsid w:val="00A47FD8"/>
    <w:rsid w:val="00A507B0"/>
    <w:rsid w:val="00A5229F"/>
    <w:rsid w:val="00A5267B"/>
    <w:rsid w:val="00A52B17"/>
    <w:rsid w:val="00A533D8"/>
    <w:rsid w:val="00A535F5"/>
    <w:rsid w:val="00A53999"/>
    <w:rsid w:val="00A5489D"/>
    <w:rsid w:val="00A54D6D"/>
    <w:rsid w:val="00A5596D"/>
    <w:rsid w:val="00A560A6"/>
    <w:rsid w:val="00A56482"/>
    <w:rsid w:val="00A567DC"/>
    <w:rsid w:val="00A57C1C"/>
    <w:rsid w:val="00A609B4"/>
    <w:rsid w:val="00A60A23"/>
    <w:rsid w:val="00A61854"/>
    <w:rsid w:val="00A61BCE"/>
    <w:rsid w:val="00A61D4D"/>
    <w:rsid w:val="00A623EA"/>
    <w:rsid w:val="00A6279E"/>
    <w:rsid w:val="00A628E9"/>
    <w:rsid w:val="00A63220"/>
    <w:rsid w:val="00A634AA"/>
    <w:rsid w:val="00A63E2B"/>
    <w:rsid w:val="00A6508E"/>
    <w:rsid w:val="00A65230"/>
    <w:rsid w:val="00A6576E"/>
    <w:rsid w:val="00A658D9"/>
    <w:rsid w:val="00A660E2"/>
    <w:rsid w:val="00A66109"/>
    <w:rsid w:val="00A6739E"/>
    <w:rsid w:val="00A6790B"/>
    <w:rsid w:val="00A67A50"/>
    <w:rsid w:val="00A67C43"/>
    <w:rsid w:val="00A704E3"/>
    <w:rsid w:val="00A70566"/>
    <w:rsid w:val="00A70754"/>
    <w:rsid w:val="00A70A21"/>
    <w:rsid w:val="00A70C4D"/>
    <w:rsid w:val="00A714EB"/>
    <w:rsid w:val="00A71D00"/>
    <w:rsid w:val="00A726E7"/>
    <w:rsid w:val="00A728C6"/>
    <w:rsid w:val="00A72CBB"/>
    <w:rsid w:val="00A73593"/>
    <w:rsid w:val="00A742D6"/>
    <w:rsid w:val="00A744E4"/>
    <w:rsid w:val="00A749BA"/>
    <w:rsid w:val="00A74F9F"/>
    <w:rsid w:val="00A758BF"/>
    <w:rsid w:val="00A763FF"/>
    <w:rsid w:val="00A76CBD"/>
    <w:rsid w:val="00A77D3F"/>
    <w:rsid w:val="00A810C0"/>
    <w:rsid w:val="00A815F4"/>
    <w:rsid w:val="00A81914"/>
    <w:rsid w:val="00A832AB"/>
    <w:rsid w:val="00A832F0"/>
    <w:rsid w:val="00A834D6"/>
    <w:rsid w:val="00A836BD"/>
    <w:rsid w:val="00A83CE7"/>
    <w:rsid w:val="00A84F6C"/>
    <w:rsid w:val="00A8602C"/>
    <w:rsid w:val="00A862BB"/>
    <w:rsid w:val="00A86668"/>
    <w:rsid w:val="00A873AB"/>
    <w:rsid w:val="00A87FA9"/>
    <w:rsid w:val="00A907F7"/>
    <w:rsid w:val="00A91621"/>
    <w:rsid w:val="00A92C9E"/>
    <w:rsid w:val="00A92D30"/>
    <w:rsid w:val="00A92EDA"/>
    <w:rsid w:val="00A95501"/>
    <w:rsid w:val="00A95FB3"/>
    <w:rsid w:val="00A96227"/>
    <w:rsid w:val="00A967A0"/>
    <w:rsid w:val="00A968DB"/>
    <w:rsid w:val="00AA0A2E"/>
    <w:rsid w:val="00AA11AC"/>
    <w:rsid w:val="00AA127C"/>
    <w:rsid w:val="00AA2483"/>
    <w:rsid w:val="00AA28E9"/>
    <w:rsid w:val="00AA325B"/>
    <w:rsid w:val="00AA34C7"/>
    <w:rsid w:val="00AA34DE"/>
    <w:rsid w:val="00AA3D58"/>
    <w:rsid w:val="00AA4199"/>
    <w:rsid w:val="00AA49ED"/>
    <w:rsid w:val="00AA6EDF"/>
    <w:rsid w:val="00AA73C5"/>
    <w:rsid w:val="00AA7AEB"/>
    <w:rsid w:val="00AB0213"/>
    <w:rsid w:val="00AB04A4"/>
    <w:rsid w:val="00AB0AD9"/>
    <w:rsid w:val="00AB1C05"/>
    <w:rsid w:val="00AB2481"/>
    <w:rsid w:val="00AB250D"/>
    <w:rsid w:val="00AB2900"/>
    <w:rsid w:val="00AB2906"/>
    <w:rsid w:val="00AB33FD"/>
    <w:rsid w:val="00AB36E2"/>
    <w:rsid w:val="00AB3883"/>
    <w:rsid w:val="00AB3D41"/>
    <w:rsid w:val="00AB3E8B"/>
    <w:rsid w:val="00AB440D"/>
    <w:rsid w:val="00AB5018"/>
    <w:rsid w:val="00AB52A5"/>
    <w:rsid w:val="00AB61FD"/>
    <w:rsid w:val="00AB6909"/>
    <w:rsid w:val="00AC056F"/>
    <w:rsid w:val="00AC1351"/>
    <w:rsid w:val="00AC139A"/>
    <w:rsid w:val="00AC174A"/>
    <w:rsid w:val="00AC181D"/>
    <w:rsid w:val="00AC1ABD"/>
    <w:rsid w:val="00AC1B23"/>
    <w:rsid w:val="00AC21A7"/>
    <w:rsid w:val="00AC2587"/>
    <w:rsid w:val="00AC2AD1"/>
    <w:rsid w:val="00AC39BA"/>
    <w:rsid w:val="00AC4041"/>
    <w:rsid w:val="00AC4165"/>
    <w:rsid w:val="00AC46AF"/>
    <w:rsid w:val="00AC4D90"/>
    <w:rsid w:val="00AC4FB1"/>
    <w:rsid w:val="00AC6422"/>
    <w:rsid w:val="00AC65D5"/>
    <w:rsid w:val="00AC6CAA"/>
    <w:rsid w:val="00AC72D7"/>
    <w:rsid w:val="00AC7884"/>
    <w:rsid w:val="00AC7B72"/>
    <w:rsid w:val="00AD02B8"/>
    <w:rsid w:val="00AD067C"/>
    <w:rsid w:val="00AD0AB0"/>
    <w:rsid w:val="00AD17B6"/>
    <w:rsid w:val="00AD1FC5"/>
    <w:rsid w:val="00AD23B6"/>
    <w:rsid w:val="00AD25A6"/>
    <w:rsid w:val="00AD27BD"/>
    <w:rsid w:val="00AD2EC2"/>
    <w:rsid w:val="00AD313B"/>
    <w:rsid w:val="00AD3D92"/>
    <w:rsid w:val="00AD4F0D"/>
    <w:rsid w:val="00AD5C10"/>
    <w:rsid w:val="00AD64AC"/>
    <w:rsid w:val="00AD7028"/>
    <w:rsid w:val="00AD75D0"/>
    <w:rsid w:val="00AD7871"/>
    <w:rsid w:val="00AD7F66"/>
    <w:rsid w:val="00AE1722"/>
    <w:rsid w:val="00AE1EB3"/>
    <w:rsid w:val="00AE2B44"/>
    <w:rsid w:val="00AE2EB6"/>
    <w:rsid w:val="00AE2EE4"/>
    <w:rsid w:val="00AE37E9"/>
    <w:rsid w:val="00AE4A21"/>
    <w:rsid w:val="00AE4B5D"/>
    <w:rsid w:val="00AE4BFF"/>
    <w:rsid w:val="00AE525F"/>
    <w:rsid w:val="00AE5AAE"/>
    <w:rsid w:val="00AE5F80"/>
    <w:rsid w:val="00AE5F8A"/>
    <w:rsid w:val="00AE7EEC"/>
    <w:rsid w:val="00AF0EAF"/>
    <w:rsid w:val="00AF1CFF"/>
    <w:rsid w:val="00AF1F6C"/>
    <w:rsid w:val="00AF21AF"/>
    <w:rsid w:val="00AF23FC"/>
    <w:rsid w:val="00AF325A"/>
    <w:rsid w:val="00AF351E"/>
    <w:rsid w:val="00AF3E8F"/>
    <w:rsid w:val="00AF59FB"/>
    <w:rsid w:val="00B0000B"/>
    <w:rsid w:val="00B000FB"/>
    <w:rsid w:val="00B0014E"/>
    <w:rsid w:val="00B00F52"/>
    <w:rsid w:val="00B0189E"/>
    <w:rsid w:val="00B02542"/>
    <w:rsid w:val="00B02A2F"/>
    <w:rsid w:val="00B02EC0"/>
    <w:rsid w:val="00B03391"/>
    <w:rsid w:val="00B0408D"/>
    <w:rsid w:val="00B04D56"/>
    <w:rsid w:val="00B04DC6"/>
    <w:rsid w:val="00B04E5E"/>
    <w:rsid w:val="00B0519C"/>
    <w:rsid w:val="00B05D43"/>
    <w:rsid w:val="00B0612F"/>
    <w:rsid w:val="00B06F7D"/>
    <w:rsid w:val="00B0762A"/>
    <w:rsid w:val="00B07EF4"/>
    <w:rsid w:val="00B10A2F"/>
    <w:rsid w:val="00B11152"/>
    <w:rsid w:val="00B12808"/>
    <w:rsid w:val="00B12D5E"/>
    <w:rsid w:val="00B147BE"/>
    <w:rsid w:val="00B15EFF"/>
    <w:rsid w:val="00B1622C"/>
    <w:rsid w:val="00B163E6"/>
    <w:rsid w:val="00B17251"/>
    <w:rsid w:val="00B204DF"/>
    <w:rsid w:val="00B20ACA"/>
    <w:rsid w:val="00B20F40"/>
    <w:rsid w:val="00B21107"/>
    <w:rsid w:val="00B229FC"/>
    <w:rsid w:val="00B23786"/>
    <w:rsid w:val="00B24C2D"/>
    <w:rsid w:val="00B25043"/>
    <w:rsid w:val="00B255A8"/>
    <w:rsid w:val="00B256D3"/>
    <w:rsid w:val="00B2591F"/>
    <w:rsid w:val="00B25940"/>
    <w:rsid w:val="00B259B7"/>
    <w:rsid w:val="00B25E03"/>
    <w:rsid w:val="00B2684E"/>
    <w:rsid w:val="00B26A19"/>
    <w:rsid w:val="00B26B19"/>
    <w:rsid w:val="00B27C82"/>
    <w:rsid w:val="00B3049C"/>
    <w:rsid w:val="00B30BDA"/>
    <w:rsid w:val="00B30C4F"/>
    <w:rsid w:val="00B31AA2"/>
    <w:rsid w:val="00B31EA0"/>
    <w:rsid w:val="00B31FF5"/>
    <w:rsid w:val="00B32616"/>
    <w:rsid w:val="00B32DF6"/>
    <w:rsid w:val="00B3322A"/>
    <w:rsid w:val="00B33748"/>
    <w:rsid w:val="00B33BCC"/>
    <w:rsid w:val="00B33E11"/>
    <w:rsid w:val="00B342F6"/>
    <w:rsid w:val="00B34CF3"/>
    <w:rsid w:val="00B354B9"/>
    <w:rsid w:val="00B35522"/>
    <w:rsid w:val="00B35760"/>
    <w:rsid w:val="00B37048"/>
    <w:rsid w:val="00B416BD"/>
    <w:rsid w:val="00B41FE8"/>
    <w:rsid w:val="00B424B6"/>
    <w:rsid w:val="00B429EC"/>
    <w:rsid w:val="00B42ABD"/>
    <w:rsid w:val="00B42BDE"/>
    <w:rsid w:val="00B42D54"/>
    <w:rsid w:val="00B430CE"/>
    <w:rsid w:val="00B432E7"/>
    <w:rsid w:val="00B44085"/>
    <w:rsid w:val="00B44B75"/>
    <w:rsid w:val="00B4517F"/>
    <w:rsid w:val="00B4526E"/>
    <w:rsid w:val="00B45F6C"/>
    <w:rsid w:val="00B46AE3"/>
    <w:rsid w:val="00B5057A"/>
    <w:rsid w:val="00B50BCE"/>
    <w:rsid w:val="00B51068"/>
    <w:rsid w:val="00B52218"/>
    <w:rsid w:val="00B5323D"/>
    <w:rsid w:val="00B53350"/>
    <w:rsid w:val="00B53CAF"/>
    <w:rsid w:val="00B53DDE"/>
    <w:rsid w:val="00B5460A"/>
    <w:rsid w:val="00B54CDF"/>
    <w:rsid w:val="00B556A3"/>
    <w:rsid w:val="00B5595C"/>
    <w:rsid w:val="00B55D1D"/>
    <w:rsid w:val="00B57FB3"/>
    <w:rsid w:val="00B602F5"/>
    <w:rsid w:val="00B6081A"/>
    <w:rsid w:val="00B61013"/>
    <w:rsid w:val="00B61219"/>
    <w:rsid w:val="00B6188D"/>
    <w:rsid w:val="00B61C84"/>
    <w:rsid w:val="00B626D0"/>
    <w:rsid w:val="00B6322B"/>
    <w:rsid w:val="00B63C4C"/>
    <w:rsid w:val="00B647CC"/>
    <w:rsid w:val="00B64AD2"/>
    <w:rsid w:val="00B65058"/>
    <w:rsid w:val="00B651D4"/>
    <w:rsid w:val="00B6537A"/>
    <w:rsid w:val="00B6577E"/>
    <w:rsid w:val="00B6581E"/>
    <w:rsid w:val="00B6593B"/>
    <w:rsid w:val="00B6622D"/>
    <w:rsid w:val="00B6639F"/>
    <w:rsid w:val="00B66D4B"/>
    <w:rsid w:val="00B675E0"/>
    <w:rsid w:val="00B677EE"/>
    <w:rsid w:val="00B70643"/>
    <w:rsid w:val="00B717E7"/>
    <w:rsid w:val="00B7264D"/>
    <w:rsid w:val="00B74058"/>
    <w:rsid w:val="00B743FA"/>
    <w:rsid w:val="00B7464C"/>
    <w:rsid w:val="00B754CF"/>
    <w:rsid w:val="00B75D5A"/>
    <w:rsid w:val="00B76119"/>
    <w:rsid w:val="00B76138"/>
    <w:rsid w:val="00B76834"/>
    <w:rsid w:val="00B76ED6"/>
    <w:rsid w:val="00B7709A"/>
    <w:rsid w:val="00B77FAC"/>
    <w:rsid w:val="00B80305"/>
    <w:rsid w:val="00B804AD"/>
    <w:rsid w:val="00B8063A"/>
    <w:rsid w:val="00B812E1"/>
    <w:rsid w:val="00B81EFF"/>
    <w:rsid w:val="00B82279"/>
    <w:rsid w:val="00B825ED"/>
    <w:rsid w:val="00B829A4"/>
    <w:rsid w:val="00B82BDA"/>
    <w:rsid w:val="00B84F82"/>
    <w:rsid w:val="00B84FC0"/>
    <w:rsid w:val="00B8632A"/>
    <w:rsid w:val="00B8795C"/>
    <w:rsid w:val="00B9101B"/>
    <w:rsid w:val="00B91781"/>
    <w:rsid w:val="00B921DC"/>
    <w:rsid w:val="00B9299A"/>
    <w:rsid w:val="00B93008"/>
    <w:rsid w:val="00B93787"/>
    <w:rsid w:val="00B95095"/>
    <w:rsid w:val="00B954AA"/>
    <w:rsid w:val="00B95AAD"/>
    <w:rsid w:val="00B95B2F"/>
    <w:rsid w:val="00B975A6"/>
    <w:rsid w:val="00B97AF9"/>
    <w:rsid w:val="00BA0231"/>
    <w:rsid w:val="00BA0BC3"/>
    <w:rsid w:val="00BA113B"/>
    <w:rsid w:val="00BA18A9"/>
    <w:rsid w:val="00BA1D71"/>
    <w:rsid w:val="00BA219A"/>
    <w:rsid w:val="00BA27CB"/>
    <w:rsid w:val="00BA2975"/>
    <w:rsid w:val="00BA2B2C"/>
    <w:rsid w:val="00BA2B9E"/>
    <w:rsid w:val="00BA2D51"/>
    <w:rsid w:val="00BA310D"/>
    <w:rsid w:val="00BA343B"/>
    <w:rsid w:val="00BA4AB3"/>
    <w:rsid w:val="00BA4FD5"/>
    <w:rsid w:val="00BA525B"/>
    <w:rsid w:val="00BA5DE5"/>
    <w:rsid w:val="00BA61D4"/>
    <w:rsid w:val="00BA6985"/>
    <w:rsid w:val="00BA6A3A"/>
    <w:rsid w:val="00BA6A9B"/>
    <w:rsid w:val="00BA7AFA"/>
    <w:rsid w:val="00BB0D58"/>
    <w:rsid w:val="00BB1103"/>
    <w:rsid w:val="00BB1894"/>
    <w:rsid w:val="00BB1BEE"/>
    <w:rsid w:val="00BB1D7B"/>
    <w:rsid w:val="00BB1DA7"/>
    <w:rsid w:val="00BB225E"/>
    <w:rsid w:val="00BB27D3"/>
    <w:rsid w:val="00BB2DAA"/>
    <w:rsid w:val="00BB3EC6"/>
    <w:rsid w:val="00BB4CA4"/>
    <w:rsid w:val="00BB5511"/>
    <w:rsid w:val="00BB5567"/>
    <w:rsid w:val="00BB5631"/>
    <w:rsid w:val="00BB6659"/>
    <w:rsid w:val="00BB751C"/>
    <w:rsid w:val="00BB7B69"/>
    <w:rsid w:val="00BB7E77"/>
    <w:rsid w:val="00BC07D2"/>
    <w:rsid w:val="00BC09AF"/>
    <w:rsid w:val="00BC3271"/>
    <w:rsid w:val="00BC382A"/>
    <w:rsid w:val="00BC38E7"/>
    <w:rsid w:val="00BC4829"/>
    <w:rsid w:val="00BC4928"/>
    <w:rsid w:val="00BC5A27"/>
    <w:rsid w:val="00BD0B54"/>
    <w:rsid w:val="00BD169D"/>
    <w:rsid w:val="00BD2209"/>
    <w:rsid w:val="00BD35FD"/>
    <w:rsid w:val="00BD3B29"/>
    <w:rsid w:val="00BD4185"/>
    <w:rsid w:val="00BD68DE"/>
    <w:rsid w:val="00BD763F"/>
    <w:rsid w:val="00BE0C7D"/>
    <w:rsid w:val="00BE0F57"/>
    <w:rsid w:val="00BE1997"/>
    <w:rsid w:val="00BE1BAE"/>
    <w:rsid w:val="00BE2D40"/>
    <w:rsid w:val="00BE303C"/>
    <w:rsid w:val="00BE3343"/>
    <w:rsid w:val="00BE3466"/>
    <w:rsid w:val="00BE42A2"/>
    <w:rsid w:val="00BE5814"/>
    <w:rsid w:val="00BE6C07"/>
    <w:rsid w:val="00BE7115"/>
    <w:rsid w:val="00BF0073"/>
    <w:rsid w:val="00BF12FF"/>
    <w:rsid w:val="00BF139D"/>
    <w:rsid w:val="00BF20A8"/>
    <w:rsid w:val="00BF212A"/>
    <w:rsid w:val="00BF2C31"/>
    <w:rsid w:val="00BF38B6"/>
    <w:rsid w:val="00BF3EAA"/>
    <w:rsid w:val="00BF3F37"/>
    <w:rsid w:val="00BF5117"/>
    <w:rsid w:val="00BF53FB"/>
    <w:rsid w:val="00BF599B"/>
    <w:rsid w:val="00BF6426"/>
    <w:rsid w:val="00BF75DB"/>
    <w:rsid w:val="00BF79A2"/>
    <w:rsid w:val="00C00517"/>
    <w:rsid w:val="00C00B7D"/>
    <w:rsid w:val="00C00BDC"/>
    <w:rsid w:val="00C0155A"/>
    <w:rsid w:val="00C015C4"/>
    <w:rsid w:val="00C01695"/>
    <w:rsid w:val="00C01BD9"/>
    <w:rsid w:val="00C02E6F"/>
    <w:rsid w:val="00C02EDC"/>
    <w:rsid w:val="00C02F33"/>
    <w:rsid w:val="00C033A0"/>
    <w:rsid w:val="00C03EEC"/>
    <w:rsid w:val="00C0442A"/>
    <w:rsid w:val="00C04657"/>
    <w:rsid w:val="00C04E16"/>
    <w:rsid w:val="00C05736"/>
    <w:rsid w:val="00C06C32"/>
    <w:rsid w:val="00C06F20"/>
    <w:rsid w:val="00C0721C"/>
    <w:rsid w:val="00C072BB"/>
    <w:rsid w:val="00C10351"/>
    <w:rsid w:val="00C103DD"/>
    <w:rsid w:val="00C10F41"/>
    <w:rsid w:val="00C1151F"/>
    <w:rsid w:val="00C1254E"/>
    <w:rsid w:val="00C12ADE"/>
    <w:rsid w:val="00C12F33"/>
    <w:rsid w:val="00C1351B"/>
    <w:rsid w:val="00C14702"/>
    <w:rsid w:val="00C14832"/>
    <w:rsid w:val="00C1691E"/>
    <w:rsid w:val="00C16D1E"/>
    <w:rsid w:val="00C173DB"/>
    <w:rsid w:val="00C173F7"/>
    <w:rsid w:val="00C20BE5"/>
    <w:rsid w:val="00C21045"/>
    <w:rsid w:val="00C211FA"/>
    <w:rsid w:val="00C218C5"/>
    <w:rsid w:val="00C22052"/>
    <w:rsid w:val="00C23761"/>
    <w:rsid w:val="00C24854"/>
    <w:rsid w:val="00C24D98"/>
    <w:rsid w:val="00C265E8"/>
    <w:rsid w:val="00C30722"/>
    <w:rsid w:val="00C30907"/>
    <w:rsid w:val="00C30A98"/>
    <w:rsid w:val="00C312D7"/>
    <w:rsid w:val="00C32689"/>
    <w:rsid w:val="00C33B3C"/>
    <w:rsid w:val="00C340D4"/>
    <w:rsid w:val="00C34789"/>
    <w:rsid w:val="00C34BE6"/>
    <w:rsid w:val="00C3508A"/>
    <w:rsid w:val="00C35780"/>
    <w:rsid w:val="00C3584F"/>
    <w:rsid w:val="00C361C4"/>
    <w:rsid w:val="00C36801"/>
    <w:rsid w:val="00C37EE3"/>
    <w:rsid w:val="00C40B71"/>
    <w:rsid w:val="00C411DA"/>
    <w:rsid w:val="00C417A5"/>
    <w:rsid w:val="00C42F20"/>
    <w:rsid w:val="00C43141"/>
    <w:rsid w:val="00C43647"/>
    <w:rsid w:val="00C43C29"/>
    <w:rsid w:val="00C451E8"/>
    <w:rsid w:val="00C45CB1"/>
    <w:rsid w:val="00C45DD0"/>
    <w:rsid w:val="00C47724"/>
    <w:rsid w:val="00C508DC"/>
    <w:rsid w:val="00C50F72"/>
    <w:rsid w:val="00C5100F"/>
    <w:rsid w:val="00C51F3E"/>
    <w:rsid w:val="00C52989"/>
    <w:rsid w:val="00C52E7F"/>
    <w:rsid w:val="00C53A8E"/>
    <w:rsid w:val="00C53DE8"/>
    <w:rsid w:val="00C54167"/>
    <w:rsid w:val="00C5431A"/>
    <w:rsid w:val="00C54463"/>
    <w:rsid w:val="00C553CB"/>
    <w:rsid w:val="00C55D19"/>
    <w:rsid w:val="00C55FBF"/>
    <w:rsid w:val="00C560F4"/>
    <w:rsid w:val="00C56191"/>
    <w:rsid w:val="00C564E1"/>
    <w:rsid w:val="00C5775F"/>
    <w:rsid w:val="00C57984"/>
    <w:rsid w:val="00C57C5C"/>
    <w:rsid w:val="00C60A39"/>
    <w:rsid w:val="00C60DC5"/>
    <w:rsid w:val="00C6118E"/>
    <w:rsid w:val="00C61D76"/>
    <w:rsid w:val="00C627E8"/>
    <w:rsid w:val="00C63288"/>
    <w:rsid w:val="00C639A4"/>
    <w:rsid w:val="00C63B4B"/>
    <w:rsid w:val="00C6492C"/>
    <w:rsid w:val="00C65044"/>
    <w:rsid w:val="00C650AE"/>
    <w:rsid w:val="00C65F68"/>
    <w:rsid w:val="00C65F84"/>
    <w:rsid w:val="00C6656F"/>
    <w:rsid w:val="00C66CF1"/>
    <w:rsid w:val="00C66EE5"/>
    <w:rsid w:val="00C66EF9"/>
    <w:rsid w:val="00C67474"/>
    <w:rsid w:val="00C67AD3"/>
    <w:rsid w:val="00C7029F"/>
    <w:rsid w:val="00C7034F"/>
    <w:rsid w:val="00C70852"/>
    <w:rsid w:val="00C71456"/>
    <w:rsid w:val="00C719D4"/>
    <w:rsid w:val="00C72072"/>
    <w:rsid w:val="00C72242"/>
    <w:rsid w:val="00C72EE2"/>
    <w:rsid w:val="00C73489"/>
    <w:rsid w:val="00C73D5A"/>
    <w:rsid w:val="00C740D2"/>
    <w:rsid w:val="00C745C8"/>
    <w:rsid w:val="00C7548A"/>
    <w:rsid w:val="00C75A59"/>
    <w:rsid w:val="00C7622C"/>
    <w:rsid w:val="00C765AF"/>
    <w:rsid w:val="00C77027"/>
    <w:rsid w:val="00C8154C"/>
    <w:rsid w:val="00C81C4F"/>
    <w:rsid w:val="00C823C6"/>
    <w:rsid w:val="00C82D0B"/>
    <w:rsid w:val="00C83715"/>
    <w:rsid w:val="00C83D01"/>
    <w:rsid w:val="00C84654"/>
    <w:rsid w:val="00C85AC4"/>
    <w:rsid w:val="00C861E6"/>
    <w:rsid w:val="00C8665A"/>
    <w:rsid w:val="00C869CF"/>
    <w:rsid w:val="00C90594"/>
    <w:rsid w:val="00C90C25"/>
    <w:rsid w:val="00C9401B"/>
    <w:rsid w:val="00C949A5"/>
    <w:rsid w:val="00C95171"/>
    <w:rsid w:val="00C95280"/>
    <w:rsid w:val="00C95349"/>
    <w:rsid w:val="00C95500"/>
    <w:rsid w:val="00C9630E"/>
    <w:rsid w:val="00C975BD"/>
    <w:rsid w:val="00CA225C"/>
    <w:rsid w:val="00CA325B"/>
    <w:rsid w:val="00CA3D24"/>
    <w:rsid w:val="00CA3DD6"/>
    <w:rsid w:val="00CA4954"/>
    <w:rsid w:val="00CA49B1"/>
    <w:rsid w:val="00CA4A08"/>
    <w:rsid w:val="00CA54EE"/>
    <w:rsid w:val="00CA6123"/>
    <w:rsid w:val="00CA6F42"/>
    <w:rsid w:val="00CB0D3B"/>
    <w:rsid w:val="00CB1A20"/>
    <w:rsid w:val="00CB2275"/>
    <w:rsid w:val="00CB23BC"/>
    <w:rsid w:val="00CB2E8A"/>
    <w:rsid w:val="00CB3F44"/>
    <w:rsid w:val="00CB404F"/>
    <w:rsid w:val="00CB42E6"/>
    <w:rsid w:val="00CB5AAD"/>
    <w:rsid w:val="00CB6B78"/>
    <w:rsid w:val="00CB7E44"/>
    <w:rsid w:val="00CC0137"/>
    <w:rsid w:val="00CC07ED"/>
    <w:rsid w:val="00CC0971"/>
    <w:rsid w:val="00CC12F1"/>
    <w:rsid w:val="00CC16A2"/>
    <w:rsid w:val="00CC1A0C"/>
    <w:rsid w:val="00CC1A17"/>
    <w:rsid w:val="00CC1BB8"/>
    <w:rsid w:val="00CC20A9"/>
    <w:rsid w:val="00CC3DF0"/>
    <w:rsid w:val="00CC5FE1"/>
    <w:rsid w:val="00CC7034"/>
    <w:rsid w:val="00CD05B2"/>
    <w:rsid w:val="00CD0A1B"/>
    <w:rsid w:val="00CD0A73"/>
    <w:rsid w:val="00CD17C6"/>
    <w:rsid w:val="00CD1C89"/>
    <w:rsid w:val="00CD2715"/>
    <w:rsid w:val="00CD2E1D"/>
    <w:rsid w:val="00CD362A"/>
    <w:rsid w:val="00CD39FA"/>
    <w:rsid w:val="00CD4747"/>
    <w:rsid w:val="00CD53C5"/>
    <w:rsid w:val="00CD59C8"/>
    <w:rsid w:val="00CD692E"/>
    <w:rsid w:val="00CD6FAE"/>
    <w:rsid w:val="00CD77C4"/>
    <w:rsid w:val="00CE0612"/>
    <w:rsid w:val="00CE0A63"/>
    <w:rsid w:val="00CE197A"/>
    <w:rsid w:val="00CE25FA"/>
    <w:rsid w:val="00CE3B7E"/>
    <w:rsid w:val="00CE4F22"/>
    <w:rsid w:val="00CE5613"/>
    <w:rsid w:val="00CE5B42"/>
    <w:rsid w:val="00CE5F4C"/>
    <w:rsid w:val="00CE64F3"/>
    <w:rsid w:val="00CE7D73"/>
    <w:rsid w:val="00CF06A0"/>
    <w:rsid w:val="00CF13BC"/>
    <w:rsid w:val="00CF148C"/>
    <w:rsid w:val="00CF234C"/>
    <w:rsid w:val="00CF4E2D"/>
    <w:rsid w:val="00CF51E3"/>
    <w:rsid w:val="00CF5DBD"/>
    <w:rsid w:val="00CF6720"/>
    <w:rsid w:val="00CF754F"/>
    <w:rsid w:val="00D00581"/>
    <w:rsid w:val="00D01A8A"/>
    <w:rsid w:val="00D037CD"/>
    <w:rsid w:val="00D03C91"/>
    <w:rsid w:val="00D04443"/>
    <w:rsid w:val="00D04DD1"/>
    <w:rsid w:val="00D05FC5"/>
    <w:rsid w:val="00D0692E"/>
    <w:rsid w:val="00D06A41"/>
    <w:rsid w:val="00D06E99"/>
    <w:rsid w:val="00D07A5A"/>
    <w:rsid w:val="00D07D26"/>
    <w:rsid w:val="00D10A17"/>
    <w:rsid w:val="00D11A44"/>
    <w:rsid w:val="00D11D11"/>
    <w:rsid w:val="00D11F86"/>
    <w:rsid w:val="00D11FDA"/>
    <w:rsid w:val="00D120E6"/>
    <w:rsid w:val="00D13C4D"/>
    <w:rsid w:val="00D140FB"/>
    <w:rsid w:val="00D14185"/>
    <w:rsid w:val="00D14F6C"/>
    <w:rsid w:val="00D150E8"/>
    <w:rsid w:val="00D15A12"/>
    <w:rsid w:val="00D160A5"/>
    <w:rsid w:val="00D16253"/>
    <w:rsid w:val="00D169E2"/>
    <w:rsid w:val="00D16A41"/>
    <w:rsid w:val="00D16B19"/>
    <w:rsid w:val="00D16E2B"/>
    <w:rsid w:val="00D1727F"/>
    <w:rsid w:val="00D20402"/>
    <w:rsid w:val="00D22469"/>
    <w:rsid w:val="00D2275B"/>
    <w:rsid w:val="00D22B04"/>
    <w:rsid w:val="00D22B8F"/>
    <w:rsid w:val="00D23BE7"/>
    <w:rsid w:val="00D249C8"/>
    <w:rsid w:val="00D24FF9"/>
    <w:rsid w:val="00D25790"/>
    <w:rsid w:val="00D25F3E"/>
    <w:rsid w:val="00D2653E"/>
    <w:rsid w:val="00D27354"/>
    <w:rsid w:val="00D273CF"/>
    <w:rsid w:val="00D27C7D"/>
    <w:rsid w:val="00D30594"/>
    <w:rsid w:val="00D31719"/>
    <w:rsid w:val="00D31A93"/>
    <w:rsid w:val="00D320B9"/>
    <w:rsid w:val="00D32E44"/>
    <w:rsid w:val="00D32F09"/>
    <w:rsid w:val="00D32FB9"/>
    <w:rsid w:val="00D33552"/>
    <w:rsid w:val="00D33BB1"/>
    <w:rsid w:val="00D33BEB"/>
    <w:rsid w:val="00D33D68"/>
    <w:rsid w:val="00D3447D"/>
    <w:rsid w:val="00D360C8"/>
    <w:rsid w:val="00D366B7"/>
    <w:rsid w:val="00D369B4"/>
    <w:rsid w:val="00D36DFA"/>
    <w:rsid w:val="00D3740A"/>
    <w:rsid w:val="00D400C5"/>
    <w:rsid w:val="00D407FD"/>
    <w:rsid w:val="00D407FE"/>
    <w:rsid w:val="00D40C1A"/>
    <w:rsid w:val="00D40EB7"/>
    <w:rsid w:val="00D4152C"/>
    <w:rsid w:val="00D42A83"/>
    <w:rsid w:val="00D42C2D"/>
    <w:rsid w:val="00D42F25"/>
    <w:rsid w:val="00D43A75"/>
    <w:rsid w:val="00D43B50"/>
    <w:rsid w:val="00D448A2"/>
    <w:rsid w:val="00D44ABB"/>
    <w:rsid w:val="00D45920"/>
    <w:rsid w:val="00D46635"/>
    <w:rsid w:val="00D47826"/>
    <w:rsid w:val="00D47E81"/>
    <w:rsid w:val="00D50CF2"/>
    <w:rsid w:val="00D50DB0"/>
    <w:rsid w:val="00D5149F"/>
    <w:rsid w:val="00D5157E"/>
    <w:rsid w:val="00D51D49"/>
    <w:rsid w:val="00D52182"/>
    <w:rsid w:val="00D521A7"/>
    <w:rsid w:val="00D522BA"/>
    <w:rsid w:val="00D52913"/>
    <w:rsid w:val="00D53D25"/>
    <w:rsid w:val="00D555D6"/>
    <w:rsid w:val="00D55FD3"/>
    <w:rsid w:val="00D560CB"/>
    <w:rsid w:val="00D56CE0"/>
    <w:rsid w:val="00D574FA"/>
    <w:rsid w:val="00D57569"/>
    <w:rsid w:val="00D5779B"/>
    <w:rsid w:val="00D60A78"/>
    <w:rsid w:val="00D60BF5"/>
    <w:rsid w:val="00D61234"/>
    <w:rsid w:val="00D61EB4"/>
    <w:rsid w:val="00D62051"/>
    <w:rsid w:val="00D6276D"/>
    <w:rsid w:val="00D62F34"/>
    <w:rsid w:val="00D634A9"/>
    <w:rsid w:val="00D63F33"/>
    <w:rsid w:val="00D64B22"/>
    <w:rsid w:val="00D66627"/>
    <w:rsid w:val="00D66FFD"/>
    <w:rsid w:val="00D674EF"/>
    <w:rsid w:val="00D67534"/>
    <w:rsid w:val="00D70D23"/>
    <w:rsid w:val="00D70FC4"/>
    <w:rsid w:val="00D714E7"/>
    <w:rsid w:val="00D72FA7"/>
    <w:rsid w:val="00D73FA0"/>
    <w:rsid w:val="00D744DB"/>
    <w:rsid w:val="00D74671"/>
    <w:rsid w:val="00D746D6"/>
    <w:rsid w:val="00D753C6"/>
    <w:rsid w:val="00D7603A"/>
    <w:rsid w:val="00D7658F"/>
    <w:rsid w:val="00D77644"/>
    <w:rsid w:val="00D77AEC"/>
    <w:rsid w:val="00D77CB4"/>
    <w:rsid w:val="00D81375"/>
    <w:rsid w:val="00D82DB7"/>
    <w:rsid w:val="00D84111"/>
    <w:rsid w:val="00D857A8"/>
    <w:rsid w:val="00D86AD6"/>
    <w:rsid w:val="00D86BB6"/>
    <w:rsid w:val="00D878CF"/>
    <w:rsid w:val="00D90BEC"/>
    <w:rsid w:val="00D9137A"/>
    <w:rsid w:val="00D91A7D"/>
    <w:rsid w:val="00D91BC8"/>
    <w:rsid w:val="00D92239"/>
    <w:rsid w:val="00D92275"/>
    <w:rsid w:val="00D927B3"/>
    <w:rsid w:val="00D92D8E"/>
    <w:rsid w:val="00D93A76"/>
    <w:rsid w:val="00D93C05"/>
    <w:rsid w:val="00D93FEF"/>
    <w:rsid w:val="00D94075"/>
    <w:rsid w:val="00D9510E"/>
    <w:rsid w:val="00D9598D"/>
    <w:rsid w:val="00D961A8"/>
    <w:rsid w:val="00D9631C"/>
    <w:rsid w:val="00D963D8"/>
    <w:rsid w:val="00D96760"/>
    <w:rsid w:val="00D97362"/>
    <w:rsid w:val="00D97500"/>
    <w:rsid w:val="00D97D07"/>
    <w:rsid w:val="00DA09C3"/>
    <w:rsid w:val="00DA2149"/>
    <w:rsid w:val="00DA28F5"/>
    <w:rsid w:val="00DA2C8E"/>
    <w:rsid w:val="00DA3626"/>
    <w:rsid w:val="00DA46AE"/>
    <w:rsid w:val="00DA4D7A"/>
    <w:rsid w:val="00DA50E4"/>
    <w:rsid w:val="00DA53E0"/>
    <w:rsid w:val="00DA54AF"/>
    <w:rsid w:val="00DA64D2"/>
    <w:rsid w:val="00DA6959"/>
    <w:rsid w:val="00DA7188"/>
    <w:rsid w:val="00DA7600"/>
    <w:rsid w:val="00DB00FF"/>
    <w:rsid w:val="00DB102B"/>
    <w:rsid w:val="00DB1278"/>
    <w:rsid w:val="00DB12A4"/>
    <w:rsid w:val="00DB1C92"/>
    <w:rsid w:val="00DB29A6"/>
    <w:rsid w:val="00DB3836"/>
    <w:rsid w:val="00DB4A81"/>
    <w:rsid w:val="00DB6334"/>
    <w:rsid w:val="00DB6DF2"/>
    <w:rsid w:val="00DB6E0F"/>
    <w:rsid w:val="00DB7128"/>
    <w:rsid w:val="00DC0C5A"/>
    <w:rsid w:val="00DC25C3"/>
    <w:rsid w:val="00DC2F40"/>
    <w:rsid w:val="00DC4FAB"/>
    <w:rsid w:val="00DC5181"/>
    <w:rsid w:val="00DC5571"/>
    <w:rsid w:val="00DC6695"/>
    <w:rsid w:val="00DC6AF1"/>
    <w:rsid w:val="00DC7280"/>
    <w:rsid w:val="00DC7D99"/>
    <w:rsid w:val="00DD0366"/>
    <w:rsid w:val="00DD07AE"/>
    <w:rsid w:val="00DD2BC7"/>
    <w:rsid w:val="00DD2C4B"/>
    <w:rsid w:val="00DD3108"/>
    <w:rsid w:val="00DD3B7D"/>
    <w:rsid w:val="00DD5326"/>
    <w:rsid w:val="00DD5865"/>
    <w:rsid w:val="00DD7095"/>
    <w:rsid w:val="00DD7EF4"/>
    <w:rsid w:val="00DE3016"/>
    <w:rsid w:val="00DE331D"/>
    <w:rsid w:val="00DE3CB3"/>
    <w:rsid w:val="00DE3D5D"/>
    <w:rsid w:val="00DE3ED5"/>
    <w:rsid w:val="00DE4013"/>
    <w:rsid w:val="00DE505A"/>
    <w:rsid w:val="00DE5361"/>
    <w:rsid w:val="00DE5EE4"/>
    <w:rsid w:val="00DE61F4"/>
    <w:rsid w:val="00DE6C12"/>
    <w:rsid w:val="00DE79C1"/>
    <w:rsid w:val="00DF0A5C"/>
    <w:rsid w:val="00DF117F"/>
    <w:rsid w:val="00DF1961"/>
    <w:rsid w:val="00DF2D76"/>
    <w:rsid w:val="00DF2FAE"/>
    <w:rsid w:val="00DF3133"/>
    <w:rsid w:val="00DF3507"/>
    <w:rsid w:val="00DF3627"/>
    <w:rsid w:val="00DF4433"/>
    <w:rsid w:val="00DF5286"/>
    <w:rsid w:val="00DF553E"/>
    <w:rsid w:val="00DF6146"/>
    <w:rsid w:val="00DF688E"/>
    <w:rsid w:val="00DF6A02"/>
    <w:rsid w:val="00DF750F"/>
    <w:rsid w:val="00E01A6B"/>
    <w:rsid w:val="00E01D87"/>
    <w:rsid w:val="00E021B1"/>
    <w:rsid w:val="00E023B5"/>
    <w:rsid w:val="00E02DC0"/>
    <w:rsid w:val="00E02FF2"/>
    <w:rsid w:val="00E0403A"/>
    <w:rsid w:val="00E05FC8"/>
    <w:rsid w:val="00E071C7"/>
    <w:rsid w:val="00E072C3"/>
    <w:rsid w:val="00E0735B"/>
    <w:rsid w:val="00E0785C"/>
    <w:rsid w:val="00E07938"/>
    <w:rsid w:val="00E07CBD"/>
    <w:rsid w:val="00E07CE8"/>
    <w:rsid w:val="00E11EAF"/>
    <w:rsid w:val="00E125A8"/>
    <w:rsid w:val="00E12D65"/>
    <w:rsid w:val="00E13759"/>
    <w:rsid w:val="00E14258"/>
    <w:rsid w:val="00E143E3"/>
    <w:rsid w:val="00E145D4"/>
    <w:rsid w:val="00E14CA5"/>
    <w:rsid w:val="00E15942"/>
    <w:rsid w:val="00E16971"/>
    <w:rsid w:val="00E16F28"/>
    <w:rsid w:val="00E21146"/>
    <w:rsid w:val="00E2122B"/>
    <w:rsid w:val="00E21766"/>
    <w:rsid w:val="00E21F29"/>
    <w:rsid w:val="00E21F91"/>
    <w:rsid w:val="00E226A7"/>
    <w:rsid w:val="00E22CA7"/>
    <w:rsid w:val="00E23200"/>
    <w:rsid w:val="00E23377"/>
    <w:rsid w:val="00E23C06"/>
    <w:rsid w:val="00E24FD9"/>
    <w:rsid w:val="00E2545C"/>
    <w:rsid w:val="00E25CD3"/>
    <w:rsid w:val="00E30182"/>
    <w:rsid w:val="00E30A64"/>
    <w:rsid w:val="00E30FEB"/>
    <w:rsid w:val="00E312EE"/>
    <w:rsid w:val="00E3143B"/>
    <w:rsid w:val="00E3184F"/>
    <w:rsid w:val="00E31BF2"/>
    <w:rsid w:val="00E31E64"/>
    <w:rsid w:val="00E31FEF"/>
    <w:rsid w:val="00E32530"/>
    <w:rsid w:val="00E33374"/>
    <w:rsid w:val="00E33812"/>
    <w:rsid w:val="00E342DD"/>
    <w:rsid w:val="00E362B2"/>
    <w:rsid w:val="00E36C1B"/>
    <w:rsid w:val="00E3714D"/>
    <w:rsid w:val="00E41618"/>
    <w:rsid w:val="00E4225A"/>
    <w:rsid w:val="00E429B8"/>
    <w:rsid w:val="00E43416"/>
    <w:rsid w:val="00E43BD0"/>
    <w:rsid w:val="00E43DBC"/>
    <w:rsid w:val="00E44AC6"/>
    <w:rsid w:val="00E44EEE"/>
    <w:rsid w:val="00E4559C"/>
    <w:rsid w:val="00E4677A"/>
    <w:rsid w:val="00E46AA9"/>
    <w:rsid w:val="00E46E09"/>
    <w:rsid w:val="00E51A25"/>
    <w:rsid w:val="00E51E88"/>
    <w:rsid w:val="00E52357"/>
    <w:rsid w:val="00E524CB"/>
    <w:rsid w:val="00E52BA8"/>
    <w:rsid w:val="00E535F8"/>
    <w:rsid w:val="00E54428"/>
    <w:rsid w:val="00E54755"/>
    <w:rsid w:val="00E548A1"/>
    <w:rsid w:val="00E55496"/>
    <w:rsid w:val="00E55F77"/>
    <w:rsid w:val="00E57208"/>
    <w:rsid w:val="00E6004D"/>
    <w:rsid w:val="00E60D57"/>
    <w:rsid w:val="00E610FF"/>
    <w:rsid w:val="00E61FDD"/>
    <w:rsid w:val="00E63CC1"/>
    <w:rsid w:val="00E6442F"/>
    <w:rsid w:val="00E64D00"/>
    <w:rsid w:val="00E6595B"/>
    <w:rsid w:val="00E665AD"/>
    <w:rsid w:val="00E67177"/>
    <w:rsid w:val="00E6779F"/>
    <w:rsid w:val="00E6781E"/>
    <w:rsid w:val="00E67841"/>
    <w:rsid w:val="00E706EB"/>
    <w:rsid w:val="00E70FEB"/>
    <w:rsid w:val="00E7160A"/>
    <w:rsid w:val="00E717DF"/>
    <w:rsid w:val="00E73ADE"/>
    <w:rsid w:val="00E755D2"/>
    <w:rsid w:val="00E75754"/>
    <w:rsid w:val="00E75F3B"/>
    <w:rsid w:val="00E77378"/>
    <w:rsid w:val="00E77732"/>
    <w:rsid w:val="00E777E9"/>
    <w:rsid w:val="00E77A2E"/>
    <w:rsid w:val="00E8030B"/>
    <w:rsid w:val="00E807CE"/>
    <w:rsid w:val="00E80859"/>
    <w:rsid w:val="00E808C1"/>
    <w:rsid w:val="00E80B3E"/>
    <w:rsid w:val="00E81301"/>
    <w:rsid w:val="00E81535"/>
    <w:rsid w:val="00E81926"/>
    <w:rsid w:val="00E831B8"/>
    <w:rsid w:val="00E832B9"/>
    <w:rsid w:val="00E84557"/>
    <w:rsid w:val="00E847B8"/>
    <w:rsid w:val="00E8616A"/>
    <w:rsid w:val="00E86757"/>
    <w:rsid w:val="00E868C0"/>
    <w:rsid w:val="00E86B5F"/>
    <w:rsid w:val="00E87661"/>
    <w:rsid w:val="00E87F25"/>
    <w:rsid w:val="00E90099"/>
    <w:rsid w:val="00E901C7"/>
    <w:rsid w:val="00E906A9"/>
    <w:rsid w:val="00E91299"/>
    <w:rsid w:val="00E914F0"/>
    <w:rsid w:val="00E91A85"/>
    <w:rsid w:val="00E922E9"/>
    <w:rsid w:val="00E9285D"/>
    <w:rsid w:val="00E92E5C"/>
    <w:rsid w:val="00E94104"/>
    <w:rsid w:val="00E94560"/>
    <w:rsid w:val="00E94E7F"/>
    <w:rsid w:val="00E95ED9"/>
    <w:rsid w:val="00E97E04"/>
    <w:rsid w:val="00E97EFD"/>
    <w:rsid w:val="00EA005B"/>
    <w:rsid w:val="00EA0277"/>
    <w:rsid w:val="00EA0BE8"/>
    <w:rsid w:val="00EA3207"/>
    <w:rsid w:val="00EA39EA"/>
    <w:rsid w:val="00EA4542"/>
    <w:rsid w:val="00EA4A7D"/>
    <w:rsid w:val="00EA66A6"/>
    <w:rsid w:val="00EA79D0"/>
    <w:rsid w:val="00EB07BB"/>
    <w:rsid w:val="00EB0B4D"/>
    <w:rsid w:val="00EB1F41"/>
    <w:rsid w:val="00EB25BE"/>
    <w:rsid w:val="00EB2D6C"/>
    <w:rsid w:val="00EB3F56"/>
    <w:rsid w:val="00EB5B17"/>
    <w:rsid w:val="00EB6346"/>
    <w:rsid w:val="00EB7C4C"/>
    <w:rsid w:val="00EC0A7D"/>
    <w:rsid w:val="00EC0FB8"/>
    <w:rsid w:val="00EC1979"/>
    <w:rsid w:val="00EC1EA0"/>
    <w:rsid w:val="00EC2737"/>
    <w:rsid w:val="00EC3811"/>
    <w:rsid w:val="00EC3AD7"/>
    <w:rsid w:val="00EC3E9C"/>
    <w:rsid w:val="00EC428B"/>
    <w:rsid w:val="00EC4988"/>
    <w:rsid w:val="00EC5734"/>
    <w:rsid w:val="00EC65B3"/>
    <w:rsid w:val="00EC6A28"/>
    <w:rsid w:val="00EC735D"/>
    <w:rsid w:val="00EC75E6"/>
    <w:rsid w:val="00ED113F"/>
    <w:rsid w:val="00ED1B90"/>
    <w:rsid w:val="00ED1C68"/>
    <w:rsid w:val="00ED233D"/>
    <w:rsid w:val="00ED2360"/>
    <w:rsid w:val="00ED23C4"/>
    <w:rsid w:val="00ED3596"/>
    <w:rsid w:val="00ED3FA7"/>
    <w:rsid w:val="00ED4E7B"/>
    <w:rsid w:val="00ED6AD6"/>
    <w:rsid w:val="00ED7409"/>
    <w:rsid w:val="00ED749F"/>
    <w:rsid w:val="00EE09E9"/>
    <w:rsid w:val="00EE1306"/>
    <w:rsid w:val="00EE20DB"/>
    <w:rsid w:val="00EE2368"/>
    <w:rsid w:val="00EE356D"/>
    <w:rsid w:val="00EE5160"/>
    <w:rsid w:val="00EE5E89"/>
    <w:rsid w:val="00EE7D7F"/>
    <w:rsid w:val="00EF1B40"/>
    <w:rsid w:val="00EF1D17"/>
    <w:rsid w:val="00EF3E03"/>
    <w:rsid w:val="00EF4874"/>
    <w:rsid w:val="00EF4C3E"/>
    <w:rsid w:val="00EF51B5"/>
    <w:rsid w:val="00EF6EB3"/>
    <w:rsid w:val="00EF79C4"/>
    <w:rsid w:val="00EF7A2F"/>
    <w:rsid w:val="00F01A4F"/>
    <w:rsid w:val="00F01C1E"/>
    <w:rsid w:val="00F036DD"/>
    <w:rsid w:val="00F0408B"/>
    <w:rsid w:val="00F045B8"/>
    <w:rsid w:val="00F04E34"/>
    <w:rsid w:val="00F06D72"/>
    <w:rsid w:val="00F06E57"/>
    <w:rsid w:val="00F07FD3"/>
    <w:rsid w:val="00F11BD9"/>
    <w:rsid w:val="00F11EA1"/>
    <w:rsid w:val="00F11F5B"/>
    <w:rsid w:val="00F12BD6"/>
    <w:rsid w:val="00F1391D"/>
    <w:rsid w:val="00F1421D"/>
    <w:rsid w:val="00F14264"/>
    <w:rsid w:val="00F1495D"/>
    <w:rsid w:val="00F1608E"/>
    <w:rsid w:val="00F16658"/>
    <w:rsid w:val="00F173D7"/>
    <w:rsid w:val="00F20BED"/>
    <w:rsid w:val="00F21632"/>
    <w:rsid w:val="00F21BB8"/>
    <w:rsid w:val="00F236FE"/>
    <w:rsid w:val="00F23A98"/>
    <w:rsid w:val="00F241E8"/>
    <w:rsid w:val="00F2446F"/>
    <w:rsid w:val="00F2457F"/>
    <w:rsid w:val="00F24940"/>
    <w:rsid w:val="00F25266"/>
    <w:rsid w:val="00F25910"/>
    <w:rsid w:val="00F26151"/>
    <w:rsid w:val="00F261DB"/>
    <w:rsid w:val="00F261F0"/>
    <w:rsid w:val="00F2660F"/>
    <w:rsid w:val="00F26A43"/>
    <w:rsid w:val="00F2718A"/>
    <w:rsid w:val="00F272FE"/>
    <w:rsid w:val="00F277D2"/>
    <w:rsid w:val="00F31779"/>
    <w:rsid w:val="00F31F71"/>
    <w:rsid w:val="00F320D9"/>
    <w:rsid w:val="00F320E6"/>
    <w:rsid w:val="00F32A5F"/>
    <w:rsid w:val="00F32B42"/>
    <w:rsid w:val="00F33AF9"/>
    <w:rsid w:val="00F33C5B"/>
    <w:rsid w:val="00F34A90"/>
    <w:rsid w:val="00F35001"/>
    <w:rsid w:val="00F35221"/>
    <w:rsid w:val="00F3681E"/>
    <w:rsid w:val="00F36944"/>
    <w:rsid w:val="00F36E70"/>
    <w:rsid w:val="00F36FEC"/>
    <w:rsid w:val="00F37467"/>
    <w:rsid w:val="00F37662"/>
    <w:rsid w:val="00F377E9"/>
    <w:rsid w:val="00F37E8D"/>
    <w:rsid w:val="00F40B6B"/>
    <w:rsid w:val="00F421B6"/>
    <w:rsid w:val="00F4231A"/>
    <w:rsid w:val="00F431C3"/>
    <w:rsid w:val="00F44712"/>
    <w:rsid w:val="00F4543C"/>
    <w:rsid w:val="00F459C7"/>
    <w:rsid w:val="00F46810"/>
    <w:rsid w:val="00F46B77"/>
    <w:rsid w:val="00F473FF"/>
    <w:rsid w:val="00F50341"/>
    <w:rsid w:val="00F505DB"/>
    <w:rsid w:val="00F51DAB"/>
    <w:rsid w:val="00F5254E"/>
    <w:rsid w:val="00F5288D"/>
    <w:rsid w:val="00F52D26"/>
    <w:rsid w:val="00F531ED"/>
    <w:rsid w:val="00F53349"/>
    <w:rsid w:val="00F53807"/>
    <w:rsid w:val="00F54C8A"/>
    <w:rsid w:val="00F568E8"/>
    <w:rsid w:val="00F569C6"/>
    <w:rsid w:val="00F576FA"/>
    <w:rsid w:val="00F57B07"/>
    <w:rsid w:val="00F60881"/>
    <w:rsid w:val="00F60AC4"/>
    <w:rsid w:val="00F610D8"/>
    <w:rsid w:val="00F61555"/>
    <w:rsid w:val="00F61692"/>
    <w:rsid w:val="00F61ED6"/>
    <w:rsid w:val="00F624DA"/>
    <w:rsid w:val="00F63618"/>
    <w:rsid w:val="00F63F63"/>
    <w:rsid w:val="00F64B43"/>
    <w:rsid w:val="00F64F4F"/>
    <w:rsid w:val="00F657D3"/>
    <w:rsid w:val="00F659AD"/>
    <w:rsid w:val="00F66FAD"/>
    <w:rsid w:val="00F67656"/>
    <w:rsid w:val="00F70F08"/>
    <w:rsid w:val="00F70F4E"/>
    <w:rsid w:val="00F72489"/>
    <w:rsid w:val="00F74BF7"/>
    <w:rsid w:val="00F74F66"/>
    <w:rsid w:val="00F777BD"/>
    <w:rsid w:val="00F80F1E"/>
    <w:rsid w:val="00F81498"/>
    <w:rsid w:val="00F83D97"/>
    <w:rsid w:val="00F840CA"/>
    <w:rsid w:val="00F860EF"/>
    <w:rsid w:val="00F860F5"/>
    <w:rsid w:val="00F86349"/>
    <w:rsid w:val="00F86E04"/>
    <w:rsid w:val="00F900E3"/>
    <w:rsid w:val="00F900E6"/>
    <w:rsid w:val="00F90318"/>
    <w:rsid w:val="00F91B9F"/>
    <w:rsid w:val="00F92258"/>
    <w:rsid w:val="00F92397"/>
    <w:rsid w:val="00F92C7A"/>
    <w:rsid w:val="00F92CA2"/>
    <w:rsid w:val="00F95406"/>
    <w:rsid w:val="00F95562"/>
    <w:rsid w:val="00F95794"/>
    <w:rsid w:val="00F9585D"/>
    <w:rsid w:val="00F97FAC"/>
    <w:rsid w:val="00FA0756"/>
    <w:rsid w:val="00FA0757"/>
    <w:rsid w:val="00FA0800"/>
    <w:rsid w:val="00FA106D"/>
    <w:rsid w:val="00FA1083"/>
    <w:rsid w:val="00FA16CC"/>
    <w:rsid w:val="00FA2263"/>
    <w:rsid w:val="00FA26F1"/>
    <w:rsid w:val="00FA2F1B"/>
    <w:rsid w:val="00FA4027"/>
    <w:rsid w:val="00FA4063"/>
    <w:rsid w:val="00FA46DC"/>
    <w:rsid w:val="00FA7AEE"/>
    <w:rsid w:val="00FA7B41"/>
    <w:rsid w:val="00FB0CA0"/>
    <w:rsid w:val="00FB0FAC"/>
    <w:rsid w:val="00FB13A5"/>
    <w:rsid w:val="00FB20B7"/>
    <w:rsid w:val="00FB248F"/>
    <w:rsid w:val="00FB2A6C"/>
    <w:rsid w:val="00FB2D54"/>
    <w:rsid w:val="00FB36E0"/>
    <w:rsid w:val="00FB470C"/>
    <w:rsid w:val="00FB4DA7"/>
    <w:rsid w:val="00FB5307"/>
    <w:rsid w:val="00FB5598"/>
    <w:rsid w:val="00FB5DB8"/>
    <w:rsid w:val="00FB632F"/>
    <w:rsid w:val="00FB765E"/>
    <w:rsid w:val="00FB78C4"/>
    <w:rsid w:val="00FB7B78"/>
    <w:rsid w:val="00FB7D18"/>
    <w:rsid w:val="00FB7E44"/>
    <w:rsid w:val="00FC0FC4"/>
    <w:rsid w:val="00FC26DC"/>
    <w:rsid w:val="00FC353F"/>
    <w:rsid w:val="00FC6ABC"/>
    <w:rsid w:val="00FC7164"/>
    <w:rsid w:val="00FD0528"/>
    <w:rsid w:val="00FD06AB"/>
    <w:rsid w:val="00FD2528"/>
    <w:rsid w:val="00FD5271"/>
    <w:rsid w:val="00FD5B8B"/>
    <w:rsid w:val="00FD5C37"/>
    <w:rsid w:val="00FD5FF6"/>
    <w:rsid w:val="00FD638E"/>
    <w:rsid w:val="00FD650B"/>
    <w:rsid w:val="00FE0048"/>
    <w:rsid w:val="00FE171F"/>
    <w:rsid w:val="00FE20F7"/>
    <w:rsid w:val="00FE360E"/>
    <w:rsid w:val="00FE3E72"/>
    <w:rsid w:val="00FE43E8"/>
    <w:rsid w:val="00FE4477"/>
    <w:rsid w:val="00FE4515"/>
    <w:rsid w:val="00FE4BC7"/>
    <w:rsid w:val="00FE4CFC"/>
    <w:rsid w:val="00FE5103"/>
    <w:rsid w:val="00FE5157"/>
    <w:rsid w:val="00FE544A"/>
    <w:rsid w:val="00FE54ED"/>
    <w:rsid w:val="00FE6481"/>
    <w:rsid w:val="00FE6E05"/>
    <w:rsid w:val="00FE7AEC"/>
    <w:rsid w:val="00FE7BC4"/>
    <w:rsid w:val="00FF0618"/>
    <w:rsid w:val="00FF4516"/>
    <w:rsid w:val="00FF5803"/>
    <w:rsid w:val="00FF5A24"/>
    <w:rsid w:val="00FF6395"/>
    <w:rsid w:val="00FF6581"/>
    <w:rsid w:val="00FF6724"/>
    <w:rsid w:val="00FF6780"/>
    <w:rsid w:val="00FF6CAA"/>
    <w:rsid w:val="00FF6F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E15831"/>
  <w15:docId w15:val="{B5739B8F-78DF-4383-9626-865FE698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482"/>
  </w:style>
  <w:style w:type="paragraph" w:styleId="Heading1">
    <w:name w:val="heading 1"/>
    <w:basedOn w:val="Normal"/>
    <w:next w:val="Normal"/>
    <w:link w:val="Heading1Char"/>
    <w:uiPriority w:val="9"/>
    <w:qFormat/>
    <w:rsid w:val="00A5648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locked/>
    <w:rsid w:val="00A564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A564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A564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A564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A564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A564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A564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A564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6482"/>
    <w:rPr>
      <w:rFonts w:asciiTheme="majorHAnsi" w:eastAsiaTheme="majorEastAsia" w:hAnsiTheme="majorHAnsi" w:cstheme="majorBidi"/>
      <w:color w:val="365F91" w:themeColor="accent1" w:themeShade="BF"/>
      <w:sz w:val="40"/>
      <w:szCs w:val="40"/>
    </w:rPr>
  </w:style>
  <w:style w:type="paragraph" w:styleId="ListParagraph">
    <w:name w:val="List Paragraph"/>
    <w:basedOn w:val="Normal"/>
    <w:uiPriority w:val="34"/>
    <w:qFormat/>
    <w:rsid w:val="0089058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rsid w:val="009063CD"/>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link w:val="FootnoteText"/>
    <w:uiPriority w:val="99"/>
    <w:locked/>
    <w:rsid w:val="009063CD"/>
    <w:rPr>
      <w:rFonts w:ascii="Calibri" w:hAnsi="Calibri"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rsid w:val="009063CD"/>
    <w:rPr>
      <w:rFonts w:cs="Times New Roman"/>
      <w:vertAlign w:val="superscript"/>
    </w:rPr>
  </w:style>
  <w:style w:type="character" w:styleId="CommentReference">
    <w:name w:val="annotation reference"/>
    <w:basedOn w:val="DefaultParagraphFont"/>
    <w:uiPriority w:val="99"/>
    <w:semiHidden/>
    <w:rsid w:val="009E2338"/>
    <w:rPr>
      <w:rFonts w:cs="Times New Roman"/>
      <w:sz w:val="16"/>
      <w:szCs w:val="16"/>
    </w:rPr>
  </w:style>
  <w:style w:type="paragraph" w:styleId="CommentText">
    <w:name w:val="annotation text"/>
    <w:basedOn w:val="Normal"/>
    <w:link w:val="CommentTextChar"/>
    <w:uiPriority w:val="99"/>
    <w:rsid w:val="009E2338"/>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338"/>
    <w:rPr>
      <w:rFonts w:cs="Times New Roman"/>
      <w:sz w:val="20"/>
      <w:szCs w:val="20"/>
    </w:rPr>
  </w:style>
  <w:style w:type="paragraph" w:styleId="BalloonText">
    <w:name w:val="Balloon Text"/>
    <w:basedOn w:val="Normal"/>
    <w:link w:val="BalloonTextChar"/>
    <w:uiPriority w:val="99"/>
    <w:semiHidden/>
    <w:rsid w:val="009E23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2338"/>
    <w:rPr>
      <w:rFonts w:ascii="Segoe UI" w:hAnsi="Segoe UI" w:cs="Segoe UI"/>
      <w:sz w:val="18"/>
      <w:szCs w:val="18"/>
    </w:rPr>
  </w:style>
  <w:style w:type="paragraph" w:styleId="Header">
    <w:name w:val="header"/>
    <w:basedOn w:val="Normal"/>
    <w:link w:val="HeaderChar"/>
    <w:rsid w:val="007853C5"/>
    <w:pPr>
      <w:tabs>
        <w:tab w:val="center" w:pos="4153"/>
        <w:tab w:val="right" w:pos="8306"/>
      </w:tabs>
    </w:pPr>
  </w:style>
  <w:style w:type="character" w:customStyle="1" w:styleId="HeaderChar">
    <w:name w:val="Header Char"/>
    <w:basedOn w:val="DefaultParagraphFont"/>
    <w:link w:val="Header"/>
    <w:locked/>
    <w:rsid w:val="007853C5"/>
    <w:rPr>
      <w:rFonts w:ascii="Calibri" w:hAnsi="Calibri" w:cs="Times New Roman"/>
      <w:sz w:val="22"/>
    </w:rPr>
  </w:style>
  <w:style w:type="paragraph" w:styleId="Footer">
    <w:name w:val="footer"/>
    <w:basedOn w:val="Normal"/>
    <w:link w:val="FooterChar"/>
    <w:uiPriority w:val="99"/>
    <w:rsid w:val="007853C5"/>
    <w:pPr>
      <w:tabs>
        <w:tab w:val="center" w:pos="4153"/>
        <w:tab w:val="right" w:pos="8306"/>
      </w:tabs>
    </w:pPr>
  </w:style>
  <w:style w:type="character" w:customStyle="1" w:styleId="FooterChar">
    <w:name w:val="Footer Char"/>
    <w:basedOn w:val="DefaultParagraphFont"/>
    <w:link w:val="Footer"/>
    <w:uiPriority w:val="99"/>
    <w:locked/>
    <w:rsid w:val="007853C5"/>
    <w:rPr>
      <w:rFonts w:ascii="Calibri" w:hAnsi="Calibri" w:cs="Times New Roman"/>
      <w:sz w:val="22"/>
    </w:rPr>
  </w:style>
  <w:style w:type="paragraph" w:styleId="CommentSubject">
    <w:name w:val="annotation subject"/>
    <w:basedOn w:val="CommentText"/>
    <w:next w:val="CommentText"/>
    <w:link w:val="CommentSubjectChar"/>
    <w:uiPriority w:val="99"/>
    <w:semiHidden/>
    <w:rsid w:val="00F610D8"/>
    <w:pPr>
      <w:spacing w:after="0"/>
    </w:pPr>
    <w:rPr>
      <w:rFonts w:ascii="Calibri" w:hAnsi="Calibri"/>
      <w:b/>
      <w:bCs/>
    </w:rPr>
  </w:style>
  <w:style w:type="character" w:customStyle="1" w:styleId="CommentSubjectChar">
    <w:name w:val="Comment Subject Char"/>
    <w:basedOn w:val="CommentTextChar"/>
    <w:link w:val="CommentSubject"/>
    <w:uiPriority w:val="99"/>
    <w:semiHidden/>
    <w:locked/>
    <w:rsid w:val="00F610D8"/>
    <w:rPr>
      <w:rFonts w:ascii="Calibri" w:hAnsi="Calibri" w:cs="Times New Roman"/>
      <w:b/>
      <w:bCs/>
      <w:sz w:val="20"/>
      <w:szCs w:val="20"/>
    </w:rPr>
  </w:style>
  <w:style w:type="character" w:styleId="Hyperlink">
    <w:name w:val="Hyperlink"/>
    <w:basedOn w:val="DefaultParagraphFont"/>
    <w:uiPriority w:val="99"/>
    <w:rsid w:val="00AD067C"/>
    <w:rPr>
      <w:rFonts w:cs="Times New Roman"/>
      <w:color w:val="0563C1"/>
      <w:u w:val="single"/>
    </w:rPr>
  </w:style>
  <w:style w:type="table" w:styleId="TableGrid">
    <w:name w:val="Table Grid"/>
    <w:basedOn w:val="TableNormal"/>
    <w:uiPriority w:val="99"/>
    <w:rsid w:val="00E55F7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visr">
    <w:name w:val="naisvisr"/>
    <w:basedOn w:val="Normal"/>
    <w:uiPriority w:val="99"/>
    <w:rsid w:val="005A1433"/>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A56482"/>
    <w:rPr>
      <w:b/>
      <w:bCs/>
    </w:rPr>
  </w:style>
  <w:style w:type="paragraph" w:styleId="NoSpacing">
    <w:name w:val="No Spacing"/>
    <w:uiPriority w:val="1"/>
    <w:qFormat/>
    <w:rsid w:val="00A56482"/>
    <w:pPr>
      <w:spacing w:after="0" w:line="240" w:lineRule="auto"/>
    </w:pPr>
  </w:style>
  <w:style w:type="character" w:customStyle="1" w:styleId="Heading2Char">
    <w:name w:val="Heading 2 Char"/>
    <w:basedOn w:val="DefaultParagraphFont"/>
    <w:link w:val="Heading2"/>
    <w:uiPriority w:val="9"/>
    <w:rsid w:val="00A56482"/>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A56482"/>
    <w:pPr>
      <w:outlineLvl w:val="9"/>
    </w:pPr>
  </w:style>
  <w:style w:type="paragraph" w:styleId="TOC2">
    <w:name w:val="toc 2"/>
    <w:basedOn w:val="Normal"/>
    <w:next w:val="Normal"/>
    <w:autoRedefine/>
    <w:uiPriority w:val="39"/>
    <w:locked/>
    <w:rsid w:val="00AB3E8B"/>
    <w:pPr>
      <w:tabs>
        <w:tab w:val="left" w:pos="993"/>
        <w:tab w:val="right" w:leader="dot" w:pos="9071"/>
      </w:tabs>
      <w:spacing w:after="100"/>
      <w:ind w:left="993" w:hanging="567"/>
    </w:pPr>
  </w:style>
  <w:style w:type="paragraph" w:styleId="Revision">
    <w:name w:val="Revision"/>
    <w:hidden/>
    <w:uiPriority w:val="99"/>
    <w:semiHidden/>
    <w:rsid w:val="007D7F77"/>
    <w:rPr>
      <w:rFonts w:ascii="Calibri" w:hAnsi="Calibri"/>
      <w:lang w:val="lv-LV"/>
    </w:rPr>
  </w:style>
  <w:style w:type="character" w:customStyle="1" w:styleId="Heading3Char">
    <w:name w:val="Heading 3 Char"/>
    <w:basedOn w:val="DefaultParagraphFont"/>
    <w:link w:val="Heading3"/>
    <w:uiPriority w:val="9"/>
    <w:semiHidden/>
    <w:rsid w:val="00A564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564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564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564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564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564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56482"/>
    <w:rPr>
      <w:b/>
      <w:bCs/>
      <w:i/>
      <w:iCs/>
    </w:rPr>
  </w:style>
  <w:style w:type="paragraph" w:styleId="Caption">
    <w:name w:val="caption"/>
    <w:basedOn w:val="Normal"/>
    <w:next w:val="Normal"/>
    <w:uiPriority w:val="35"/>
    <w:unhideWhenUsed/>
    <w:qFormat/>
    <w:locked/>
    <w:rsid w:val="00A564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A5648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5648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A5648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56482"/>
    <w:rPr>
      <w:color w:val="1F497D" w:themeColor="text2"/>
      <w:sz w:val="28"/>
      <w:szCs w:val="28"/>
    </w:rPr>
  </w:style>
  <w:style w:type="character" w:styleId="Emphasis">
    <w:name w:val="Emphasis"/>
    <w:basedOn w:val="DefaultParagraphFont"/>
    <w:uiPriority w:val="20"/>
    <w:qFormat/>
    <w:locked/>
    <w:rsid w:val="00A56482"/>
    <w:rPr>
      <w:i/>
      <w:iCs/>
      <w:color w:val="000000" w:themeColor="text1"/>
    </w:rPr>
  </w:style>
  <w:style w:type="paragraph" w:styleId="Quote">
    <w:name w:val="Quote"/>
    <w:basedOn w:val="Normal"/>
    <w:next w:val="Normal"/>
    <w:link w:val="QuoteChar"/>
    <w:uiPriority w:val="29"/>
    <w:qFormat/>
    <w:rsid w:val="00A5648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56482"/>
    <w:rPr>
      <w:i/>
      <w:iCs/>
      <w:color w:val="76923C" w:themeColor="accent3" w:themeShade="BF"/>
      <w:sz w:val="24"/>
      <w:szCs w:val="24"/>
    </w:rPr>
  </w:style>
  <w:style w:type="paragraph" w:styleId="IntenseQuote">
    <w:name w:val="Intense Quote"/>
    <w:basedOn w:val="Normal"/>
    <w:next w:val="Normal"/>
    <w:link w:val="IntenseQuoteChar"/>
    <w:uiPriority w:val="30"/>
    <w:qFormat/>
    <w:rsid w:val="00A5648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5648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56482"/>
    <w:rPr>
      <w:i/>
      <w:iCs/>
      <w:color w:val="595959" w:themeColor="text1" w:themeTint="A6"/>
    </w:rPr>
  </w:style>
  <w:style w:type="character" w:styleId="IntenseEmphasis">
    <w:name w:val="Intense Emphasis"/>
    <w:basedOn w:val="DefaultParagraphFont"/>
    <w:uiPriority w:val="21"/>
    <w:qFormat/>
    <w:rsid w:val="00A56482"/>
    <w:rPr>
      <w:b/>
      <w:bCs/>
      <w:i/>
      <w:iCs/>
      <w:color w:val="auto"/>
    </w:rPr>
  </w:style>
  <w:style w:type="character" w:styleId="SubtleReference">
    <w:name w:val="Subtle Reference"/>
    <w:basedOn w:val="DefaultParagraphFont"/>
    <w:uiPriority w:val="31"/>
    <w:qFormat/>
    <w:rsid w:val="00A564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56482"/>
    <w:rPr>
      <w:b/>
      <w:bCs/>
      <w:caps w:val="0"/>
      <w:smallCaps/>
      <w:color w:val="auto"/>
      <w:spacing w:val="0"/>
      <w:u w:val="single"/>
    </w:rPr>
  </w:style>
  <w:style w:type="character" w:styleId="BookTitle">
    <w:name w:val="Book Title"/>
    <w:basedOn w:val="DefaultParagraphFont"/>
    <w:uiPriority w:val="33"/>
    <w:qFormat/>
    <w:rsid w:val="00A56482"/>
    <w:rPr>
      <w:b/>
      <w:bCs/>
      <w:caps w:val="0"/>
      <w:smallCaps/>
      <w:spacing w:val="0"/>
    </w:rPr>
  </w:style>
  <w:style w:type="character" w:customStyle="1" w:styleId="hps">
    <w:name w:val="hps"/>
    <w:uiPriority w:val="99"/>
    <w:rsid w:val="00D32FB9"/>
  </w:style>
  <w:style w:type="paragraph" w:customStyle="1" w:styleId="Default">
    <w:name w:val="Default"/>
    <w:rsid w:val="003C61E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LineNumber">
    <w:name w:val="line number"/>
    <w:basedOn w:val="DefaultParagraphFont"/>
    <w:uiPriority w:val="99"/>
    <w:semiHidden/>
    <w:unhideWhenUsed/>
    <w:rsid w:val="0076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2384">
      <w:marLeft w:val="0"/>
      <w:marRight w:val="0"/>
      <w:marTop w:val="0"/>
      <w:marBottom w:val="0"/>
      <w:divBdr>
        <w:top w:val="none" w:sz="0" w:space="0" w:color="auto"/>
        <w:left w:val="none" w:sz="0" w:space="0" w:color="auto"/>
        <w:bottom w:val="none" w:sz="0" w:space="0" w:color="auto"/>
        <w:right w:val="none" w:sz="0" w:space="0" w:color="auto"/>
      </w:divBdr>
    </w:div>
    <w:div w:id="667902386">
      <w:marLeft w:val="0"/>
      <w:marRight w:val="0"/>
      <w:marTop w:val="0"/>
      <w:marBottom w:val="0"/>
      <w:divBdr>
        <w:top w:val="none" w:sz="0" w:space="0" w:color="auto"/>
        <w:left w:val="none" w:sz="0" w:space="0" w:color="auto"/>
        <w:bottom w:val="none" w:sz="0" w:space="0" w:color="auto"/>
        <w:right w:val="none" w:sz="0" w:space="0" w:color="auto"/>
      </w:divBdr>
    </w:div>
    <w:div w:id="667902388">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6679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389">
      <w:marLeft w:val="0"/>
      <w:marRight w:val="0"/>
      <w:marTop w:val="0"/>
      <w:marBottom w:val="0"/>
      <w:divBdr>
        <w:top w:val="none" w:sz="0" w:space="0" w:color="auto"/>
        <w:left w:val="none" w:sz="0" w:space="0" w:color="auto"/>
        <w:bottom w:val="none" w:sz="0" w:space="0" w:color="auto"/>
        <w:right w:val="none" w:sz="0" w:space="0" w:color="auto"/>
      </w:divBdr>
    </w:div>
    <w:div w:id="667902390">
      <w:marLeft w:val="0"/>
      <w:marRight w:val="0"/>
      <w:marTop w:val="0"/>
      <w:marBottom w:val="0"/>
      <w:divBdr>
        <w:top w:val="none" w:sz="0" w:space="0" w:color="auto"/>
        <w:left w:val="none" w:sz="0" w:space="0" w:color="auto"/>
        <w:bottom w:val="none" w:sz="0" w:space="0" w:color="auto"/>
        <w:right w:val="none" w:sz="0" w:space="0" w:color="auto"/>
      </w:divBdr>
    </w:div>
    <w:div w:id="667902391">
      <w:marLeft w:val="0"/>
      <w:marRight w:val="0"/>
      <w:marTop w:val="0"/>
      <w:marBottom w:val="0"/>
      <w:divBdr>
        <w:top w:val="none" w:sz="0" w:space="0" w:color="auto"/>
        <w:left w:val="none" w:sz="0" w:space="0" w:color="auto"/>
        <w:bottom w:val="none" w:sz="0" w:space="0" w:color="auto"/>
        <w:right w:val="none" w:sz="0" w:space="0" w:color="auto"/>
      </w:divBdr>
    </w:div>
    <w:div w:id="667902392">
      <w:marLeft w:val="0"/>
      <w:marRight w:val="0"/>
      <w:marTop w:val="0"/>
      <w:marBottom w:val="0"/>
      <w:divBdr>
        <w:top w:val="none" w:sz="0" w:space="0" w:color="auto"/>
        <w:left w:val="none" w:sz="0" w:space="0" w:color="auto"/>
        <w:bottom w:val="none" w:sz="0" w:space="0" w:color="auto"/>
        <w:right w:val="none" w:sz="0" w:space="0" w:color="auto"/>
      </w:divBdr>
    </w:div>
    <w:div w:id="870342428">
      <w:bodyDiv w:val="1"/>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409035012">
      <w:bodyDiv w:val="1"/>
      <w:marLeft w:val="0"/>
      <w:marRight w:val="0"/>
      <w:marTop w:val="0"/>
      <w:marBottom w:val="0"/>
      <w:divBdr>
        <w:top w:val="none" w:sz="0" w:space="0" w:color="auto"/>
        <w:left w:val="none" w:sz="0" w:space="0" w:color="auto"/>
        <w:bottom w:val="none" w:sz="0" w:space="0" w:color="auto"/>
        <w:right w:val="none" w:sz="0" w:space="0" w:color="auto"/>
      </w:divBdr>
    </w:div>
    <w:div w:id="1436442264">
      <w:bodyDiv w:val="1"/>
      <w:marLeft w:val="0"/>
      <w:marRight w:val="0"/>
      <w:marTop w:val="0"/>
      <w:marBottom w:val="0"/>
      <w:divBdr>
        <w:top w:val="none" w:sz="0" w:space="0" w:color="auto"/>
        <w:left w:val="none" w:sz="0" w:space="0" w:color="auto"/>
        <w:bottom w:val="none" w:sz="0" w:space="0" w:color="auto"/>
        <w:right w:val="none" w:sz="0" w:space="0" w:color="auto"/>
      </w:divBdr>
    </w:div>
    <w:div w:id="1492327377">
      <w:bodyDiv w:val="1"/>
      <w:marLeft w:val="0"/>
      <w:marRight w:val="0"/>
      <w:marTop w:val="0"/>
      <w:marBottom w:val="0"/>
      <w:divBdr>
        <w:top w:val="none" w:sz="0" w:space="0" w:color="auto"/>
        <w:left w:val="none" w:sz="0" w:space="0" w:color="auto"/>
        <w:bottom w:val="none" w:sz="0" w:space="0" w:color="auto"/>
        <w:right w:val="none" w:sz="0" w:space="0" w:color="auto"/>
      </w:divBdr>
    </w:div>
    <w:div w:id="16208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lv/es-finansejums/eiropas-atbalsta-fonds-vistrucigakajam-personam/fonda-novertesanas-zinojumi" TargetMode="External"/><Relationship Id="rId2" Type="http://schemas.openxmlformats.org/officeDocument/2006/relationships/hyperlink" Target="https://data1.csb.gov.lv/pxweb/lv/sociala/sociala__nabadz_nevienl__monetara_nab/NIG180.px/table/tableViewLayout1/" TargetMode="External"/><Relationship Id="rId1" Type="http://schemas.openxmlformats.org/officeDocument/2006/relationships/hyperlink" Target="https://www.csb.gov.lv/lv/statistika/statistikas-temas/socialie-procesi/nabadziba/meklet-tema/399-nabadzibas-risks-un-sociala-atstumtiba-latvija" TargetMode="External"/><Relationship Id="rId6" Type="http://schemas.openxmlformats.org/officeDocument/2006/relationships/hyperlink" Target="http://www.lm.gov.lv/lv/es-finansejums/eiropas-atbalsta-fonds-vistrucigakajam-personam/fonda-novertesanas-zinojumi" TargetMode="External"/><Relationship Id="rId5" Type="http://schemas.openxmlformats.org/officeDocument/2006/relationships/hyperlink" Target="https://ec.europa.eu/info/publications/2019-european-semester-country-reports_lv" TargetMode="External"/><Relationship Id="rId4" Type="http://schemas.openxmlformats.org/officeDocument/2006/relationships/hyperlink" Target="https://publications.europa.eu/s/fo2y"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07984-5790-4559-832C-D0234096B38E}" type="doc">
      <dgm:prSet loTypeId="urn:microsoft.com/office/officeart/2005/8/layout/hierarchy4" loCatId="hierarchy" qsTypeId="urn:microsoft.com/office/officeart/2005/8/quickstyle/3d3" qsCatId="3D" csTypeId="urn:microsoft.com/office/officeart/2005/8/colors/accent0_1" csCatId="mainScheme" phldr="1"/>
      <dgm:spPr/>
      <dgm:t>
        <a:bodyPr/>
        <a:lstStyle/>
        <a:p>
          <a:endParaRPr lang="en-US"/>
        </a:p>
      </dgm:t>
    </dgm:pt>
    <dgm:pt modelId="{65129806-6A37-4449-B696-764DF2E4FAFA}">
      <dgm:prSet phldrT="[Text]" custT="1"/>
      <dgm:spPr/>
      <dgm:t>
        <a:bodyPr/>
        <a:lstStyle/>
        <a:p>
          <a:r>
            <a:rPr lang="lv-LV" sz="1800" dirty="0"/>
            <a:t>Kopīgo noteikumu regulas priekšlikums</a:t>
          </a:r>
          <a:endParaRPr lang="en-US" sz="1800" dirty="0"/>
        </a:p>
      </dgm:t>
    </dgm:pt>
    <dgm:pt modelId="{CB71E96F-2351-44E2-9302-9F553CEA5B6E}" type="parTrans" cxnId="{79F82791-8F5C-427B-A491-0B9E667B1094}">
      <dgm:prSet/>
      <dgm:spPr/>
      <dgm:t>
        <a:bodyPr/>
        <a:lstStyle/>
        <a:p>
          <a:endParaRPr lang="en-US" sz="1100"/>
        </a:p>
      </dgm:t>
    </dgm:pt>
    <dgm:pt modelId="{E73C5626-8E1F-45B2-8E14-7A83F0F5B80A}" type="sibTrans" cxnId="{79F82791-8F5C-427B-A491-0B9E667B1094}">
      <dgm:prSet/>
      <dgm:spPr/>
      <dgm:t>
        <a:bodyPr/>
        <a:lstStyle/>
        <a:p>
          <a:endParaRPr lang="en-US" sz="1100"/>
        </a:p>
      </dgm:t>
    </dgm:pt>
    <dgm:pt modelId="{AB11CB90-3D5D-420B-BF2D-1E771C5B568E}">
      <dgm:prSet phldrT="[Text]" custT="1">
        <dgm:style>
          <a:lnRef idx="2">
            <a:schemeClr val="dk1"/>
          </a:lnRef>
          <a:fillRef idx="1">
            <a:schemeClr val="lt1"/>
          </a:fillRef>
          <a:effectRef idx="0">
            <a:schemeClr val="dk1"/>
          </a:effectRef>
          <a:fontRef idx="minor">
            <a:schemeClr val="dk1"/>
          </a:fontRef>
        </dgm:style>
      </dgm:prSet>
      <dgm:spPr>
        <a:solidFill>
          <a:srgbClr val="0070C0"/>
        </a:solidFill>
      </dgm:spPr>
      <dgm:t>
        <a:bodyPr/>
        <a:lstStyle/>
        <a:p>
          <a:pPr algn="ctr"/>
          <a:r>
            <a:rPr lang="lv-LV" sz="1100" b="1" dirty="0">
              <a:solidFill>
                <a:schemeClr val="bg1"/>
              </a:solidFill>
            </a:rPr>
            <a:t>Eiropas Sociālā fonda plus regula, Programma materiālās nenodrošinātības mazināšanai</a:t>
          </a:r>
          <a:endParaRPr lang="en-US" sz="1100" dirty="0">
            <a:solidFill>
              <a:schemeClr val="bg1"/>
            </a:solidFill>
          </a:endParaRPr>
        </a:p>
      </dgm:t>
    </dgm:pt>
    <dgm:pt modelId="{67112D4C-F495-453E-9A72-609FD68B535D}" type="parTrans" cxnId="{C5CE2E8E-C947-4CEF-B8FF-2451C4738295}">
      <dgm:prSet/>
      <dgm:spPr/>
      <dgm:t>
        <a:bodyPr/>
        <a:lstStyle/>
        <a:p>
          <a:endParaRPr lang="en-US" sz="1100"/>
        </a:p>
      </dgm:t>
    </dgm:pt>
    <dgm:pt modelId="{1F4005F7-6673-4A08-B990-648A50D35054}" type="sibTrans" cxnId="{C5CE2E8E-C947-4CEF-B8FF-2451C4738295}">
      <dgm:prSet/>
      <dgm:spPr/>
      <dgm:t>
        <a:bodyPr/>
        <a:lstStyle/>
        <a:p>
          <a:endParaRPr lang="en-US" sz="1100"/>
        </a:p>
      </dgm:t>
    </dgm:pt>
    <dgm:pt modelId="{1688ADC6-735D-4E69-A613-3D2F0C2A6806}">
      <dgm:prSet phldrT="[Text]" custT="1"/>
      <dgm:spPr/>
      <dgm:t>
        <a:bodyPr/>
        <a:lstStyle/>
        <a:p>
          <a:r>
            <a:rPr lang="en-US" sz="1000" i="1" dirty="0"/>
            <a:t>Eiropas Jūrlietu un zivsaimniecības fond</a:t>
          </a:r>
          <a:r>
            <a:rPr lang="lv-LV" sz="1000" i="1" dirty="0"/>
            <a:t>a regula</a:t>
          </a:r>
          <a:endParaRPr lang="en-US" sz="1000" i="1" dirty="0"/>
        </a:p>
      </dgm:t>
    </dgm:pt>
    <dgm:pt modelId="{6DB0FB38-B9FA-49B9-9846-8E25A9D3F3ED}" type="parTrans" cxnId="{8624FF87-67A7-493E-8F06-875E00D38D04}">
      <dgm:prSet/>
      <dgm:spPr/>
      <dgm:t>
        <a:bodyPr/>
        <a:lstStyle/>
        <a:p>
          <a:endParaRPr lang="en-US" sz="1100"/>
        </a:p>
      </dgm:t>
    </dgm:pt>
    <dgm:pt modelId="{C52F6F90-F590-49E0-B814-8EEF7CBA6ADB}" type="sibTrans" cxnId="{8624FF87-67A7-493E-8F06-875E00D38D04}">
      <dgm:prSet/>
      <dgm:spPr/>
      <dgm:t>
        <a:bodyPr/>
        <a:lstStyle/>
        <a:p>
          <a:endParaRPr lang="en-US" sz="1100"/>
        </a:p>
      </dgm:t>
    </dgm:pt>
    <dgm:pt modelId="{02A11F0C-8802-41BD-BD14-D3761A0ABEA6}">
      <dgm:prSet phldrT="[Text]" custT="1"/>
      <dgm:spPr/>
      <dgm:t>
        <a:bodyPr/>
        <a:lstStyle/>
        <a:p>
          <a:r>
            <a:rPr lang="lv-LV" sz="1000" b="0" i="1" dirty="0"/>
            <a:t>Eiropas Reģionālās attīstības un kohēzijas fonda regul</a:t>
          </a:r>
          <a:r>
            <a:rPr lang="lv-LV" sz="1000" b="0" dirty="0"/>
            <a:t>a</a:t>
          </a:r>
          <a:endParaRPr lang="en-US" sz="1000" b="0" dirty="0"/>
        </a:p>
      </dgm:t>
    </dgm:pt>
    <dgm:pt modelId="{8B88EA5C-66A3-4735-AA7A-26DD5D23EC13}" type="parTrans" cxnId="{BEE345EB-F04F-4C6F-8847-714E7426A701}">
      <dgm:prSet/>
      <dgm:spPr/>
      <dgm:t>
        <a:bodyPr/>
        <a:lstStyle/>
        <a:p>
          <a:endParaRPr lang="en-US" sz="1100"/>
        </a:p>
      </dgm:t>
    </dgm:pt>
    <dgm:pt modelId="{2B934C01-999C-4554-96EF-3C866F99965B}" type="sibTrans" cxnId="{BEE345EB-F04F-4C6F-8847-714E7426A701}">
      <dgm:prSet/>
      <dgm:spPr/>
      <dgm:t>
        <a:bodyPr/>
        <a:lstStyle/>
        <a:p>
          <a:endParaRPr lang="en-US" sz="1100"/>
        </a:p>
      </dgm:t>
    </dgm:pt>
    <dgm:pt modelId="{B904D269-94CD-470D-AFD4-ADE4573BD855}">
      <dgm:prSet phldrT="[Text]" custT="1"/>
      <dgm:spPr/>
      <dgm:t>
        <a:bodyPr/>
        <a:lstStyle/>
        <a:p>
          <a:endParaRPr lang="lv-LV" sz="1000" b="1" dirty="0"/>
        </a:p>
        <a:p>
          <a:r>
            <a:rPr lang="lv-LV" sz="1000" i="1" dirty="0"/>
            <a:t>Eiropas Teritoriālās sadarbības regula</a:t>
          </a:r>
        </a:p>
      </dgm:t>
    </dgm:pt>
    <dgm:pt modelId="{9A53447C-0064-414C-AAC5-54A407BFCAEC}" type="parTrans" cxnId="{49EB0015-27E5-4E49-80B4-F93327A37CC4}">
      <dgm:prSet/>
      <dgm:spPr/>
      <dgm:t>
        <a:bodyPr/>
        <a:lstStyle/>
        <a:p>
          <a:endParaRPr lang="en-US" sz="1100"/>
        </a:p>
      </dgm:t>
    </dgm:pt>
    <dgm:pt modelId="{72039D51-8079-44C3-93BB-3A5E4F3F944D}" type="sibTrans" cxnId="{49EB0015-27E5-4E49-80B4-F93327A37CC4}">
      <dgm:prSet/>
      <dgm:spPr/>
      <dgm:t>
        <a:bodyPr/>
        <a:lstStyle/>
        <a:p>
          <a:endParaRPr lang="en-US" sz="1100"/>
        </a:p>
      </dgm:t>
    </dgm:pt>
    <dgm:pt modelId="{AD4A691B-87B9-4B1E-8B29-286AD56C876B}">
      <dgm:prSet phldrT="[Text]" custT="1"/>
      <dgm:spPr/>
      <dgm:t>
        <a:bodyPr/>
        <a:lstStyle/>
        <a:p>
          <a:r>
            <a:rPr lang="lv-LV" sz="1000" i="1" dirty="0"/>
            <a:t>Patvēruma un migrācijas fonda regula</a:t>
          </a:r>
          <a:endParaRPr lang="en-US" sz="1000" i="1" dirty="0"/>
        </a:p>
      </dgm:t>
    </dgm:pt>
    <dgm:pt modelId="{CAB596E2-B619-4A1E-B321-E4E5E3FDFC5B}" type="parTrans" cxnId="{C78507B1-452B-482F-9DBC-64036ECBC74B}">
      <dgm:prSet/>
      <dgm:spPr/>
      <dgm:t>
        <a:bodyPr/>
        <a:lstStyle/>
        <a:p>
          <a:endParaRPr lang="en-US"/>
        </a:p>
      </dgm:t>
    </dgm:pt>
    <dgm:pt modelId="{5D9D7284-5DC9-4030-BFEB-AA6C9EA205FA}" type="sibTrans" cxnId="{C78507B1-452B-482F-9DBC-64036ECBC74B}">
      <dgm:prSet/>
      <dgm:spPr/>
      <dgm:t>
        <a:bodyPr/>
        <a:lstStyle/>
        <a:p>
          <a:endParaRPr lang="en-US"/>
        </a:p>
      </dgm:t>
    </dgm:pt>
    <dgm:pt modelId="{8D17F38D-3AA6-4B26-8229-D7D27BDFAB84}">
      <dgm:prSet phldrT="[Text]" custT="1"/>
      <dgm:spPr/>
      <dgm:t>
        <a:bodyPr/>
        <a:lstStyle/>
        <a:p>
          <a:r>
            <a:rPr lang="lv-LV" sz="1000" i="1" dirty="0"/>
            <a:t>Iekšējās drošības un robežu pārvaldības un vīzu instrumenta regula</a:t>
          </a:r>
          <a:endParaRPr lang="en-US" sz="1000" i="1" dirty="0"/>
        </a:p>
      </dgm:t>
    </dgm:pt>
    <dgm:pt modelId="{745F20BC-348B-4E00-8A9F-B4F6D4415CB1}" type="parTrans" cxnId="{D574B79F-ED5A-4BAB-AACF-593E48981324}">
      <dgm:prSet/>
      <dgm:spPr/>
      <dgm:t>
        <a:bodyPr/>
        <a:lstStyle/>
        <a:p>
          <a:endParaRPr lang="en-US"/>
        </a:p>
      </dgm:t>
    </dgm:pt>
    <dgm:pt modelId="{0A74CDD0-4134-4C6D-8D9D-48ED504D2445}" type="sibTrans" cxnId="{D574B79F-ED5A-4BAB-AACF-593E48981324}">
      <dgm:prSet/>
      <dgm:spPr/>
      <dgm:t>
        <a:bodyPr/>
        <a:lstStyle/>
        <a:p>
          <a:endParaRPr lang="en-US"/>
        </a:p>
      </dgm:t>
    </dgm:pt>
    <dgm:pt modelId="{54A037DE-8CCC-476E-9BCA-04A219CFAE78}" type="pres">
      <dgm:prSet presAssocID="{C0407984-5790-4559-832C-D0234096B38E}" presName="Name0" presStyleCnt="0">
        <dgm:presLayoutVars>
          <dgm:chPref val="1"/>
          <dgm:dir/>
          <dgm:animOne val="branch"/>
          <dgm:animLvl val="lvl"/>
          <dgm:resizeHandles/>
        </dgm:presLayoutVars>
      </dgm:prSet>
      <dgm:spPr/>
    </dgm:pt>
    <dgm:pt modelId="{6794C4FC-208C-47F6-9583-B027285E91DB}" type="pres">
      <dgm:prSet presAssocID="{65129806-6A37-4449-B696-764DF2E4FAFA}" presName="vertOne" presStyleCnt="0"/>
      <dgm:spPr/>
    </dgm:pt>
    <dgm:pt modelId="{8E1233E6-9974-4DFB-94BD-A551CADF377D}" type="pres">
      <dgm:prSet presAssocID="{65129806-6A37-4449-B696-764DF2E4FAFA}" presName="txOne" presStyleLbl="node0" presStyleIdx="0" presStyleCnt="1" custScaleX="87659" custScaleY="15287" custLinFactNeighborX="284" custLinFactNeighborY="-60955">
        <dgm:presLayoutVars>
          <dgm:chPref val="3"/>
        </dgm:presLayoutVars>
      </dgm:prSet>
      <dgm:spPr/>
    </dgm:pt>
    <dgm:pt modelId="{B77F2C95-0812-4DD0-8FBE-B2E4A0C2019D}" type="pres">
      <dgm:prSet presAssocID="{65129806-6A37-4449-B696-764DF2E4FAFA}" presName="parTransOne" presStyleCnt="0"/>
      <dgm:spPr/>
    </dgm:pt>
    <dgm:pt modelId="{728CD810-E693-42AC-9775-F40B7841A1F5}" type="pres">
      <dgm:prSet presAssocID="{65129806-6A37-4449-B696-764DF2E4FAFA}" presName="horzOne" presStyleCnt="0"/>
      <dgm:spPr/>
    </dgm:pt>
    <dgm:pt modelId="{EAA68312-6A9B-417C-949C-1D7FE105D705}" type="pres">
      <dgm:prSet presAssocID="{AD4A691B-87B9-4B1E-8B29-286AD56C876B}" presName="vertTwo" presStyleCnt="0"/>
      <dgm:spPr/>
    </dgm:pt>
    <dgm:pt modelId="{9985D161-3B95-43DA-8921-C9BD850E0144}" type="pres">
      <dgm:prSet presAssocID="{AD4A691B-87B9-4B1E-8B29-286AD56C876B}" presName="txTwo" presStyleLbl="node2" presStyleIdx="0" presStyleCnt="6" custScaleX="23431" custScaleY="74614" custLinFactNeighborX="9276" custLinFactNeighborY="-6981">
        <dgm:presLayoutVars>
          <dgm:chPref val="3"/>
        </dgm:presLayoutVars>
      </dgm:prSet>
      <dgm:spPr/>
    </dgm:pt>
    <dgm:pt modelId="{916D014D-5216-4876-BC66-0BFC32F487ED}" type="pres">
      <dgm:prSet presAssocID="{AD4A691B-87B9-4B1E-8B29-286AD56C876B}" presName="horzTwo" presStyleCnt="0"/>
      <dgm:spPr/>
    </dgm:pt>
    <dgm:pt modelId="{EF57B7D8-9443-4D1E-96C2-6ACF7A7FAC3A}" type="pres">
      <dgm:prSet presAssocID="{5D9D7284-5DC9-4030-BFEB-AA6C9EA205FA}" presName="sibSpaceTwo" presStyleCnt="0"/>
      <dgm:spPr/>
    </dgm:pt>
    <dgm:pt modelId="{19961D8D-EB9D-4923-ABAE-C032F303A014}" type="pres">
      <dgm:prSet presAssocID="{B904D269-94CD-470D-AFD4-ADE4573BD855}" presName="vertTwo" presStyleCnt="0"/>
      <dgm:spPr/>
    </dgm:pt>
    <dgm:pt modelId="{9013CF96-32C7-426A-BBA1-82ADD4C83FB7}" type="pres">
      <dgm:prSet presAssocID="{B904D269-94CD-470D-AFD4-ADE4573BD855}" presName="txTwo" presStyleLbl="node2" presStyleIdx="1" presStyleCnt="6" custScaleX="17551" custScaleY="74614" custLinFactNeighborX="5425" custLinFactNeighborY="-7912">
        <dgm:presLayoutVars>
          <dgm:chPref val="3"/>
        </dgm:presLayoutVars>
      </dgm:prSet>
      <dgm:spPr/>
    </dgm:pt>
    <dgm:pt modelId="{361A32D9-6246-4F07-807B-B889BE44611D}" type="pres">
      <dgm:prSet presAssocID="{B904D269-94CD-470D-AFD4-ADE4573BD855}" presName="horzTwo" presStyleCnt="0"/>
      <dgm:spPr/>
    </dgm:pt>
    <dgm:pt modelId="{7CB39BA8-FE5F-46E4-8E06-39B4DF465781}" type="pres">
      <dgm:prSet presAssocID="{72039D51-8079-44C3-93BB-3A5E4F3F944D}" presName="sibSpaceTwo" presStyleCnt="0"/>
      <dgm:spPr/>
    </dgm:pt>
    <dgm:pt modelId="{0946C923-91D8-436B-87FB-2052055120D5}" type="pres">
      <dgm:prSet presAssocID="{02A11F0C-8802-41BD-BD14-D3761A0ABEA6}" presName="vertTwo" presStyleCnt="0"/>
      <dgm:spPr/>
    </dgm:pt>
    <dgm:pt modelId="{392084BC-444F-42FB-9040-C96C625AAE19}" type="pres">
      <dgm:prSet presAssocID="{02A11F0C-8802-41BD-BD14-D3761A0ABEA6}" presName="txTwo" presStyleLbl="node2" presStyleIdx="2" presStyleCnt="6" custScaleX="23578" custScaleY="74614" custLinFactNeighborX="2949" custLinFactNeighborY="-5584">
        <dgm:presLayoutVars>
          <dgm:chPref val="3"/>
        </dgm:presLayoutVars>
      </dgm:prSet>
      <dgm:spPr/>
    </dgm:pt>
    <dgm:pt modelId="{8B5E4ECC-428C-457A-9F1D-0C6D74FA6335}" type="pres">
      <dgm:prSet presAssocID="{02A11F0C-8802-41BD-BD14-D3761A0ABEA6}" presName="horzTwo" presStyleCnt="0"/>
      <dgm:spPr/>
    </dgm:pt>
    <dgm:pt modelId="{1D677404-FBE5-41FF-A041-26FE5DAFEF76}" type="pres">
      <dgm:prSet presAssocID="{2B934C01-999C-4554-96EF-3C866F99965B}" presName="sibSpaceTwo" presStyleCnt="0"/>
      <dgm:spPr/>
    </dgm:pt>
    <dgm:pt modelId="{5449EA06-16C1-4004-BE70-4858A79E62CD}" type="pres">
      <dgm:prSet presAssocID="{AB11CB90-3D5D-420B-BF2D-1E771C5B568E}" presName="vertTwo" presStyleCnt="0"/>
      <dgm:spPr/>
    </dgm:pt>
    <dgm:pt modelId="{12470744-2E06-4C57-A64E-E2370049C2C5}" type="pres">
      <dgm:prSet presAssocID="{AB11CB90-3D5D-420B-BF2D-1E771C5B568E}" presName="txTwo" presStyleLbl="node2" presStyleIdx="3" presStyleCnt="6" custScaleX="39889" custScaleY="74614" custLinFactNeighborX="-76" custLinFactNeighborY="-6515">
        <dgm:presLayoutVars>
          <dgm:chPref val="3"/>
        </dgm:presLayoutVars>
      </dgm:prSet>
      <dgm:spPr/>
    </dgm:pt>
    <dgm:pt modelId="{0062697C-E2D9-44A5-A358-C880964A2B92}" type="pres">
      <dgm:prSet presAssocID="{AB11CB90-3D5D-420B-BF2D-1E771C5B568E}" presName="horzTwo" presStyleCnt="0"/>
      <dgm:spPr/>
    </dgm:pt>
    <dgm:pt modelId="{6CFBB12B-7DF3-41D2-B3DA-91353C6CD658}" type="pres">
      <dgm:prSet presAssocID="{1F4005F7-6673-4A08-B990-648A50D35054}" presName="sibSpaceTwo" presStyleCnt="0"/>
      <dgm:spPr/>
    </dgm:pt>
    <dgm:pt modelId="{2B26BDAC-15D2-4775-B677-FB99A65C5EB6}" type="pres">
      <dgm:prSet presAssocID="{1688ADC6-735D-4E69-A613-3D2F0C2A6806}" presName="vertTwo" presStyleCnt="0"/>
      <dgm:spPr/>
    </dgm:pt>
    <dgm:pt modelId="{B5971B11-69CC-441C-9C73-8F7D115BDF16}" type="pres">
      <dgm:prSet presAssocID="{1688ADC6-735D-4E69-A613-3D2F0C2A6806}" presName="txTwo" presStyleLbl="node2" presStyleIdx="4" presStyleCnt="6" custScaleX="19841" custScaleY="75724" custLinFactNeighborX="-3276" custLinFactNeighborY="-7912">
        <dgm:presLayoutVars>
          <dgm:chPref val="3"/>
        </dgm:presLayoutVars>
      </dgm:prSet>
      <dgm:spPr/>
    </dgm:pt>
    <dgm:pt modelId="{DADF8089-AA2C-45DA-8FEC-941EBE34EFB2}" type="pres">
      <dgm:prSet presAssocID="{1688ADC6-735D-4E69-A613-3D2F0C2A6806}" presName="horzTwo" presStyleCnt="0"/>
      <dgm:spPr/>
    </dgm:pt>
    <dgm:pt modelId="{3E6FF0D0-2464-4797-9102-CC74E5AF7D42}" type="pres">
      <dgm:prSet presAssocID="{C52F6F90-F590-49E0-B814-8EEF7CBA6ADB}" presName="sibSpaceTwo" presStyleCnt="0"/>
      <dgm:spPr/>
    </dgm:pt>
    <dgm:pt modelId="{878FA015-2A26-4B7F-A457-04FE0FC6A105}" type="pres">
      <dgm:prSet presAssocID="{8D17F38D-3AA6-4B26-8229-D7D27BDFAB84}" presName="vertTwo" presStyleCnt="0"/>
      <dgm:spPr/>
    </dgm:pt>
    <dgm:pt modelId="{30B88128-6F20-4F5B-B460-F6649947CB58}" type="pres">
      <dgm:prSet presAssocID="{8D17F38D-3AA6-4B26-8229-D7D27BDFAB84}" presName="txTwo" presStyleLbl="node2" presStyleIdx="5" presStyleCnt="6" custScaleX="26157" custScaleY="74614" custLinFactNeighborX="-7587" custLinFactNeighborY="-6045">
        <dgm:presLayoutVars>
          <dgm:chPref val="3"/>
        </dgm:presLayoutVars>
      </dgm:prSet>
      <dgm:spPr/>
    </dgm:pt>
    <dgm:pt modelId="{D583B5D0-F700-4D4C-9A9E-7662F43751AD}" type="pres">
      <dgm:prSet presAssocID="{8D17F38D-3AA6-4B26-8229-D7D27BDFAB84}" presName="horzTwo" presStyleCnt="0"/>
      <dgm:spPr/>
    </dgm:pt>
  </dgm:ptLst>
  <dgm:cxnLst>
    <dgm:cxn modelId="{AC4BBA06-24F7-4FFA-8AAA-833DFF9E54C3}" type="presOf" srcId="{B904D269-94CD-470D-AFD4-ADE4573BD855}" destId="{9013CF96-32C7-426A-BBA1-82ADD4C83FB7}" srcOrd="0" destOrd="0" presId="urn:microsoft.com/office/officeart/2005/8/layout/hierarchy4"/>
    <dgm:cxn modelId="{49EB0015-27E5-4E49-80B4-F93327A37CC4}" srcId="{65129806-6A37-4449-B696-764DF2E4FAFA}" destId="{B904D269-94CD-470D-AFD4-ADE4573BD855}" srcOrd="1" destOrd="0" parTransId="{9A53447C-0064-414C-AAC5-54A407BFCAEC}" sibTransId="{72039D51-8079-44C3-93BB-3A5E4F3F944D}"/>
    <dgm:cxn modelId="{92247B28-6091-4C54-A1C1-3DFC4B89529D}" type="presOf" srcId="{02A11F0C-8802-41BD-BD14-D3761A0ABEA6}" destId="{392084BC-444F-42FB-9040-C96C625AAE19}" srcOrd="0" destOrd="0" presId="urn:microsoft.com/office/officeart/2005/8/layout/hierarchy4"/>
    <dgm:cxn modelId="{622D3565-0FA3-4237-8A35-983820CA4B38}" type="presOf" srcId="{1688ADC6-735D-4E69-A613-3D2F0C2A6806}" destId="{B5971B11-69CC-441C-9C73-8F7D115BDF16}" srcOrd="0" destOrd="0" presId="urn:microsoft.com/office/officeart/2005/8/layout/hierarchy4"/>
    <dgm:cxn modelId="{1798FE46-BF5C-4A17-91CB-9DF5A503D697}" type="presOf" srcId="{65129806-6A37-4449-B696-764DF2E4FAFA}" destId="{8E1233E6-9974-4DFB-94BD-A551CADF377D}" srcOrd="0" destOrd="0" presId="urn:microsoft.com/office/officeart/2005/8/layout/hierarchy4"/>
    <dgm:cxn modelId="{D12DD079-7120-4779-ADD8-B4F09441AB5E}" type="presOf" srcId="{AB11CB90-3D5D-420B-BF2D-1E771C5B568E}" destId="{12470744-2E06-4C57-A64E-E2370049C2C5}" srcOrd="0" destOrd="0" presId="urn:microsoft.com/office/officeart/2005/8/layout/hierarchy4"/>
    <dgm:cxn modelId="{2FD2647C-9F2C-428B-87AA-FF0073B83102}" type="presOf" srcId="{AD4A691B-87B9-4B1E-8B29-286AD56C876B}" destId="{9985D161-3B95-43DA-8921-C9BD850E0144}" srcOrd="0" destOrd="0" presId="urn:microsoft.com/office/officeart/2005/8/layout/hierarchy4"/>
    <dgm:cxn modelId="{8624FF87-67A7-493E-8F06-875E00D38D04}" srcId="{65129806-6A37-4449-B696-764DF2E4FAFA}" destId="{1688ADC6-735D-4E69-A613-3D2F0C2A6806}" srcOrd="4" destOrd="0" parTransId="{6DB0FB38-B9FA-49B9-9846-8E25A9D3F3ED}" sibTransId="{C52F6F90-F590-49E0-B814-8EEF7CBA6ADB}"/>
    <dgm:cxn modelId="{9364D28C-ED6C-4C1E-8882-49053BA8BF42}" type="presOf" srcId="{C0407984-5790-4559-832C-D0234096B38E}" destId="{54A037DE-8CCC-476E-9BCA-04A219CFAE78}" srcOrd="0" destOrd="0" presId="urn:microsoft.com/office/officeart/2005/8/layout/hierarchy4"/>
    <dgm:cxn modelId="{C5CE2E8E-C947-4CEF-B8FF-2451C4738295}" srcId="{65129806-6A37-4449-B696-764DF2E4FAFA}" destId="{AB11CB90-3D5D-420B-BF2D-1E771C5B568E}" srcOrd="3" destOrd="0" parTransId="{67112D4C-F495-453E-9A72-609FD68B535D}" sibTransId="{1F4005F7-6673-4A08-B990-648A50D35054}"/>
    <dgm:cxn modelId="{79F82791-8F5C-427B-A491-0B9E667B1094}" srcId="{C0407984-5790-4559-832C-D0234096B38E}" destId="{65129806-6A37-4449-B696-764DF2E4FAFA}" srcOrd="0" destOrd="0" parTransId="{CB71E96F-2351-44E2-9302-9F553CEA5B6E}" sibTransId="{E73C5626-8E1F-45B2-8E14-7A83F0F5B80A}"/>
    <dgm:cxn modelId="{D574B79F-ED5A-4BAB-AACF-593E48981324}" srcId="{65129806-6A37-4449-B696-764DF2E4FAFA}" destId="{8D17F38D-3AA6-4B26-8229-D7D27BDFAB84}" srcOrd="5" destOrd="0" parTransId="{745F20BC-348B-4E00-8A9F-B4F6D4415CB1}" sibTransId="{0A74CDD0-4134-4C6D-8D9D-48ED504D2445}"/>
    <dgm:cxn modelId="{C78507B1-452B-482F-9DBC-64036ECBC74B}" srcId="{65129806-6A37-4449-B696-764DF2E4FAFA}" destId="{AD4A691B-87B9-4B1E-8B29-286AD56C876B}" srcOrd="0" destOrd="0" parTransId="{CAB596E2-B619-4A1E-B321-E4E5E3FDFC5B}" sibTransId="{5D9D7284-5DC9-4030-BFEB-AA6C9EA205FA}"/>
    <dgm:cxn modelId="{BEE345EB-F04F-4C6F-8847-714E7426A701}" srcId="{65129806-6A37-4449-B696-764DF2E4FAFA}" destId="{02A11F0C-8802-41BD-BD14-D3761A0ABEA6}" srcOrd="2" destOrd="0" parTransId="{8B88EA5C-66A3-4735-AA7A-26DD5D23EC13}" sibTransId="{2B934C01-999C-4554-96EF-3C866F99965B}"/>
    <dgm:cxn modelId="{3092F4FC-EB8E-43D3-A57E-6589A6F8F5F4}" type="presOf" srcId="{8D17F38D-3AA6-4B26-8229-D7D27BDFAB84}" destId="{30B88128-6F20-4F5B-B460-F6649947CB58}" srcOrd="0" destOrd="0" presId="urn:microsoft.com/office/officeart/2005/8/layout/hierarchy4"/>
    <dgm:cxn modelId="{B027EB7B-1CAC-44B1-8A10-3BA492677FD7}" type="presParOf" srcId="{54A037DE-8CCC-476E-9BCA-04A219CFAE78}" destId="{6794C4FC-208C-47F6-9583-B027285E91DB}" srcOrd="0" destOrd="0" presId="urn:microsoft.com/office/officeart/2005/8/layout/hierarchy4"/>
    <dgm:cxn modelId="{072AEFEA-A36E-4B3D-8E1D-FA56E667AB72}" type="presParOf" srcId="{6794C4FC-208C-47F6-9583-B027285E91DB}" destId="{8E1233E6-9974-4DFB-94BD-A551CADF377D}" srcOrd="0" destOrd="0" presId="urn:microsoft.com/office/officeart/2005/8/layout/hierarchy4"/>
    <dgm:cxn modelId="{1DC00C7C-20FF-4A37-B896-D89DF7E6AB70}" type="presParOf" srcId="{6794C4FC-208C-47F6-9583-B027285E91DB}" destId="{B77F2C95-0812-4DD0-8FBE-B2E4A0C2019D}" srcOrd="1" destOrd="0" presId="urn:microsoft.com/office/officeart/2005/8/layout/hierarchy4"/>
    <dgm:cxn modelId="{F1F2E435-9BF7-4DB7-94AB-82345621CED4}" type="presParOf" srcId="{6794C4FC-208C-47F6-9583-B027285E91DB}" destId="{728CD810-E693-42AC-9775-F40B7841A1F5}" srcOrd="2" destOrd="0" presId="urn:microsoft.com/office/officeart/2005/8/layout/hierarchy4"/>
    <dgm:cxn modelId="{1102BDA5-04FE-4563-A105-C2465CE58B22}" type="presParOf" srcId="{728CD810-E693-42AC-9775-F40B7841A1F5}" destId="{EAA68312-6A9B-417C-949C-1D7FE105D705}" srcOrd="0" destOrd="0" presId="urn:microsoft.com/office/officeart/2005/8/layout/hierarchy4"/>
    <dgm:cxn modelId="{61131DFD-A74A-4AD6-8FE3-6819CB95E45E}" type="presParOf" srcId="{EAA68312-6A9B-417C-949C-1D7FE105D705}" destId="{9985D161-3B95-43DA-8921-C9BD850E0144}" srcOrd="0" destOrd="0" presId="urn:microsoft.com/office/officeart/2005/8/layout/hierarchy4"/>
    <dgm:cxn modelId="{F6C5B24D-4577-4F13-8A00-BC2FDA89940B}" type="presParOf" srcId="{EAA68312-6A9B-417C-949C-1D7FE105D705}" destId="{916D014D-5216-4876-BC66-0BFC32F487ED}" srcOrd="1" destOrd="0" presId="urn:microsoft.com/office/officeart/2005/8/layout/hierarchy4"/>
    <dgm:cxn modelId="{983A5F0E-9B95-4F34-9070-965F2B30FB2E}" type="presParOf" srcId="{728CD810-E693-42AC-9775-F40B7841A1F5}" destId="{EF57B7D8-9443-4D1E-96C2-6ACF7A7FAC3A}" srcOrd="1" destOrd="0" presId="urn:microsoft.com/office/officeart/2005/8/layout/hierarchy4"/>
    <dgm:cxn modelId="{C2FB2360-0EDF-46DC-B432-4AF4D4CC5CC3}" type="presParOf" srcId="{728CD810-E693-42AC-9775-F40B7841A1F5}" destId="{19961D8D-EB9D-4923-ABAE-C032F303A014}" srcOrd="2" destOrd="0" presId="urn:microsoft.com/office/officeart/2005/8/layout/hierarchy4"/>
    <dgm:cxn modelId="{76489F7D-D656-438D-9BDD-7242C165D8A4}" type="presParOf" srcId="{19961D8D-EB9D-4923-ABAE-C032F303A014}" destId="{9013CF96-32C7-426A-BBA1-82ADD4C83FB7}" srcOrd="0" destOrd="0" presId="urn:microsoft.com/office/officeart/2005/8/layout/hierarchy4"/>
    <dgm:cxn modelId="{A429F7EF-48A3-4066-9F2D-D9C0328AD43F}" type="presParOf" srcId="{19961D8D-EB9D-4923-ABAE-C032F303A014}" destId="{361A32D9-6246-4F07-807B-B889BE44611D}" srcOrd="1" destOrd="0" presId="urn:microsoft.com/office/officeart/2005/8/layout/hierarchy4"/>
    <dgm:cxn modelId="{8A1F9B83-7C39-4DFC-845A-0A2A7F263B7B}" type="presParOf" srcId="{728CD810-E693-42AC-9775-F40B7841A1F5}" destId="{7CB39BA8-FE5F-46E4-8E06-39B4DF465781}" srcOrd="3" destOrd="0" presId="urn:microsoft.com/office/officeart/2005/8/layout/hierarchy4"/>
    <dgm:cxn modelId="{A0CA9750-D1A0-4ED9-AA5C-83343D1E3ADA}" type="presParOf" srcId="{728CD810-E693-42AC-9775-F40B7841A1F5}" destId="{0946C923-91D8-436B-87FB-2052055120D5}" srcOrd="4" destOrd="0" presId="urn:microsoft.com/office/officeart/2005/8/layout/hierarchy4"/>
    <dgm:cxn modelId="{2FB0B1CE-2E0D-48B0-A237-2534BB146969}" type="presParOf" srcId="{0946C923-91D8-436B-87FB-2052055120D5}" destId="{392084BC-444F-42FB-9040-C96C625AAE19}" srcOrd="0" destOrd="0" presId="urn:microsoft.com/office/officeart/2005/8/layout/hierarchy4"/>
    <dgm:cxn modelId="{19ABD2D7-4F32-404A-B063-75C75FA71695}" type="presParOf" srcId="{0946C923-91D8-436B-87FB-2052055120D5}" destId="{8B5E4ECC-428C-457A-9F1D-0C6D74FA6335}" srcOrd="1" destOrd="0" presId="urn:microsoft.com/office/officeart/2005/8/layout/hierarchy4"/>
    <dgm:cxn modelId="{B78094A1-8697-49B5-82DF-9FF10DCEF2A3}" type="presParOf" srcId="{728CD810-E693-42AC-9775-F40B7841A1F5}" destId="{1D677404-FBE5-41FF-A041-26FE5DAFEF76}" srcOrd="5" destOrd="0" presId="urn:microsoft.com/office/officeart/2005/8/layout/hierarchy4"/>
    <dgm:cxn modelId="{3ACF3854-98E0-4E0E-819B-49276074BD03}" type="presParOf" srcId="{728CD810-E693-42AC-9775-F40B7841A1F5}" destId="{5449EA06-16C1-4004-BE70-4858A79E62CD}" srcOrd="6" destOrd="0" presId="urn:microsoft.com/office/officeart/2005/8/layout/hierarchy4"/>
    <dgm:cxn modelId="{9C0A83F4-3D5C-4BE3-A0E8-01035A8E026A}" type="presParOf" srcId="{5449EA06-16C1-4004-BE70-4858A79E62CD}" destId="{12470744-2E06-4C57-A64E-E2370049C2C5}" srcOrd="0" destOrd="0" presId="urn:microsoft.com/office/officeart/2005/8/layout/hierarchy4"/>
    <dgm:cxn modelId="{F3037E4B-5085-4986-B964-7857239EEA35}" type="presParOf" srcId="{5449EA06-16C1-4004-BE70-4858A79E62CD}" destId="{0062697C-E2D9-44A5-A358-C880964A2B92}" srcOrd="1" destOrd="0" presId="urn:microsoft.com/office/officeart/2005/8/layout/hierarchy4"/>
    <dgm:cxn modelId="{9517FC1A-AB10-45C5-B7C3-F25574C047AD}" type="presParOf" srcId="{728CD810-E693-42AC-9775-F40B7841A1F5}" destId="{6CFBB12B-7DF3-41D2-B3DA-91353C6CD658}" srcOrd="7" destOrd="0" presId="urn:microsoft.com/office/officeart/2005/8/layout/hierarchy4"/>
    <dgm:cxn modelId="{BA9B606D-0CC4-4929-916E-984A9753DF5F}" type="presParOf" srcId="{728CD810-E693-42AC-9775-F40B7841A1F5}" destId="{2B26BDAC-15D2-4775-B677-FB99A65C5EB6}" srcOrd="8" destOrd="0" presId="urn:microsoft.com/office/officeart/2005/8/layout/hierarchy4"/>
    <dgm:cxn modelId="{CEE97110-7303-4164-8BC1-C87030F29751}" type="presParOf" srcId="{2B26BDAC-15D2-4775-B677-FB99A65C5EB6}" destId="{B5971B11-69CC-441C-9C73-8F7D115BDF16}" srcOrd="0" destOrd="0" presId="urn:microsoft.com/office/officeart/2005/8/layout/hierarchy4"/>
    <dgm:cxn modelId="{6D1CFBA2-8E6A-4667-9ED3-92689D992ED9}" type="presParOf" srcId="{2B26BDAC-15D2-4775-B677-FB99A65C5EB6}" destId="{DADF8089-AA2C-45DA-8FEC-941EBE34EFB2}" srcOrd="1" destOrd="0" presId="urn:microsoft.com/office/officeart/2005/8/layout/hierarchy4"/>
    <dgm:cxn modelId="{388202FC-F6DB-4DC6-8E24-CC04E0A6C7A5}" type="presParOf" srcId="{728CD810-E693-42AC-9775-F40B7841A1F5}" destId="{3E6FF0D0-2464-4797-9102-CC74E5AF7D42}" srcOrd="9" destOrd="0" presId="urn:microsoft.com/office/officeart/2005/8/layout/hierarchy4"/>
    <dgm:cxn modelId="{9D97D2B9-3E18-44E6-92D1-FBD58EA6C846}" type="presParOf" srcId="{728CD810-E693-42AC-9775-F40B7841A1F5}" destId="{878FA015-2A26-4B7F-A457-04FE0FC6A105}" srcOrd="10" destOrd="0" presId="urn:microsoft.com/office/officeart/2005/8/layout/hierarchy4"/>
    <dgm:cxn modelId="{C9800484-7E86-467D-8682-A345EB95BEE5}" type="presParOf" srcId="{878FA015-2A26-4B7F-A457-04FE0FC6A105}" destId="{30B88128-6F20-4F5B-B460-F6649947CB58}" srcOrd="0" destOrd="0" presId="urn:microsoft.com/office/officeart/2005/8/layout/hierarchy4"/>
    <dgm:cxn modelId="{ABB0ABBF-6FAB-4ED1-922D-855D1190BF34}" type="presParOf" srcId="{878FA015-2A26-4B7F-A457-04FE0FC6A105}" destId="{D583B5D0-F700-4D4C-9A9E-7662F43751AD}" srcOrd="1" destOrd="0" presId="urn:microsoft.com/office/officeart/2005/8/layout/hierarchy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36BD69-0E96-4175-9DA7-A43EE0740B0B}" type="doc">
      <dgm:prSet loTypeId="urn:microsoft.com/office/officeart/2005/8/layout/architecture" loCatId="list" qsTypeId="urn:microsoft.com/office/officeart/2005/8/quickstyle/simple1" qsCatId="simple" csTypeId="urn:microsoft.com/office/officeart/2005/8/colors/accent1_4" csCatId="accent1" phldr="1"/>
      <dgm:spPr/>
      <dgm:t>
        <a:bodyPr/>
        <a:lstStyle/>
        <a:p>
          <a:endParaRPr lang="lv-LV"/>
        </a:p>
      </dgm:t>
    </dgm:pt>
    <dgm:pt modelId="{63DDA360-5C6E-4C61-A047-29C6CF175F45}">
      <dgm:prSet phldrT="[Text]" custT="1"/>
      <dgm:spPr/>
      <dgm:t>
        <a:bodyPr/>
        <a:lstStyle/>
        <a:p>
          <a:r>
            <a:rPr lang="lv-LV" sz="1400"/>
            <a:t>Konsultatīvā darba grupa</a:t>
          </a:r>
        </a:p>
      </dgm:t>
    </dgm:pt>
    <dgm:pt modelId="{5D27C597-16FD-4417-9128-7056F71785E6}" type="parTrans" cxnId="{ADC6A844-CDA5-4433-AB97-9664D0E76967}">
      <dgm:prSet/>
      <dgm:spPr/>
      <dgm:t>
        <a:bodyPr/>
        <a:lstStyle/>
        <a:p>
          <a:endParaRPr lang="lv-LV"/>
        </a:p>
      </dgm:t>
    </dgm:pt>
    <dgm:pt modelId="{82C7D8B2-141C-480D-80F6-C35595A54621}" type="sibTrans" cxnId="{ADC6A844-CDA5-4433-AB97-9664D0E76967}">
      <dgm:prSet/>
      <dgm:spPr/>
      <dgm:t>
        <a:bodyPr/>
        <a:lstStyle/>
        <a:p>
          <a:endParaRPr lang="lv-LV"/>
        </a:p>
      </dgm:t>
    </dgm:pt>
    <dgm:pt modelId="{37C8ECB9-3903-4718-9E6A-2B868D9E4FF1}">
      <dgm:prSet phldrT="[Text]" custT="1"/>
      <dgm:spPr/>
      <dgm:t>
        <a:bodyPr/>
        <a:lstStyle/>
        <a:p>
          <a:r>
            <a:rPr lang="lv-LV" sz="1400">
              <a:latin typeface="+mn-lt"/>
            </a:rPr>
            <a:t>Sadarbības iestāde </a:t>
          </a:r>
        </a:p>
        <a:p>
          <a:r>
            <a:rPr lang="lv-LV" sz="1200">
              <a:latin typeface="+mn-lt"/>
            </a:rPr>
            <a:t>(Sabiedrības integrācijas fonds)</a:t>
          </a:r>
        </a:p>
      </dgm:t>
    </dgm:pt>
    <dgm:pt modelId="{BD54CCA5-0F87-4E1A-BD26-BB7D514F8D30}" type="parTrans" cxnId="{BF1143CE-D499-4069-8A5E-1DFD7CB56526}">
      <dgm:prSet/>
      <dgm:spPr/>
      <dgm:t>
        <a:bodyPr/>
        <a:lstStyle/>
        <a:p>
          <a:endParaRPr lang="lv-LV"/>
        </a:p>
      </dgm:t>
    </dgm:pt>
    <dgm:pt modelId="{C1ED7F01-2D6E-432A-9654-734D540FD911}" type="sibTrans" cxnId="{BF1143CE-D499-4069-8A5E-1DFD7CB56526}">
      <dgm:prSet/>
      <dgm:spPr/>
      <dgm:t>
        <a:bodyPr/>
        <a:lstStyle/>
        <a:p>
          <a:endParaRPr lang="lv-LV"/>
        </a:p>
      </dgm:t>
    </dgm:pt>
    <dgm:pt modelId="{32C47D49-2959-4FBD-900D-9B579FFFE543}">
      <dgm:prSet phldrT="[Text]" custT="1"/>
      <dgm:spPr/>
      <dgm:t>
        <a:bodyPr/>
        <a:lstStyle/>
        <a:p>
          <a:r>
            <a:rPr lang="lv-LV" sz="1400"/>
            <a:t>Vadošā iestāde</a:t>
          </a:r>
        </a:p>
        <a:p>
          <a:r>
            <a:rPr lang="lv-LV" sz="1200"/>
            <a:t> (Labklājības ministrija)</a:t>
          </a:r>
        </a:p>
      </dgm:t>
    </dgm:pt>
    <dgm:pt modelId="{DEFF2E5A-5599-4F47-9229-679F103E3BE3}" type="parTrans" cxnId="{93974C2E-29CD-42AC-8E8C-CB439732924C}">
      <dgm:prSet/>
      <dgm:spPr/>
      <dgm:t>
        <a:bodyPr/>
        <a:lstStyle/>
        <a:p>
          <a:endParaRPr lang="lv-LV"/>
        </a:p>
      </dgm:t>
    </dgm:pt>
    <dgm:pt modelId="{397190B1-DB03-4F29-BEE5-A6686F5ADF05}" type="sibTrans" cxnId="{93974C2E-29CD-42AC-8E8C-CB439732924C}">
      <dgm:prSet/>
      <dgm:spPr/>
      <dgm:t>
        <a:bodyPr/>
        <a:lstStyle/>
        <a:p>
          <a:endParaRPr lang="lv-LV"/>
        </a:p>
      </dgm:t>
    </dgm:pt>
    <dgm:pt modelId="{53F0BAB0-69B3-4A89-AE68-329EE5088AA9}">
      <dgm:prSet phldrT="[Text]" custT="1"/>
      <dgm:spPr/>
      <dgm:t>
        <a:bodyPr/>
        <a:lstStyle/>
        <a:p>
          <a:r>
            <a:rPr lang="lv-LV" sz="1400"/>
            <a:t>Revīzijas iestāde</a:t>
          </a:r>
        </a:p>
        <a:p>
          <a:r>
            <a:rPr lang="lv-LV" sz="1200"/>
            <a:t>(Finanšu ministrija)</a:t>
          </a:r>
        </a:p>
      </dgm:t>
    </dgm:pt>
    <dgm:pt modelId="{9CAE14AA-669E-4632-8DB9-55AFE36DFAD5}" type="parTrans" cxnId="{6CFEED0C-02AC-49D7-B7C7-1B96C005EABE}">
      <dgm:prSet/>
      <dgm:spPr/>
      <dgm:t>
        <a:bodyPr/>
        <a:lstStyle/>
        <a:p>
          <a:endParaRPr lang="lv-LV"/>
        </a:p>
      </dgm:t>
    </dgm:pt>
    <dgm:pt modelId="{2BC1C2D8-69B5-48DE-98F3-C72DA8A75825}" type="sibTrans" cxnId="{6CFEED0C-02AC-49D7-B7C7-1B96C005EABE}">
      <dgm:prSet/>
      <dgm:spPr/>
      <dgm:t>
        <a:bodyPr/>
        <a:lstStyle/>
        <a:p>
          <a:endParaRPr lang="lv-LV"/>
        </a:p>
      </dgm:t>
    </dgm:pt>
    <dgm:pt modelId="{DC37D188-4E0C-4059-97CA-7B4D06CE63F5}" type="pres">
      <dgm:prSet presAssocID="{AB36BD69-0E96-4175-9DA7-A43EE0740B0B}" presName="Name0" presStyleCnt="0">
        <dgm:presLayoutVars>
          <dgm:chPref val="1"/>
          <dgm:dir val="rev"/>
          <dgm:animOne val="branch"/>
          <dgm:animLvl val="lvl"/>
          <dgm:resizeHandles/>
        </dgm:presLayoutVars>
      </dgm:prSet>
      <dgm:spPr/>
    </dgm:pt>
    <dgm:pt modelId="{A466B39D-5BE1-4BE1-BF04-DC4B860F521C}" type="pres">
      <dgm:prSet presAssocID="{63DDA360-5C6E-4C61-A047-29C6CF175F45}" presName="vertOne" presStyleCnt="0"/>
      <dgm:spPr/>
    </dgm:pt>
    <dgm:pt modelId="{B7198486-4E1E-4B41-8133-D438445A88C9}" type="pres">
      <dgm:prSet presAssocID="{63DDA360-5C6E-4C61-A047-29C6CF175F45}" presName="txOne" presStyleLbl="node0" presStyleIdx="0" presStyleCnt="1" custAng="0" custScaleX="63049" custScaleY="36520" custLinFactY="-115625" custLinFactNeighborX="14686" custLinFactNeighborY="-200000">
        <dgm:presLayoutVars>
          <dgm:chPref val="3"/>
        </dgm:presLayoutVars>
      </dgm:prSet>
      <dgm:spPr/>
    </dgm:pt>
    <dgm:pt modelId="{3A62B387-23EF-4893-B83C-26F692944FB3}" type="pres">
      <dgm:prSet presAssocID="{63DDA360-5C6E-4C61-A047-29C6CF175F45}" presName="parTransOne" presStyleCnt="0"/>
      <dgm:spPr/>
    </dgm:pt>
    <dgm:pt modelId="{191F1AE2-20E7-4EB1-A76A-B0A7DCF49849}" type="pres">
      <dgm:prSet presAssocID="{63DDA360-5C6E-4C61-A047-29C6CF175F45}" presName="horzOne" presStyleCnt="0"/>
      <dgm:spPr/>
    </dgm:pt>
    <dgm:pt modelId="{29563808-BDBC-4E60-AD58-DEC2886A2558}" type="pres">
      <dgm:prSet presAssocID="{37C8ECB9-3903-4718-9E6A-2B868D9E4FF1}" presName="vertTwo" presStyleCnt="0"/>
      <dgm:spPr/>
    </dgm:pt>
    <dgm:pt modelId="{09013399-EB3B-487F-8FA8-C043591000B0}" type="pres">
      <dgm:prSet presAssocID="{37C8ECB9-3903-4718-9E6A-2B868D9E4FF1}" presName="txTwo" presStyleLbl="node2" presStyleIdx="0" presStyleCnt="2" custScaleX="83509" custScaleY="58214" custLinFactY="5795" custLinFactNeighborX="-1224" custLinFactNeighborY="100000">
        <dgm:presLayoutVars>
          <dgm:chPref val="3"/>
        </dgm:presLayoutVars>
      </dgm:prSet>
      <dgm:spPr/>
    </dgm:pt>
    <dgm:pt modelId="{8E946057-75FB-481A-8235-B174EE921A79}" type="pres">
      <dgm:prSet presAssocID="{37C8ECB9-3903-4718-9E6A-2B868D9E4FF1}" presName="parTransTwo" presStyleCnt="0"/>
      <dgm:spPr/>
    </dgm:pt>
    <dgm:pt modelId="{D3496FD2-3417-464B-A9F2-DFAAF925A10C}" type="pres">
      <dgm:prSet presAssocID="{37C8ECB9-3903-4718-9E6A-2B868D9E4FF1}" presName="horzTwo" presStyleCnt="0"/>
      <dgm:spPr/>
    </dgm:pt>
    <dgm:pt modelId="{FA310D57-F1BC-4AFE-99E7-D66CF2FA2617}" type="pres">
      <dgm:prSet presAssocID="{32C47D49-2959-4FBD-900D-9B579FFFE543}" presName="vertThree" presStyleCnt="0"/>
      <dgm:spPr/>
    </dgm:pt>
    <dgm:pt modelId="{03A21C47-16A2-4067-8EDF-7D2E8449BE0B}" type="pres">
      <dgm:prSet presAssocID="{32C47D49-2959-4FBD-900D-9B579FFFE543}" presName="txThree" presStyleLbl="node3" presStyleIdx="0" presStyleCnt="1" custScaleX="89116" custScaleY="41583" custLinFactNeighborX="-1910" custLinFactNeighborY="24823">
        <dgm:presLayoutVars>
          <dgm:chPref val="3"/>
        </dgm:presLayoutVars>
      </dgm:prSet>
      <dgm:spPr/>
    </dgm:pt>
    <dgm:pt modelId="{2105AB09-DB05-415B-B1D8-9C6FF7CA8BC6}" type="pres">
      <dgm:prSet presAssocID="{32C47D49-2959-4FBD-900D-9B579FFFE543}" presName="horzThree" presStyleCnt="0"/>
      <dgm:spPr/>
    </dgm:pt>
    <dgm:pt modelId="{8B17D371-69DC-4080-A1BC-F1753713DDC6}" type="pres">
      <dgm:prSet presAssocID="{C1ED7F01-2D6E-432A-9654-734D540FD911}" presName="sibSpaceTwo" presStyleCnt="0"/>
      <dgm:spPr/>
    </dgm:pt>
    <dgm:pt modelId="{C6080663-3632-407C-8112-0B798BCE4801}" type="pres">
      <dgm:prSet presAssocID="{53F0BAB0-69B3-4A89-AE68-329EE5088AA9}" presName="vertTwo" presStyleCnt="0"/>
      <dgm:spPr/>
    </dgm:pt>
    <dgm:pt modelId="{B4B5FEAF-B456-446E-9DD9-938F479D6098}" type="pres">
      <dgm:prSet presAssocID="{53F0BAB0-69B3-4A89-AE68-329EE5088AA9}" presName="txTwo" presStyleLbl="node2" presStyleIdx="1" presStyleCnt="2" custScaleX="35768" custScaleY="139976" custLinFactNeighborX="4238" custLinFactNeighborY="14146">
        <dgm:presLayoutVars>
          <dgm:chPref val="3"/>
        </dgm:presLayoutVars>
      </dgm:prSet>
      <dgm:spPr/>
    </dgm:pt>
    <dgm:pt modelId="{5B802863-7D58-4EDD-BF26-ABE4093B72CC}" type="pres">
      <dgm:prSet presAssocID="{53F0BAB0-69B3-4A89-AE68-329EE5088AA9}" presName="horzTwo" presStyleCnt="0"/>
      <dgm:spPr/>
    </dgm:pt>
  </dgm:ptLst>
  <dgm:cxnLst>
    <dgm:cxn modelId="{6CFEED0C-02AC-49D7-B7C7-1B96C005EABE}" srcId="{63DDA360-5C6E-4C61-A047-29C6CF175F45}" destId="{53F0BAB0-69B3-4A89-AE68-329EE5088AA9}" srcOrd="1" destOrd="0" parTransId="{9CAE14AA-669E-4632-8DB9-55AFE36DFAD5}" sibTransId="{2BC1C2D8-69B5-48DE-98F3-C72DA8A75825}"/>
    <dgm:cxn modelId="{93974C2E-29CD-42AC-8E8C-CB439732924C}" srcId="{37C8ECB9-3903-4718-9E6A-2B868D9E4FF1}" destId="{32C47D49-2959-4FBD-900D-9B579FFFE543}" srcOrd="0" destOrd="0" parTransId="{DEFF2E5A-5599-4F47-9229-679F103E3BE3}" sibTransId="{397190B1-DB03-4F29-BEE5-A6686F5ADF05}"/>
    <dgm:cxn modelId="{FA9ABE3A-ECE4-45B9-A4CA-CF7E01891328}" type="presOf" srcId="{53F0BAB0-69B3-4A89-AE68-329EE5088AA9}" destId="{B4B5FEAF-B456-446E-9DD9-938F479D6098}" srcOrd="0" destOrd="0" presId="urn:microsoft.com/office/officeart/2005/8/layout/architecture"/>
    <dgm:cxn modelId="{F3012C3D-77C0-4B0F-849C-D8778D132118}" type="presOf" srcId="{32C47D49-2959-4FBD-900D-9B579FFFE543}" destId="{03A21C47-16A2-4067-8EDF-7D2E8449BE0B}" srcOrd="0" destOrd="0" presId="urn:microsoft.com/office/officeart/2005/8/layout/architecture"/>
    <dgm:cxn modelId="{8149CD41-B292-4A2F-9667-81F0D584FEB4}" type="presOf" srcId="{AB36BD69-0E96-4175-9DA7-A43EE0740B0B}" destId="{DC37D188-4E0C-4059-97CA-7B4D06CE63F5}" srcOrd="0" destOrd="0" presId="urn:microsoft.com/office/officeart/2005/8/layout/architecture"/>
    <dgm:cxn modelId="{ADC6A844-CDA5-4433-AB97-9664D0E76967}" srcId="{AB36BD69-0E96-4175-9DA7-A43EE0740B0B}" destId="{63DDA360-5C6E-4C61-A047-29C6CF175F45}" srcOrd="0" destOrd="0" parTransId="{5D27C597-16FD-4417-9128-7056F71785E6}" sibTransId="{82C7D8B2-141C-480D-80F6-C35595A54621}"/>
    <dgm:cxn modelId="{789BBB50-A8FB-4A23-AE62-8EDCF3702F86}" type="presOf" srcId="{37C8ECB9-3903-4718-9E6A-2B868D9E4FF1}" destId="{09013399-EB3B-487F-8FA8-C043591000B0}" srcOrd="0" destOrd="0" presId="urn:microsoft.com/office/officeart/2005/8/layout/architecture"/>
    <dgm:cxn modelId="{60E65752-9F46-4FB5-9301-FF675ADAEBEF}" type="presOf" srcId="{63DDA360-5C6E-4C61-A047-29C6CF175F45}" destId="{B7198486-4E1E-4B41-8133-D438445A88C9}" srcOrd="0" destOrd="0" presId="urn:microsoft.com/office/officeart/2005/8/layout/architecture"/>
    <dgm:cxn modelId="{BF1143CE-D499-4069-8A5E-1DFD7CB56526}" srcId="{63DDA360-5C6E-4C61-A047-29C6CF175F45}" destId="{37C8ECB9-3903-4718-9E6A-2B868D9E4FF1}" srcOrd="0" destOrd="0" parTransId="{BD54CCA5-0F87-4E1A-BD26-BB7D514F8D30}" sibTransId="{C1ED7F01-2D6E-432A-9654-734D540FD911}"/>
    <dgm:cxn modelId="{C2ED351D-FB6C-4A25-B09D-F95D259723CB}" type="presParOf" srcId="{DC37D188-4E0C-4059-97CA-7B4D06CE63F5}" destId="{A466B39D-5BE1-4BE1-BF04-DC4B860F521C}" srcOrd="0" destOrd="0" presId="urn:microsoft.com/office/officeart/2005/8/layout/architecture"/>
    <dgm:cxn modelId="{73C93498-AFE6-4593-B9A6-A9DC2E22D899}" type="presParOf" srcId="{A466B39D-5BE1-4BE1-BF04-DC4B860F521C}" destId="{B7198486-4E1E-4B41-8133-D438445A88C9}" srcOrd="0" destOrd="0" presId="urn:microsoft.com/office/officeart/2005/8/layout/architecture"/>
    <dgm:cxn modelId="{CC64C008-3CA3-4313-B163-D19B6B7DABA2}" type="presParOf" srcId="{A466B39D-5BE1-4BE1-BF04-DC4B860F521C}" destId="{3A62B387-23EF-4893-B83C-26F692944FB3}" srcOrd="1" destOrd="0" presId="urn:microsoft.com/office/officeart/2005/8/layout/architecture"/>
    <dgm:cxn modelId="{6E272478-68BB-4CEF-8707-732690CB20BF}" type="presParOf" srcId="{A466B39D-5BE1-4BE1-BF04-DC4B860F521C}" destId="{191F1AE2-20E7-4EB1-A76A-B0A7DCF49849}" srcOrd="2" destOrd="0" presId="urn:microsoft.com/office/officeart/2005/8/layout/architecture"/>
    <dgm:cxn modelId="{F2F96D9B-0A15-4D67-94AE-4F6788715079}" type="presParOf" srcId="{191F1AE2-20E7-4EB1-A76A-B0A7DCF49849}" destId="{29563808-BDBC-4E60-AD58-DEC2886A2558}" srcOrd="0" destOrd="0" presId="urn:microsoft.com/office/officeart/2005/8/layout/architecture"/>
    <dgm:cxn modelId="{BF700D6B-6DAF-4D06-A7A8-BC92BB2296BB}" type="presParOf" srcId="{29563808-BDBC-4E60-AD58-DEC2886A2558}" destId="{09013399-EB3B-487F-8FA8-C043591000B0}" srcOrd="0" destOrd="0" presId="urn:microsoft.com/office/officeart/2005/8/layout/architecture"/>
    <dgm:cxn modelId="{F219DFF5-F626-4B9A-A716-765733289EEE}" type="presParOf" srcId="{29563808-BDBC-4E60-AD58-DEC2886A2558}" destId="{8E946057-75FB-481A-8235-B174EE921A79}" srcOrd="1" destOrd="0" presId="urn:microsoft.com/office/officeart/2005/8/layout/architecture"/>
    <dgm:cxn modelId="{779A96AE-B25F-4392-8AA1-97AFA5F85656}" type="presParOf" srcId="{29563808-BDBC-4E60-AD58-DEC2886A2558}" destId="{D3496FD2-3417-464B-A9F2-DFAAF925A10C}" srcOrd="2" destOrd="0" presId="urn:microsoft.com/office/officeart/2005/8/layout/architecture"/>
    <dgm:cxn modelId="{F2864582-25DE-48DD-BBF8-D973AAB1B22D}" type="presParOf" srcId="{D3496FD2-3417-464B-A9F2-DFAAF925A10C}" destId="{FA310D57-F1BC-4AFE-99E7-D66CF2FA2617}" srcOrd="0" destOrd="0" presId="urn:microsoft.com/office/officeart/2005/8/layout/architecture"/>
    <dgm:cxn modelId="{EA9A67CA-09B5-44BF-853C-708E896A8BA9}" type="presParOf" srcId="{FA310D57-F1BC-4AFE-99E7-D66CF2FA2617}" destId="{03A21C47-16A2-4067-8EDF-7D2E8449BE0B}" srcOrd="0" destOrd="0" presId="urn:microsoft.com/office/officeart/2005/8/layout/architecture"/>
    <dgm:cxn modelId="{26DB66FC-0308-4EF1-93D8-BA0DE2BAFE3D}" type="presParOf" srcId="{FA310D57-F1BC-4AFE-99E7-D66CF2FA2617}" destId="{2105AB09-DB05-415B-B1D8-9C6FF7CA8BC6}" srcOrd="1" destOrd="0" presId="urn:microsoft.com/office/officeart/2005/8/layout/architecture"/>
    <dgm:cxn modelId="{2A4E1CC8-BD0B-4BA0-BB1A-E1CCC249B64A}" type="presParOf" srcId="{191F1AE2-20E7-4EB1-A76A-B0A7DCF49849}" destId="{8B17D371-69DC-4080-A1BC-F1753713DDC6}" srcOrd="1" destOrd="0" presId="urn:microsoft.com/office/officeart/2005/8/layout/architecture"/>
    <dgm:cxn modelId="{FBFFCDDC-C91E-4F45-9E41-B19F94F7CB9D}" type="presParOf" srcId="{191F1AE2-20E7-4EB1-A76A-B0A7DCF49849}" destId="{C6080663-3632-407C-8112-0B798BCE4801}" srcOrd="2" destOrd="0" presId="urn:microsoft.com/office/officeart/2005/8/layout/architecture"/>
    <dgm:cxn modelId="{A080D729-E453-41DF-8FDC-C7BE19AE232D}" type="presParOf" srcId="{C6080663-3632-407C-8112-0B798BCE4801}" destId="{B4B5FEAF-B456-446E-9DD9-938F479D6098}" srcOrd="0" destOrd="0" presId="urn:microsoft.com/office/officeart/2005/8/layout/architecture"/>
    <dgm:cxn modelId="{237B985E-E6B4-416C-8BFB-49C759A1B9FC}" type="presParOf" srcId="{C6080663-3632-407C-8112-0B798BCE4801}" destId="{5B802863-7D58-4EDD-BF26-ABE4093B72CC}"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233E6-9974-4DFB-94BD-A551CADF377D}">
      <dsp:nvSpPr>
        <dsp:cNvPr id="0" name=""/>
        <dsp:cNvSpPr/>
      </dsp:nvSpPr>
      <dsp:spPr>
        <a:xfrm>
          <a:off x="374880" y="0"/>
          <a:ext cx="5084279" cy="25378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lv-LV" sz="1800" kern="1200" dirty="0"/>
            <a:t>Kopīgo noteikumu regulas priekšlikums</a:t>
          </a:r>
          <a:endParaRPr lang="en-US" sz="1800" kern="1200" dirty="0"/>
        </a:p>
      </dsp:txBody>
      <dsp:txXfrm>
        <a:off x="382313" y="7433"/>
        <a:ext cx="5069413" cy="238914"/>
      </dsp:txXfrm>
    </dsp:sp>
    <dsp:sp modelId="{9985D161-3B95-43DA-8921-C9BD850E0144}">
      <dsp:nvSpPr>
        <dsp:cNvPr id="0" name=""/>
        <dsp:cNvSpPr/>
      </dsp:nvSpPr>
      <dsp:spPr>
        <a:xfrm>
          <a:off x="280080" y="436587"/>
          <a:ext cx="706175"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i="1" kern="1200" dirty="0"/>
            <a:t>Patvēruma un migrācijas fonda regula</a:t>
          </a:r>
          <a:endParaRPr lang="en-US" sz="1000" i="1" kern="1200" dirty="0"/>
        </a:p>
      </dsp:txBody>
      <dsp:txXfrm>
        <a:off x="300763" y="457270"/>
        <a:ext cx="664809" cy="1197307"/>
      </dsp:txXfrm>
    </dsp:sp>
    <dsp:sp modelId="{9013CF96-32C7-426A-BBA1-82ADD4C83FB7}">
      <dsp:nvSpPr>
        <dsp:cNvPr id="0" name=""/>
        <dsp:cNvSpPr/>
      </dsp:nvSpPr>
      <dsp:spPr>
        <a:xfrm>
          <a:off x="1123355" y="421132"/>
          <a:ext cx="528960"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lv-LV" sz="1000" b="1" kern="1200" dirty="0"/>
        </a:p>
        <a:p>
          <a:pPr marL="0" lvl="0" indent="0" algn="ctr" defTabSz="444500">
            <a:lnSpc>
              <a:spcPct val="90000"/>
            </a:lnSpc>
            <a:spcBef>
              <a:spcPct val="0"/>
            </a:spcBef>
            <a:spcAft>
              <a:spcPct val="35000"/>
            </a:spcAft>
            <a:buNone/>
          </a:pPr>
          <a:r>
            <a:rPr lang="lv-LV" sz="1000" i="1" kern="1200" dirty="0"/>
            <a:t>Eiropas Teritoriālās sadarbības regula</a:t>
          </a:r>
        </a:p>
      </dsp:txBody>
      <dsp:txXfrm>
        <a:off x="1138848" y="436625"/>
        <a:ext cx="497974" cy="1207687"/>
      </dsp:txXfrm>
    </dsp:sp>
    <dsp:sp modelId="{392084BC-444F-42FB-9040-C96C625AAE19}">
      <dsp:nvSpPr>
        <dsp:cNvPr id="0" name=""/>
        <dsp:cNvSpPr/>
      </dsp:nvSpPr>
      <dsp:spPr>
        <a:xfrm>
          <a:off x="1830857" y="459779"/>
          <a:ext cx="710605"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0" i="1" kern="1200" dirty="0"/>
            <a:t>Eiropas Reģionālās attīstības un kohēzijas fonda regul</a:t>
          </a:r>
          <a:r>
            <a:rPr lang="lv-LV" sz="1000" b="0" kern="1200" dirty="0"/>
            <a:t>a</a:t>
          </a:r>
          <a:endParaRPr lang="en-US" sz="1000" b="0" kern="1200" dirty="0"/>
        </a:p>
      </dsp:txBody>
      <dsp:txXfrm>
        <a:off x="1851670" y="480592"/>
        <a:ext cx="668979" cy="1197047"/>
      </dsp:txXfrm>
    </dsp:sp>
    <dsp:sp modelId="{12470744-2E06-4C57-A64E-E2370049C2C5}">
      <dsp:nvSpPr>
        <dsp:cNvPr id="0" name=""/>
        <dsp:cNvSpPr/>
      </dsp:nvSpPr>
      <dsp:spPr>
        <a:xfrm>
          <a:off x="2703457" y="444324"/>
          <a:ext cx="1202194" cy="1238673"/>
        </a:xfrm>
        <a:prstGeom prst="roundRect">
          <a:avLst>
            <a:gd name="adj" fmla="val 10000"/>
          </a:avLst>
        </a:prstGeom>
        <a:solidFill>
          <a:srgbClr val="0070C0"/>
        </a:solidFill>
        <a:ln w="25400" cap="flat" cmpd="sng" algn="ctr">
          <a:solidFill>
            <a:schemeClr val="dk1"/>
          </a:solidFill>
          <a:prstDash val="solid"/>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dirty="0">
              <a:solidFill>
                <a:schemeClr val="bg1"/>
              </a:solidFill>
            </a:rPr>
            <a:t>Eiropas Sociālā fonda plus regula, Programma materiālās nenodrošinātības mazināšanai</a:t>
          </a:r>
          <a:endParaRPr lang="en-US" sz="1100" kern="1200" dirty="0">
            <a:solidFill>
              <a:schemeClr val="bg1"/>
            </a:solidFill>
          </a:endParaRPr>
        </a:p>
      </dsp:txBody>
      <dsp:txXfrm>
        <a:off x="2738668" y="479535"/>
        <a:ext cx="1131772" cy="1168251"/>
      </dsp:txXfrm>
    </dsp:sp>
    <dsp:sp modelId="{B5971B11-69CC-441C-9C73-8F7D115BDF16}">
      <dsp:nvSpPr>
        <dsp:cNvPr id="0" name=""/>
        <dsp:cNvSpPr/>
      </dsp:nvSpPr>
      <dsp:spPr>
        <a:xfrm>
          <a:off x="4062372" y="421132"/>
          <a:ext cx="597978" cy="125710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1" kern="1200" dirty="0"/>
            <a:t>Eiropas Jūrlietu un zivsaimniecības fond</a:t>
          </a:r>
          <a:r>
            <a:rPr lang="lv-LV" sz="1000" i="1" kern="1200" dirty="0"/>
            <a:t>a regula</a:t>
          </a:r>
          <a:endParaRPr lang="en-US" sz="1000" i="1" kern="1200" dirty="0"/>
        </a:p>
      </dsp:txBody>
      <dsp:txXfrm>
        <a:off x="4079886" y="438646"/>
        <a:ext cx="562950" cy="1222072"/>
      </dsp:txXfrm>
    </dsp:sp>
    <dsp:sp modelId="{30B88128-6F20-4F5B-B460-F6649947CB58}">
      <dsp:nvSpPr>
        <dsp:cNvPr id="0" name=""/>
        <dsp:cNvSpPr/>
      </dsp:nvSpPr>
      <dsp:spPr>
        <a:xfrm>
          <a:off x="4783586" y="452126"/>
          <a:ext cx="788332"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i="1" kern="1200" dirty="0"/>
            <a:t>Iekšējās drošības un robežu pārvaldības un vīzu instrumenta regula</a:t>
          </a:r>
          <a:endParaRPr lang="en-US" sz="1000" i="1" kern="1200" dirty="0"/>
        </a:p>
      </dsp:txBody>
      <dsp:txXfrm>
        <a:off x="4806675" y="475215"/>
        <a:ext cx="742154" cy="11924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98486-4E1E-4B41-8133-D438445A88C9}">
      <dsp:nvSpPr>
        <dsp:cNvPr id="0" name=""/>
        <dsp:cNvSpPr/>
      </dsp:nvSpPr>
      <dsp:spPr>
        <a:xfrm>
          <a:off x="1806514" y="185899"/>
          <a:ext cx="3439501" cy="522085"/>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Konsultatīvā darba grupa</a:t>
          </a:r>
        </a:p>
      </dsp:txBody>
      <dsp:txXfrm>
        <a:off x="1821805" y="201190"/>
        <a:ext cx="3408919" cy="491503"/>
      </dsp:txXfrm>
    </dsp:sp>
    <dsp:sp modelId="{09013399-EB3B-487F-8FA8-C043591000B0}">
      <dsp:nvSpPr>
        <dsp:cNvPr id="0" name=""/>
        <dsp:cNvSpPr/>
      </dsp:nvSpPr>
      <dsp:spPr>
        <a:xfrm>
          <a:off x="1871565" y="1414367"/>
          <a:ext cx="3411330" cy="83221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latin typeface="+mn-lt"/>
            </a:rPr>
            <a:t>Sadarbības iestāde </a:t>
          </a:r>
        </a:p>
        <a:p>
          <a:pPr marL="0" lvl="0" indent="0" algn="ctr" defTabSz="622300">
            <a:lnSpc>
              <a:spcPct val="90000"/>
            </a:lnSpc>
            <a:spcBef>
              <a:spcPct val="0"/>
            </a:spcBef>
            <a:spcAft>
              <a:spcPct val="35000"/>
            </a:spcAft>
            <a:buNone/>
          </a:pPr>
          <a:r>
            <a:rPr lang="lv-LV" sz="1200" kern="1200">
              <a:latin typeface="+mn-lt"/>
            </a:rPr>
            <a:t>(Sabiedrības integrācijas fonds)</a:t>
          </a:r>
        </a:p>
      </dsp:txBody>
      <dsp:txXfrm>
        <a:off x="1895940" y="1438742"/>
        <a:ext cx="3362580" cy="783469"/>
      </dsp:txXfrm>
    </dsp:sp>
    <dsp:sp modelId="{03A21C47-16A2-4067-8EDF-7D2E8449BE0B}">
      <dsp:nvSpPr>
        <dsp:cNvPr id="0" name=""/>
        <dsp:cNvSpPr/>
      </dsp:nvSpPr>
      <dsp:spPr>
        <a:xfrm>
          <a:off x="1729019" y="767040"/>
          <a:ext cx="3640376" cy="594465"/>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Vadošā iestāde</a:t>
          </a:r>
        </a:p>
        <a:p>
          <a:pPr marL="0" lvl="0" indent="0" algn="ctr" defTabSz="622300">
            <a:lnSpc>
              <a:spcPct val="90000"/>
            </a:lnSpc>
            <a:spcBef>
              <a:spcPct val="0"/>
            </a:spcBef>
            <a:spcAft>
              <a:spcPct val="35000"/>
            </a:spcAft>
            <a:buNone/>
          </a:pPr>
          <a:r>
            <a:rPr lang="lv-LV" sz="1200" kern="1200"/>
            <a:t> (Labklājības ministrija)</a:t>
          </a:r>
        </a:p>
      </dsp:txBody>
      <dsp:txXfrm>
        <a:off x="1746430" y="784451"/>
        <a:ext cx="3605554" cy="559643"/>
      </dsp:txXfrm>
    </dsp:sp>
    <dsp:sp modelId="{B4B5FEAF-B456-446E-9DD9-938F479D6098}">
      <dsp:nvSpPr>
        <dsp:cNvPr id="0" name=""/>
        <dsp:cNvSpPr/>
      </dsp:nvSpPr>
      <dsp:spPr>
        <a:xfrm>
          <a:off x="175907" y="202451"/>
          <a:ext cx="1461117" cy="2001078"/>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Revīzijas iestāde</a:t>
          </a:r>
        </a:p>
        <a:p>
          <a:pPr marL="0" lvl="0" indent="0" algn="ctr" defTabSz="622300">
            <a:lnSpc>
              <a:spcPct val="90000"/>
            </a:lnSpc>
            <a:spcBef>
              <a:spcPct val="0"/>
            </a:spcBef>
            <a:spcAft>
              <a:spcPct val="35000"/>
            </a:spcAft>
            <a:buNone/>
          </a:pPr>
          <a:r>
            <a:rPr lang="lv-LV" sz="1200" kern="1200"/>
            <a:t>(Finanšu ministrija)</a:t>
          </a:r>
        </a:p>
      </dsp:txBody>
      <dsp:txXfrm>
        <a:off x="218702" y="245246"/>
        <a:ext cx="1375527" cy="1915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F0BE-3CF2-41B4-9CF5-76A480C6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24259</Words>
  <Characters>13829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Informatīvais ziņojums par Eiropas atbalsta fonda vistrūcīgākajām personām vadības un kontroles sistēmu un ieviešanu Latvijā 2014.-2020.gada plānošanas periodam</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atbalsta fonda vistrūcīgākajām personām vadības un kontroles sistēmu un ieviešanu Latvijā 2014.-2020.gada plānošanas periodam</dc:title>
  <dc:subject>Informatīvais ziņojums</dc:subject>
  <dc:creator>Ineta Mača</dc:creator>
  <cp:lastModifiedBy>Jekaterina Borovika</cp:lastModifiedBy>
  <cp:revision>2</cp:revision>
  <cp:lastPrinted>2020-03-09T14:02:00Z</cp:lastPrinted>
  <dcterms:created xsi:type="dcterms:W3CDTF">2020-08-25T12:13:00Z</dcterms:created>
  <dcterms:modified xsi:type="dcterms:W3CDTF">2020-08-25T12:13:00Z</dcterms:modified>
</cp:coreProperties>
</file>