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4B06" w14:textId="07FD6295" w:rsidR="00894C55" w:rsidRPr="0077651F" w:rsidRDefault="009372C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B2513C7936974E769D1103048039203D"/>
          </w:placeholder>
        </w:sdtPr>
        <w:sdtEndPr/>
        <w:sdtContent>
          <w:r w:rsidR="0025498B" w:rsidRPr="0077651F">
            <w:rPr>
              <w:rFonts w:ascii="Times New Roman" w:eastAsia="Times New Roman" w:hAnsi="Times New Roman" w:cs="Times New Roman"/>
              <w:b/>
              <w:bCs/>
              <w:color w:val="000000" w:themeColor="text1"/>
              <w:sz w:val="24"/>
              <w:szCs w:val="24"/>
              <w:lang w:eastAsia="lv-LV"/>
            </w:rPr>
            <w:t>Ministru kabineta noteikumu</w:t>
          </w:r>
        </w:sdtContent>
      </w:sdt>
      <w:r w:rsidR="00894C55" w:rsidRPr="0077651F">
        <w:rPr>
          <w:rFonts w:ascii="Times New Roman" w:eastAsia="Times New Roman" w:hAnsi="Times New Roman" w:cs="Times New Roman"/>
          <w:b/>
          <w:bCs/>
          <w:color w:val="000000" w:themeColor="text1"/>
          <w:sz w:val="24"/>
          <w:szCs w:val="24"/>
          <w:lang w:eastAsia="lv-LV"/>
        </w:rPr>
        <w:t xml:space="preserve"> projekta</w:t>
      </w:r>
      <w:r w:rsidR="0025498B" w:rsidRPr="0077651F">
        <w:rPr>
          <w:rFonts w:ascii="Times New Roman" w:eastAsia="Times New Roman" w:hAnsi="Times New Roman" w:cs="Times New Roman"/>
          <w:b/>
          <w:bCs/>
          <w:color w:val="000000" w:themeColor="text1"/>
          <w:sz w:val="24"/>
          <w:szCs w:val="24"/>
          <w:lang w:eastAsia="lv-LV"/>
        </w:rPr>
        <w:t xml:space="preserve"> “Darbības programmas “Izaugsme un nodarbinātība” </w:t>
      </w:r>
      <w:r w:rsidR="0025498B" w:rsidRPr="0077651F">
        <w:rPr>
          <w:rFonts w:ascii="Times New Roman" w:hAnsi="Times New Roman"/>
          <w:b/>
          <w:bCs/>
          <w:color w:val="000000" w:themeColor="text1"/>
          <w:sz w:val="24"/>
          <w:szCs w:val="24"/>
        </w:rPr>
        <w:t xml:space="preserve">6.1.6. specifiskā atbalsta mērķa “Transporta nozares informācijas nacionālā piekļuves punkta izveide” </w:t>
      </w:r>
      <w:r w:rsidR="00894C55" w:rsidRPr="0077651F">
        <w:rPr>
          <w:rFonts w:ascii="Times New Roman" w:eastAsia="Times New Roman" w:hAnsi="Times New Roman" w:cs="Times New Roman"/>
          <w:b/>
          <w:bCs/>
          <w:color w:val="000000" w:themeColor="text1"/>
          <w:sz w:val="24"/>
          <w:szCs w:val="24"/>
          <w:lang w:eastAsia="lv-LV"/>
        </w:rPr>
        <w:t>sākotnējās ietekmes novērtējuma ziņojums (anotācija)</w:t>
      </w:r>
    </w:p>
    <w:p w14:paraId="33410D68" w14:textId="77777777" w:rsidR="00E5323B" w:rsidRPr="0077651F"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7651F" w:rsidRPr="0077651F" w14:paraId="22ADE3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AC1BA8"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7651F" w:rsidRPr="0077651F" w14:paraId="72E7E6AB" w14:textId="77777777" w:rsidTr="00D0018A">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40945A2" w14:textId="7BC54B45"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7651F">
              <w:rPr>
                <w:rFonts w:ascii="Times New Roman" w:eastAsia="Times New Roman" w:hAnsi="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sz="6" w:space="0" w:color="auto"/>
              <w:left w:val="outset" w:sz="6" w:space="0" w:color="auto"/>
              <w:bottom w:val="outset" w:sz="6" w:space="0" w:color="auto"/>
              <w:right w:val="outset" w:sz="6" w:space="0" w:color="auto"/>
            </w:tcBorders>
            <w:hideMark/>
          </w:tcPr>
          <w:p w14:paraId="2F734FA9" w14:textId="7F2A1C8E" w:rsidR="00ED39E6" w:rsidRPr="0077651F" w:rsidRDefault="00ED39E6" w:rsidP="002E595A">
            <w:pPr>
              <w:spacing w:after="0" w:line="240" w:lineRule="auto"/>
              <w:jc w:val="both"/>
              <w:rPr>
                <w:rFonts w:ascii="Times New Roman" w:eastAsiaTheme="minorEastAsia" w:hAnsi="Times New Roman" w:cs="Times New Roman"/>
                <w:color w:val="000000" w:themeColor="text1"/>
                <w:sz w:val="24"/>
                <w:szCs w:val="24"/>
              </w:rPr>
            </w:pPr>
            <w:r w:rsidRPr="0077651F">
              <w:rPr>
                <w:rFonts w:ascii="Times New Roman" w:eastAsia="Times New Roman" w:hAnsi="Times New Roman" w:cs="Times New Roman"/>
                <w:iCs/>
                <w:color w:val="000000" w:themeColor="text1"/>
                <w:sz w:val="24"/>
                <w:szCs w:val="24"/>
                <w:lang w:val="sv-SE" w:eastAsia="lv-LV"/>
              </w:rPr>
              <w:t>Ministru kabineta n</w:t>
            </w:r>
            <w:r w:rsidR="0025498B" w:rsidRPr="0077651F">
              <w:rPr>
                <w:rFonts w:ascii="Times New Roman" w:eastAsia="Times New Roman" w:hAnsi="Times New Roman" w:cs="Times New Roman"/>
                <w:iCs/>
                <w:color w:val="000000" w:themeColor="text1"/>
                <w:sz w:val="24"/>
                <w:szCs w:val="24"/>
                <w:lang w:val="sv-SE" w:eastAsia="lv-LV"/>
              </w:rPr>
              <w:t>oteikumu projekt</w:t>
            </w:r>
            <w:r w:rsidRPr="0077651F">
              <w:rPr>
                <w:rFonts w:ascii="Times New Roman" w:eastAsia="Times New Roman" w:hAnsi="Times New Roman" w:cs="Times New Roman"/>
                <w:iCs/>
                <w:color w:val="000000" w:themeColor="text1"/>
                <w:sz w:val="24"/>
                <w:szCs w:val="24"/>
                <w:lang w:val="sv-SE" w:eastAsia="lv-LV"/>
              </w:rPr>
              <w:t>s</w:t>
            </w:r>
            <w:r w:rsidR="0025498B" w:rsidRPr="0077651F">
              <w:rPr>
                <w:rFonts w:ascii="Times New Roman" w:eastAsia="Times New Roman" w:hAnsi="Times New Roman" w:cs="Times New Roman"/>
                <w:iCs/>
                <w:color w:val="000000" w:themeColor="text1"/>
                <w:sz w:val="24"/>
                <w:szCs w:val="24"/>
                <w:lang w:val="sv-SE" w:eastAsia="lv-LV"/>
              </w:rPr>
              <w:t xml:space="preserve"> </w:t>
            </w:r>
            <w:r w:rsidR="00DD3A25" w:rsidRPr="0077651F">
              <w:rPr>
                <w:rFonts w:ascii="Times New Roman" w:eastAsia="Times New Roman" w:hAnsi="Times New Roman" w:cs="Times New Roman"/>
                <w:color w:val="000000" w:themeColor="text1"/>
                <w:sz w:val="24"/>
                <w:szCs w:val="24"/>
                <w:lang w:eastAsia="lv-LV"/>
              </w:rPr>
              <w:t xml:space="preserve">“Darbības programmas “Izaugsme un nodarbinātība” </w:t>
            </w:r>
            <w:r w:rsidR="00DD3A25" w:rsidRPr="0077651F">
              <w:rPr>
                <w:rFonts w:ascii="Times New Roman" w:hAnsi="Times New Roman"/>
                <w:color w:val="000000" w:themeColor="text1"/>
                <w:sz w:val="24"/>
                <w:szCs w:val="24"/>
              </w:rPr>
              <w:t>6.1.6. specifiskā atbalsta mērķa “Transporta nozares informācijas nacionālā piekļuves punkta izveide”</w:t>
            </w:r>
            <w:r w:rsidRPr="0077651F">
              <w:rPr>
                <w:rFonts w:ascii="Times New Roman" w:hAnsi="Times New Roman"/>
                <w:color w:val="000000" w:themeColor="text1"/>
                <w:sz w:val="24"/>
                <w:szCs w:val="24"/>
              </w:rPr>
              <w:t xml:space="preserve"> (turpmāk – MK noteikumu projekts) ir izstrādāts, lai</w:t>
            </w:r>
            <w:r w:rsidR="00DD3A25" w:rsidRPr="0077651F">
              <w:rPr>
                <w:rFonts w:ascii="Times New Roman" w:hAnsi="Times New Roman"/>
                <w:color w:val="000000" w:themeColor="text1"/>
                <w:sz w:val="24"/>
                <w:szCs w:val="24"/>
              </w:rPr>
              <w:t xml:space="preserve"> </w:t>
            </w:r>
            <w:r w:rsidR="00DF6A8A" w:rsidRPr="0077651F">
              <w:rPr>
                <w:rFonts w:ascii="Times New Roman" w:eastAsia="Times New Roman" w:hAnsi="Times New Roman" w:cs="Times New Roman"/>
                <w:iCs/>
                <w:color w:val="000000" w:themeColor="text1"/>
                <w:sz w:val="24"/>
                <w:szCs w:val="24"/>
                <w:lang w:val="sv-SE" w:eastAsia="lv-LV"/>
              </w:rPr>
              <w:t>nodrošināt</w:t>
            </w:r>
            <w:r w:rsidRPr="0077651F">
              <w:rPr>
                <w:rFonts w:ascii="Times New Roman" w:eastAsia="Times New Roman" w:hAnsi="Times New Roman" w:cs="Times New Roman"/>
                <w:iCs/>
                <w:color w:val="000000" w:themeColor="text1"/>
                <w:sz w:val="24"/>
                <w:szCs w:val="24"/>
                <w:lang w:val="sv-SE" w:eastAsia="lv-LV"/>
              </w:rPr>
              <w:t>u</w:t>
            </w:r>
            <w:r w:rsidR="00DF6A8A" w:rsidRPr="0077651F">
              <w:rPr>
                <w:rFonts w:ascii="Times New Roman" w:eastAsia="Times New Roman" w:hAnsi="Times New Roman" w:cs="Times New Roman"/>
                <w:iCs/>
                <w:color w:val="000000" w:themeColor="text1"/>
                <w:sz w:val="24"/>
                <w:szCs w:val="24"/>
                <w:lang w:val="sv-SE" w:eastAsia="lv-LV"/>
              </w:rPr>
              <w:t xml:space="preserve"> </w:t>
            </w:r>
            <w:r w:rsidR="00DF6A8A" w:rsidRPr="0077651F">
              <w:rPr>
                <w:rFonts w:ascii="Times New Roman" w:hAnsi="Times New Roman"/>
                <w:iCs/>
                <w:color w:val="000000" w:themeColor="text1"/>
                <w:sz w:val="24"/>
                <w:szCs w:val="24"/>
              </w:rPr>
              <w:t>transporta nozares informācijas nacionāl</w:t>
            </w:r>
            <w:r w:rsidR="00BD1A19" w:rsidRPr="0077651F">
              <w:rPr>
                <w:rFonts w:ascii="Times New Roman" w:hAnsi="Times New Roman"/>
                <w:iCs/>
                <w:color w:val="000000" w:themeColor="text1"/>
                <w:sz w:val="24"/>
                <w:szCs w:val="24"/>
              </w:rPr>
              <w:t>ā</w:t>
            </w:r>
            <w:r w:rsidR="00DF6A8A" w:rsidRPr="0077651F">
              <w:rPr>
                <w:rFonts w:ascii="Times New Roman" w:hAnsi="Times New Roman"/>
                <w:iCs/>
                <w:color w:val="000000" w:themeColor="text1"/>
                <w:sz w:val="24"/>
                <w:szCs w:val="24"/>
              </w:rPr>
              <w:t xml:space="preserve"> (valsts) piekļuves punkta izveidi</w:t>
            </w:r>
            <w:r w:rsidR="002F7EBB" w:rsidRPr="0077651F">
              <w:rPr>
                <w:rFonts w:ascii="Times New Roman" w:hAnsi="Times New Roman"/>
                <w:iCs/>
                <w:color w:val="000000" w:themeColor="text1"/>
                <w:sz w:val="24"/>
                <w:szCs w:val="24"/>
              </w:rPr>
              <w:t>,</w:t>
            </w:r>
            <w:r w:rsidR="00DF6A8A" w:rsidRPr="0077651F">
              <w:rPr>
                <w:rFonts w:ascii="Times New Roman" w:hAnsi="Times New Roman"/>
                <w:iCs/>
                <w:color w:val="000000" w:themeColor="text1"/>
                <w:sz w:val="24"/>
                <w:szCs w:val="24"/>
              </w:rPr>
              <w:t xml:space="preserve"> tādējādi </w:t>
            </w:r>
            <w:r w:rsidRPr="0077651F">
              <w:rPr>
                <w:rFonts w:ascii="Times New Roman" w:eastAsiaTheme="minorEastAsia" w:hAnsi="Times New Roman" w:cs="Times New Roman"/>
                <w:color w:val="000000" w:themeColor="text1"/>
                <w:sz w:val="24"/>
                <w:szCs w:val="24"/>
              </w:rPr>
              <w:t xml:space="preserve">nodrošinot eksistējošu un </w:t>
            </w:r>
            <w:proofErr w:type="spellStart"/>
            <w:r w:rsidRPr="0077651F">
              <w:rPr>
                <w:rFonts w:ascii="Times New Roman" w:eastAsiaTheme="minorEastAsia" w:hAnsi="Times New Roman" w:cs="Times New Roman"/>
                <w:color w:val="000000" w:themeColor="text1"/>
                <w:sz w:val="24"/>
                <w:szCs w:val="24"/>
              </w:rPr>
              <w:t>jaunieviestu</w:t>
            </w:r>
            <w:proofErr w:type="spellEnd"/>
            <w:r w:rsidRPr="0077651F">
              <w:rPr>
                <w:rFonts w:ascii="Times New Roman" w:eastAsiaTheme="minorEastAsia" w:hAnsi="Times New Roman" w:cs="Times New Roman"/>
                <w:color w:val="000000" w:themeColor="text1"/>
                <w:sz w:val="24"/>
                <w:szCs w:val="24"/>
              </w:rPr>
              <w:t xml:space="preserve"> sistēmu integrāciju kopējā </w:t>
            </w:r>
            <w:proofErr w:type="spellStart"/>
            <w:r w:rsidRPr="0077651F">
              <w:rPr>
                <w:rFonts w:ascii="Times New Roman" w:eastAsiaTheme="minorEastAsia" w:hAnsi="Times New Roman" w:cs="Times New Roman"/>
                <w:color w:val="000000" w:themeColor="text1"/>
                <w:sz w:val="24"/>
                <w:szCs w:val="24"/>
              </w:rPr>
              <w:t>intelektiskā</w:t>
            </w:r>
            <w:proofErr w:type="spellEnd"/>
            <w:r w:rsidRPr="0077651F">
              <w:rPr>
                <w:rFonts w:ascii="Times New Roman" w:eastAsiaTheme="minorEastAsia" w:hAnsi="Times New Roman" w:cs="Times New Roman"/>
                <w:color w:val="000000" w:themeColor="text1"/>
                <w:sz w:val="24"/>
                <w:szCs w:val="24"/>
              </w:rPr>
              <w:t xml:space="preserve"> transporta sistēmas </w:t>
            </w:r>
            <w:r w:rsidRPr="0077651F">
              <w:rPr>
                <w:rFonts w:ascii="Times New Roman" w:eastAsia="Calibri" w:hAnsi="Times New Roman" w:cs="Times New Roman"/>
                <w:color w:val="000000" w:themeColor="text1"/>
                <w:sz w:val="24"/>
                <w:szCs w:val="24"/>
                <w:lang w:eastAsia="lv-LV"/>
              </w:rPr>
              <w:t xml:space="preserve">(turpmāk – ITS) </w:t>
            </w:r>
            <w:r w:rsidRPr="0077651F">
              <w:rPr>
                <w:rFonts w:ascii="Times New Roman" w:eastAsiaTheme="minorEastAsia" w:hAnsi="Times New Roman" w:cs="Times New Roman"/>
                <w:color w:val="000000" w:themeColor="text1"/>
                <w:sz w:val="24"/>
                <w:szCs w:val="24"/>
              </w:rPr>
              <w:t>infrastruktūrā.</w:t>
            </w:r>
          </w:p>
          <w:p w14:paraId="72C10BA0" w14:textId="581F1A3E" w:rsidR="00DD3A25" w:rsidRPr="0077651F" w:rsidRDefault="00DD3A25" w:rsidP="00492B08">
            <w:pPr>
              <w:spacing w:after="0" w:line="240" w:lineRule="auto"/>
              <w:jc w:val="both"/>
              <w:rPr>
                <w:rFonts w:ascii="Times New Roman" w:eastAsia="Times New Roman" w:hAnsi="Times New Roman" w:cs="Times New Roman"/>
                <w:iCs/>
                <w:color w:val="000000" w:themeColor="text1"/>
                <w:sz w:val="24"/>
                <w:szCs w:val="24"/>
                <w:lang w:val="sv-SE" w:eastAsia="lv-LV"/>
              </w:rPr>
            </w:pPr>
            <w:r w:rsidRPr="0077651F">
              <w:rPr>
                <w:rFonts w:ascii="Times New Roman" w:hAnsi="Times New Roman" w:cs="Times New Roman"/>
                <w:iCs/>
                <w:color w:val="000000" w:themeColor="text1"/>
                <w:sz w:val="24"/>
                <w:szCs w:val="24"/>
              </w:rPr>
              <w:t>Noteikumu projekts stājas spēkā Oficiālo publikāciju un tiesiskās informācijas likuma noteiktajā kārtībā.</w:t>
            </w:r>
          </w:p>
        </w:tc>
      </w:tr>
    </w:tbl>
    <w:p w14:paraId="45891D8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7651F">
        <w:rPr>
          <w:rFonts w:ascii="Times New Roman" w:eastAsia="Times New Roman" w:hAnsi="Times New Roman" w:cs="Times New Roman"/>
          <w:iCs/>
          <w:color w:val="000000" w:themeColor="text1"/>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77651F" w14:paraId="67106B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F14DE"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77651F" w:rsidRPr="0077651F" w14:paraId="37391EA9"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F537B0"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0966630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38B34A4A" w14:textId="39D5DA97" w:rsidR="00E5323B" w:rsidRDefault="00087463" w:rsidP="00074D86">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Eiropas Savienības</w:t>
            </w:r>
            <w:r w:rsidR="00074D86" w:rsidRPr="0077651F">
              <w:rPr>
                <w:rFonts w:ascii="Times New Roman" w:eastAsia="Times New Roman" w:hAnsi="Times New Roman" w:cs="Times New Roman"/>
                <w:iCs/>
                <w:color w:val="000000" w:themeColor="text1"/>
                <w:sz w:val="24"/>
                <w:szCs w:val="24"/>
                <w:lang w:eastAsia="lv-LV"/>
              </w:rPr>
              <w:t xml:space="preserve"> struktūrfondu un Kohēzijas fonda 2014.-2020.gada plānošanas perioda vadības likuma 20.panta 13.punkts.</w:t>
            </w:r>
          </w:p>
          <w:p w14:paraId="5C2FA1E7" w14:textId="04A96503" w:rsidR="00300321" w:rsidRDefault="00300321" w:rsidP="00074D8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bCs/>
                <w:color w:val="000000" w:themeColor="text1"/>
                <w:sz w:val="24"/>
                <w:szCs w:val="24"/>
              </w:rPr>
              <w:t xml:space="preserve">Ministru kabineta 2020.gada 30.jūnija konceptuālais ziņojums “Par </w:t>
            </w:r>
            <w:proofErr w:type="spellStart"/>
            <w:r>
              <w:rPr>
                <w:rFonts w:ascii="Times New Roman" w:hAnsi="Times New Roman" w:cs="Times New Roman"/>
                <w:bCs/>
                <w:color w:val="000000" w:themeColor="text1"/>
                <w:sz w:val="24"/>
                <w:szCs w:val="24"/>
              </w:rPr>
              <w:t>intelektisko</w:t>
            </w:r>
            <w:proofErr w:type="spellEnd"/>
            <w:r>
              <w:rPr>
                <w:rFonts w:ascii="Times New Roman" w:hAnsi="Times New Roman" w:cs="Times New Roman"/>
                <w:bCs/>
                <w:color w:val="000000" w:themeColor="text1"/>
                <w:sz w:val="24"/>
                <w:szCs w:val="24"/>
              </w:rPr>
              <w:t xml:space="preserve"> transporta sistēmu ieviešanu Latvijas autotransporta jomā un to </w:t>
            </w:r>
            <w:proofErr w:type="spellStart"/>
            <w:r>
              <w:rPr>
                <w:rFonts w:ascii="Times New Roman" w:hAnsi="Times New Roman" w:cs="Times New Roman"/>
                <w:bCs/>
                <w:color w:val="000000" w:themeColor="text1"/>
                <w:sz w:val="24"/>
                <w:szCs w:val="24"/>
              </w:rPr>
              <w:t>saskarnēm</w:t>
            </w:r>
            <w:proofErr w:type="spellEnd"/>
            <w:r>
              <w:rPr>
                <w:rFonts w:ascii="Times New Roman" w:hAnsi="Times New Roman" w:cs="Times New Roman"/>
                <w:bCs/>
                <w:color w:val="000000" w:themeColor="text1"/>
                <w:sz w:val="24"/>
                <w:szCs w:val="24"/>
              </w:rPr>
              <w:t xml:space="preserve"> ar citiem transporta veidiem”.</w:t>
            </w:r>
          </w:p>
          <w:p w14:paraId="0705AD4F" w14:textId="690C12F1" w:rsidR="00515A8F" w:rsidRDefault="00577933" w:rsidP="00515A8F">
            <w:pPr>
              <w:spacing w:after="0" w:line="240" w:lineRule="auto"/>
              <w:contextualSpacing/>
              <w:jc w:val="both"/>
              <w:rPr>
                <w:rFonts w:ascii="Times New Roman" w:hAnsi="Times New Roman" w:cs="Times New Roman"/>
                <w:bCs/>
                <w:color w:val="000000" w:themeColor="text1"/>
                <w:sz w:val="24"/>
                <w:szCs w:val="24"/>
              </w:rPr>
            </w:pPr>
            <w:r w:rsidRPr="0077651F">
              <w:rPr>
                <w:rFonts w:ascii="Times New Roman" w:hAnsi="Times New Roman" w:cs="Times New Roman"/>
                <w:bCs/>
                <w:color w:val="000000" w:themeColor="text1"/>
                <w:sz w:val="24"/>
                <w:szCs w:val="24"/>
              </w:rPr>
              <w:t xml:space="preserve">Ministru kabineta 2020.gada </w:t>
            </w:r>
            <w:r w:rsidR="00434418" w:rsidRPr="00434418">
              <w:rPr>
                <w:rFonts w:ascii="Times New Roman" w:hAnsi="Times New Roman" w:cs="Times New Roman"/>
                <w:bCs/>
                <w:color w:val="000000" w:themeColor="text1"/>
                <w:sz w:val="24"/>
                <w:szCs w:val="24"/>
              </w:rPr>
              <w:t xml:space="preserve">17.jūlija rīkojums Nr.396 </w:t>
            </w:r>
            <w:r w:rsidRPr="0077651F">
              <w:rPr>
                <w:rFonts w:ascii="Times New Roman" w:hAnsi="Times New Roman" w:cs="Times New Roman"/>
                <w:bCs/>
                <w:color w:val="000000" w:themeColor="text1"/>
                <w:sz w:val="24"/>
                <w:szCs w:val="24"/>
              </w:rPr>
              <w:t xml:space="preserve">“Par </w:t>
            </w:r>
            <w:r w:rsidR="000427FF" w:rsidRPr="0077651F">
              <w:rPr>
                <w:rFonts w:ascii="Times New Roman" w:hAnsi="Times New Roman" w:cs="Times New Roman"/>
                <w:bCs/>
                <w:color w:val="000000" w:themeColor="text1"/>
                <w:sz w:val="24"/>
                <w:szCs w:val="24"/>
              </w:rPr>
              <w:t>k</w:t>
            </w:r>
            <w:r w:rsidR="00515A8F" w:rsidRPr="0077651F">
              <w:rPr>
                <w:rFonts w:ascii="Times New Roman" w:hAnsi="Times New Roman" w:cs="Times New Roman"/>
                <w:bCs/>
                <w:color w:val="000000" w:themeColor="text1"/>
                <w:sz w:val="24"/>
                <w:szCs w:val="24"/>
              </w:rPr>
              <w:t>onceptuāl</w:t>
            </w:r>
            <w:r w:rsidRPr="0077651F">
              <w:rPr>
                <w:rFonts w:ascii="Times New Roman" w:hAnsi="Times New Roman" w:cs="Times New Roman"/>
                <w:bCs/>
                <w:color w:val="000000" w:themeColor="text1"/>
                <w:sz w:val="24"/>
                <w:szCs w:val="24"/>
              </w:rPr>
              <w:t>o</w:t>
            </w:r>
            <w:r w:rsidR="00515A8F" w:rsidRPr="0077651F">
              <w:rPr>
                <w:rFonts w:ascii="Times New Roman" w:hAnsi="Times New Roman" w:cs="Times New Roman"/>
                <w:bCs/>
                <w:color w:val="000000" w:themeColor="text1"/>
                <w:sz w:val="24"/>
                <w:szCs w:val="24"/>
              </w:rPr>
              <w:t xml:space="preserve"> ziņojum</w:t>
            </w:r>
            <w:r w:rsidRPr="0077651F">
              <w:rPr>
                <w:rFonts w:ascii="Times New Roman" w:hAnsi="Times New Roman" w:cs="Times New Roman"/>
                <w:bCs/>
                <w:color w:val="000000" w:themeColor="text1"/>
                <w:sz w:val="24"/>
                <w:szCs w:val="24"/>
              </w:rPr>
              <w:t>u</w:t>
            </w:r>
            <w:r w:rsidR="00515A8F" w:rsidRPr="0077651F">
              <w:rPr>
                <w:rFonts w:ascii="Times New Roman" w:hAnsi="Times New Roman" w:cs="Times New Roman"/>
                <w:bCs/>
                <w:color w:val="000000" w:themeColor="text1"/>
                <w:sz w:val="24"/>
                <w:szCs w:val="24"/>
              </w:rPr>
              <w:t xml:space="preserve"> “Par </w:t>
            </w:r>
            <w:proofErr w:type="spellStart"/>
            <w:r w:rsidR="00515A8F" w:rsidRPr="0077651F">
              <w:rPr>
                <w:rFonts w:ascii="Times New Roman" w:hAnsi="Times New Roman" w:cs="Times New Roman"/>
                <w:bCs/>
                <w:color w:val="000000" w:themeColor="text1"/>
                <w:sz w:val="24"/>
                <w:szCs w:val="24"/>
              </w:rPr>
              <w:t>intelektisko</w:t>
            </w:r>
            <w:proofErr w:type="spellEnd"/>
            <w:r w:rsidR="00515A8F" w:rsidRPr="0077651F">
              <w:rPr>
                <w:rFonts w:ascii="Times New Roman" w:hAnsi="Times New Roman" w:cs="Times New Roman"/>
                <w:bCs/>
                <w:color w:val="000000" w:themeColor="text1"/>
                <w:sz w:val="24"/>
                <w:szCs w:val="24"/>
              </w:rPr>
              <w:t xml:space="preserve"> transporta sistēmu ieviešanu Latvijas autotransporta jomā un to </w:t>
            </w:r>
            <w:proofErr w:type="spellStart"/>
            <w:r w:rsidR="00515A8F" w:rsidRPr="0077651F">
              <w:rPr>
                <w:rFonts w:ascii="Times New Roman" w:hAnsi="Times New Roman" w:cs="Times New Roman"/>
                <w:bCs/>
                <w:color w:val="000000" w:themeColor="text1"/>
                <w:sz w:val="24"/>
                <w:szCs w:val="24"/>
              </w:rPr>
              <w:t>saskarnēm</w:t>
            </w:r>
            <w:proofErr w:type="spellEnd"/>
            <w:r w:rsidR="00515A8F" w:rsidRPr="0077651F">
              <w:rPr>
                <w:rFonts w:ascii="Times New Roman" w:hAnsi="Times New Roman" w:cs="Times New Roman"/>
                <w:bCs/>
                <w:color w:val="000000" w:themeColor="text1"/>
                <w:sz w:val="24"/>
                <w:szCs w:val="24"/>
              </w:rPr>
              <w:t xml:space="preserve"> ar citiem transporta veidiem”</w:t>
            </w:r>
            <w:r w:rsidRPr="0077651F">
              <w:rPr>
                <w:rFonts w:ascii="Times New Roman" w:hAnsi="Times New Roman" w:cs="Times New Roman"/>
                <w:bCs/>
                <w:color w:val="000000" w:themeColor="text1"/>
                <w:sz w:val="24"/>
                <w:szCs w:val="24"/>
              </w:rPr>
              <w:t>”</w:t>
            </w:r>
            <w:r w:rsidR="00515A8F" w:rsidRPr="0077651F">
              <w:rPr>
                <w:rFonts w:ascii="Times New Roman" w:hAnsi="Times New Roman" w:cs="Times New Roman"/>
                <w:bCs/>
                <w:color w:val="000000" w:themeColor="text1"/>
                <w:sz w:val="24"/>
                <w:szCs w:val="24"/>
              </w:rPr>
              <w:t>.</w:t>
            </w:r>
          </w:p>
          <w:p w14:paraId="37F1182C" w14:textId="7C5A8BD4" w:rsidR="00515A8F" w:rsidRPr="0077651F" w:rsidRDefault="00515A8F" w:rsidP="00300321">
            <w:pPr>
              <w:spacing w:after="0" w:line="240" w:lineRule="auto"/>
              <w:contextualSpacing/>
              <w:jc w:val="both"/>
              <w:rPr>
                <w:rFonts w:ascii="Times New Roman" w:eastAsia="Times New Roman" w:hAnsi="Times New Roman" w:cs="Times New Roman"/>
                <w:iCs/>
                <w:color w:val="000000" w:themeColor="text1"/>
                <w:sz w:val="24"/>
                <w:szCs w:val="24"/>
                <w:lang w:eastAsia="lv-LV"/>
              </w:rPr>
            </w:pPr>
          </w:p>
        </w:tc>
      </w:tr>
      <w:tr w:rsidR="0077651F" w:rsidRPr="0077651F" w14:paraId="4615FEFB" w14:textId="77777777" w:rsidTr="007824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5A089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A0888D6" w14:textId="77777777" w:rsidR="00E5323B" w:rsidRPr="0077651F" w:rsidRDefault="00E5323B" w:rsidP="00074D86">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tcPr>
          <w:p w14:paraId="33F8097E" w14:textId="41B1B0E8" w:rsidR="0078248A" w:rsidRPr="0077651F" w:rsidRDefault="0078248A" w:rsidP="0078248A">
            <w:pPr>
              <w:spacing w:after="0" w:line="240" w:lineRule="auto"/>
              <w:jc w:val="both"/>
              <w:rPr>
                <w:rFonts w:ascii="Times New Roman" w:eastAsia="Times New Roman" w:hAnsi="Times New Roman" w:cs="Times New Roman"/>
                <w:color w:val="000000" w:themeColor="text1"/>
                <w:sz w:val="24"/>
                <w:szCs w:val="24"/>
                <w:lang w:eastAsia="lv-LV"/>
              </w:rPr>
            </w:pPr>
            <w:r w:rsidRPr="0077651F">
              <w:rPr>
                <w:rFonts w:ascii="Times New Roman" w:eastAsia="Times New Roman" w:hAnsi="Times New Roman" w:cs="Times New Roman"/>
                <w:color w:val="000000" w:themeColor="text1"/>
                <w:sz w:val="24"/>
                <w:szCs w:val="24"/>
                <w:lang w:eastAsia="lv-LV"/>
              </w:rPr>
              <w:t xml:space="preserve">Ar 2020.gada 28.aprīļa lēmumu Eiropas Komisija (turpmāk – EK) ir apstiprinājusi darbības programmas “Izaugsme un nodarbinātība” (turpmāk – darbības programma) grozījumus Nr.5, kas nacionālā līmenī tika apstiprināti ar Ministru kabineta 2019.gada 3.decembra rīkojumu Nr. </w:t>
            </w:r>
            <w:r w:rsidR="00292397" w:rsidRPr="0077651F">
              <w:rPr>
                <w:rFonts w:ascii="Times New Roman" w:eastAsia="Times New Roman" w:hAnsi="Times New Roman" w:cs="Times New Roman"/>
                <w:color w:val="000000" w:themeColor="text1"/>
                <w:sz w:val="24"/>
                <w:szCs w:val="24"/>
                <w:lang w:eastAsia="lv-LV"/>
              </w:rPr>
              <w:t xml:space="preserve">611 “Grozījumi Eiropas Savienības struktūrfondu un Kohēzijas fonda 2014.-2020. gada plānošanas perioda darbības programmā </w:t>
            </w:r>
            <w:r w:rsidR="006A52D1" w:rsidRPr="0077651F">
              <w:rPr>
                <w:rFonts w:ascii="Times New Roman" w:eastAsia="Times New Roman" w:hAnsi="Times New Roman" w:cs="Times New Roman"/>
                <w:color w:val="000000" w:themeColor="text1"/>
                <w:sz w:val="24"/>
                <w:szCs w:val="24"/>
                <w:lang w:eastAsia="lv-LV"/>
              </w:rPr>
              <w:t>“</w:t>
            </w:r>
            <w:r w:rsidR="00292397" w:rsidRPr="0077651F">
              <w:rPr>
                <w:rFonts w:ascii="Times New Roman" w:eastAsia="Times New Roman" w:hAnsi="Times New Roman" w:cs="Times New Roman"/>
                <w:color w:val="000000" w:themeColor="text1"/>
                <w:sz w:val="24"/>
                <w:szCs w:val="24"/>
                <w:lang w:eastAsia="lv-LV"/>
              </w:rPr>
              <w:t>Izaugsme un nodarbinātība</w:t>
            </w:r>
            <w:r w:rsidR="006A52D1" w:rsidRPr="0077651F">
              <w:rPr>
                <w:rFonts w:ascii="Times New Roman" w:eastAsia="Times New Roman" w:hAnsi="Times New Roman" w:cs="Times New Roman"/>
                <w:color w:val="000000" w:themeColor="text1"/>
                <w:sz w:val="24"/>
                <w:szCs w:val="24"/>
                <w:lang w:eastAsia="lv-LV"/>
              </w:rPr>
              <w:t>”</w:t>
            </w:r>
            <w:r w:rsidR="00292397" w:rsidRPr="0077651F">
              <w:rPr>
                <w:rFonts w:ascii="Times New Roman" w:eastAsia="Times New Roman" w:hAnsi="Times New Roman" w:cs="Times New Roman"/>
                <w:color w:val="000000" w:themeColor="text1"/>
                <w:sz w:val="24"/>
                <w:szCs w:val="24"/>
                <w:lang w:eastAsia="lv-LV"/>
              </w:rPr>
              <w:t>”</w:t>
            </w:r>
            <w:r w:rsidRPr="0077651F">
              <w:rPr>
                <w:rFonts w:ascii="Times New Roman" w:eastAsia="Times New Roman" w:hAnsi="Times New Roman" w:cs="Times New Roman"/>
                <w:color w:val="000000" w:themeColor="text1"/>
                <w:sz w:val="24"/>
                <w:szCs w:val="24"/>
                <w:lang w:eastAsia="lv-LV"/>
              </w:rPr>
              <w:t xml:space="preserve"> un 2020.gada 22.janvāra rīkojumu Nr.25 “Grozījumi Eiropas Savienības struktūrfondu un Kohēzijas fonda 2014.–2020.gada plānošanas perioda darbības programmā “Izaugsme un nodarbinātība””.</w:t>
            </w:r>
          </w:p>
          <w:p w14:paraId="4DA66628" w14:textId="0D968061" w:rsidR="0078248A" w:rsidRPr="0077651F" w:rsidRDefault="0078248A" w:rsidP="0078248A">
            <w:pPr>
              <w:spacing w:before="120" w:after="0" w:line="240" w:lineRule="auto"/>
              <w:jc w:val="both"/>
              <w:outlineLvl w:val="0"/>
              <w:rPr>
                <w:rFonts w:ascii="Times New Roman" w:eastAsia="Calibri" w:hAnsi="Times New Roman" w:cs="Times New Roman"/>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Grozījumi darbības programmā paredz, </w:t>
            </w:r>
            <w:r w:rsidR="002E595A">
              <w:rPr>
                <w:rFonts w:ascii="Times New Roman" w:eastAsia="Times New Roman" w:hAnsi="Times New Roman" w:cs="Times New Roman"/>
                <w:iCs/>
                <w:color w:val="000000" w:themeColor="text1"/>
                <w:sz w:val="24"/>
                <w:szCs w:val="24"/>
                <w:lang w:eastAsia="lv-LV"/>
              </w:rPr>
              <w:t>tostarp</w:t>
            </w:r>
            <w:r w:rsidRPr="0077651F">
              <w:rPr>
                <w:rFonts w:ascii="Times New Roman" w:eastAsia="Times New Roman" w:hAnsi="Times New Roman" w:cs="Times New Roman"/>
                <w:iCs/>
                <w:color w:val="000000" w:themeColor="text1"/>
                <w:sz w:val="24"/>
                <w:szCs w:val="24"/>
                <w:lang w:eastAsia="lv-LV"/>
              </w:rPr>
              <w:t xml:space="preserve"> prioritārā virziena “Ilgtspējīga transporta sistēma” ietvaros</w:t>
            </w:r>
            <w:r w:rsidR="002E595A">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īstenot 6.1.6.specifiskā atbalsta mērķi “Transporta nozares informācijas nacionālā piekļuves punkta izveide” (turpmāk – 6.1.6.SAM), kura mērķis</w:t>
            </w:r>
            <w:r w:rsidR="0022389D" w:rsidRPr="0077651F">
              <w:rPr>
                <w:rFonts w:ascii="Times New Roman" w:eastAsia="Times New Roman" w:hAnsi="Times New Roman" w:cs="Times New Roman"/>
                <w:iCs/>
                <w:color w:val="000000" w:themeColor="text1"/>
                <w:sz w:val="24"/>
                <w:szCs w:val="24"/>
                <w:lang w:eastAsia="lv-LV"/>
              </w:rPr>
              <w:t xml:space="preserve"> </w:t>
            </w:r>
            <w:r w:rsidRPr="0077651F">
              <w:rPr>
                <w:rFonts w:ascii="Times New Roman" w:eastAsia="Times New Roman" w:hAnsi="Times New Roman" w:cs="Times New Roman"/>
                <w:iCs/>
                <w:color w:val="000000" w:themeColor="text1"/>
                <w:sz w:val="24"/>
                <w:szCs w:val="24"/>
                <w:lang w:eastAsia="lv-LV"/>
              </w:rPr>
              <w:t xml:space="preserve">ir transporta nozares informācijas nacionālā piekļuves punkta (turpmāk – NPP) izveide, </w:t>
            </w:r>
            <w:r w:rsidRPr="0077651F">
              <w:rPr>
                <w:rFonts w:ascii="Times New Roman" w:eastAsia="Times New Roman" w:hAnsi="Times New Roman" w:cs="Times New Roman"/>
                <w:iCs/>
                <w:color w:val="000000" w:themeColor="text1"/>
                <w:sz w:val="24"/>
                <w:szCs w:val="24"/>
                <w:lang w:eastAsia="lv-LV"/>
              </w:rPr>
              <w:lastRenderedPageBreak/>
              <w:t xml:space="preserve">tādējādi </w:t>
            </w:r>
            <w:r w:rsidRPr="0077651F">
              <w:rPr>
                <w:rFonts w:ascii="Times New Roman" w:eastAsia="Calibri" w:hAnsi="Times New Roman" w:cs="Times New Roman"/>
                <w:color w:val="000000" w:themeColor="text1"/>
                <w:sz w:val="24"/>
                <w:szCs w:val="24"/>
                <w:lang w:eastAsia="lv-LV"/>
              </w:rPr>
              <w:t>veicin</w:t>
            </w:r>
            <w:r w:rsidR="0022389D" w:rsidRPr="0077651F">
              <w:rPr>
                <w:rFonts w:ascii="Times New Roman" w:eastAsia="Calibri" w:hAnsi="Times New Roman" w:cs="Times New Roman"/>
                <w:color w:val="000000" w:themeColor="text1"/>
                <w:sz w:val="24"/>
                <w:szCs w:val="24"/>
                <w:lang w:eastAsia="lv-LV"/>
              </w:rPr>
              <w:t>ot</w:t>
            </w:r>
            <w:r w:rsidRPr="0077651F">
              <w:rPr>
                <w:rFonts w:ascii="Times New Roman" w:eastAsia="Calibri" w:hAnsi="Times New Roman" w:cs="Times New Roman"/>
                <w:color w:val="000000" w:themeColor="text1"/>
                <w:sz w:val="24"/>
                <w:szCs w:val="24"/>
                <w:lang w:eastAsia="lv-LV"/>
              </w:rPr>
              <w:t xml:space="preserve"> satiksmes, ceļu, stāvlaukumu, maršrutu un ar satiksmes drošību saistītu datu pieejamību un attīst</w:t>
            </w:r>
            <w:r w:rsidR="0022389D" w:rsidRPr="0077651F">
              <w:rPr>
                <w:rFonts w:ascii="Times New Roman" w:eastAsia="Calibri" w:hAnsi="Times New Roman" w:cs="Times New Roman"/>
                <w:color w:val="000000" w:themeColor="text1"/>
                <w:sz w:val="24"/>
                <w:szCs w:val="24"/>
                <w:lang w:eastAsia="lv-LV"/>
              </w:rPr>
              <w:t>ot</w:t>
            </w:r>
            <w:r w:rsidRPr="0077651F">
              <w:rPr>
                <w:rFonts w:ascii="Times New Roman" w:eastAsia="Calibri" w:hAnsi="Times New Roman" w:cs="Times New Roman"/>
                <w:color w:val="000000" w:themeColor="text1"/>
                <w:sz w:val="24"/>
                <w:szCs w:val="24"/>
                <w:lang w:eastAsia="lv-LV"/>
              </w:rPr>
              <w:t xml:space="preserve"> </w:t>
            </w:r>
            <w:proofErr w:type="spellStart"/>
            <w:r w:rsidRPr="0077651F">
              <w:rPr>
                <w:rFonts w:ascii="Times New Roman" w:eastAsia="Calibri" w:hAnsi="Times New Roman" w:cs="Times New Roman"/>
                <w:color w:val="000000" w:themeColor="text1"/>
                <w:sz w:val="24"/>
                <w:szCs w:val="24"/>
                <w:lang w:eastAsia="lv-LV"/>
              </w:rPr>
              <w:t>intelektisko</w:t>
            </w:r>
            <w:proofErr w:type="spellEnd"/>
            <w:r w:rsidRPr="0077651F">
              <w:rPr>
                <w:rFonts w:ascii="Times New Roman" w:eastAsia="Calibri" w:hAnsi="Times New Roman" w:cs="Times New Roman"/>
                <w:color w:val="000000" w:themeColor="text1"/>
                <w:sz w:val="24"/>
                <w:szCs w:val="24"/>
                <w:lang w:eastAsia="lv-LV"/>
              </w:rPr>
              <w:t xml:space="preserve"> transporta sistēmu lietotnes un pakalpojumus, kas savukārt uzlabos ceļu satiksmes drošību, braukšanas komfortu, samazinās ceļu satiksmes dalībnieku </w:t>
            </w:r>
            <w:r w:rsidR="00292397" w:rsidRPr="0077651F">
              <w:rPr>
                <w:rFonts w:ascii="Times New Roman" w:eastAsia="Calibri" w:hAnsi="Times New Roman" w:cs="Times New Roman"/>
                <w:color w:val="000000" w:themeColor="text1"/>
                <w:sz w:val="24"/>
                <w:szCs w:val="24"/>
                <w:lang w:eastAsia="lv-LV"/>
              </w:rPr>
              <w:t xml:space="preserve">ceļā pavadīto </w:t>
            </w:r>
            <w:r w:rsidRPr="0077651F">
              <w:rPr>
                <w:rFonts w:ascii="Times New Roman" w:eastAsia="Calibri" w:hAnsi="Times New Roman" w:cs="Times New Roman"/>
                <w:color w:val="000000" w:themeColor="text1"/>
                <w:sz w:val="24"/>
                <w:szCs w:val="24"/>
                <w:lang w:eastAsia="lv-LV"/>
              </w:rPr>
              <w:t>laiku un uzlabos sabiedrības mobilitāti.</w:t>
            </w:r>
          </w:p>
          <w:p w14:paraId="28E35195" w14:textId="1BC36CFC" w:rsidR="0078248A" w:rsidRPr="0077651F" w:rsidRDefault="00492B08" w:rsidP="0078248A">
            <w:pPr>
              <w:spacing w:before="120" w:after="0" w:line="240" w:lineRule="auto"/>
              <w:jc w:val="both"/>
              <w:outlineLvl w:val="0"/>
              <w:rPr>
                <w:rFonts w:ascii="Times New Roman" w:eastAsia="Calibri" w:hAnsi="Times New Roman" w:cs="Times New Roman"/>
                <w:color w:val="000000" w:themeColor="text1"/>
                <w:sz w:val="24"/>
                <w:szCs w:val="24"/>
                <w:lang w:eastAsia="lv-LV"/>
              </w:rPr>
            </w:pPr>
            <w:proofErr w:type="spellStart"/>
            <w:r>
              <w:rPr>
                <w:rFonts w:ascii="Times New Roman" w:eastAsia="Calibri" w:hAnsi="Times New Roman" w:cs="Times New Roman"/>
                <w:color w:val="000000" w:themeColor="text1"/>
                <w:sz w:val="24"/>
                <w:szCs w:val="24"/>
                <w:lang w:eastAsia="lv-LV"/>
              </w:rPr>
              <w:t>Intelektiskās</w:t>
            </w:r>
            <w:proofErr w:type="spellEnd"/>
            <w:r>
              <w:rPr>
                <w:rFonts w:ascii="Times New Roman" w:eastAsia="Calibri" w:hAnsi="Times New Roman" w:cs="Times New Roman"/>
                <w:color w:val="000000" w:themeColor="text1"/>
                <w:sz w:val="24"/>
                <w:szCs w:val="24"/>
                <w:lang w:eastAsia="lv-LV"/>
              </w:rPr>
              <w:t xml:space="preserve"> transporta sistēmas (turpmāk - </w:t>
            </w:r>
            <w:r w:rsidR="00ED39E6" w:rsidRPr="0077651F">
              <w:rPr>
                <w:rFonts w:ascii="Times New Roman" w:eastAsia="Calibri" w:hAnsi="Times New Roman" w:cs="Times New Roman"/>
                <w:color w:val="000000" w:themeColor="text1"/>
                <w:sz w:val="24"/>
                <w:szCs w:val="24"/>
                <w:lang w:eastAsia="lv-LV"/>
              </w:rPr>
              <w:t>ITS</w:t>
            </w:r>
            <w:r>
              <w:rPr>
                <w:rFonts w:ascii="Times New Roman" w:eastAsia="Calibri" w:hAnsi="Times New Roman" w:cs="Times New Roman"/>
                <w:color w:val="000000" w:themeColor="text1"/>
                <w:sz w:val="24"/>
                <w:szCs w:val="24"/>
                <w:lang w:eastAsia="lv-LV"/>
              </w:rPr>
              <w:t>)</w:t>
            </w:r>
            <w:r w:rsidR="0078248A" w:rsidRPr="0077651F">
              <w:rPr>
                <w:rFonts w:ascii="Times New Roman" w:eastAsia="Calibri" w:hAnsi="Times New Roman" w:cs="Times New Roman"/>
                <w:color w:val="000000" w:themeColor="text1"/>
                <w:sz w:val="24"/>
                <w:szCs w:val="24"/>
                <w:lang w:eastAsia="lv-LV"/>
              </w:rPr>
              <w:t xml:space="preserve">, izmantojot efektīvus un inovatīvus paņēmienus, nodrošina informācijas un komunikāciju tehnoloģijas transporta nozares pakalpojumu sniegšanai. </w:t>
            </w:r>
          </w:p>
          <w:p w14:paraId="33BD7B80" w14:textId="77777777" w:rsidR="0078248A" w:rsidRPr="0077651F" w:rsidRDefault="0078248A" w:rsidP="0078248A">
            <w:pPr>
              <w:spacing w:before="120" w:after="0" w:line="240" w:lineRule="auto"/>
              <w:jc w:val="both"/>
              <w:outlineLvl w:val="0"/>
              <w:rPr>
                <w:rFonts w:ascii="Times New Roman" w:eastAsia="Calibri" w:hAnsi="Times New Roman" w:cs="Times New Roman"/>
                <w:color w:val="000000" w:themeColor="text1"/>
                <w:sz w:val="24"/>
                <w:szCs w:val="24"/>
                <w:highlight w:val="yellow"/>
                <w:lang w:eastAsia="lv-LV"/>
              </w:rPr>
            </w:pPr>
            <w:r w:rsidRPr="0077651F">
              <w:rPr>
                <w:rFonts w:ascii="Times New Roman" w:eastAsia="Calibri" w:hAnsi="Times New Roman" w:cs="Times New Roman"/>
                <w:color w:val="000000" w:themeColor="text1"/>
                <w:sz w:val="24"/>
                <w:szCs w:val="24"/>
                <w:lang w:eastAsia="lv-LV"/>
              </w:rPr>
              <w:t>ITS ieviešana veicina kopējo transporta nozares procesu efektivitāti, tādejādi uzlabojot ceļu satiksmes drošību, optimizējot satiksmes plūsmu, sabiedrības mobilitāti un uzlabojot ceļu infrastruktūras resursu pārvaldību. Efektīva transporta sistēma ir būtiska valsts ekonomiskajai un sociālajai attīstībai. Tā veicina uzņēmējdarbības vides konkurētspēju un mazina vides piesārņojuma pieaugumu.</w:t>
            </w:r>
          </w:p>
          <w:p w14:paraId="0737A416" w14:textId="25CAAA38" w:rsidR="0078248A" w:rsidRPr="0077651F" w:rsidRDefault="0078248A" w:rsidP="0078248A">
            <w:pPr>
              <w:spacing w:before="120" w:after="0" w:line="240" w:lineRule="auto"/>
              <w:jc w:val="both"/>
              <w:outlineLvl w:val="0"/>
              <w:rPr>
                <w:rFonts w:ascii="Times New Roman" w:eastAsia="Calibri" w:hAnsi="Times New Roman" w:cs="Times New Roman"/>
                <w:color w:val="000000" w:themeColor="text1"/>
                <w:sz w:val="24"/>
                <w:szCs w:val="24"/>
                <w:lang w:eastAsia="lv-LV"/>
              </w:rPr>
            </w:pPr>
            <w:r w:rsidRPr="0077651F">
              <w:rPr>
                <w:rFonts w:ascii="Times New Roman" w:eastAsia="Calibri" w:hAnsi="Times New Roman" w:cs="Times New Roman"/>
                <w:color w:val="000000" w:themeColor="text1"/>
                <w:sz w:val="24"/>
                <w:szCs w:val="24"/>
                <w:lang w:eastAsia="lv-LV"/>
              </w:rPr>
              <w:t>Eiropas Savienības (turpmāk – ES) mērogā ITS ir iekļauts Eiropas transporta politikā, kuras pamatā ir 2011. gada Baltā grāmata</w:t>
            </w:r>
            <w:r w:rsidRPr="0077651F">
              <w:rPr>
                <w:rStyle w:val="FootnoteReference"/>
                <w:rFonts w:ascii="Times New Roman" w:eastAsia="Calibri" w:hAnsi="Times New Roman" w:cs="Times New Roman"/>
                <w:color w:val="000000" w:themeColor="text1"/>
                <w:sz w:val="24"/>
                <w:szCs w:val="24"/>
                <w:lang w:eastAsia="lv-LV"/>
              </w:rPr>
              <w:footnoteReference w:id="2"/>
            </w:r>
            <w:r w:rsidRPr="0077651F">
              <w:rPr>
                <w:rFonts w:ascii="Times New Roman" w:eastAsia="Calibri" w:hAnsi="Times New Roman" w:cs="Times New Roman"/>
                <w:color w:val="000000" w:themeColor="text1"/>
                <w:sz w:val="24"/>
                <w:szCs w:val="24"/>
                <w:lang w:eastAsia="lv-LV"/>
              </w:rPr>
              <w:t xml:space="preserve">, kura sastāv no 40 iniciatīvām, </w:t>
            </w:r>
            <w:r w:rsidR="00125045">
              <w:rPr>
                <w:rFonts w:ascii="Times New Roman" w:eastAsia="Calibri" w:hAnsi="Times New Roman" w:cs="Times New Roman"/>
                <w:color w:val="000000" w:themeColor="text1"/>
                <w:sz w:val="24"/>
                <w:szCs w:val="24"/>
                <w:lang w:eastAsia="lv-LV"/>
              </w:rPr>
              <w:t xml:space="preserve">kas </w:t>
            </w:r>
            <w:r w:rsidRPr="00492B08">
              <w:rPr>
                <w:rFonts w:ascii="Times New Roman" w:eastAsia="Calibri" w:hAnsi="Times New Roman" w:cs="Times New Roman"/>
                <w:color w:val="000000" w:themeColor="text1"/>
                <w:sz w:val="24"/>
                <w:szCs w:val="24"/>
                <w:lang w:eastAsia="lv-LV"/>
              </w:rPr>
              <w:t>paredz</w:t>
            </w:r>
            <w:r w:rsidRPr="0077651F">
              <w:rPr>
                <w:rFonts w:ascii="Times New Roman" w:eastAsia="Calibri" w:hAnsi="Times New Roman" w:cs="Times New Roman"/>
                <w:color w:val="000000" w:themeColor="text1"/>
                <w:sz w:val="24"/>
                <w:szCs w:val="24"/>
                <w:lang w:eastAsia="lv-LV"/>
              </w:rPr>
              <w:t>, lai līdz 2050. gadam veicinātu izaugsmi, radītu darbavietas, samazinātu nozares oglekļa dioksīda emisijas par 60% u.c. Divi no būtiskākajiem ES politikas dokumentiem, kas izstrādāti, lai veicinātu ITS attīstību ES dalībvalstīs, ir Eiropas Komisijas Rīcības plāns</w:t>
            </w:r>
            <w:r w:rsidRPr="0077651F">
              <w:rPr>
                <w:rStyle w:val="FootnoteReference"/>
                <w:rFonts w:ascii="Times New Roman" w:eastAsia="Calibri" w:hAnsi="Times New Roman" w:cs="Times New Roman"/>
                <w:color w:val="000000" w:themeColor="text1"/>
                <w:sz w:val="24"/>
                <w:szCs w:val="24"/>
                <w:lang w:eastAsia="lv-LV"/>
              </w:rPr>
              <w:footnoteReference w:id="3"/>
            </w:r>
            <w:r w:rsidRPr="0077651F">
              <w:rPr>
                <w:rFonts w:ascii="Times New Roman" w:eastAsia="Calibri" w:hAnsi="Times New Roman" w:cs="Times New Roman"/>
                <w:color w:val="000000" w:themeColor="text1"/>
                <w:sz w:val="24"/>
                <w:szCs w:val="24"/>
                <w:lang w:eastAsia="lv-LV"/>
              </w:rPr>
              <w:t xml:space="preserve"> inteliģento transporta sistēmu ieviešanā un Eiropas Parlamenta Direktīva 2010/40/ES</w:t>
            </w:r>
            <w:r w:rsidRPr="0077651F">
              <w:rPr>
                <w:rStyle w:val="FootnoteReference"/>
                <w:rFonts w:ascii="Times New Roman" w:eastAsia="Calibri" w:hAnsi="Times New Roman" w:cs="Times New Roman"/>
                <w:color w:val="000000" w:themeColor="text1"/>
                <w:sz w:val="24"/>
                <w:szCs w:val="24"/>
                <w:lang w:eastAsia="lv-LV"/>
              </w:rPr>
              <w:footnoteReference w:id="4"/>
            </w:r>
            <w:r w:rsidRPr="0077651F">
              <w:rPr>
                <w:rFonts w:ascii="Times New Roman" w:eastAsia="Calibri" w:hAnsi="Times New Roman" w:cs="Times New Roman"/>
                <w:color w:val="000000" w:themeColor="text1"/>
                <w:sz w:val="24"/>
                <w:szCs w:val="24"/>
                <w:lang w:eastAsia="lv-LV"/>
              </w:rPr>
              <w:t xml:space="preserve"> (turpmāk - ITS Direktīva).</w:t>
            </w:r>
          </w:p>
          <w:p w14:paraId="7C9E9783" w14:textId="23EA9369" w:rsidR="0078248A" w:rsidRPr="0077651F" w:rsidRDefault="0078248A" w:rsidP="0078248A">
            <w:pPr>
              <w:spacing w:before="120" w:after="0" w:line="240" w:lineRule="auto"/>
              <w:jc w:val="both"/>
              <w:outlineLvl w:val="0"/>
              <w:rPr>
                <w:rFonts w:ascii="Times New Roman" w:eastAsia="Calibri" w:hAnsi="Times New Roman" w:cs="Times New Roman"/>
                <w:color w:val="000000" w:themeColor="text1"/>
                <w:sz w:val="24"/>
                <w:szCs w:val="24"/>
                <w:lang w:eastAsia="lv-LV"/>
              </w:rPr>
            </w:pPr>
            <w:r w:rsidRPr="0077651F">
              <w:rPr>
                <w:rFonts w:ascii="Times New Roman" w:eastAsia="Calibri" w:hAnsi="Times New Roman" w:cs="Times New Roman"/>
                <w:color w:val="000000" w:themeColor="text1"/>
                <w:sz w:val="24"/>
                <w:szCs w:val="24"/>
                <w:lang w:eastAsia="lv-LV"/>
              </w:rPr>
              <w:t>ITS Direktīva nosaka šādas prioritārās darbības ITS risinājumu ieviešanai ES:</w:t>
            </w:r>
          </w:p>
          <w:p w14:paraId="6B276D48" w14:textId="77777777" w:rsidR="0078248A" w:rsidRPr="0077651F" w:rsidRDefault="0078248A" w:rsidP="0078248A">
            <w:pPr>
              <w:pStyle w:val="ListParagraph"/>
              <w:numPr>
                <w:ilvl w:val="0"/>
                <w:numId w:val="11"/>
              </w:numPr>
              <w:spacing w:before="120"/>
              <w:outlineLvl w:val="0"/>
              <w:rPr>
                <w:rFonts w:eastAsia="Calibri" w:cs="Times New Roman"/>
                <w:color w:val="000000" w:themeColor="text1"/>
                <w:lang w:eastAsia="lv-LV"/>
              </w:rPr>
            </w:pPr>
            <w:r w:rsidRPr="0077651F">
              <w:rPr>
                <w:rFonts w:eastAsia="Calibri" w:cs="Times New Roman"/>
                <w:color w:val="000000" w:themeColor="text1"/>
                <w:lang w:eastAsia="lv-LV"/>
              </w:rPr>
              <w:t>nodrošināt Eiropas mērogā multimodāla transporta informācijas pakalpojumus;</w:t>
            </w:r>
          </w:p>
          <w:p w14:paraId="62984430" w14:textId="77777777" w:rsidR="0078248A" w:rsidRPr="0077651F" w:rsidRDefault="0078248A" w:rsidP="0078248A">
            <w:pPr>
              <w:pStyle w:val="ListParagraph"/>
              <w:numPr>
                <w:ilvl w:val="0"/>
                <w:numId w:val="11"/>
              </w:numPr>
              <w:spacing w:before="120"/>
              <w:outlineLvl w:val="0"/>
              <w:rPr>
                <w:rFonts w:eastAsia="Calibri" w:cs="Times New Roman"/>
                <w:color w:val="000000" w:themeColor="text1"/>
                <w:lang w:eastAsia="lv-LV"/>
              </w:rPr>
            </w:pPr>
            <w:r w:rsidRPr="0077651F">
              <w:rPr>
                <w:rFonts w:eastAsia="Calibri" w:cs="Times New Roman"/>
                <w:color w:val="000000" w:themeColor="text1"/>
                <w:lang w:eastAsia="lv-LV"/>
              </w:rPr>
              <w:t>nodrošināt Eiropas mērogā reāllaika satiksmes informācijas pakalpojumus;</w:t>
            </w:r>
          </w:p>
          <w:p w14:paraId="067CC7F9" w14:textId="77777777" w:rsidR="0078248A" w:rsidRPr="0077651F" w:rsidRDefault="0078248A" w:rsidP="0078248A">
            <w:pPr>
              <w:pStyle w:val="ListParagraph"/>
              <w:numPr>
                <w:ilvl w:val="0"/>
                <w:numId w:val="11"/>
              </w:numPr>
              <w:spacing w:before="120"/>
              <w:outlineLvl w:val="0"/>
              <w:rPr>
                <w:rFonts w:eastAsia="Calibri" w:cs="Times New Roman"/>
                <w:color w:val="000000" w:themeColor="text1"/>
                <w:lang w:eastAsia="lv-LV"/>
              </w:rPr>
            </w:pPr>
            <w:r w:rsidRPr="0077651F">
              <w:rPr>
                <w:rFonts w:eastAsia="Calibri" w:cs="Times New Roman"/>
                <w:color w:val="000000" w:themeColor="text1"/>
                <w:lang w:eastAsia="lv-LV"/>
              </w:rPr>
              <w:t>nodrošināt datus un procedūras, lai lietotājus, ja iespējams, bez maksas nodrošinātu ar ceļu drošību saistītu minimālo vispārējo satiksmes informāciju;</w:t>
            </w:r>
          </w:p>
          <w:p w14:paraId="7C104976" w14:textId="77777777" w:rsidR="0078248A" w:rsidRPr="0077651F" w:rsidRDefault="0078248A" w:rsidP="0078248A">
            <w:pPr>
              <w:pStyle w:val="ListParagraph"/>
              <w:numPr>
                <w:ilvl w:val="0"/>
                <w:numId w:val="11"/>
              </w:numPr>
              <w:spacing w:before="120"/>
              <w:outlineLvl w:val="0"/>
              <w:rPr>
                <w:rFonts w:eastAsia="Calibri" w:cs="Times New Roman"/>
                <w:color w:val="000000" w:themeColor="text1"/>
                <w:lang w:eastAsia="lv-LV"/>
              </w:rPr>
            </w:pPr>
            <w:r w:rsidRPr="0077651F">
              <w:rPr>
                <w:rFonts w:eastAsia="Calibri" w:cs="Times New Roman"/>
                <w:color w:val="000000" w:themeColor="text1"/>
                <w:lang w:eastAsia="lv-LV"/>
              </w:rPr>
              <w:t xml:space="preserve">saskaņoti nodrošināt visā ES piemērojamu, </w:t>
            </w:r>
            <w:proofErr w:type="spellStart"/>
            <w:r w:rsidRPr="0077651F">
              <w:rPr>
                <w:rFonts w:eastAsia="Calibri" w:cs="Times New Roman"/>
                <w:color w:val="000000" w:themeColor="text1"/>
                <w:lang w:eastAsia="lv-LV"/>
              </w:rPr>
              <w:t>sadarbspējīgu</w:t>
            </w:r>
            <w:proofErr w:type="spellEnd"/>
            <w:r w:rsidRPr="0077651F">
              <w:rPr>
                <w:rFonts w:eastAsia="Calibri" w:cs="Times New Roman"/>
                <w:color w:val="000000" w:themeColor="text1"/>
                <w:lang w:eastAsia="lv-LV"/>
              </w:rPr>
              <w:t xml:space="preserve"> </w:t>
            </w:r>
            <w:proofErr w:type="spellStart"/>
            <w:r w:rsidRPr="0077651F">
              <w:rPr>
                <w:rFonts w:eastAsia="Calibri" w:cs="Times New Roman"/>
                <w:color w:val="000000" w:themeColor="text1"/>
                <w:lang w:eastAsia="lv-LV"/>
              </w:rPr>
              <w:t>eCall</w:t>
            </w:r>
            <w:proofErr w:type="spellEnd"/>
            <w:r w:rsidRPr="0077651F">
              <w:rPr>
                <w:rFonts w:eastAsia="Calibri" w:cs="Times New Roman"/>
                <w:color w:val="000000" w:themeColor="text1"/>
                <w:lang w:eastAsia="lv-LV"/>
              </w:rPr>
              <w:t xml:space="preserve">  sistēmu;</w:t>
            </w:r>
          </w:p>
          <w:p w14:paraId="17DF21F1" w14:textId="77777777" w:rsidR="0078248A" w:rsidRPr="0077651F" w:rsidRDefault="0078248A" w:rsidP="0078248A">
            <w:pPr>
              <w:pStyle w:val="ListParagraph"/>
              <w:numPr>
                <w:ilvl w:val="0"/>
                <w:numId w:val="11"/>
              </w:numPr>
              <w:spacing w:before="120"/>
              <w:outlineLvl w:val="0"/>
              <w:rPr>
                <w:rFonts w:eastAsia="Calibri" w:cs="Times New Roman"/>
                <w:color w:val="000000" w:themeColor="text1"/>
                <w:lang w:eastAsia="lv-LV"/>
              </w:rPr>
            </w:pPr>
            <w:r w:rsidRPr="0077651F">
              <w:rPr>
                <w:rFonts w:eastAsia="Calibri" w:cs="Times New Roman"/>
                <w:color w:val="000000" w:themeColor="text1"/>
                <w:lang w:eastAsia="lv-LV"/>
              </w:rPr>
              <w:t>kravu un komerciālajiem transportlīdzekļiem nodrošināt informācijas pakalpojumus par drošām stāvvietām;</w:t>
            </w:r>
          </w:p>
          <w:p w14:paraId="6625C795" w14:textId="77777777" w:rsidR="0078248A" w:rsidRPr="0077651F" w:rsidRDefault="0078248A" w:rsidP="0078248A">
            <w:pPr>
              <w:pStyle w:val="ListParagraph"/>
              <w:numPr>
                <w:ilvl w:val="0"/>
                <w:numId w:val="11"/>
              </w:numPr>
              <w:spacing w:before="120"/>
              <w:outlineLvl w:val="0"/>
              <w:rPr>
                <w:rFonts w:eastAsia="Calibri" w:cs="Times New Roman"/>
                <w:color w:val="000000" w:themeColor="text1"/>
                <w:lang w:eastAsia="lv-LV"/>
              </w:rPr>
            </w:pPr>
            <w:r w:rsidRPr="0077651F">
              <w:rPr>
                <w:rFonts w:eastAsia="Calibri" w:cs="Times New Roman"/>
                <w:color w:val="000000" w:themeColor="text1"/>
                <w:lang w:eastAsia="lv-LV"/>
              </w:rPr>
              <w:lastRenderedPageBreak/>
              <w:t>kravu un komerciālajiem transportlīdzekļiem nodrošināt rezervēšanas pakalpojumus drošām stāvvietām.</w:t>
            </w:r>
          </w:p>
          <w:p w14:paraId="52667F56" w14:textId="77777777" w:rsidR="0078248A" w:rsidRPr="0077651F" w:rsidRDefault="0078248A" w:rsidP="0078248A">
            <w:pPr>
              <w:spacing w:before="120" w:after="0" w:line="240" w:lineRule="auto"/>
              <w:jc w:val="both"/>
              <w:outlineLvl w:val="0"/>
              <w:rPr>
                <w:rFonts w:ascii="Times New Roman" w:eastAsia="Calibri" w:hAnsi="Times New Roman" w:cs="Times New Roman"/>
                <w:color w:val="000000" w:themeColor="text1"/>
                <w:sz w:val="24"/>
                <w:szCs w:val="24"/>
                <w:lang w:eastAsia="lv-LV"/>
              </w:rPr>
            </w:pPr>
            <w:r w:rsidRPr="0077651F">
              <w:rPr>
                <w:rFonts w:ascii="Times New Roman" w:eastAsia="Calibri" w:hAnsi="Times New Roman" w:cs="Times New Roman"/>
                <w:color w:val="000000" w:themeColor="text1"/>
                <w:sz w:val="24"/>
                <w:szCs w:val="24"/>
                <w:lang w:eastAsia="lv-LV"/>
              </w:rPr>
              <w:t xml:space="preserve">ITS Direktīva ir galvenais normatīvais instruments ITS ieviešanai ES, kas īpašu uzmanību pievērš ITS ieviešanai ES dalībvalstīs un nosaka vispārējos apstākļus vienotas ITS ieviešanai visā ES. </w:t>
            </w:r>
          </w:p>
          <w:p w14:paraId="412FE8C6" w14:textId="141AABF4" w:rsidR="0078248A" w:rsidRPr="0077651F" w:rsidRDefault="0078248A" w:rsidP="0078248A">
            <w:pPr>
              <w:spacing w:before="120" w:after="0" w:line="240" w:lineRule="auto"/>
              <w:jc w:val="both"/>
              <w:outlineLvl w:val="0"/>
              <w:rPr>
                <w:rFonts w:ascii="Times New Roman" w:eastAsia="Calibri" w:hAnsi="Times New Roman" w:cs="Times New Roman"/>
                <w:color w:val="000000" w:themeColor="text1"/>
                <w:sz w:val="24"/>
                <w:szCs w:val="24"/>
                <w:highlight w:val="yellow"/>
                <w:lang w:eastAsia="lv-LV"/>
              </w:rPr>
            </w:pPr>
            <w:r w:rsidRPr="0077651F">
              <w:rPr>
                <w:rFonts w:ascii="Times New Roman" w:eastAsia="Calibri" w:hAnsi="Times New Roman" w:cs="Times New Roman"/>
                <w:color w:val="000000" w:themeColor="text1"/>
                <w:sz w:val="24"/>
                <w:szCs w:val="24"/>
                <w:lang w:eastAsia="lv-LV"/>
              </w:rPr>
              <w:t>ITS Direktīva no</w:t>
            </w:r>
            <w:r w:rsidR="002E595A">
              <w:rPr>
                <w:rFonts w:ascii="Times New Roman" w:eastAsia="Calibri" w:hAnsi="Times New Roman" w:cs="Times New Roman"/>
                <w:color w:val="000000" w:themeColor="text1"/>
                <w:sz w:val="24"/>
                <w:szCs w:val="24"/>
                <w:lang w:eastAsia="lv-LV"/>
              </w:rPr>
              <w:t>teic</w:t>
            </w:r>
            <w:r w:rsidRPr="0077651F">
              <w:rPr>
                <w:rFonts w:ascii="Times New Roman" w:eastAsia="Calibri" w:hAnsi="Times New Roman" w:cs="Times New Roman"/>
                <w:color w:val="000000" w:themeColor="text1"/>
                <w:sz w:val="24"/>
                <w:szCs w:val="24"/>
                <w:lang w:eastAsia="lv-LV"/>
              </w:rPr>
              <w:t>, ka dalībvalstis veic vajadzīgos pasākumus, lai nodrošinātu, ka specifikācijas, ko EK pieņēmusi saskaņā ar šo direktīvu un saskaņā ar šīs direktīvas izklāstītajiem principiem, piemēro ITS lietotnēm un pakalpojumiem, kad tie tiek ieviesti. Tajā paša laikā dalībvalstīm tiek atstātas tiesības lemt par šo lietotņu un pakalpojumu ieviešanu savā teritorijā (ITS Direktīvas 5.pants).</w:t>
            </w:r>
          </w:p>
          <w:p w14:paraId="6601C84C" w14:textId="77777777" w:rsidR="0078248A" w:rsidRPr="0077651F" w:rsidRDefault="0078248A" w:rsidP="0078248A">
            <w:pPr>
              <w:spacing w:before="120" w:after="0" w:line="240" w:lineRule="auto"/>
              <w:jc w:val="both"/>
              <w:outlineLvl w:val="0"/>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Lai varētu nodrošināt koordinētu un efektīvu ITS ieviešanu visā ES, ITS Direktīva ir definējusi četras prioritārās jomas specifikāciju un standartu izstrādei un ieviešanai, kā arī šajās prioritārajās jomās ir noteikusi sešas prioritārās darbības specifikāciju un standartu izstrādei un izmantošanai.</w:t>
            </w:r>
          </w:p>
          <w:p w14:paraId="0FDD4581" w14:textId="77777777" w:rsidR="00114232" w:rsidRPr="0077651F" w:rsidRDefault="0078248A" w:rsidP="0078248A">
            <w:pPr>
              <w:spacing w:before="120" w:after="0" w:line="240" w:lineRule="auto"/>
              <w:jc w:val="both"/>
              <w:outlineLvl w:val="0"/>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ITS Direktīva uzliek EK par pienākumu sagatavot un pieņemt atsevišķas Deleģētās Regulas katrai ITS Direktīvā definētajai prioritārajai jomai. Pašlaik ir pieņemtas piecas Deleģētās Regulas</w:t>
            </w:r>
            <w:r w:rsidR="00114232" w:rsidRPr="0077651F">
              <w:rPr>
                <w:rFonts w:ascii="Times New Roman" w:hAnsi="Times New Roman" w:cs="Times New Roman"/>
                <w:color w:val="000000" w:themeColor="text1"/>
                <w:sz w:val="24"/>
                <w:szCs w:val="24"/>
              </w:rPr>
              <w:t>:</w:t>
            </w:r>
          </w:p>
          <w:p w14:paraId="36C0233B" w14:textId="488A1722" w:rsidR="00114232" w:rsidRPr="0077651F" w:rsidRDefault="00114232" w:rsidP="00BF56D8">
            <w:pPr>
              <w:pStyle w:val="ListParagraph"/>
              <w:numPr>
                <w:ilvl w:val="0"/>
                <w:numId w:val="15"/>
              </w:numPr>
              <w:spacing w:after="120"/>
              <w:ind w:left="360"/>
              <w:rPr>
                <w:rFonts w:cs="Times New Roman"/>
                <w:color w:val="000000" w:themeColor="text1"/>
              </w:rPr>
            </w:pPr>
            <w:r w:rsidRPr="0077651F">
              <w:rPr>
                <w:rFonts w:cs="Times New Roman"/>
                <w:color w:val="000000" w:themeColor="text1"/>
              </w:rPr>
              <w:t>Komisijas 2013.gada 15.maija Deleģētā regula Nr.885/2013, ar ko papildina Eiropas Parlamenta un Padomes ITS direktīvu 2010/40/ES attiecībā uz informācijas pakalpojumu sniegšanu saistībā ar drošām stāvvietām kravas automobiļiem un komerciālajiem transportlīdzekļiem (turpmāk – Regula Nr.885/2013);</w:t>
            </w:r>
          </w:p>
          <w:p w14:paraId="04145F36" w14:textId="7A90E081" w:rsidR="00114232" w:rsidRPr="0077651F" w:rsidRDefault="00114232" w:rsidP="00BF56D8">
            <w:pPr>
              <w:pStyle w:val="ListParagraph"/>
              <w:numPr>
                <w:ilvl w:val="0"/>
                <w:numId w:val="13"/>
              </w:numPr>
              <w:spacing w:after="120"/>
              <w:ind w:left="360"/>
              <w:rPr>
                <w:rFonts w:cs="Times New Roman"/>
                <w:color w:val="000000" w:themeColor="text1"/>
              </w:rPr>
            </w:pPr>
            <w:r w:rsidRPr="0077651F">
              <w:rPr>
                <w:rFonts w:cs="Times New Roman"/>
                <w:color w:val="000000" w:themeColor="text1"/>
              </w:rPr>
              <w:t>Komisijas 2013.gada 15.maija Deleģētā regula Nr.886/2013, ar ko papildina Eiropas Parlamenta un Padomes Direktīvu 2010/40/ES attiecībā uz datiem un procedūrām, lai lietotājiem, ja iespējams, nodrošinātu vispārējas ar ceļu satiksmes drošību saistītas bezmaksas informācijas minimumu (turpmāk – Regula Nr.886/2013);</w:t>
            </w:r>
          </w:p>
          <w:p w14:paraId="1C9546C1" w14:textId="7F46F8DA" w:rsidR="00114232" w:rsidRPr="0077651F" w:rsidRDefault="00114232" w:rsidP="00BF56D8">
            <w:pPr>
              <w:pStyle w:val="ListParagraph"/>
              <w:numPr>
                <w:ilvl w:val="0"/>
                <w:numId w:val="13"/>
              </w:numPr>
              <w:spacing w:before="60" w:after="120"/>
              <w:ind w:left="360"/>
              <w:rPr>
                <w:rFonts w:cs="Times New Roman"/>
                <w:color w:val="000000" w:themeColor="text1"/>
              </w:rPr>
            </w:pPr>
            <w:r w:rsidRPr="0077651F">
              <w:rPr>
                <w:rFonts w:cs="Times New Roman"/>
                <w:color w:val="000000" w:themeColor="text1"/>
              </w:rPr>
              <w:t>Komisijas 2014.gada 18.decembra Deleģētā regula Nr.2015/962, ar ko papildina Eiropas Parlamenta un Padomes Direktīvu 2010/40/ES attiecībā uz reāllaika satiksmes informācijas pakalpojumu nodrošināšanu visā ES (turpmāk – Regula Nr.2015/962);</w:t>
            </w:r>
          </w:p>
          <w:p w14:paraId="25C80D11" w14:textId="5E8C0C65" w:rsidR="00114232" w:rsidRPr="0077651F" w:rsidRDefault="00114232" w:rsidP="00BF56D8">
            <w:pPr>
              <w:pStyle w:val="ListParagraph"/>
              <w:numPr>
                <w:ilvl w:val="0"/>
                <w:numId w:val="13"/>
              </w:numPr>
              <w:spacing w:after="120"/>
              <w:ind w:left="360"/>
              <w:rPr>
                <w:rFonts w:cs="Times New Roman"/>
                <w:color w:val="000000" w:themeColor="text1"/>
              </w:rPr>
            </w:pPr>
            <w:r w:rsidRPr="0077651F">
              <w:rPr>
                <w:rFonts w:cs="Times New Roman"/>
                <w:color w:val="000000" w:themeColor="text1"/>
              </w:rPr>
              <w:t>Komisijas 2017.gada 31.maija Deleģētā regula Nr.2017/1926, ar ko papildina Eiropas Parlamenta un Padomes Direktīvu 2010/40/ES attiecībā uz ES mēroga multimodālu maršruta informācijas pakalpojumu sniegšanu (turpmāk – Regula Nr.2017/1926);</w:t>
            </w:r>
          </w:p>
          <w:p w14:paraId="08C503FF" w14:textId="77777777" w:rsidR="006A52D1" w:rsidRPr="0077651F" w:rsidRDefault="00114232" w:rsidP="0078248A">
            <w:pPr>
              <w:pStyle w:val="ListParagraph"/>
              <w:numPr>
                <w:ilvl w:val="0"/>
                <w:numId w:val="13"/>
              </w:numPr>
              <w:spacing w:before="60" w:after="60"/>
              <w:ind w:left="360"/>
              <w:rPr>
                <w:rFonts w:cs="Times New Roman"/>
                <w:color w:val="000000" w:themeColor="text1"/>
              </w:rPr>
            </w:pPr>
            <w:r w:rsidRPr="0077651F">
              <w:rPr>
                <w:rFonts w:cs="Times New Roman"/>
                <w:color w:val="000000" w:themeColor="text1"/>
              </w:rPr>
              <w:lastRenderedPageBreak/>
              <w:t xml:space="preserve">2012.gada 26.novembra Deleģētā regula Nr.305/2013, ar ko Eiropas Parlamenta un padomes Direktīvu 2010/40/ES papildina attiecībā uz </w:t>
            </w:r>
            <w:proofErr w:type="spellStart"/>
            <w:r w:rsidRPr="0077651F">
              <w:rPr>
                <w:rFonts w:cs="Times New Roman"/>
                <w:color w:val="000000" w:themeColor="text1"/>
              </w:rPr>
              <w:t>sadarbspējīgu</w:t>
            </w:r>
            <w:proofErr w:type="spellEnd"/>
            <w:r w:rsidRPr="0077651F">
              <w:rPr>
                <w:rFonts w:cs="Times New Roman"/>
                <w:color w:val="000000" w:themeColor="text1"/>
              </w:rPr>
              <w:t xml:space="preserve"> ES mēroga </w:t>
            </w:r>
            <w:proofErr w:type="spellStart"/>
            <w:r w:rsidRPr="0077651F">
              <w:rPr>
                <w:rFonts w:cs="Times New Roman"/>
                <w:color w:val="000000" w:themeColor="text1"/>
              </w:rPr>
              <w:t>eCall</w:t>
            </w:r>
            <w:proofErr w:type="spellEnd"/>
            <w:r w:rsidRPr="0077651F">
              <w:rPr>
                <w:rFonts w:cs="Times New Roman"/>
                <w:color w:val="000000" w:themeColor="text1"/>
              </w:rPr>
              <w:t xml:space="preserve"> pakalpojuma saskaņotu nodrošināšanu (turpmāk – Regula Nr.305/2013). </w:t>
            </w:r>
          </w:p>
          <w:p w14:paraId="219449A6" w14:textId="23582D0D" w:rsidR="0078248A" w:rsidRPr="0077651F" w:rsidRDefault="0078248A" w:rsidP="00492B08">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Latvijā nav ITS jomu reglamentējoša politikas plānošanas dokumenta, kā arī nav specifiskā ITS jomai paredzēta plānota finansējuma avota, līdz šim visas iniciatīvas īstenotas kopējā ar transporta jomu saistītā finansējuma ietvaros, kā daļa no satiksmes drošību uzlabojošiem pasākumiem. Šāda situācija apgrūtina paveikto darbu un kopējo investīciju ITS jomā novērtēšanu. Kā arī nav vērtēti kopējie projektu un/vai pamatdarbības funkciju panākumu rādītāji, lai novērtētu sniegto ITS pakalpojumu vai atbalsta funkciju kvalitāti, apjomu un atbilstību autoceļu lietotāju (vai citu ITS pakalpojumu patērētāju, piemēram, operatīvo dienestu) vajadzībām.</w:t>
            </w:r>
          </w:p>
          <w:p w14:paraId="5BE10C36" w14:textId="77777777" w:rsidR="0078248A" w:rsidRPr="0077651F" w:rsidRDefault="0078248A" w:rsidP="00492B08">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Šobrīd publiskajā pārvaldē autoceļu un transporta datu pārvaldība ir decentralizēta un nav harmonizēta to efektīvas koplietošanas nodrošināšanai. Datus par satiksmi, autoceļiem un to izmaiņām uztur vairākas publiskās pārvaldes iestādes, taču nav skaidri definētas to savstarpējās atbildības datu izmaiņu uzturēšanai un apziņošanai, kā arī nav vienotu reglamentētu standartu ar transportu saistītu datu klasifikācijā un apmaiņā starp dažādām publiskās pārvaldes iestādēm (datu apmaiņas kārtību nosaka divpusēji līgumi individuāli katrā gadījumā). Standartizācijas trūkums palielina jaunu ITS pakalpojumu izveides izmaksas un sarežģītību, kā arī rada potenciālu vairāku avotu datu </w:t>
            </w:r>
            <w:proofErr w:type="spellStart"/>
            <w:r w:rsidRPr="0077651F">
              <w:rPr>
                <w:rFonts w:ascii="Times New Roman" w:hAnsi="Times New Roman" w:cs="Times New Roman"/>
                <w:color w:val="000000" w:themeColor="text1"/>
                <w:sz w:val="24"/>
                <w:szCs w:val="24"/>
              </w:rPr>
              <w:t>nesavietojamību</w:t>
            </w:r>
            <w:proofErr w:type="spellEnd"/>
            <w:r w:rsidRPr="0077651F">
              <w:rPr>
                <w:rFonts w:ascii="Times New Roman" w:hAnsi="Times New Roman" w:cs="Times New Roman"/>
                <w:color w:val="000000" w:themeColor="text1"/>
                <w:sz w:val="24"/>
                <w:szCs w:val="24"/>
              </w:rPr>
              <w:t xml:space="preserve"> un samazina to kopējās analīzes iespējas.</w:t>
            </w:r>
          </w:p>
          <w:p w14:paraId="4E9D8A2E" w14:textId="5DB95F7A" w:rsidR="0078248A" w:rsidRPr="0077651F" w:rsidRDefault="0078248A" w:rsidP="00492B08">
            <w:pPr>
              <w:spacing w:after="0" w:line="240" w:lineRule="auto"/>
              <w:jc w:val="both"/>
              <w:outlineLvl w:val="0"/>
              <w:rPr>
                <w:color w:val="000000" w:themeColor="text1"/>
              </w:rPr>
            </w:pPr>
            <w:r w:rsidRPr="0077651F">
              <w:rPr>
                <w:rFonts w:ascii="Times New Roman" w:hAnsi="Times New Roman" w:cs="Times New Roman"/>
                <w:color w:val="000000" w:themeColor="text1"/>
                <w:sz w:val="24"/>
                <w:szCs w:val="24"/>
              </w:rPr>
              <w:t xml:space="preserve">2016. un 2017.gadā pēc </w:t>
            </w:r>
            <w:r w:rsidR="002E595A" w:rsidRPr="002E595A">
              <w:rPr>
                <w:rFonts w:ascii="Times New Roman" w:hAnsi="Times New Roman" w:cs="Times New Roman"/>
                <w:color w:val="000000" w:themeColor="text1"/>
                <w:sz w:val="24"/>
                <w:szCs w:val="24"/>
              </w:rPr>
              <w:t>valsts akciju sabiedrība</w:t>
            </w:r>
            <w:r w:rsidR="002E595A">
              <w:rPr>
                <w:rFonts w:ascii="Times New Roman" w:hAnsi="Times New Roman" w:cs="Times New Roman"/>
                <w:color w:val="000000" w:themeColor="text1"/>
                <w:sz w:val="24"/>
                <w:szCs w:val="24"/>
              </w:rPr>
              <w:t>s</w:t>
            </w:r>
            <w:r w:rsidR="002E595A" w:rsidRPr="002E595A">
              <w:rPr>
                <w:rFonts w:ascii="Times New Roman" w:hAnsi="Times New Roman" w:cs="Times New Roman"/>
                <w:color w:val="000000" w:themeColor="text1"/>
                <w:sz w:val="24"/>
                <w:szCs w:val="24"/>
              </w:rPr>
              <w:t xml:space="preserve"> “Latvijas Valsts ceļi”</w:t>
            </w:r>
            <w:r w:rsidR="002E595A">
              <w:rPr>
                <w:rFonts w:ascii="Times New Roman" w:hAnsi="Times New Roman" w:cs="Times New Roman"/>
                <w:color w:val="000000" w:themeColor="text1"/>
                <w:sz w:val="24"/>
                <w:szCs w:val="24"/>
              </w:rPr>
              <w:t xml:space="preserve"> (turpmāk – </w:t>
            </w:r>
            <w:r w:rsidRPr="0077651F">
              <w:rPr>
                <w:rFonts w:ascii="Times New Roman" w:hAnsi="Times New Roman" w:cs="Times New Roman"/>
                <w:color w:val="000000" w:themeColor="text1"/>
                <w:sz w:val="24"/>
                <w:szCs w:val="24"/>
              </w:rPr>
              <w:t>LVC</w:t>
            </w:r>
            <w:r w:rsidR="002E595A">
              <w:rPr>
                <w:rFonts w:ascii="Times New Roman" w:hAnsi="Times New Roman" w:cs="Times New Roman"/>
                <w:color w:val="000000" w:themeColor="text1"/>
                <w:sz w:val="24"/>
                <w:szCs w:val="24"/>
              </w:rPr>
              <w:t>)</w:t>
            </w:r>
            <w:r w:rsidRPr="0077651F">
              <w:rPr>
                <w:rFonts w:ascii="Times New Roman" w:hAnsi="Times New Roman" w:cs="Times New Roman"/>
                <w:color w:val="000000" w:themeColor="text1"/>
                <w:sz w:val="24"/>
                <w:szCs w:val="24"/>
              </w:rPr>
              <w:t xml:space="preserve"> pasūtījuma tika veikta izpēte “Par inteliģento transporta sistēmu (ITS) ieviešanu Latvijas autotransporta jomā” (turpmāk – Izpēte) ar mērķi</w:t>
            </w:r>
            <w:r w:rsidRPr="0077651F">
              <w:rPr>
                <w:color w:val="000000" w:themeColor="text1"/>
              </w:rPr>
              <w:t xml:space="preserve"> </w:t>
            </w:r>
            <w:r w:rsidRPr="0077651F">
              <w:rPr>
                <w:rFonts w:ascii="Times New Roman" w:hAnsi="Times New Roman" w:cs="Times New Roman"/>
                <w:color w:val="000000" w:themeColor="text1"/>
                <w:sz w:val="24"/>
                <w:szCs w:val="24"/>
              </w:rPr>
              <w:t>apzināt pašreizējo ITS attīstības situāciju Latvijā un sniegt pamatotas rekomendācijas nacionālas nozīmes ITS pakalpojumu saskaņotai ieviešanai un sasaistei ar citiem transporta veidiem, kā arī identificēt secīgi, kādus projektus ir nepieciešams veikt koordinētai ITS attīstībai Latvijā (izstrādātu ieteicamo nacionālo ietvaru).</w:t>
            </w:r>
            <w:r w:rsidRPr="0077651F">
              <w:rPr>
                <w:color w:val="000000" w:themeColor="text1"/>
              </w:rPr>
              <w:t xml:space="preserve"> </w:t>
            </w:r>
            <w:r w:rsidRPr="0077651F">
              <w:rPr>
                <w:rFonts w:ascii="Times New Roman" w:hAnsi="Times New Roman" w:cs="Times New Roman"/>
                <w:color w:val="000000" w:themeColor="text1"/>
                <w:sz w:val="24"/>
                <w:szCs w:val="24"/>
              </w:rPr>
              <w:t>Ņemot vērā globālo pieredzi ITS jomā, valstisko un nevalstisko organizāciju vajadzības autosatiksmes jomā, ITS Direktīvu un no ITS Direktīvas izrietošo Deleģēto aktu prasības, Izpētē tika identificēti ITS projekti, ko nepieciešams realizēt Latvijā.</w:t>
            </w:r>
            <w:r w:rsidRPr="0077651F">
              <w:rPr>
                <w:color w:val="000000" w:themeColor="text1"/>
              </w:rPr>
              <w:t xml:space="preserve"> </w:t>
            </w:r>
          </w:p>
          <w:p w14:paraId="5DB67729" w14:textId="5796E76F" w:rsidR="0078248A" w:rsidRPr="0077651F" w:rsidRDefault="0078248A" w:rsidP="00492B08">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Lai noteiktu nepieciešamos pasākumus ITS veiksmīgai ieviešanai, ņemot vērā Latvijas vajadzības un Latvijas pienākumu izpildīt ITS Direktīvas prasības, kā arī no piecām, pašlaik pieņemtajām, ITS deleģētajām regulām izrietošās prasības, Satiksmes ministrija sagatavoja un iesniedza </w:t>
            </w:r>
            <w:r w:rsidRPr="0077651F">
              <w:rPr>
                <w:rFonts w:ascii="Times New Roman" w:hAnsi="Times New Roman" w:cs="Times New Roman"/>
                <w:color w:val="000000" w:themeColor="text1"/>
                <w:sz w:val="24"/>
                <w:szCs w:val="24"/>
              </w:rPr>
              <w:lastRenderedPageBreak/>
              <w:t xml:space="preserve">izskatīšanai </w:t>
            </w:r>
            <w:r w:rsidR="00402C21">
              <w:rPr>
                <w:rFonts w:ascii="Times New Roman" w:hAnsi="Times New Roman" w:cs="Times New Roman"/>
                <w:color w:val="000000" w:themeColor="text1"/>
                <w:sz w:val="24"/>
                <w:szCs w:val="24"/>
              </w:rPr>
              <w:t>MK</w:t>
            </w:r>
            <w:r w:rsidRPr="0077651F">
              <w:rPr>
                <w:rFonts w:ascii="Times New Roman" w:hAnsi="Times New Roman" w:cs="Times New Roman"/>
                <w:color w:val="000000" w:themeColor="text1"/>
                <w:sz w:val="24"/>
                <w:szCs w:val="24"/>
              </w:rPr>
              <w:t xml:space="preserve"> konceptuālo ziņojumu “Par </w:t>
            </w:r>
            <w:proofErr w:type="spellStart"/>
            <w:r w:rsidRPr="0077651F">
              <w:rPr>
                <w:rFonts w:ascii="Times New Roman" w:hAnsi="Times New Roman" w:cs="Times New Roman"/>
                <w:color w:val="000000" w:themeColor="text1"/>
                <w:sz w:val="24"/>
                <w:szCs w:val="24"/>
              </w:rPr>
              <w:t>intelektisko</w:t>
            </w:r>
            <w:proofErr w:type="spellEnd"/>
            <w:r w:rsidRPr="0077651F">
              <w:rPr>
                <w:rFonts w:ascii="Times New Roman" w:hAnsi="Times New Roman" w:cs="Times New Roman"/>
                <w:color w:val="000000" w:themeColor="text1"/>
                <w:sz w:val="24"/>
                <w:szCs w:val="24"/>
              </w:rPr>
              <w:t xml:space="preserve"> transporta sistēmu ieviešanu Latvijas autotransporta jomā un to </w:t>
            </w:r>
            <w:proofErr w:type="spellStart"/>
            <w:r w:rsidRPr="0077651F">
              <w:rPr>
                <w:rFonts w:ascii="Times New Roman" w:hAnsi="Times New Roman" w:cs="Times New Roman"/>
                <w:color w:val="000000" w:themeColor="text1"/>
                <w:sz w:val="24"/>
                <w:szCs w:val="24"/>
              </w:rPr>
              <w:t>saskarnēm</w:t>
            </w:r>
            <w:proofErr w:type="spellEnd"/>
            <w:r w:rsidRPr="0077651F">
              <w:rPr>
                <w:rFonts w:ascii="Times New Roman" w:hAnsi="Times New Roman" w:cs="Times New Roman"/>
                <w:color w:val="000000" w:themeColor="text1"/>
                <w:sz w:val="24"/>
                <w:szCs w:val="24"/>
              </w:rPr>
              <w:t xml:space="preserve"> ar citiem transporta veidiem” (turpmāk – Konceptuālais ziņojums), kas </w:t>
            </w:r>
            <w:r w:rsidR="00300321" w:rsidRPr="0077651F">
              <w:rPr>
                <w:rFonts w:ascii="Times New Roman" w:hAnsi="Times New Roman" w:cs="Times New Roman"/>
                <w:color w:val="000000" w:themeColor="text1"/>
                <w:sz w:val="24"/>
                <w:szCs w:val="24"/>
              </w:rPr>
              <w:t>tik</w:t>
            </w:r>
            <w:r w:rsidR="00300321">
              <w:rPr>
                <w:rFonts w:ascii="Times New Roman" w:hAnsi="Times New Roman" w:cs="Times New Roman"/>
                <w:color w:val="000000" w:themeColor="text1"/>
                <w:sz w:val="24"/>
                <w:szCs w:val="24"/>
              </w:rPr>
              <w:t>a</w:t>
            </w:r>
            <w:r w:rsidR="00300321" w:rsidRPr="0077651F">
              <w:rPr>
                <w:rFonts w:ascii="Times New Roman" w:hAnsi="Times New Roman" w:cs="Times New Roman"/>
                <w:color w:val="000000" w:themeColor="text1"/>
                <w:sz w:val="24"/>
                <w:szCs w:val="24"/>
              </w:rPr>
              <w:t xml:space="preserve">  </w:t>
            </w:r>
            <w:r w:rsidR="00300321">
              <w:rPr>
                <w:rFonts w:ascii="Times New Roman" w:hAnsi="Times New Roman" w:cs="Times New Roman"/>
                <w:color w:val="000000" w:themeColor="text1"/>
                <w:sz w:val="24"/>
                <w:szCs w:val="24"/>
              </w:rPr>
              <w:t>iz</w:t>
            </w:r>
            <w:r w:rsidR="002A3DBD" w:rsidRPr="0077651F">
              <w:rPr>
                <w:rFonts w:ascii="Times New Roman" w:hAnsi="Times New Roman" w:cs="Times New Roman"/>
                <w:color w:val="000000" w:themeColor="text1"/>
                <w:sz w:val="24"/>
                <w:szCs w:val="24"/>
              </w:rPr>
              <w:t xml:space="preserve">skatīts </w:t>
            </w:r>
            <w:r w:rsidRPr="0077651F">
              <w:rPr>
                <w:rFonts w:ascii="Times New Roman" w:hAnsi="Times New Roman" w:cs="Times New Roman"/>
                <w:color w:val="000000" w:themeColor="text1"/>
                <w:sz w:val="24"/>
                <w:szCs w:val="24"/>
              </w:rPr>
              <w:t xml:space="preserve">MK 2020.gada </w:t>
            </w:r>
            <w:r w:rsidR="002A3DBD" w:rsidRPr="0077651F">
              <w:rPr>
                <w:rFonts w:ascii="Times New Roman" w:hAnsi="Times New Roman" w:cs="Times New Roman"/>
                <w:color w:val="000000" w:themeColor="text1"/>
                <w:sz w:val="24"/>
                <w:szCs w:val="24"/>
              </w:rPr>
              <w:t>30.</w:t>
            </w:r>
            <w:r w:rsidRPr="0077651F">
              <w:rPr>
                <w:rFonts w:ascii="Times New Roman" w:hAnsi="Times New Roman" w:cs="Times New Roman"/>
                <w:color w:val="000000" w:themeColor="text1"/>
                <w:sz w:val="24"/>
                <w:szCs w:val="24"/>
              </w:rPr>
              <w:t>jūnija sēdē. Konceptuālajā ziņojumā, pamatojoties uz Izpētē identificētājiem ieviešamajiem ITS projektiem, kā prioritāri īstenojamais projekts, noteikts projekts, kas paredz NPP izveidi.</w:t>
            </w:r>
          </w:p>
          <w:p w14:paraId="3C064E31" w14:textId="38D4D34E" w:rsidR="0078248A" w:rsidRPr="0077651F" w:rsidRDefault="0078248A" w:rsidP="00492B08">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Tiek plānots, ka īstenojot 6.1.6.SAM ietvaros NNP izveides projektu</w:t>
            </w:r>
            <w:r w:rsidR="00803F79">
              <w:rPr>
                <w:rFonts w:ascii="Times New Roman" w:hAnsi="Times New Roman" w:cs="Times New Roman"/>
                <w:color w:val="000000" w:themeColor="text1"/>
                <w:sz w:val="24"/>
                <w:szCs w:val="24"/>
              </w:rPr>
              <w:t>,</w:t>
            </w:r>
            <w:r w:rsidRPr="0077651F">
              <w:rPr>
                <w:rFonts w:ascii="Times New Roman" w:hAnsi="Times New Roman" w:cs="Times New Roman"/>
                <w:color w:val="000000" w:themeColor="text1"/>
                <w:sz w:val="24"/>
                <w:szCs w:val="24"/>
              </w:rPr>
              <w:t xml:space="preserve">  tiks izpildītas ITS Direktīvas, Regulu Nr.886/2013, Nr.885/2013, Nr.2015/962 un Nr.2017/1926 prasības, tiks nodrošināta efektīva satiksmes, autoceļu, stāvlaukumu, maršrutu un ar satiksmes drošību saistītu datu pieejamība, datu apmaiņa, atkārtota izmantošana un to atjaunināšana atbilstoši šajās regulās noteiktajiem standartiem. Uzlabojoties iepriekšminēto datu apritei, šajās jomās attīstīsies ITS lietotnes un pakalpojumi, kas savukārt uzlabos ceļu satiksmes drošību, braukšanas komfortu, samazinās ceļu satiksmes dalībnieku laiku ceļā, veidos autotransporta ekspluatācijas izmaksu ietaupījumu, samazinās siltumnīcas efektu izraisošo gāzu emisijas un gaisa piesārņojumu, tādējādi sniedzot ieguldījumu pārejā uz </w:t>
            </w:r>
            <w:proofErr w:type="spellStart"/>
            <w:r w:rsidRPr="0077651F">
              <w:rPr>
                <w:rFonts w:ascii="Times New Roman" w:hAnsi="Times New Roman" w:cs="Times New Roman"/>
                <w:color w:val="000000" w:themeColor="text1"/>
                <w:sz w:val="24"/>
                <w:szCs w:val="24"/>
              </w:rPr>
              <w:t>klimatneitrālu</w:t>
            </w:r>
            <w:proofErr w:type="spellEnd"/>
            <w:r w:rsidRPr="0077651F">
              <w:rPr>
                <w:rFonts w:ascii="Times New Roman" w:hAnsi="Times New Roman" w:cs="Times New Roman"/>
                <w:color w:val="000000" w:themeColor="text1"/>
                <w:sz w:val="24"/>
                <w:szCs w:val="24"/>
              </w:rPr>
              <w:t xml:space="preserve"> ekonomiku. </w:t>
            </w:r>
          </w:p>
          <w:p w14:paraId="58F26FA9" w14:textId="77777777" w:rsidR="0078248A" w:rsidRPr="0077651F" w:rsidRDefault="0078248A" w:rsidP="00492B08">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Transporta nozares informācijas NPP izveide sekmēs vispārējo sabiedrības </w:t>
            </w:r>
            <w:proofErr w:type="spellStart"/>
            <w:r w:rsidRPr="0077651F">
              <w:rPr>
                <w:rFonts w:ascii="Times New Roman" w:hAnsi="Times New Roman" w:cs="Times New Roman"/>
                <w:color w:val="000000" w:themeColor="text1"/>
                <w:sz w:val="24"/>
                <w:szCs w:val="24"/>
              </w:rPr>
              <w:t>digitalizācijas</w:t>
            </w:r>
            <w:proofErr w:type="spellEnd"/>
            <w:r w:rsidRPr="0077651F">
              <w:rPr>
                <w:rFonts w:ascii="Times New Roman" w:hAnsi="Times New Roman" w:cs="Times New Roman"/>
                <w:color w:val="000000" w:themeColor="text1"/>
                <w:sz w:val="24"/>
                <w:szCs w:val="24"/>
              </w:rPr>
              <w:t xml:space="preserve"> līmeņa paaugstināšanos, radot multiplikatora efektu saistītajās nozarēs.</w:t>
            </w:r>
          </w:p>
          <w:p w14:paraId="67B299A2" w14:textId="53397C5E" w:rsidR="0078248A" w:rsidRPr="0077651F" w:rsidRDefault="0078248A" w:rsidP="00492B08">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Tiek plānots, ka ar NPP starpniecību tiks sniegti visi mašīnlasāmā formātā pieejamie </w:t>
            </w:r>
            <w:r w:rsidR="00292397" w:rsidRPr="0077651F">
              <w:rPr>
                <w:rFonts w:ascii="Times New Roman" w:hAnsi="Times New Roman" w:cs="Times New Roman"/>
                <w:color w:val="000000" w:themeColor="text1"/>
                <w:sz w:val="24"/>
                <w:szCs w:val="24"/>
              </w:rPr>
              <w:t xml:space="preserve">no </w:t>
            </w:r>
            <w:r w:rsidRPr="0077651F">
              <w:rPr>
                <w:rFonts w:ascii="Times New Roman" w:hAnsi="Times New Roman" w:cs="Times New Roman"/>
                <w:color w:val="000000" w:themeColor="text1"/>
                <w:sz w:val="24"/>
                <w:szCs w:val="24"/>
              </w:rPr>
              <w:t xml:space="preserve">ITS Direktīvas izrietošo </w:t>
            </w:r>
            <w:r w:rsidR="00292397" w:rsidRPr="0077651F">
              <w:rPr>
                <w:rFonts w:ascii="Times New Roman" w:hAnsi="Times New Roman" w:cs="Times New Roman"/>
                <w:color w:val="000000" w:themeColor="text1"/>
                <w:sz w:val="24"/>
                <w:szCs w:val="24"/>
              </w:rPr>
              <w:t xml:space="preserve">deleģēto </w:t>
            </w:r>
            <w:r w:rsidRPr="0077651F">
              <w:rPr>
                <w:rFonts w:ascii="Times New Roman" w:hAnsi="Times New Roman" w:cs="Times New Roman"/>
                <w:color w:val="000000" w:themeColor="text1"/>
                <w:sz w:val="24"/>
                <w:szCs w:val="24"/>
              </w:rPr>
              <w:t xml:space="preserve">regulu noteiktie dati, tostarp arī dinamiskie maršruta un satiksmes dati, kuriem </w:t>
            </w:r>
            <w:r w:rsidR="00292397" w:rsidRPr="0077651F">
              <w:rPr>
                <w:rFonts w:ascii="Times New Roman" w:hAnsi="Times New Roman" w:cs="Times New Roman"/>
                <w:color w:val="000000" w:themeColor="text1"/>
                <w:sz w:val="24"/>
                <w:szCs w:val="24"/>
              </w:rPr>
              <w:t xml:space="preserve">Regulas </w:t>
            </w:r>
            <w:r w:rsidRPr="0077651F">
              <w:rPr>
                <w:rFonts w:ascii="Times New Roman" w:hAnsi="Times New Roman" w:cs="Times New Roman"/>
                <w:color w:val="000000" w:themeColor="text1"/>
                <w:sz w:val="24"/>
                <w:szCs w:val="24"/>
              </w:rPr>
              <w:t>Nr.2017/1926 5. panta 1.punktā dalībvalstīm ir atstāta izvēles brīvība sniegt šos datus izmantojot NPP, jo valstī nav un netiek plānoti citi risinājumi šo datu sniegšanai.</w:t>
            </w:r>
          </w:p>
          <w:p w14:paraId="49BCC3A1" w14:textId="0CE78EE6"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Īstenojot </w:t>
            </w:r>
            <w:r w:rsidRPr="00492B08">
              <w:rPr>
                <w:rFonts w:ascii="Times New Roman" w:hAnsi="Times New Roman" w:cs="Times New Roman"/>
                <w:sz w:val="24"/>
                <w:szCs w:val="24"/>
              </w:rPr>
              <w:t>SAM</w:t>
            </w:r>
            <w:r w:rsidRPr="0077651F">
              <w:rPr>
                <w:rFonts w:ascii="Times New Roman" w:hAnsi="Times New Roman" w:cs="Times New Roman"/>
                <w:color w:val="000000" w:themeColor="text1"/>
                <w:sz w:val="24"/>
                <w:szCs w:val="24"/>
              </w:rPr>
              <w:t xml:space="preserve"> 6.1.6., tiks izveidot</w:t>
            </w:r>
            <w:r w:rsidR="0022389D" w:rsidRPr="0077651F">
              <w:rPr>
                <w:rFonts w:ascii="Times New Roman" w:hAnsi="Times New Roman" w:cs="Times New Roman"/>
                <w:color w:val="000000" w:themeColor="text1"/>
                <w:sz w:val="24"/>
                <w:szCs w:val="24"/>
              </w:rPr>
              <w:t>s</w:t>
            </w:r>
            <w:r w:rsidRPr="0077651F">
              <w:rPr>
                <w:rFonts w:ascii="Times New Roman" w:hAnsi="Times New Roman" w:cs="Times New Roman"/>
                <w:color w:val="000000" w:themeColor="text1"/>
                <w:sz w:val="24"/>
                <w:szCs w:val="24"/>
              </w:rPr>
              <w:t xml:space="preserve"> transporta nozares informācijas NPP,</w:t>
            </w:r>
            <w:r w:rsidR="0022389D" w:rsidRPr="0077651F">
              <w:rPr>
                <w:rFonts w:ascii="Times New Roman" w:hAnsi="Times New Roman" w:cs="Times New Roman"/>
                <w:color w:val="000000" w:themeColor="text1"/>
                <w:sz w:val="24"/>
                <w:szCs w:val="24"/>
              </w:rPr>
              <w:t xml:space="preserve"> tādējādi </w:t>
            </w:r>
            <w:r w:rsidRPr="0077651F">
              <w:rPr>
                <w:rFonts w:ascii="Times New Roman" w:hAnsi="Times New Roman" w:cs="Times New Roman"/>
                <w:color w:val="000000" w:themeColor="text1"/>
                <w:sz w:val="24"/>
                <w:szCs w:val="24"/>
              </w:rPr>
              <w:t xml:space="preserve">nodrošinot eksistējošu un </w:t>
            </w:r>
            <w:proofErr w:type="spellStart"/>
            <w:r w:rsidRPr="0077651F">
              <w:rPr>
                <w:rFonts w:ascii="Times New Roman" w:hAnsi="Times New Roman" w:cs="Times New Roman"/>
                <w:color w:val="000000" w:themeColor="text1"/>
                <w:sz w:val="24"/>
                <w:szCs w:val="24"/>
              </w:rPr>
              <w:t>jaunieviestu</w:t>
            </w:r>
            <w:proofErr w:type="spellEnd"/>
            <w:r w:rsidRPr="0077651F">
              <w:rPr>
                <w:rFonts w:ascii="Times New Roman" w:hAnsi="Times New Roman" w:cs="Times New Roman"/>
                <w:color w:val="000000" w:themeColor="text1"/>
                <w:sz w:val="24"/>
                <w:szCs w:val="24"/>
              </w:rPr>
              <w:t xml:space="preserve"> sistēmu integrāciju kopējā ITS infrastruktūrā. Paredzams, ka NPP būs pieejams arī kā publisks tīmekļa portāls, kas nodrošinās ikviena indivīda piekļuvi aktuālajai satiksmes informācijai.</w:t>
            </w:r>
          </w:p>
          <w:p w14:paraId="69A9C0EA" w14:textId="77777777"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Lielākie ieguvēji no NPP izveides un datu pieejamības būs to lietotāji, kuri būtu iedalāmi divās </w:t>
            </w:r>
            <w:proofErr w:type="spellStart"/>
            <w:r w:rsidRPr="0077651F">
              <w:rPr>
                <w:rFonts w:ascii="Times New Roman" w:hAnsi="Times New Roman" w:cs="Times New Roman"/>
                <w:color w:val="000000" w:themeColor="text1"/>
                <w:sz w:val="24"/>
                <w:szCs w:val="24"/>
              </w:rPr>
              <w:t>pamatgrupās</w:t>
            </w:r>
            <w:proofErr w:type="spellEnd"/>
            <w:r w:rsidRPr="0077651F">
              <w:rPr>
                <w:rFonts w:ascii="Times New Roman" w:hAnsi="Times New Roman" w:cs="Times New Roman"/>
                <w:color w:val="000000" w:themeColor="text1"/>
                <w:sz w:val="24"/>
                <w:szCs w:val="24"/>
              </w:rPr>
              <w:t xml:space="preserve">: </w:t>
            </w:r>
          </w:p>
          <w:p w14:paraId="305AD183" w14:textId="7D623075"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1. satiksmes dalībnieki, kas tiktu apgādāti ar daudzveidīgu satiksmes informāciju un drošības risinājumiem; </w:t>
            </w:r>
          </w:p>
          <w:p w14:paraId="272455C6" w14:textId="224E410C" w:rsidR="0078248A"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2. dienesti un pakalpojumu sniedzēji (ceļu pārvaldītāji, VUGD, Valsts policija, navigācijas pakalpojumu sniedzēji u.c.), kas saņemtu efektīvus instrumentus satiksmes vadībai, </w:t>
            </w:r>
            <w:r w:rsidRPr="0077651F">
              <w:rPr>
                <w:rFonts w:ascii="Times New Roman" w:hAnsi="Times New Roman" w:cs="Times New Roman"/>
                <w:color w:val="000000" w:themeColor="text1"/>
                <w:sz w:val="24"/>
                <w:szCs w:val="24"/>
              </w:rPr>
              <w:lastRenderedPageBreak/>
              <w:t xml:space="preserve">kontrolei, kvalitatīvu pakalpojumu sniegšanai u.c. vajadzībām. </w:t>
            </w:r>
          </w:p>
          <w:p w14:paraId="2F223E1B" w14:textId="15349982" w:rsidR="00BC0180" w:rsidRPr="0077651F" w:rsidRDefault="00BC0180" w:rsidP="00492B08">
            <w:pPr>
              <w:spacing w:after="0" w:line="240" w:lineRule="auto"/>
              <w:jc w:val="both"/>
              <w:rPr>
                <w:rFonts w:ascii="Times New Roman" w:hAnsi="Times New Roman" w:cs="Times New Roman"/>
                <w:color w:val="000000" w:themeColor="text1"/>
                <w:sz w:val="24"/>
                <w:szCs w:val="24"/>
              </w:rPr>
            </w:pPr>
            <w:r w:rsidRPr="00BC0180">
              <w:rPr>
                <w:rFonts w:ascii="Times New Roman" w:hAnsi="Times New Roman" w:cs="Times New Roman"/>
                <w:color w:val="000000" w:themeColor="text1"/>
                <w:sz w:val="24"/>
                <w:szCs w:val="24"/>
              </w:rPr>
              <w:t xml:space="preserve">NPP atbilstoši informācijas un komunikāciju tehnoloģiju (turpmāk – IKT) jomas normatīvajiem aktiem iekļausies Latvijas kopējā informācijas un komunikāciju tehnoloģiju nozares politikā un sistēmā. NPP izveide atbilstoši regulām Nr.886/2013, Nr.885/2013, Nr.2015/962 un Nr.2017/1926 sekmē datu </w:t>
            </w:r>
            <w:proofErr w:type="spellStart"/>
            <w:r w:rsidRPr="00BC0180">
              <w:rPr>
                <w:rFonts w:ascii="Times New Roman" w:hAnsi="Times New Roman" w:cs="Times New Roman"/>
                <w:color w:val="000000" w:themeColor="text1"/>
                <w:sz w:val="24"/>
                <w:szCs w:val="24"/>
              </w:rPr>
              <w:t>atkalizmantošanu</w:t>
            </w:r>
            <w:proofErr w:type="spellEnd"/>
            <w:r w:rsidRPr="00BC0180">
              <w:rPr>
                <w:rFonts w:ascii="Times New Roman" w:hAnsi="Times New Roman" w:cs="Times New Roman"/>
                <w:color w:val="000000" w:themeColor="text1"/>
                <w:sz w:val="24"/>
                <w:szCs w:val="24"/>
              </w:rPr>
              <w:t xml:space="preserve">, tādejādi radot sinerģiju ar  2.2.1.1. pasākumu "Centralizētu publiskās pārvaldes IKT platformu izveide, publiskās pārvaldes procesu optimizēšana un attīstība" un Eiropas Parlamenta un Padomes 2003. gada 17. novembra Direktīvu 2003/98/EK par valsts sektora informācijas </w:t>
            </w:r>
            <w:proofErr w:type="spellStart"/>
            <w:r w:rsidRPr="00BC0180">
              <w:rPr>
                <w:rFonts w:ascii="Times New Roman" w:hAnsi="Times New Roman" w:cs="Times New Roman"/>
                <w:color w:val="000000" w:themeColor="text1"/>
                <w:sz w:val="24"/>
                <w:szCs w:val="24"/>
              </w:rPr>
              <w:t>atkalizmantošanu</w:t>
            </w:r>
            <w:proofErr w:type="spellEnd"/>
            <w:r w:rsidRPr="00BC0180">
              <w:rPr>
                <w:rFonts w:ascii="Times New Roman" w:hAnsi="Times New Roman" w:cs="Times New Roman"/>
                <w:color w:val="000000" w:themeColor="text1"/>
                <w:sz w:val="24"/>
                <w:szCs w:val="24"/>
              </w:rPr>
              <w:t xml:space="preserve">. Ņemot vērā, ka šajās regulās ir precīzi definēts, kādos datu apmaiņas standartos NPP ir jābūt pieejamiem transporta nozares datiem, tas nodrošinās efektīvāka datu apmaiņu starp dažādām publiskā un privātā sektora iestādēm, kā arī datu </w:t>
            </w:r>
            <w:proofErr w:type="spellStart"/>
            <w:r w:rsidRPr="00BC0180">
              <w:rPr>
                <w:rFonts w:ascii="Times New Roman" w:hAnsi="Times New Roman" w:cs="Times New Roman"/>
                <w:color w:val="000000" w:themeColor="text1"/>
                <w:sz w:val="24"/>
                <w:szCs w:val="24"/>
              </w:rPr>
              <w:t>atkalizmantošanu</w:t>
            </w:r>
            <w:proofErr w:type="spellEnd"/>
            <w:r w:rsidRPr="00BC0180">
              <w:rPr>
                <w:rFonts w:ascii="Times New Roman" w:hAnsi="Times New Roman" w:cs="Times New Roman"/>
                <w:color w:val="000000" w:themeColor="text1"/>
                <w:sz w:val="24"/>
                <w:szCs w:val="24"/>
              </w:rPr>
              <w:t xml:space="preserve"> un pieejamību.</w:t>
            </w:r>
          </w:p>
          <w:p w14:paraId="4018C277" w14:textId="43CDA709" w:rsidR="0078248A" w:rsidRPr="0077651F" w:rsidRDefault="0078248A" w:rsidP="0078248A">
            <w:pPr>
              <w:tabs>
                <w:tab w:val="left" w:pos="720"/>
                <w:tab w:val="center" w:pos="4320"/>
                <w:tab w:val="right" w:pos="8640"/>
              </w:tabs>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SAM 6.1.6. ietvaros definētā mērķa grupa ir satiksmes dalībnieki, dienesti un pakalpojumu sniedzēji.</w:t>
            </w:r>
          </w:p>
          <w:p w14:paraId="438DE2D4" w14:textId="77777777" w:rsidR="0078248A" w:rsidRPr="0077651F" w:rsidRDefault="0078248A" w:rsidP="0078248A">
            <w:pPr>
              <w:tabs>
                <w:tab w:val="left" w:pos="720"/>
                <w:tab w:val="center" w:pos="4320"/>
                <w:tab w:val="right" w:pos="8640"/>
              </w:tabs>
              <w:spacing w:after="0" w:line="240" w:lineRule="auto"/>
              <w:jc w:val="both"/>
              <w:rPr>
                <w:rFonts w:ascii="Times New Roman" w:hAnsi="Times New Roman" w:cs="Times New Roman"/>
                <w:color w:val="000000" w:themeColor="text1"/>
                <w:sz w:val="24"/>
                <w:szCs w:val="24"/>
              </w:rPr>
            </w:pPr>
          </w:p>
          <w:p w14:paraId="10E93343" w14:textId="7BBE1893"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Praktiski visās </w:t>
            </w:r>
            <w:r w:rsidR="00F63218">
              <w:rPr>
                <w:rFonts w:ascii="Times New Roman" w:hAnsi="Times New Roman" w:cs="Times New Roman"/>
                <w:color w:val="000000" w:themeColor="text1"/>
                <w:sz w:val="24"/>
                <w:szCs w:val="24"/>
              </w:rPr>
              <w:t>ES</w:t>
            </w:r>
            <w:r w:rsidRPr="0077651F">
              <w:rPr>
                <w:rFonts w:ascii="Times New Roman" w:hAnsi="Times New Roman" w:cs="Times New Roman"/>
                <w:color w:val="000000" w:themeColor="text1"/>
                <w:sz w:val="24"/>
                <w:szCs w:val="24"/>
              </w:rPr>
              <w:t xml:space="preserve"> valstīs par </w:t>
            </w:r>
            <w:r w:rsidR="00292397" w:rsidRPr="0077651F">
              <w:rPr>
                <w:rFonts w:ascii="Times New Roman" w:hAnsi="Times New Roman" w:cs="Times New Roman"/>
                <w:color w:val="000000" w:themeColor="text1"/>
                <w:sz w:val="24"/>
                <w:szCs w:val="24"/>
              </w:rPr>
              <w:t>ITS</w:t>
            </w:r>
            <w:r w:rsidRPr="0077651F">
              <w:rPr>
                <w:rFonts w:ascii="Times New Roman" w:hAnsi="Times New Roman" w:cs="Times New Roman"/>
                <w:color w:val="000000" w:themeColor="text1"/>
                <w:sz w:val="24"/>
                <w:szCs w:val="24"/>
              </w:rPr>
              <w:t xml:space="preserve"> ir atbildīgas satiksmes ministrijas vai satiksmes ministrijai pielīdzināmās ministrijas, tāpēc Latvijā par atbildīgo institūciju ITS jomā  būtu nepieciešams noteikt Satiksmes ministriju. </w:t>
            </w:r>
          </w:p>
          <w:p w14:paraId="5D60579F" w14:textId="2129184C" w:rsidR="0078248A" w:rsidRPr="0077651F" w:rsidRDefault="0078248A" w:rsidP="00492B08">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Atbilstoši </w:t>
            </w:r>
            <w:r w:rsidR="00402C21">
              <w:rPr>
                <w:rFonts w:ascii="Times New Roman" w:hAnsi="Times New Roman" w:cs="Times New Roman"/>
                <w:color w:val="000000" w:themeColor="text1"/>
                <w:sz w:val="24"/>
                <w:szCs w:val="24"/>
              </w:rPr>
              <w:t>Konceptuālā ziņojuma</w:t>
            </w:r>
            <w:r w:rsidRPr="0077651F">
              <w:rPr>
                <w:rFonts w:ascii="Times New Roman" w:hAnsi="Times New Roman" w:cs="Times New Roman"/>
                <w:color w:val="000000" w:themeColor="text1"/>
                <w:sz w:val="24"/>
                <w:szCs w:val="24"/>
              </w:rPr>
              <w:t xml:space="preserve"> 2.punktam Satiksmes ministrija </w:t>
            </w:r>
            <w:r w:rsidR="002A3DBD" w:rsidRPr="0077651F">
              <w:rPr>
                <w:rFonts w:ascii="Times New Roman" w:hAnsi="Times New Roman" w:cs="Times New Roman"/>
                <w:color w:val="000000" w:themeColor="text1"/>
                <w:sz w:val="24"/>
                <w:szCs w:val="24"/>
              </w:rPr>
              <w:t>sagatavo</w:t>
            </w:r>
            <w:r w:rsidR="00803F79">
              <w:rPr>
                <w:rFonts w:ascii="Times New Roman" w:hAnsi="Times New Roman" w:cs="Times New Roman"/>
                <w:color w:val="000000" w:themeColor="text1"/>
                <w:sz w:val="24"/>
                <w:szCs w:val="24"/>
              </w:rPr>
              <w:t>ja</w:t>
            </w:r>
            <w:r w:rsidR="002A3DBD" w:rsidRPr="0077651F">
              <w:rPr>
                <w:rFonts w:ascii="Times New Roman" w:hAnsi="Times New Roman" w:cs="Times New Roman"/>
                <w:color w:val="000000" w:themeColor="text1"/>
                <w:sz w:val="24"/>
                <w:szCs w:val="24"/>
              </w:rPr>
              <w:t xml:space="preserve"> </w:t>
            </w:r>
            <w:r w:rsidRPr="0077651F">
              <w:rPr>
                <w:rFonts w:ascii="Times New Roman" w:hAnsi="Times New Roman" w:cs="Times New Roman"/>
                <w:color w:val="000000" w:themeColor="text1"/>
                <w:sz w:val="24"/>
                <w:szCs w:val="24"/>
              </w:rPr>
              <w:t xml:space="preserve">un </w:t>
            </w:r>
            <w:r w:rsidR="00803F79">
              <w:rPr>
                <w:rFonts w:ascii="Times New Roman" w:hAnsi="Times New Roman" w:cs="Times New Roman"/>
                <w:color w:val="000000" w:themeColor="text1"/>
                <w:sz w:val="24"/>
                <w:szCs w:val="24"/>
              </w:rPr>
              <w:t xml:space="preserve">Valsts sekretāru 2020.gada 16.jūlija sanāksmē izsludināja </w:t>
            </w:r>
            <w:r w:rsidRPr="0077651F">
              <w:rPr>
                <w:rFonts w:ascii="Times New Roman" w:hAnsi="Times New Roman" w:cs="Times New Roman"/>
                <w:color w:val="000000" w:themeColor="text1"/>
                <w:sz w:val="24"/>
                <w:szCs w:val="24"/>
              </w:rPr>
              <w:t xml:space="preserve">grozījumus </w:t>
            </w:r>
            <w:r w:rsidR="00300321">
              <w:rPr>
                <w:rFonts w:ascii="Times New Roman" w:hAnsi="Times New Roman" w:cs="Times New Roman"/>
                <w:color w:val="000000" w:themeColor="text1"/>
                <w:sz w:val="24"/>
                <w:szCs w:val="24"/>
              </w:rPr>
              <w:t>MK</w:t>
            </w:r>
            <w:r w:rsidRPr="0077651F">
              <w:rPr>
                <w:rFonts w:ascii="Times New Roman" w:hAnsi="Times New Roman" w:cs="Times New Roman"/>
                <w:color w:val="000000" w:themeColor="text1"/>
                <w:sz w:val="24"/>
                <w:szCs w:val="24"/>
              </w:rPr>
              <w:t xml:space="preserve"> 2003. gada 29. aprīļa noteikumos Nr.242 “Satiksmes ministrijas nolikums”, nosakot Satiksmes ministrijai pienākumu koordinēt un organizēt </w:t>
            </w:r>
            <w:proofErr w:type="spellStart"/>
            <w:r w:rsidRPr="0077651F">
              <w:rPr>
                <w:rFonts w:ascii="Times New Roman" w:hAnsi="Times New Roman" w:cs="Times New Roman"/>
                <w:color w:val="000000" w:themeColor="text1"/>
                <w:sz w:val="24"/>
                <w:szCs w:val="24"/>
              </w:rPr>
              <w:t>intelektisko</w:t>
            </w:r>
            <w:proofErr w:type="spellEnd"/>
            <w:r w:rsidRPr="0077651F">
              <w:rPr>
                <w:rFonts w:ascii="Times New Roman" w:hAnsi="Times New Roman" w:cs="Times New Roman"/>
                <w:color w:val="000000" w:themeColor="text1"/>
                <w:sz w:val="24"/>
                <w:szCs w:val="24"/>
              </w:rPr>
              <w:t xml:space="preserve"> transporta sistēmu politikas izstrādi un īstenošanu un deleģēt LVC transporta nozares informācijas nacionālo (valsts) piekļuves punkta izveidošanu un uzturēšanu.</w:t>
            </w:r>
          </w:p>
          <w:p w14:paraId="540E5723" w14:textId="4095DD19" w:rsidR="0078248A" w:rsidRPr="0077651F" w:rsidRDefault="000D3E06" w:rsidP="0078248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MK</w:t>
            </w:r>
            <w:r w:rsidR="0078248A" w:rsidRPr="0077651F">
              <w:rPr>
                <w:rFonts w:ascii="Times New Roman" w:hAnsi="Times New Roman" w:cs="Times New Roman"/>
                <w:color w:val="000000" w:themeColor="text1"/>
                <w:sz w:val="24"/>
                <w:szCs w:val="24"/>
              </w:rPr>
              <w:t xml:space="preserve"> noteikumu projekts noteic, ka SAM 6.1.6. īsteno ierobežotas projektu iesniegumu atlases veidā. </w:t>
            </w:r>
          </w:p>
          <w:p w14:paraId="0C2E126F" w14:textId="2230BCB4" w:rsidR="00EF4AC1" w:rsidRDefault="0078248A" w:rsidP="00366FDC">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Satiksmes ministrija ir projekta iesniedzējs un pēc projekta apstiprināšanas arī finansējuma saņēmējs, kas saskaņā ar </w:t>
            </w:r>
            <w:r w:rsidR="000D3E06">
              <w:rPr>
                <w:rFonts w:ascii="Times New Roman" w:hAnsi="Times New Roman" w:cs="Times New Roman"/>
                <w:bCs/>
                <w:color w:val="000000" w:themeColor="text1"/>
                <w:sz w:val="24"/>
                <w:szCs w:val="24"/>
              </w:rPr>
              <w:t>MK</w:t>
            </w:r>
            <w:r w:rsidRPr="0077651F">
              <w:rPr>
                <w:rFonts w:ascii="Times New Roman" w:hAnsi="Times New Roman" w:cs="Times New Roman"/>
                <w:bCs/>
                <w:color w:val="000000" w:themeColor="text1"/>
                <w:sz w:val="24"/>
                <w:szCs w:val="24"/>
              </w:rPr>
              <w:t xml:space="preserve"> 2003.gada 29.aprīļa noteikumu Nr.242 „Satiksmes ministrijas nolikums”</w:t>
            </w:r>
            <w:r w:rsidRPr="0077651F">
              <w:rPr>
                <w:rFonts w:ascii="Times New Roman" w:hAnsi="Times New Roman" w:cs="Times New Roman"/>
                <w:color w:val="000000" w:themeColor="text1"/>
                <w:sz w:val="24"/>
                <w:szCs w:val="24"/>
              </w:rPr>
              <w:t xml:space="preserve"> </w:t>
            </w:r>
            <w:r w:rsidR="002A3DBD" w:rsidRPr="0077651F">
              <w:rPr>
                <w:rFonts w:ascii="Times New Roman" w:hAnsi="Times New Roman" w:cs="Times New Roman"/>
                <w:color w:val="000000" w:themeColor="text1"/>
                <w:sz w:val="24"/>
                <w:szCs w:val="24"/>
              </w:rPr>
              <w:t xml:space="preserve">grozījumiem </w:t>
            </w:r>
            <w:r w:rsidR="00F62A5A" w:rsidRPr="0077651F">
              <w:rPr>
                <w:rFonts w:ascii="Times New Roman" w:hAnsi="Times New Roman" w:cs="Times New Roman"/>
                <w:bCs/>
                <w:color w:val="000000" w:themeColor="text1"/>
                <w:sz w:val="24"/>
                <w:szCs w:val="24"/>
              </w:rPr>
              <w:t>deleģē</w:t>
            </w:r>
            <w:r w:rsidR="002A3DBD" w:rsidRPr="0077651F">
              <w:rPr>
                <w:rFonts w:ascii="Times New Roman" w:hAnsi="Times New Roman" w:cs="Times New Roman"/>
                <w:bCs/>
                <w:color w:val="000000" w:themeColor="text1"/>
                <w:sz w:val="24"/>
                <w:szCs w:val="24"/>
              </w:rPr>
              <w:t>s</w:t>
            </w:r>
            <w:r w:rsidR="00F62A5A" w:rsidRPr="0077651F">
              <w:rPr>
                <w:rFonts w:ascii="Times New Roman" w:hAnsi="Times New Roman" w:cs="Times New Roman"/>
                <w:bCs/>
                <w:color w:val="000000" w:themeColor="text1"/>
                <w:sz w:val="24"/>
                <w:szCs w:val="24"/>
              </w:rPr>
              <w:t xml:space="preserve"> </w:t>
            </w:r>
            <w:r w:rsidRPr="0077651F">
              <w:rPr>
                <w:rFonts w:ascii="Times New Roman" w:hAnsi="Times New Roman" w:cs="Times New Roman"/>
                <w:color w:val="000000" w:themeColor="text1"/>
                <w:sz w:val="24"/>
                <w:szCs w:val="24"/>
              </w:rPr>
              <w:t>projekta iesniedzēja un finansējuma saņēmēja funkcijas LVC.</w:t>
            </w:r>
          </w:p>
          <w:p w14:paraId="1D033CAE" w14:textId="77777777" w:rsidR="00366FDC" w:rsidRPr="0077651F" w:rsidRDefault="00366FDC" w:rsidP="00492B08">
            <w:pPr>
              <w:spacing w:after="0" w:line="240" w:lineRule="auto"/>
              <w:jc w:val="both"/>
              <w:rPr>
                <w:rFonts w:ascii="Times New Roman" w:hAnsi="Times New Roman" w:cs="Times New Roman"/>
                <w:color w:val="000000" w:themeColor="text1"/>
                <w:sz w:val="24"/>
                <w:szCs w:val="24"/>
              </w:rPr>
            </w:pPr>
          </w:p>
          <w:p w14:paraId="1EE77E94" w14:textId="77777777"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Atbildīgās iestādes funkcijas pilda Satiksmes ministrija.</w:t>
            </w:r>
          </w:p>
          <w:p w14:paraId="31EFBDF2" w14:textId="11763157" w:rsidR="0078248A" w:rsidRDefault="0078248A" w:rsidP="000D3E06">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Projekta iesnieguma atlasi organizē Centrālā finanšu un līgumu aģentūra (turpmāk – CFLA), kas izstrādā projektu iesniegumu atlases nolikumu. Projekta iesnieguma vērtēšanu veic CFLA un pēc projekta iesnieguma apstiprināšanas </w:t>
            </w:r>
            <w:r w:rsidRPr="0077651F">
              <w:rPr>
                <w:rFonts w:ascii="Times New Roman" w:hAnsi="Times New Roman" w:cs="Times New Roman"/>
                <w:color w:val="000000" w:themeColor="text1"/>
                <w:sz w:val="24"/>
                <w:szCs w:val="24"/>
              </w:rPr>
              <w:lastRenderedPageBreak/>
              <w:t xml:space="preserve">noslēdz vienošanos ar projekta iesniedzēju par projekta īstenošanu. </w:t>
            </w:r>
          </w:p>
          <w:p w14:paraId="7E4F982A" w14:textId="77777777" w:rsidR="000D3E06" w:rsidRPr="0077651F" w:rsidRDefault="000D3E06" w:rsidP="00492B08">
            <w:pPr>
              <w:spacing w:after="0" w:line="240" w:lineRule="auto"/>
              <w:jc w:val="both"/>
              <w:rPr>
                <w:rFonts w:ascii="Times New Roman" w:hAnsi="Times New Roman" w:cs="Times New Roman"/>
                <w:color w:val="000000" w:themeColor="text1"/>
                <w:sz w:val="24"/>
                <w:szCs w:val="24"/>
              </w:rPr>
            </w:pPr>
          </w:p>
          <w:p w14:paraId="5556C002" w14:textId="42C40CF3" w:rsidR="0078248A" w:rsidRDefault="002C2319" w:rsidP="002C231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MK</w:t>
            </w:r>
            <w:r w:rsidR="0078248A" w:rsidRPr="0077651F">
              <w:rPr>
                <w:rFonts w:ascii="Times New Roman" w:hAnsi="Times New Roman" w:cs="Times New Roman"/>
                <w:color w:val="000000" w:themeColor="text1"/>
                <w:sz w:val="24"/>
                <w:szCs w:val="24"/>
              </w:rPr>
              <w:t xml:space="preserve"> noteikumu projektā tiek noteikti gadījumi, kādos sadarbības iestādei ir tiesības vienpusēji atkāpties no noslēgtās vienošanās ar finansējuma saņēmēju par projekta īstenošanu.</w:t>
            </w:r>
          </w:p>
          <w:p w14:paraId="62D54326" w14:textId="77777777" w:rsidR="002C2319" w:rsidRPr="0077651F" w:rsidRDefault="002C2319" w:rsidP="00492B08">
            <w:pPr>
              <w:spacing w:after="0" w:line="240" w:lineRule="auto"/>
              <w:jc w:val="both"/>
              <w:rPr>
                <w:rFonts w:ascii="Times New Roman" w:hAnsi="Times New Roman" w:cs="Times New Roman"/>
                <w:color w:val="000000" w:themeColor="text1"/>
                <w:sz w:val="24"/>
                <w:szCs w:val="24"/>
              </w:rPr>
            </w:pPr>
          </w:p>
          <w:p w14:paraId="7C10F76C" w14:textId="65C7B3E0"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Lai nodrošinātu darbības programmā noteiktā SAM 6.1.6. mērķa sasniegšanu, </w:t>
            </w:r>
            <w:r w:rsidR="000D3E06">
              <w:rPr>
                <w:rFonts w:ascii="Times New Roman" w:hAnsi="Times New Roman" w:cs="Times New Roman"/>
                <w:color w:val="000000" w:themeColor="text1"/>
                <w:sz w:val="24"/>
                <w:szCs w:val="24"/>
              </w:rPr>
              <w:t>MK</w:t>
            </w:r>
            <w:r w:rsidRPr="0077651F">
              <w:rPr>
                <w:rFonts w:ascii="Times New Roman" w:hAnsi="Times New Roman" w:cs="Times New Roman"/>
                <w:color w:val="000000" w:themeColor="text1"/>
                <w:sz w:val="24"/>
                <w:szCs w:val="24"/>
              </w:rPr>
              <w:t xml:space="preserve"> noteikumu projekts paredz noteikt šādus rādītājus: </w:t>
            </w:r>
          </w:p>
          <w:p w14:paraId="31F0DD40" w14:textId="77777777"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1)</w:t>
            </w:r>
            <w:r w:rsidRPr="0077651F">
              <w:rPr>
                <w:rFonts w:ascii="Times New Roman" w:hAnsi="Times New Roman" w:cs="Times New Roman"/>
                <w:color w:val="000000" w:themeColor="text1"/>
                <w:sz w:val="24"/>
                <w:szCs w:val="24"/>
              </w:rPr>
              <w:tab/>
              <w:t>iznākuma rādītājs – izveidots  transporta nozares informācijas NPP, skaits - 1;</w:t>
            </w:r>
          </w:p>
          <w:p w14:paraId="0064B333" w14:textId="115BB3E4"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2)</w:t>
            </w:r>
            <w:r w:rsidRPr="0077651F">
              <w:rPr>
                <w:rFonts w:ascii="Times New Roman" w:hAnsi="Times New Roman" w:cs="Times New Roman"/>
                <w:color w:val="000000" w:themeColor="text1"/>
                <w:sz w:val="24"/>
                <w:szCs w:val="24"/>
              </w:rPr>
              <w:tab/>
              <w:t>rezultāta rādītājs – transporta nozares informācijas NPP pieejamo datu kategoriju skaits, skaits - 20 datu kategorijas.</w:t>
            </w:r>
          </w:p>
          <w:p w14:paraId="0610F02C" w14:textId="394C7E5A" w:rsidR="005515C2" w:rsidRDefault="005515C2" w:rsidP="00402C21">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Datu kategorijas tiek uzskaitītas saskaņā ar Konceptuālā ziņojuma pielikumā norādītajām datu kategorijām, par (datu kategorijas) uzskaites vienību tiek pieņemta mazākā no individuāli identificējamajām datu kategorijas vienībām.</w:t>
            </w:r>
          </w:p>
          <w:p w14:paraId="3224ABE0" w14:textId="77777777" w:rsidR="00402C21" w:rsidRPr="0077651F" w:rsidRDefault="00402C21" w:rsidP="00492B08">
            <w:pPr>
              <w:spacing w:after="0" w:line="240" w:lineRule="auto"/>
              <w:jc w:val="both"/>
              <w:rPr>
                <w:rFonts w:ascii="Times New Roman" w:hAnsi="Times New Roman" w:cs="Times New Roman"/>
                <w:color w:val="000000" w:themeColor="text1"/>
                <w:sz w:val="24"/>
                <w:szCs w:val="24"/>
              </w:rPr>
            </w:pPr>
          </w:p>
          <w:p w14:paraId="2B2895FF" w14:textId="3FE48091" w:rsidR="0078248A" w:rsidRDefault="0078248A" w:rsidP="002C2319">
            <w:pPr>
              <w:autoSpaceDE w:val="0"/>
              <w:autoSpaceDN w:val="0"/>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MK noteikumu projekts nosaka pasākumam pieejamo kopējo attiecināmo finansējuma, kas nav mazāks kā 5 882 353 </w:t>
            </w:r>
            <w:proofErr w:type="spellStart"/>
            <w:r w:rsidRPr="0077651F">
              <w:rPr>
                <w:rFonts w:ascii="Times New Roman" w:hAnsi="Times New Roman" w:cs="Times New Roman"/>
                <w:i/>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tai skaitā Kohēzijas fonda (turpmāk – KF) finansējums nepārsniedz 5 000 000 </w:t>
            </w:r>
            <w:proofErr w:type="spellStart"/>
            <w:r w:rsidRPr="0077651F">
              <w:rPr>
                <w:rFonts w:ascii="Times New Roman" w:hAnsi="Times New Roman" w:cs="Times New Roman"/>
                <w:i/>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un valsts budžeta finansējums nav mazāks kā 882 353 </w:t>
            </w:r>
            <w:proofErr w:type="spellStart"/>
            <w:r w:rsidRPr="0077651F">
              <w:rPr>
                <w:rFonts w:ascii="Times New Roman" w:hAnsi="Times New Roman" w:cs="Times New Roman"/>
                <w:i/>
                <w:color w:val="000000" w:themeColor="text1"/>
                <w:sz w:val="24"/>
                <w:szCs w:val="24"/>
              </w:rPr>
              <w:t>euro</w:t>
            </w:r>
            <w:proofErr w:type="spellEnd"/>
            <w:r w:rsidRPr="0077651F">
              <w:rPr>
                <w:rFonts w:ascii="Times New Roman" w:hAnsi="Times New Roman" w:cs="Times New Roman"/>
                <w:color w:val="000000" w:themeColor="text1"/>
                <w:sz w:val="24"/>
                <w:szCs w:val="24"/>
              </w:rPr>
              <w:t>. KF finansējums nevar pārsniegt 85% no projektā plānotā kopējā attiecināmā finansējuma.</w:t>
            </w:r>
          </w:p>
          <w:p w14:paraId="3C251856" w14:textId="77777777" w:rsidR="002C2319" w:rsidRPr="0077651F" w:rsidRDefault="002C2319" w:rsidP="00492B08">
            <w:pPr>
              <w:autoSpaceDE w:val="0"/>
              <w:autoSpaceDN w:val="0"/>
              <w:spacing w:after="0" w:line="240" w:lineRule="auto"/>
              <w:jc w:val="both"/>
              <w:rPr>
                <w:rFonts w:ascii="Times New Roman" w:hAnsi="Times New Roman" w:cs="Times New Roman"/>
                <w:color w:val="000000" w:themeColor="text1"/>
                <w:sz w:val="24"/>
                <w:szCs w:val="24"/>
              </w:rPr>
            </w:pPr>
          </w:p>
          <w:p w14:paraId="4F0F11C8" w14:textId="28D83770" w:rsidR="0078248A" w:rsidRDefault="0078248A" w:rsidP="002C2319">
            <w:pPr>
              <w:autoSpaceDE w:val="0"/>
              <w:autoSpaceDN w:val="0"/>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Projekta kopējās attiecināmās izmaksas ir 5 882 353 </w:t>
            </w:r>
            <w:proofErr w:type="spellStart"/>
            <w:r w:rsidRPr="0077651F">
              <w:rPr>
                <w:rFonts w:ascii="Times New Roman" w:hAnsi="Times New Roman" w:cs="Times New Roman"/>
                <w:i/>
                <w:iCs/>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t.sk.  KF finansējums 5 000 000 </w:t>
            </w:r>
            <w:proofErr w:type="spellStart"/>
            <w:r w:rsidRPr="0077651F">
              <w:rPr>
                <w:rFonts w:ascii="Times New Roman" w:hAnsi="Times New Roman" w:cs="Times New Roman"/>
                <w:i/>
                <w:iCs/>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un valsts budžeta finansējums 882 353 </w:t>
            </w:r>
            <w:proofErr w:type="spellStart"/>
            <w:r w:rsidRPr="0077651F">
              <w:rPr>
                <w:rFonts w:ascii="Times New Roman" w:hAnsi="Times New Roman" w:cs="Times New Roman"/>
                <w:i/>
                <w:iCs/>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w:t>
            </w:r>
            <w:r w:rsidR="009C03C0" w:rsidRPr="0077651F">
              <w:rPr>
                <w:rFonts w:ascii="Times New Roman" w:hAnsi="Times New Roman" w:cs="Times New Roman"/>
                <w:color w:val="000000" w:themeColor="text1"/>
                <w:sz w:val="24"/>
                <w:szCs w:val="24"/>
              </w:rPr>
              <w:t xml:space="preserve">No 2021. līdz 2023.gadam gadā </w:t>
            </w:r>
            <w:r w:rsidRPr="0077651F">
              <w:rPr>
                <w:rFonts w:ascii="Times New Roman" w:hAnsi="Times New Roman" w:cs="Times New Roman"/>
                <w:color w:val="000000" w:themeColor="text1"/>
                <w:sz w:val="24"/>
                <w:szCs w:val="24"/>
              </w:rPr>
              <w:t xml:space="preserve">nepieciešamais finansējums ir </w:t>
            </w:r>
            <w:r w:rsidR="009C03C0" w:rsidRPr="0077651F">
              <w:rPr>
                <w:rFonts w:ascii="Times New Roman" w:hAnsi="Times New Roman" w:cs="Times New Roman"/>
                <w:color w:val="000000" w:themeColor="text1"/>
                <w:sz w:val="24"/>
                <w:szCs w:val="24"/>
              </w:rPr>
              <w:t xml:space="preserve">1 960 784 </w:t>
            </w:r>
            <w:proofErr w:type="spellStart"/>
            <w:r w:rsidR="009C03C0" w:rsidRPr="0077651F">
              <w:rPr>
                <w:rFonts w:ascii="Times New Roman" w:hAnsi="Times New Roman" w:cs="Times New Roman"/>
                <w:i/>
                <w:iCs/>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t.sk. KF finansējums </w:t>
            </w:r>
            <w:r w:rsidR="009C03C0" w:rsidRPr="0077651F">
              <w:rPr>
                <w:rFonts w:ascii="Times New Roman" w:hAnsi="Times New Roman" w:cs="Times New Roman"/>
                <w:color w:val="000000" w:themeColor="text1"/>
                <w:sz w:val="24"/>
                <w:szCs w:val="24"/>
              </w:rPr>
              <w:t xml:space="preserve">1 666 666 </w:t>
            </w:r>
            <w:proofErr w:type="spellStart"/>
            <w:r w:rsidR="009C03C0" w:rsidRPr="0077651F">
              <w:rPr>
                <w:rFonts w:ascii="Times New Roman" w:hAnsi="Times New Roman" w:cs="Times New Roman"/>
                <w:i/>
                <w:iCs/>
                <w:color w:val="000000" w:themeColor="text1"/>
                <w:sz w:val="24"/>
                <w:szCs w:val="24"/>
              </w:rPr>
              <w:t>euro</w:t>
            </w:r>
            <w:proofErr w:type="spellEnd"/>
            <w:r w:rsidR="009C03C0" w:rsidRPr="0077651F">
              <w:rPr>
                <w:rFonts w:ascii="Times New Roman" w:hAnsi="Times New Roman" w:cs="Times New Roman"/>
                <w:color w:val="000000" w:themeColor="text1"/>
                <w:sz w:val="24"/>
                <w:szCs w:val="24"/>
              </w:rPr>
              <w:t xml:space="preserve"> </w:t>
            </w:r>
            <w:r w:rsidRPr="0077651F">
              <w:rPr>
                <w:rFonts w:ascii="Times New Roman" w:hAnsi="Times New Roman" w:cs="Times New Roman"/>
                <w:color w:val="000000" w:themeColor="text1"/>
                <w:sz w:val="24"/>
                <w:szCs w:val="24"/>
              </w:rPr>
              <w:t xml:space="preserve"> un valsts budžeta finansējums </w:t>
            </w:r>
            <w:r w:rsidR="009C03C0" w:rsidRPr="0077651F">
              <w:rPr>
                <w:rFonts w:ascii="Times New Roman" w:hAnsi="Times New Roman" w:cs="Times New Roman"/>
                <w:color w:val="000000" w:themeColor="text1"/>
                <w:sz w:val="24"/>
                <w:szCs w:val="24"/>
              </w:rPr>
              <w:t xml:space="preserve">294 118 </w:t>
            </w:r>
            <w:proofErr w:type="spellStart"/>
            <w:r w:rsidR="009C03C0" w:rsidRPr="0077651F">
              <w:rPr>
                <w:rFonts w:ascii="Times New Roman" w:hAnsi="Times New Roman" w:cs="Times New Roman"/>
                <w:i/>
                <w:iCs/>
                <w:color w:val="000000" w:themeColor="text1"/>
                <w:sz w:val="24"/>
                <w:szCs w:val="24"/>
              </w:rPr>
              <w:t>euro</w:t>
            </w:r>
            <w:proofErr w:type="spellEnd"/>
            <w:r w:rsidR="009C03C0" w:rsidRPr="0077651F">
              <w:rPr>
                <w:rFonts w:ascii="Times New Roman" w:hAnsi="Times New Roman" w:cs="Times New Roman"/>
                <w:color w:val="000000" w:themeColor="text1"/>
                <w:sz w:val="24"/>
                <w:szCs w:val="24"/>
              </w:rPr>
              <w:t>.</w:t>
            </w:r>
          </w:p>
          <w:p w14:paraId="09D39104" w14:textId="77777777" w:rsidR="002C2319" w:rsidRPr="0077651F" w:rsidRDefault="002C2319" w:rsidP="00492B08">
            <w:pPr>
              <w:autoSpaceDE w:val="0"/>
              <w:autoSpaceDN w:val="0"/>
              <w:spacing w:after="0" w:line="240" w:lineRule="auto"/>
              <w:jc w:val="both"/>
              <w:rPr>
                <w:rFonts w:ascii="Times New Roman" w:hAnsi="Times New Roman" w:cs="Times New Roman"/>
                <w:color w:val="000000" w:themeColor="text1"/>
                <w:sz w:val="24"/>
                <w:szCs w:val="24"/>
              </w:rPr>
            </w:pPr>
          </w:p>
          <w:p w14:paraId="1029FDB3" w14:textId="7C00609C" w:rsidR="0078248A" w:rsidRDefault="0078248A" w:rsidP="002C2319">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SAM 6.1.6. ietvaros atbalstāmās darbības ir transporta nozares informācijas NPP izveide, kas atbilst Komisijas īstenošanas regulā (ES) Nr. 215/2014  noteiktajam intervences kategorijas  „Ilgtspējīgs transports” kodam 044: “Inteliģentas transporta sistēmas (tostarp pieprasījuma vadības ieviešana, nodevu iekasēšanas sistēmas, IT uzraudzība, kontrole un informācija)”.</w:t>
            </w:r>
          </w:p>
          <w:p w14:paraId="358738EF" w14:textId="77777777" w:rsidR="002C2319" w:rsidRDefault="002C2319" w:rsidP="00492B08">
            <w:pPr>
              <w:spacing w:after="0" w:line="240" w:lineRule="auto"/>
              <w:jc w:val="both"/>
              <w:rPr>
                <w:rFonts w:ascii="Times New Roman" w:hAnsi="Times New Roman" w:cs="Times New Roman"/>
                <w:color w:val="000000" w:themeColor="text1"/>
                <w:sz w:val="24"/>
                <w:szCs w:val="24"/>
              </w:rPr>
            </w:pPr>
          </w:p>
          <w:p w14:paraId="780C5AF7" w14:textId="15DB404B" w:rsidR="00E70A1E" w:rsidRPr="00E70A1E" w:rsidRDefault="00E70A1E" w:rsidP="00E70A1E">
            <w:pPr>
              <w:spacing w:after="0" w:line="240" w:lineRule="auto"/>
              <w:jc w:val="both"/>
              <w:rPr>
                <w:rFonts w:ascii="Times New Roman" w:eastAsia="Calibri" w:hAnsi="Times New Roman" w:cs="Times New Roman"/>
                <w:sz w:val="24"/>
                <w:szCs w:val="24"/>
              </w:rPr>
            </w:pPr>
            <w:r w:rsidRPr="00E70A1E">
              <w:rPr>
                <w:rFonts w:ascii="Times New Roman" w:eastAsia="Calibri" w:hAnsi="Times New Roman" w:cs="Times New Roman"/>
                <w:sz w:val="24"/>
                <w:szCs w:val="24"/>
              </w:rPr>
              <w:t xml:space="preserve">SAM 6.1.6. NPP izveidei paredzētas šādas saskaņoti plānotas aktivitātes un to atbalsta pasākumi (procesu vadība, iepirkumu nodrošināšana </w:t>
            </w:r>
            <w:proofErr w:type="spellStart"/>
            <w:r w:rsidRPr="00E70A1E">
              <w:rPr>
                <w:rFonts w:ascii="Times New Roman" w:eastAsia="Calibri" w:hAnsi="Times New Roman" w:cs="Times New Roman"/>
                <w:sz w:val="24"/>
                <w:szCs w:val="24"/>
              </w:rPr>
              <w:t>utml</w:t>
            </w:r>
            <w:proofErr w:type="spellEnd"/>
            <w:r w:rsidRPr="00E70A1E">
              <w:rPr>
                <w:rFonts w:ascii="Times New Roman" w:eastAsia="Calibri" w:hAnsi="Times New Roman" w:cs="Times New Roman"/>
                <w:sz w:val="24"/>
                <w:szCs w:val="24"/>
              </w:rPr>
              <w:t>.):</w:t>
            </w:r>
          </w:p>
          <w:p w14:paraId="78824C88" w14:textId="27BAEB48" w:rsidR="00113B3B" w:rsidRPr="0077651F" w:rsidRDefault="00113B3B" w:rsidP="00F62A5A">
            <w:pPr>
              <w:pStyle w:val="ListParagraph"/>
              <w:numPr>
                <w:ilvl w:val="0"/>
                <w:numId w:val="12"/>
              </w:numPr>
              <w:rPr>
                <w:rFonts w:cs="Times New Roman"/>
                <w:color w:val="000000" w:themeColor="text1"/>
              </w:rPr>
            </w:pPr>
            <w:r w:rsidRPr="0077651F">
              <w:rPr>
                <w:rFonts w:cs="Times New Roman"/>
                <w:color w:val="000000" w:themeColor="text1"/>
              </w:rPr>
              <w:lastRenderedPageBreak/>
              <w:t>NPP</w:t>
            </w:r>
            <w:r w:rsidR="00F72BA5" w:rsidRPr="0077651F">
              <w:rPr>
                <w:rFonts w:cs="Times New Roman"/>
                <w:color w:val="000000" w:themeColor="text1"/>
              </w:rPr>
              <w:t xml:space="preserve"> IT infrastrukt</w:t>
            </w:r>
            <w:r w:rsidRPr="0077651F">
              <w:rPr>
                <w:rFonts w:cs="Times New Roman"/>
                <w:color w:val="000000" w:themeColor="text1"/>
              </w:rPr>
              <w:t>ūru</w:t>
            </w:r>
            <w:r w:rsidR="00F72BA5" w:rsidRPr="0077651F">
              <w:rPr>
                <w:rFonts w:cs="Times New Roman"/>
                <w:color w:val="000000" w:themeColor="text1"/>
              </w:rPr>
              <w:t xml:space="preserve"> (skaitļo</w:t>
            </w:r>
            <w:r w:rsidRPr="0077651F">
              <w:rPr>
                <w:rFonts w:cs="Times New Roman"/>
                <w:color w:val="000000" w:themeColor="text1"/>
              </w:rPr>
              <w:t>šanas jaudas, datu masīvi, tīkla iekārtas, datu centra pakalpojumi, liet</w:t>
            </w:r>
            <w:r w:rsidR="00E14CE2" w:rsidRPr="0077651F">
              <w:rPr>
                <w:rFonts w:cs="Times New Roman"/>
                <w:color w:val="000000" w:themeColor="text1"/>
              </w:rPr>
              <w:t>o</w:t>
            </w:r>
            <w:r w:rsidRPr="0077651F">
              <w:rPr>
                <w:rFonts w:cs="Times New Roman"/>
                <w:color w:val="000000" w:themeColor="text1"/>
              </w:rPr>
              <w:t>tāju tehnoloģiskās iekā</w:t>
            </w:r>
            <w:r w:rsidR="002A3DBD" w:rsidRPr="0077651F">
              <w:rPr>
                <w:rFonts w:cs="Times New Roman"/>
                <w:color w:val="000000" w:themeColor="text1"/>
              </w:rPr>
              <w:t>r</w:t>
            </w:r>
            <w:r w:rsidRPr="0077651F">
              <w:rPr>
                <w:rFonts w:cs="Times New Roman"/>
                <w:color w:val="000000" w:themeColor="text1"/>
              </w:rPr>
              <w:t xml:space="preserve">tas </w:t>
            </w:r>
            <w:proofErr w:type="spellStart"/>
            <w:r w:rsidRPr="0077651F">
              <w:rPr>
                <w:rFonts w:cs="Times New Roman"/>
                <w:color w:val="000000" w:themeColor="text1"/>
              </w:rPr>
              <w:t>utml</w:t>
            </w:r>
            <w:proofErr w:type="spellEnd"/>
            <w:r w:rsidRPr="0077651F">
              <w:rPr>
                <w:rFonts w:cs="Times New Roman"/>
                <w:color w:val="000000" w:themeColor="text1"/>
              </w:rPr>
              <w:t>.)</w:t>
            </w:r>
            <w:r w:rsidR="009E4178" w:rsidRPr="0077651F">
              <w:rPr>
                <w:rFonts w:cs="Times New Roman"/>
                <w:color w:val="000000" w:themeColor="text1"/>
              </w:rPr>
              <w:t xml:space="preserve"> izveide</w:t>
            </w:r>
            <w:r w:rsidRPr="0077651F">
              <w:rPr>
                <w:rFonts w:cs="Times New Roman"/>
                <w:color w:val="000000" w:themeColor="text1"/>
              </w:rPr>
              <w:t>;</w:t>
            </w:r>
          </w:p>
          <w:p w14:paraId="4251C070" w14:textId="724E4DAC" w:rsidR="00113B3B" w:rsidRPr="0077651F" w:rsidRDefault="00113B3B" w:rsidP="00F62A5A">
            <w:pPr>
              <w:pStyle w:val="ListParagraph"/>
              <w:numPr>
                <w:ilvl w:val="0"/>
                <w:numId w:val="12"/>
              </w:numPr>
              <w:rPr>
                <w:rFonts w:cs="Times New Roman"/>
                <w:color w:val="000000" w:themeColor="text1"/>
              </w:rPr>
            </w:pPr>
            <w:r w:rsidRPr="0077651F">
              <w:rPr>
                <w:rFonts w:cs="Times New Roman"/>
                <w:color w:val="000000" w:themeColor="text1"/>
              </w:rPr>
              <w:t>NPP IT platform</w:t>
            </w:r>
            <w:r w:rsidR="00266C73" w:rsidRPr="0077651F">
              <w:rPr>
                <w:rFonts w:cs="Times New Roman"/>
                <w:color w:val="000000" w:themeColor="text1"/>
              </w:rPr>
              <w:t xml:space="preserve">u (operētājsistēmas, datu bāzes pārvaldības sistēmas, </w:t>
            </w:r>
            <w:proofErr w:type="spellStart"/>
            <w:r w:rsidR="00266C73" w:rsidRPr="0077651F">
              <w:rPr>
                <w:rFonts w:cs="Times New Roman"/>
                <w:i/>
                <w:color w:val="000000" w:themeColor="text1"/>
              </w:rPr>
              <w:t>middleware</w:t>
            </w:r>
            <w:proofErr w:type="spellEnd"/>
            <w:r w:rsidR="00266C73" w:rsidRPr="0077651F">
              <w:rPr>
                <w:rFonts w:cs="Times New Roman"/>
                <w:color w:val="000000" w:themeColor="text1"/>
              </w:rPr>
              <w:t xml:space="preserve">, </w:t>
            </w:r>
            <w:proofErr w:type="spellStart"/>
            <w:r w:rsidR="001D4F98" w:rsidRPr="0077651F">
              <w:rPr>
                <w:rFonts w:cs="Times New Roman"/>
                <w:color w:val="000000" w:themeColor="text1"/>
              </w:rPr>
              <w:t>kiberdrošību</w:t>
            </w:r>
            <w:proofErr w:type="spellEnd"/>
            <w:r w:rsidR="001D4F98" w:rsidRPr="0077651F">
              <w:rPr>
                <w:rFonts w:cs="Times New Roman"/>
                <w:color w:val="000000" w:themeColor="text1"/>
              </w:rPr>
              <w:t xml:space="preserve"> nodrošinošie risinājumi </w:t>
            </w:r>
            <w:r w:rsidR="00266C73" w:rsidRPr="0077651F">
              <w:rPr>
                <w:rFonts w:cs="Times New Roman"/>
                <w:color w:val="000000" w:themeColor="text1"/>
              </w:rPr>
              <w:t xml:space="preserve">u.c. IT </w:t>
            </w:r>
            <w:proofErr w:type="spellStart"/>
            <w:r w:rsidR="00266C73" w:rsidRPr="0077651F">
              <w:rPr>
                <w:rFonts w:cs="Times New Roman"/>
                <w:color w:val="000000" w:themeColor="text1"/>
              </w:rPr>
              <w:t>prgrammatūras</w:t>
            </w:r>
            <w:proofErr w:type="spellEnd"/>
            <w:r w:rsidR="00266C73" w:rsidRPr="0077651F">
              <w:rPr>
                <w:rFonts w:cs="Times New Roman"/>
                <w:color w:val="000000" w:themeColor="text1"/>
              </w:rPr>
              <w:t xml:space="preserve"> izstrādes vides elementi)</w:t>
            </w:r>
            <w:r w:rsidR="009E4178" w:rsidRPr="0077651F">
              <w:rPr>
                <w:rFonts w:cs="Times New Roman"/>
                <w:color w:val="000000" w:themeColor="text1"/>
              </w:rPr>
              <w:t xml:space="preserve"> izveide</w:t>
            </w:r>
            <w:r w:rsidR="00266C73" w:rsidRPr="0077651F">
              <w:rPr>
                <w:rFonts w:cs="Times New Roman"/>
                <w:color w:val="000000" w:themeColor="text1"/>
              </w:rPr>
              <w:t>;</w:t>
            </w:r>
          </w:p>
          <w:p w14:paraId="2135B668" w14:textId="7209CFC1" w:rsidR="00266C73" w:rsidRPr="0077651F" w:rsidRDefault="00266C73" w:rsidP="00F62A5A">
            <w:pPr>
              <w:pStyle w:val="ListParagraph"/>
              <w:numPr>
                <w:ilvl w:val="0"/>
                <w:numId w:val="12"/>
              </w:numPr>
              <w:rPr>
                <w:rFonts w:cs="Times New Roman"/>
                <w:color w:val="000000" w:themeColor="text1"/>
              </w:rPr>
            </w:pPr>
            <w:r w:rsidRPr="0077651F">
              <w:rPr>
                <w:rFonts w:cs="Times New Roman"/>
                <w:color w:val="000000" w:themeColor="text1"/>
              </w:rPr>
              <w:t>NPP funkcionālā kodola un klientu se</w:t>
            </w:r>
            <w:r w:rsidR="001D4F98" w:rsidRPr="0077651F">
              <w:rPr>
                <w:rFonts w:cs="Times New Roman"/>
                <w:color w:val="000000" w:themeColor="text1"/>
              </w:rPr>
              <w:t>rvisu</w:t>
            </w:r>
            <w:r w:rsidR="00810E98" w:rsidRPr="0077651F">
              <w:rPr>
                <w:rFonts w:cs="Times New Roman"/>
                <w:color w:val="000000" w:themeColor="text1"/>
              </w:rPr>
              <w:t xml:space="preserve"> programmatūras izstrādi</w:t>
            </w:r>
            <w:r w:rsidRPr="0077651F">
              <w:rPr>
                <w:rFonts w:cs="Times New Roman"/>
                <w:color w:val="000000" w:themeColor="text1"/>
              </w:rPr>
              <w:t>;</w:t>
            </w:r>
          </w:p>
          <w:p w14:paraId="6F417D3F" w14:textId="66CDC32A" w:rsidR="00266C73" w:rsidRPr="0077651F" w:rsidRDefault="00266C73" w:rsidP="00F62A5A">
            <w:pPr>
              <w:pStyle w:val="ListParagraph"/>
              <w:numPr>
                <w:ilvl w:val="0"/>
                <w:numId w:val="12"/>
              </w:numPr>
              <w:rPr>
                <w:rFonts w:cs="Times New Roman"/>
                <w:color w:val="000000" w:themeColor="text1"/>
              </w:rPr>
            </w:pPr>
            <w:r w:rsidRPr="0077651F">
              <w:rPr>
                <w:rFonts w:cs="Times New Roman"/>
                <w:color w:val="000000" w:themeColor="text1"/>
              </w:rPr>
              <w:t xml:space="preserve">NPP paplašinājumu </w:t>
            </w:r>
            <w:r w:rsidR="00810E98" w:rsidRPr="0077651F">
              <w:rPr>
                <w:rFonts w:cs="Times New Roman"/>
                <w:color w:val="000000" w:themeColor="text1"/>
              </w:rPr>
              <w:t xml:space="preserve">programmatūras izstrādi transporta datu </w:t>
            </w:r>
            <w:proofErr w:type="spellStart"/>
            <w:r w:rsidR="00810E98" w:rsidRPr="0077651F">
              <w:rPr>
                <w:rFonts w:cs="Times New Roman"/>
                <w:color w:val="000000" w:themeColor="text1"/>
              </w:rPr>
              <w:t>efektivās</w:t>
            </w:r>
            <w:proofErr w:type="spellEnd"/>
            <w:r w:rsidR="00810E98" w:rsidRPr="0077651F">
              <w:rPr>
                <w:rFonts w:cs="Times New Roman"/>
                <w:color w:val="000000" w:themeColor="text1"/>
              </w:rPr>
              <w:t xml:space="preserve"> apmaiņas atbalstam ar to īpašniekiem (pašvaldības u.c.);</w:t>
            </w:r>
          </w:p>
          <w:p w14:paraId="214018F3" w14:textId="29108470" w:rsidR="00810E98" w:rsidRPr="0077651F" w:rsidRDefault="00810E98" w:rsidP="00F62A5A">
            <w:pPr>
              <w:pStyle w:val="ListParagraph"/>
              <w:numPr>
                <w:ilvl w:val="0"/>
                <w:numId w:val="12"/>
              </w:numPr>
              <w:rPr>
                <w:rFonts w:cs="Times New Roman"/>
                <w:color w:val="000000" w:themeColor="text1"/>
              </w:rPr>
            </w:pPr>
            <w:r w:rsidRPr="0077651F">
              <w:rPr>
                <w:rFonts w:cs="Times New Roman"/>
                <w:color w:val="000000" w:themeColor="text1"/>
              </w:rPr>
              <w:t xml:space="preserve">ar NPP tieši integrējamo (transporta datu apmaiņas nolūkos pēc paredzētā) LVC informācijas sistēmu pielāgošanu; </w:t>
            </w:r>
          </w:p>
          <w:p w14:paraId="20519243" w14:textId="77777777" w:rsidR="00F62A5A" w:rsidRPr="0077651F" w:rsidRDefault="00810E98" w:rsidP="00F62A5A">
            <w:pPr>
              <w:pStyle w:val="ListParagraph"/>
              <w:numPr>
                <w:ilvl w:val="0"/>
                <w:numId w:val="12"/>
              </w:numPr>
              <w:rPr>
                <w:rFonts w:cs="Times New Roman"/>
                <w:color w:val="000000" w:themeColor="text1"/>
              </w:rPr>
            </w:pPr>
            <w:r w:rsidRPr="0077651F">
              <w:rPr>
                <w:rFonts w:cs="Times New Roman"/>
                <w:color w:val="000000" w:themeColor="text1"/>
              </w:rPr>
              <w:t>NPP procesu un datu pārvaldību (</w:t>
            </w:r>
            <w:proofErr w:type="spellStart"/>
            <w:r w:rsidR="001D4F98" w:rsidRPr="0077651F">
              <w:rPr>
                <w:rFonts w:cs="Times New Roman"/>
                <w:color w:val="000000" w:themeColor="text1"/>
              </w:rPr>
              <w:t>atbilīga</w:t>
            </w:r>
            <w:proofErr w:type="spellEnd"/>
            <w:r w:rsidR="001D4F98" w:rsidRPr="0077651F">
              <w:rPr>
                <w:rFonts w:cs="Times New Roman"/>
                <w:color w:val="000000" w:themeColor="text1"/>
              </w:rPr>
              <w:t xml:space="preserve"> </w:t>
            </w:r>
            <w:r w:rsidRPr="0077651F">
              <w:rPr>
                <w:rFonts w:cs="Times New Roman"/>
                <w:color w:val="000000" w:themeColor="text1"/>
              </w:rPr>
              <w:t xml:space="preserve">personāla kompetences celšana, </w:t>
            </w:r>
            <w:r w:rsidR="001D4F98" w:rsidRPr="0077651F">
              <w:rPr>
                <w:rFonts w:cs="Times New Roman"/>
                <w:color w:val="000000" w:themeColor="text1"/>
              </w:rPr>
              <w:t>kvalitātes kontroles procedūru izstrāde u.c.</w:t>
            </w:r>
            <w:r w:rsidRPr="0077651F">
              <w:rPr>
                <w:rFonts w:cs="Times New Roman"/>
                <w:color w:val="000000" w:themeColor="text1"/>
              </w:rPr>
              <w:t>)</w:t>
            </w:r>
            <w:r w:rsidR="00F62A5A" w:rsidRPr="0077651F">
              <w:rPr>
                <w:rFonts w:cs="Times New Roman"/>
                <w:color w:val="000000" w:themeColor="text1"/>
              </w:rPr>
              <w:t>;</w:t>
            </w:r>
          </w:p>
          <w:p w14:paraId="6737FAEE" w14:textId="173E46D4" w:rsidR="00810E98" w:rsidRDefault="00F62A5A" w:rsidP="00F62A5A">
            <w:pPr>
              <w:pStyle w:val="ListParagraph"/>
              <w:numPr>
                <w:ilvl w:val="0"/>
                <w:numId w:val="12"/>
              </w:numPr>
              <w:rPr>
                <w:rFonts w:cs="Times New Roman"/>
                <w:color w:val="000000" w:themeColor="text1"/>
              </w:rPr>
            </w:pPr>
            <w:r w:rsidRPr="0077651F">
              <w:rPr>
                <w:rFonts w:cs="Times New Roman"/>
                <w:color w:val="000000" w:themeColor="text1"/>
              </w:rPr>
              <w:t>publiskā tīmekļa portālā izveide, kas nodrošinās ikviena indivīda piekļuvi NPP atrodamajai aktuālajai satiksmes informācijai.</w:t>
            </w:r>
          </w:p>
          <w:p w14:paraId="7347C8E2" w14:textId="77777777" w:rsidR="00E70A1E" w:rsidRDefault="00E70A1E" w:rsidP="00E70A1E">
            <w:pPr>
              <w:spacing w:after="0" w:line="240" w:lineRule="auto"/>
              <w:jc w:val="both"/>
              <w:rPr>
                <w:rFonts w:ascii="Times New Roman" w:eastAsia="Calibri" w:hAnsi="Times New Roman" w:cs="Times New Roman"/>
                <w:sz w:val="24"/>
                <w:szCs w:val="24"/>
              </w:rPr>
            </w:pPr>
          </w:p>
          <w:p w14:paraId="109AD96E" w14:textId="7B8332FB" w:rsidR="00E70A1E" w:rsidRPr="00E70A1E" w:rsidRDefault="00E70A1E" w:rsidP="00E70A1E">
            <w:pPr>
              <w:spacing w:after="0" w:line="240" w:lineRule="auto"/>
              <w:jc w:val="both"/>
              <w:rPr>
                <w:rFonts w:ascii="Times New Roman" w:eastAsia="Calibri" w:hAnsi="Times New Roman" w:cs="Times New Roman"/>
                <w:sz w:val="24"/>
                <w:szCs w:val="24"/>
              </w:rPr>
            </w:pPr>
            <w:r w:rsidRPr="00E70A1E">
              <w:rPr>
                <w:rFonts w:ascii="Times New Roman" w:eastAsia="Calibri" w:hAnsi="Times New Roman" w:cs="Times New Roman"/>
                <w:sz w:val="24"/>
                <w:szCs w:val="24"/>
              </w:rPr>
              <w:t>Šīs aktivitātes paredzētas, lai nodrošinātu NPP informācijas tehnoloģiju ietvaru un to funkcionalitāti, kā arī paredzētu iespēju NPP mērogot, tādā veidā nodrošinot tā ilgtspējību.</w:t>
            </w:r>
          </w:p>
          <w:p w14:paraId="26C4565D" w14:textId="504F3400" w:rsidR="00E70A1E" w:rsidRDefault="00E70A1E" w:rsidP="0078248A">
            <w:pPr>
              <w:jc w:val="both"/>
              <w:rPr>
                <w:rFonts w:ascii="Times New Roman" w:hAnsi="Times New Roman" w:cs="Times New Roman"/>
                <w:color w:val="000000" w:themeColor="text1"/>
                <w:sz w:val="24"/>
                <w:szCs w:val="24"/>
              </w:rPr>
            </w:pPr>
          </w:p>
          <w:p w14:paraId="098AB1A1" w14:textId="24724FB4" w:rsidR="00EF4AC1" w:rsidRDefault="00EF4AC1" w:rsidP="0078248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 6.1.6. ietvaros komercdarbības atbalsta sniegšana nav paredzēta.</w:t>
            </w:r>
          </w:p>
          <w:p w14:paraId="499A7BD3" w14:textId="469824B4" w:rsidR="0078248A" w:rsidRPr="0077651F" w:rsidRDefault="002C2319" w:rsidP="0078248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MK</w:t>
            </w:r>
            <w:r w:rsidR="0078248A" w:rsidRPr="0077651F">
              <w:rPr>
                <w:rFonts w:ascii="Times New Roman" w:hAnsi="Times New Roman" w:cs="Times New Roman"/>
                <w:color w:val="000000" w:themeColor="text1"/>
                <w:sz w:val="24"/>
                <w:szCs w:val="24"/>
              </w:rPr>
              <w:t xml:space="preserve"> noteikumu projektā paredzētas tikai tiešās attiecināmās izmaksas, kas nepieciešamas projektā plānoto darbību</w:t>
            </w:r>
            <w:r w:rsidR="00F72BA5" w:rsidRPr="0077651F">
              <w:rPr>
                <w:rFonts w:ascii="Times New Roman" w:hAnsi="Times New Roman" w:cs="Times New Roman"/>
                <w:color w:val="000000" w:themeColor="text1"/>
                <w:sz w:val="24"/>
                <w:szCs w:val="24"/>
              </w:rPr>
              <w:t xml:space="preserve"> (un tajās ietilpstošo aktivitāšu)</w:t>
            </w:r>
            <w:r w:rsidR="0078248A" w:rsidRPr="0077651F">
              <w:rPr>
                <w:rFonts w:ascii="Times New Roman" w:hAnsi="Times New Roman" w:cs="Times New Roman"/>
                <w:color w:val="000000" w:themeColor="text1"/>
                <w:sz w:val="24"/>
                <w:szCs w:val="24"/>
              </w:rPr>
              <w:t xml:space="preserve"> īstenošanai.</w:t>
            </w:r>
          </w:p>
          <w:p w14:paraId="468D27F1" w14:textId="65D9F860" w:rsidR="0078248A" w:rsidRDefault="002C2319" w:rsidP="002C231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MK</w:t>
            </w:r>
            <w:r w:rsidR="0078248A" w:rsidRPr="0077651F">
              <w:rPr>
                <w:rFonts w:ascii="Times New Roman" w:hAnsi="Times New Roman" w:cs="Times New Roman"/>
                <w:color w:val="000000" w:themeColor="text1"/>
                <w:sz w:val="24"/>
                <w:szCs w:val="24"/>
              </w:rPr>
              <w:t xml:space="preserve"> noteikumu projekts paredz, ka projekta izmaksas ir attiecināmas finansēšanai no KF līdzfinansējuma, ja tās atbilst ietvertajām izmaksu pozīcijām un to ierobežojumiem.  Izmaksas var tikt attiecinātas ja tās radušās pirms vienošanās par projekta īstenošanu noslēgšanas, bet ne agrāk kā 2019.gada 3.decembrī, kad </w:t>
            </w:r>
            <w:r>
              <w:rPr>
                <w:rFonts w:ascii="Times New Roman" w:hAnsi="Times New Roman" w:cs="Times New Roman"/>
                <w:color w:val="000000" w:themeColor="text1"/>
                <w:sz w:val="24"/>
                <w:szCs w:val="24"/>
              </w:rPr>
              <w:t>MK</w:t>
            </w:r>
            <w:r w:rsidR="0078248A" w:rsidRPr="0077651F">
              <w:rPr>
                <w:rFonts w:ascii="Times New Roman" w:hAnsi="Times New Roman" w:cs="Times New Roman"/>
                <w:color w:val="000000" w:themeColor="text1"/>
                <w:sz w:val="24"/>
                <w:szCs w:val="24"/>
              </w:rPr>
              <w:t xml:space="preserve"> sēdē (prot. Nr. 56, 15.§) tika pieņemts </w:t>
            </w:r>
            <w:r>
              <w:rPr>
                <w:rFonts w:ascii="Times New Roman" w:hAnsi="Times New Roman" w:cs="Times New Roman"/>
                <w:color w:val="000000" w:themeColor="text1"/>
                <w:sz w:val="24"/>
                <w:szCs w:val="24"/>
              </w:rPr>
              <w:t>MK</w:t>
            </w:r>
            <w:r w:rsidR="0078248A" w:rsidRPr="0077651F">
              <w:rPr>
                <w:rFonts w:ascii="Times New Roman" w:hAnsi="Times New Roman" w:cs="Times New Roman"/>
                <w:color w:val="000000" w:themeColor="text1"/>
                <w:sz w:val="24"/>
                <w:szCs w:val="24"/>
              </w:rPr>
              <w:t xml:space="preserve"> rīkojums “Grozījumi Eiropas Savienības struktūrfondu un Kohēzijas fonda 2014.-2020.gada plānošanas perioda darbības programmā “Izaugsme un nodarbinātība””, kas paredz izveidot jaunu specifiskā atbalsta mērķi - SAM 6.1.6., pārdalot tā īstenošanai nepieciešamo KF finansējumu.</w:t>
            </w:r>
          </w:p>
          <w:p w14:paraId="408A0330" w14:textId="77777777" w:rsidR="002C2319" w:rsidRPr="0077651F" w:rsidRDefault="002C2319" w:rsidP="00492B08">
            <w:pPr>
              <w:spacing w:after="0" w:line="240" w:lineRule="auto"/>
              <w:jc w:val="both"/>
              <w:rPr>
                <w:rFonts w:ascii="Times New Roman" w:hAnsi="Times New Roman" w:cs="Times New Roman"/>
                <w:color w:val="000000" w:themeColor="text1"/>
                <w:sz w:val="24"/>
                <w:szCs w:val="24"/>
              </w:rPr>
            </w:pPr>
          </w:p>
          <w:p w14:paraId="30421DAC" w14:textId="1BA2282A"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Izmaksas, kuras tiks veiktas pirms vienošanās par projekta īstenošanu noslēgšanas, bet ne agrāk kā 2019.gada 3.decembrī, un tiks attiecinātas projekta ietvaros, atbilstoši </w:t>
            </w:r>
            <w:r w:rsidR="000103C9" w:rsidRPr="0077651F">
              <w:rPr>
                <w:rFonts w:ascii="Times New Roman" w:hAnsi="Times New Roman" w:cs="Times New Roman"/>
                <w:color w:val="000000" w:themeColor="text1"/>
                <w:sz w:val="24"/>
                <w:szCs w:val="24"/>
              </w:rPr>
              <w:lastRenderedPageBreak/>
              <w:t>2019. gada 27. decembra D</w:t>
            </w:r>
            <w:r w:rsidRPr="0077651F">
              <w:rPr>
                <w:rFonts w:ascii="Times New Roman" w:hAnsi="Times New Roman" w:cs="Times New Roman"/>
                <w:color w:val="000000" w:themeColor="text1"/>
                <w:sz w:val="24"/>
                <w:szCs w:val="24"/>
              </w:rPr>
              <w:t xml:space="preserve">eleģēšanas līgumam </w:t>
            </w:r>
            <w:r w:rsidR="000103C9" w:rsidRPr="0077651F">
              <w:rPr>
                <w:rFonts w:ascii="Times New Roman" w:hAnsi="Times New Roman" w:cs="Times New Roman"/>
                <w:color w:val="000000" w:themeColor="text1"/>
                <w:sz w:val="24"/>
                <w:szCs w:val="24"/>
              </w:rPr>
              <w:t xml:space="preserve">Nr.SM2019/-49, </w:t>
            </w:r>
            <w:r w:rsidRPr="0077651F">
              <w:rPr>
                <w:rFonts w:ascii="Times New Roman" w:hAnsi="Times New Roman" w:cs="Times New Roman"/>
                <w:color w:val="000000" w:themeColor="text1"/>
                <w:sz w:val="24"/>
                <w:szCs w:val="24"/>
              </w:rPr>
              <w:t xml:space="preserve">LVC veiks no </w:t>
            </w:r>
            <w:r w:rsidR="000103C9" w:rsidRPr="0077651F">
              <w:rPr>
                <w:rFonts w:ascii="Times New Roman" w:hAnsi="Times New Roman" w:cs="Times New Roman"/>
                <w:color w:val="000000" w:themeColor="text1"/>
                <w:sz w:val="24"/>
                <w:szCs w:val="24"/>
              </w:rPr>
              <w:t>valsts budžeta apakšprogrammas 23.07.00 “Valsts autoceļu pārvaldīšana” līdzekļiem.</w:t>
            </w:r>
          </w:p>
          <w:p w14:paraId="73791025" w14:textId="5D76CADE"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Satiksmes ministrija pēc projekta apstiprināšanas valsts budžeta līdzekļus izdevumu segšanai pieprasīs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066D5248" w14:textId="77777777"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Satiksmes ministrija pēc valsts budžeta līdzekļu pārdales veiks LVC atmaksu par veiktajām izmaksām, kuras tiks attiecinātas projekta ietvaros un veiktas pirms vienošanās par projekta īstenošanu noslēgšanas, atbilstoši deleģēšanas līgumam.</w:t>
            </w:r>
          </w:p>
          <w:p w14:paraId="2AFA4AEE" w14:textId="77777777" w:rsidR="0078248A" w:rsidRPr="0077651F" w:rsidRDefault="0078248A" w:rsidP="0078248A">
            <w:pPr>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MK noteikumu projektā noteikts projekta īstenošanas maksimālais termiņš – 2023.gada 31.decembris.</w:t>
            </w:r>
          </w:p>
          <w:p w14:paraId="04763683" w14:textId="0D907CE7" w:rsidR="00A43677" w:rsidRPr="00434418" w:rsidRDefault="00BC0180" w:rsidP="00492B08">
            <w:pPr>
              <w:spacing w:after="0" w:line="240" w:lineRule="auto"/>
              <w:jc w:val="both"/>
            </w:pPr>
            <w:r w:rsidRPr="008B4650">
              <w:rPr>
                <w:rFonts w:ascii="Times New Roman" w:hAnsi="Times New Roman" w:cs="Times New Roman"/>
                <w:color w:val="000000" w:themeColor="text1"/>
                <w:sz w:val="24"/>
                <w:szCs w:val="24"/>
              </w:rPr>
              <w:t xml:space="preserve">Pēc projekta īstenošanas tiek plānots, ka NPP tiks attīstīts atbilstoši tehnoloģiju, valsts un ES transporta nozares politikas progresam, kā arī to turpinās integrēt ar citām sistēmām un tiks turpināta tā horizontālā mērogošana (ar vien lielāki datu apjomi u.t.t.). Uzsākot NPP </w:t>
            </w:r>
            <w:r w:rsidR="00434418" w:rsidRPr="008B4650">
              <w:rPr>
                <w:rFonts w:ascii="Times New Roman" w:hAnsi="Times New Roman" w:cs="Times New Roman"/>
                <w:color w:val="000000" w:themeColor="text1"/>
                <w:sz w:val="24"/>
                <w:szCs w:val="24"/>
              </w:rPr>
              <w:t>ekspluatāciju</w:t>
            </w:r>
            <w:r w:rsidRPr="008B4650">
              <w:rPr>
                <w:rFonts w:ascii="Times New Roman" w:hAnsi="Times New Roman" w:cs="Times New Roman"/>
                <w:color w:val="000000" w:themeColor="text1"/>
                <w:sz w:val="24"/>
                <w:szCs w:val="24"/>
              </w:rPr>
              <w:t>, tā uzturēšanas izmaksas veidos: IKT infrastruktūras ikdienas uzturēšana (</w:t>
            </w:r>
            <w:proofErr w:type="spellStart"/>
            <w:r w:rsidRPr="008B4650">
              <w:rPr>
                <w:rFonts w:ascii="Times New Roman" w:hAnsi="Times New Roman" w:cs="Times New Roman"/>
                <w:color w:val="000000" w:themeColor="text1"/>
                <w:sz w:val="24"/>
                <w:szCs w:val="24"/>
              </w:rPr>
              <w:t>hostings</w:t>
            </w:r>
            <w:proofErr w:type="spellEnd"/>
            <w:r w:rsidRPr="008B4650">
              <w:rPr>
                <w:rFonts w:ascii="Times New Roman" w:hAnsi="Times New Roman" w:cs="Times New Roman"/>
                <w:color w:val="000000" w:themeColor="text1"/>
                <w:sz w:val="24"/>
                <w:szCs w:val="24"/>
              </w:rPr>
              <w:t>, datu centra ekspluatācijas izmaksas, atsevišķu IKT infrastruktūras elementu nomaiņa, resursu palielināšana); NPP programmatūras ikdienas uzturēšana (tehniskais atbalsts, mazo funkcionālo uzlabojumu ieviešana), ar NPP darbību saistīto darba procedūru uzturēšana un citas atbalsta darbības.</w:t>
            </w:r>
          </w:p>
        </w:tc>
      </w:tr>
      <w:tr w:rsidR="0077651F" w:rsidRPr="0077651F" w14:paraId="4D915A3F"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3B04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DEEB6D6" w14:textId="77777777" w:rsidR="00E5323B" w:rsidRPr="0077651F" w:rsidRDefault="00E5323B" w:rsidP="00074D86">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193B5732" w14:textId="60556E0D" w:rsidR="00354147" w:rsidRPr="0077651F" w:rsidRDefault="00354147" w:rsidP="00354147">
            <w:pPr>
              <w:pStyle w:val="naiskr"/>
              <w:spacing w:before="0" w:beforeAutospacing="0" w:after="120" w:afterAutospacing="0"/>
              <w:ind w:right="57"/>
              <w:jc w:val="both"/>
              <w:rPr>
                <w:color w:val="000000" w:themeColor="text1"/>
              </w:rPr>
            </w:pPr>
            <w:r w:rsidRPr="0077651F">
              <w:rPr>
                <w:color w:val="000000" w:themeColor="text1"/>
              </w:rPr>
              <w:t xml:space="preserve">MK noteikumu projekta atlases kritēriji tiks saskaņoti ES struktūrfondu un KF 2014.–2020.gada plānošanas perioda Uzraudzības komitejas (turpmāk – Uzraudzības komiteja) Ilgtspējīgas transporta sistēmas prioritārā virziena apakškomitejā (turpmāk – Apakškomiteja) un apstiprināti Uzraudzības komitejā, kuras sastāvā ir iekļauti arī sadarbības, sociālie, nevalstiskā sektora un reģionālie partneri. </w:t>
            </w:r>
          </w:p>
          <w:p w14:paraId="09E9132D" w14:textId="2ABC6A0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77651F" w14:paraId="388AB3F9"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005DE"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F2DED77" w14:textId="77777777" w:rsidR="00E5323B" w:rsidRPr="0077651F" w:rsidRDefault="00E5323B" w:rsidP="00074D86">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FFBC393" w14:textId="1B7234E8" w:rsidR="00E5323B" w:rsidRPr="0077651F" w:rsidRDefault="00354147"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r w:rsidR="002C2319">
              <w:rPr>
                <w:rFonts w:ascii="Times New Roman" w:eastAsia="Times New Roman" w:hAnsi="Times New Roman" w:cs="Times New Roman"/>
                <w:iCs/>
                <w:color w:val="000000" w:themeColor="text1"/>
                <w:sz w:val="24"/>
                <w:szCs w:val="24"/>
                <w:lang w:eastAsia="lv-LV"/>
              </w:rPr>
              <w:t>.</w:t>
            </w:r>
          </w:p>
        </w:tc>
      </w:tr>
    </w:tbl>
    <w:p w14:paraId="3C271B91"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77651F" w14:paraId="57EF6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967C9"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7651F" w:rsidRPr="0077651F" w14:paraId="22AEEBE1"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B74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1.</w:t>
            </w:r>
          </w:p>
        </w:tc>
        <w:tc>
          <w:tcPr>
            <w:tcW w:w="1380" w:type="pct"/>
            <w:tcBorders>
              <w:top w:val="outset" w:sz="6" w:space="0" w:color="auto"/>
              <w:left w:val="outset" w:sz="6" w:space="0" w:color="auto"/>
              <w:bottom w:val="outset" w:sz="6" w:space="0" w:color="auto"/>
              <w:right w:val="outset" w:sz="6" w:space="0" w:color="auto"/>
            </w:tcBorders>
            <w:hideMark/>
          </w:tcPr>
          <w:p w14:paraId="6E7528B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Sabiedrības </w:t>
            </w:r>
            <w:proofErr w:type="spellStart"/>
            <w:r w:rsidRPr="0077651F">
              <w:rPr>
                <w:rFonts w:ascii="Times New Roman" w:eastAsia="Times New Roman" w:hAnsi="Times New Roman" w:cs="Times New Roman"/>
                <w:iCs/>
                <w:color w:val="000000" w:themeColor="text1"/>
                <w:sz w:val="24"/>
                <w:szCs w:val="24"/>
                <w:lang w:eastAsia="lv-LV"/>
              </w:rPr>
              <w:t>mērķgrupas</w:t>
            </w:r>
            <w:proofErr w:type="spellEnd"/>
            <w:r w:rsidRPr="0077651F">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73DFC7CA" w14:textId="77777777" w:rsidR="00354147" w:rsidRPr="0077651F" w:rsidRDefault="00354147" w:rsidP="00354147">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Ir paredzams, ka MK noteikumu projekts ietekmēs:</w:t>
            </w:r>
          </w:p>
          <w:p w14:paraId="6B00784E" w14:textId="5AD8662D" w:rsidR="00354147" w:rsidRPr="0077651F" w:rsidRDefault="00354147" w:rsidP="00354147">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tiešās pārvaldes iestādes, kas iesaistītas ES fondu vadībā (FM, SM, CFLA) un </w:t>
            </w:r>
            <w:r w:rsidR="00004664" w:rsidRPr="0077651F">
              <w:rPr>
                <w:rFonts w:ascii="Times New Roman" w:eastAsia="Times New Roman" w:hAnsi="Times New Roman" w:cs="Times New Roman"/>
                <w:iCs/>
                <w:color w:val="000000" w:themeColor="text1"/>
                <w:sz w:val="24"/>
                <w:szCs w:val="24"/>
                <w:lang w:eastAsia="lv-LV"/>
              </w:rPr>
              <w:t>ITS</w:t>
            </w:r>
            <w:r w:rsidRPr="0077651F">
              <w:rPr>
                <w:rFonts w:ascii="Times New Roman" w:eastAsia="Times New Roman" w:hAnsi="Times New Roman" w:cs="Times New Roman"/>
                <w:iCs/>
                <w:color w:val="000000" w:themeColor="text1"/>
                <w:sz w:val="24"/>
                <w:szCs w:val="24"/>
                <w:lang w:eastAsia="lv-LV"/>
              </w:rPr>
              <w:t xml:space="preserve"> politikas veidošanā (</w:t>
            </w:r>
            <w:r w:rsidR="00004664" w:rsidRPr="0077651F">
              <w:rPr>
                <w:rFonts w:ascii="Times New Roman" w:eastAsia="Times New Roman" w:hAnsi="Times New Roman" w:cs="Times New Roman"/>
                <w:iCs/>
                <w:color w:val="000000" w:themeColor="text1"/>
                <w:sz w:val="24"/>
                <w:szCs w:val="24"/>
                <w:lang w:eastAsia="lv-LV"/>
              </w:rPr>
              <w:t>SM</w:t>
            </w:r>
            <w:r w:rsidRPr="0077651F">
              <w:rPr>
                <w:rFonts w:ascii="Times New Roman" w:eastAsia="Times New Roman" w:hAnsi="Times New Roman" w:cs="Times New Roman"/>
                <w:iCs/>
                <w:color w:val="000000" w:themeColor="text1"/>
                <w:sz w:val="24"/>
                <w:szCs w:val="24"/>
                <w:lang w:eastAsia="lv-LV"/>
              </w:rPr>
              <w:t>);</w:t>
            </w:r>
            <w:r w:rsidR="00004664" w:rsidRPr="0077651F">
              <w:rPr>
                <w:color w:val="000000" w:themeColor="text1"/>
              </w:rPr>
              <w:t xml:space="preserve"> </w:t>
            </w:r>
          </w:p>
          <w:p w14:paraId="7DB8EC7A" w14:textId="574EF25D" w:rsidR="00004664" w:rsidRPr="0077651F" w:rsidRDefault="00354147" w:rsidP="00354147">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finansējuma saņēmēju un projekta īstenotāju (</w:t>
            </w:r>
            <w:r w:rsidR="00004664" w:rsidRPr="0077651F">
              <w:rPr>
                <w:rFonts w:ascii="Times New Roman" w:eastAsia="Times New Roman" w:hAnsi="Times New Roman" w:cs="Times New Roman"/>
                <w:iCs/>
                <w:color w:val="000000" w:themeColor="text1"/>
                <w:sz w:val="24"/>
                <w:szCs w:val="24"/>
                <w:lang w:eastAsia="lv-LV"/>
              </w:rPr>
              <w:t>LVC</w:t>
            </w:r>
            <w:r w:rsidRPr="0077651F">
              <w:rPr>
                <w:rFonts w:ascii="Times New Roman" w:eastAsia="Times New Roman" w:hAnsi="Times New Roman" w:cs="Times New Roman"/>
                <w:iCs/>
                <w:color w:val="000000" w:themeColor="text1"/>
                <w:sz w:val="24"/>
                <w:szCs w:val="24"/>
                <w:lang w:eastAsia="lv-LV"/>
              </w:rPr>
              <w:t xml:space="preserve">), kas nodrošina </w:t>
            </w:r>
            <w:r w:rsidR="00004664" w:rsidRPr="0077651F">
              <w:rPr>
                <w:rFonts w:ascii="Times New Roman" w:eastAsia="Times New Roman" w:hAnsi="Times New Roman" w:cs="Times New Roman"/>
                <w:iCs/>
                <w:color w:val="000000" w:themeColor="text1"/>
                <w:sz w:val="24"/>
                <w:szCs w:val="24"/>
                <w:lang w:eastAsia="lv-LV"/>
              </w:rPr>
              <w:t>transporta nozares informācijas NPP izveidošanu un uzturēšanu;</w:t>
            </w:r>
          </w:p>
          <w:p w14:paraId="60CFF517" w14:textId="12922173" w:rsidR="00004664" w:rsidRPr="0077651F" w:rsidRDefault="00354147" w:rsidP="00004664">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r w:rsidR="00004664" w:rsidRPr="0077651F">
              <w:rPr>
                <w:rFonts w:ascii="Times New Roman" w:eastAsia="Times New Roman" w:hAnsi="Times New Roman" w:cs="Times New Roman"/>
                <w:iCs/>
                <w:color w:val="000000" w:themeColor="text1"/>
                <w:sz w:val="24"/>
                <w:szCs w:val="24"/>
                <w:lang w:eastAsia="lv-LV"/>
              </w:rPr>
              <w:t xml:space="preserve">pašvaldības, uzņēmumus u.c. institūcijas, kas ģenerēs attiecīgo ITS deleģēto regulu datu kategorijas; </w:t>
            </w:r>
          </w:p>
          <w:p w14:paraId="1FA89D80" w14:textId="01D59788" w:rsidR="00E5323B" w:rsidRPr="0077651F" w:rsidRDefault="00354147" w:rsidP="00004664">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r w:rsidR="00004664" w:rsidRPr="0077651F">
              <w:rPr>
                <w:rFonts w:ascii="Times New Roman" w:eastAsia="Times New Roman" w:hAnsi="Times New Roman" w:cs="Times New Roman"/>
                <w:iCs/>
                <w:color w:val="000000" w:themeColor="text1"/>
                <w:sz w:val="24"/>
                <w:szCs w:val="24"/>
                <w:lang w:eastAsia="lv-LV"/>
              </w:rPr>
              <w:t>satiksmes dalībniekus</w:t>
            </w:r>
            <w:r w:rsidRPr="0077651F">
              <w:rPr>
                <w:rFonts w:ascii="Times New Roman" w:eastAsia="Times New Roman" w:hAnsi="Times New Roman" w:cs="Times New Roman"/>
                <w:iCs/>
                <w:color w:val="000000" w:themeColor="text1"/>
                <w:sz w:val="24"/>
                <w:szCs w:val="24"/>
                <w:lang w:eastAsia="lv-LV"/>
              </w:rPr>
              <w:t xml:space="preserve">, </w:t>
            </w:r>
            <w:r w:rsidR="00004664" w:rsidRPr="0077651F">
              <w:rPr>
                <w:rFonts w:ascii="Times New Roman" w:eastAsia="Times New Roman" w:hAnsi="Times New Roman" w:cs="Times New Roman"/>
                <w:iCs/>
                <w:color w:val="000000" w:themeColor="text1"/>
                <w:sz w:val="24"/>
                <w:szCs w:val="24"/>
                <w:lang w:eastAsia="lv-LV"/>
              </w:rPr>
              <w:t>dienestus un pakalpojumu sniedzējus, kas izmantojot NPP datus, gūst  efektīvus instrumentus satiksmes vadībai, kontrolei, kvalitatīvu pakalpojumu sniegšanai u.c. vajadzībām.</w:t>
            </w:r>
          </w:p>
        </w:tc>
      </w:tr>
      <w:tr w:rsidR="0077651F" w:rsidRPr="0077651F" w14:paraId="6D76D33A"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BC8F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27893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202FD71A" w14:textId="371ACF0F" w:rsidR="00E5323B" w:rsidRPr="0077651F" w:rsidRDefault="00004664" w:rsidP="00004664">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Pēc projekta īstenošanas visām institūcijām, kas </w:t>
            </w:r>
            <w:r w:rsidR="00863273" w:rsidRPr="0077651F">
              <w:rPr>
                <w:rFonts w:ascii="Times New Roman" w:hAnsi="Times New Roman" w:cs="Times New Roman"/>
                <w:color w:val="000000" w:themeColor="text1"/>
                <w:sz w:val="24"/>
                <w:szCs w:val="24"/>
              </w:rPr>
              <w:t xml:space="preserve">radīs </w:t>
            </w:r>
            <w:r w:rsidRPr="0077651F">
              <w:rPr>
                <w:rFonts w:ascii="Times New Roman" w:hAnsi="Times New Roman" w:cs="Times New Roman"/>
                <w:color w:val="000000" w:themeColor="text1"/>
                <w:sz w:val="24"/>
                <w:szCs w:val="24"/>
              </w:rPr>
              <w:t xml:space="preserve">attiecīgo ITS deleģēto regulu datu kategorijas, būs pienākums nodrošināt, lai tie </w:t>
            </w:r>
            <w:r w:rsidR="00863273" w:rsidRPr="0077651F">
              <w:rPr>
                <w:rFonts w:ascii="Times New Roman" w:hAnsi="Times New Roman" w:cs="Times New Roman"/>
                <w:color w:val="000000" w:themeColor="text1"/>
                <w:sz w:val="24"/>
                <w:szCs w:val="24"/>
              </w:rPr>
              <w:t xml:space="preserve">tiktu iesniegti </w:t>
            </w:r>
            <w:r w:rsidRPr="0077651F">
              <w:rPr>
                <w:rFonts w:ascii="Times New Roman" w:hAnsi="Times New Roman" w:cs="Times New Roman"/>
                <w:color w:val="000000" w:themeColor="text1"/>
                <w:sz w:val="24"/>
                <w:szCs w:val="24"/>
              </w:rPr>
              <w:t>NPP</w:t>
            </w:r>
            <w:r w:rsidR="00863273" w:rsidRPr="0077651F">
              <w:rPr>
                <w:rFonts w:ascii="Times New Roman" w:hAnsi="Times New Roman" w:cs="Times New Roman"/>
                <w:color w:val="000000" w:themeColor="text1"/>
                <w:sz w:val="24"/>
                <w:szCs w:val="24"/>
              </w:rPr>
              <w:t xml:space="preserve">, kur tie būtu pieejami </w:t>
            </w:r>
            <w:r w:rsidR="009E4178" w:rsidRPr="0077651F">
              <w:rPr>
                <w:rFonts w:ascii="Times New Roman" w:hAnsi="Times New Roman" w:cs="Times New Roman"/>
                <w:color w:val="000000" w:themeColor="text1"/>
                <w:sz w:val="24"/>
                <w:szCs w:val="24"/>
              </w:rPr>
              <w:t>atkal izmantošanai.</w:t>
            </w:r>
          </w:p>
          <w:p w14:paraId="36CCE4EB" w14:textId="5C20A1D7" w:rsidR="00705953" w:rsidRPr="0077651F" w:rsidRDefault="00705953" w:rsidP="009E4178">
            <w:pPr>
              <w:widowControl w:val="0"/>
              <w:spacing w:after="0" w:line="240" w:lineRule="auto"/>
              <w:ind w:right="57"/>
              <w:contextualSpacing/>
              <w:jc w:val="both"/>
              <w:rPr>
                <w:rFonts w:ascii="Times New Roman" w:eastAsia="Times New Roman" w:hAnsi="Times New Roman" w:cs="Times New Roman"/>
                <w:iCs/>
                <w:color w:val="000000" w:themeColor="text1"/>
                <w:sz w:val="24"/>
                <w:szCs w:val="24"/>
                <w:lang w:eastAsia="lv-LV"/>
              </w:rPr>
            </w:pPr>
          </w:p>
        </w:tc>
      </w:tr>
      <w:tr w:rsidR="0077651F" w:rsidRPr="0077651F" w14:paraId="4C212C0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2395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EAE1CA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88E74BC" w14:textId="761A6CD7" w:rsidR="00E5323B" w:rsidRPr="0077651F" w:rsidRDefault="002C231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00354147" w:rsidRPr="0077651F">
              <w:rPr>
                <w:rFonts w:ascii="Times New Roman" w:eastAsia="Times New Roman" w:hAnsi="Times New Roman" w:cs="Times New Roman"/>
                <w:iCs/>
                <w:color w:val="000000" w:themeColor="text1"/>
                <w:sz w:val="24"/>
                <w:szCs w:val="24"/>
                <w:lang w:eastAsia="lv-LV"/>
              </w:rPr>
              <w:t>rojekts šo jomu neskar.</w:t>
            </w:r>
          </w:p>
        </w:tc>
      </w:tr>
      <w:tr w:rsidR="0077651F" w:rsidRPr="0077651F" w14:paraId="62F0D29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A22F2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BF7D09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D0B3B5A" w14:textId="6ECE5882" w:rsidR="00E5323B" w:rsidRPr="0077651F" w:rsidRDefault="002C231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00354147" w:rsidRPr="0077651F">
              <w:rPr>
                <w:rFonts w:ascii="Times New Roman" w:eastAsia="Times New Roman" w:hAnsi="Times New Roman" w:cs="Times New Roman"/>
                <w:iCs/>
                <w:color w:val="000000" w:themeColor="text1"/>
                <w:sz w:val="24"/>
                <w:szCs w:val="24"/>
                <w:lang w:eastAsia="lv-LV"/>
              </w:rPr>
              <w:t>rojekts šo jomu neskar.</w:t>
            </w:r>
          </w:p>
        </w:tc>
      </w:tr>
      <w:tr w:rsidR="0077651F" w:rsidRPr="0077651F" w14:paraId="189E64F5"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B140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48CBA34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7440C73" w14:textId="1E70E14F" w:rsidR="00E5323B" w:rsidRPr="0077651F" w:rsidRDefault="00354147"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r w:rsidR="002C2319">
              <w:rPr>
                <w:rFonts w:ascii="Times New Roman" w:eastAsia="Times New Roman" w:hAnsi="Times New Roman" w:cs="Times New Roman"/>
                <w:iCs/>
                <w:color w:val="000000" w:themeColor="text1"/>
                <w:sz w:val="24"/>
                <w:szCs w:val="24"/>
                <w:lang w:eastAsia="lv-LV"/>
              </w:rPr>
              <w:t>.</w:t>
            </w:r>
          </w:p>
        </w:tc>
      </w:tr>
    </w:tbl>
    <w:p w14:paraId="0F93C1E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7"/>
        <w:gridCol w:w="960"/>
        <w:gridCol w:w="1054"/>
        <w:gridCol w:w="894"/>
        <w:gridCol w:w="1054"/>
        <w:gridCol w:w="927"/>
        <w:gridCol w:w="1054"/>
        <w:gridCol w:w="1115"/>
      </w:tblGrid>
      <w:tr w:rsidR="0077651F" w:rsidRPr="0077651F" w14:paraId="79E1F16A"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2838068"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7651F" w:rsidRPr="0077651F" w14:paraId="3035CD04"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6BF77554"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5D013E" w14:textId="3D84706E" w:rsidR="00655F2C" w:rsidRPr="0077651F" w:rsidRDefault="004C0814" w:rsidP="004C0814">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2020.gads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7E05666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Turpmākie trīs gadi (</w:t>
            </w:r>
            <w:proofErr w:type="spellStart"/>
            <w:r w:rsidRPr="0077651F">
              <w:rPr>
                <w:rFonts w:ascii="Times New Roman" w:eastAsia="Times New Roman" w:hAnsi="Times New Roman" w:cs="Times New Roman"/>
                <w:i/>
                <w:iCs/>
                <w:color w:val="000000" w:themeColor="text1"/>
                <w:sz w:val="24"/>
                <w:szCs w:val="24"/>
                <w:lang w:eastAsia="lv-LV"/>
              </w:rPr>
              <w:t>euro</w:t>
            </w:r>
            <w:proofErr w:type="spellEnd"/>
            <w:r w:rsidRPr="0077651F">
              <w:rPr>
                <w:rFonts w:ascii="Times New Roman" w:eastAsia="Times New Roman" w:hAnsi="Times New Roman" w:cs="Times New Roman"/>
                <w:iCs/>
                <w:color w:val="000000" w:themeColor="text1"/>
                <w:sz w:val="24"/>
                <w:szCs w:val="24"/>
                <w:lang w:eastAsia="lv-LV"/>
              </w:rPr>
              <w:t>)</w:t>
            </w:r>
          </w:p>
        </w:tc>
      </w:tr>
      <w:tr w:rsidR="0077651F" w:rsidRPr="0077651F" w14:paraId="67D7406B"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6DF6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1B5612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65D4D91" w14:textId="75570547" w:rsidR="00655F2C" w:rsidRPr="0077651F" w:rsidRDefault="004C0814"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2021.gads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4758E43" w14:textId="5E649AD9" w:rsidR="00655F2C" w:rsidRPr="0077651F" w:rsidRDefault="004C0814"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2022.gads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DF9155" w14:textId="74749251" w:rsidR="00655F2C" w:rsidRPr="0077651F" w:rsidRDefault="004C0814"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2023.gads</w:t>
            </w:r>
          </w:p>
        </w:tc>
      </w:tr>
      <w:tr w:rsidR="0077651F" w:rsidRPr="0077651F" w14:paraId="3A292102"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CF413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5055D2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D3854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AC9BAE"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DD467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E51E9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D28AA0"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1CEFD2"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izmaiņas, salīdzinot ar vidēja termiņa budžeta ietvaru n+2 gadam</w:t>
            </w:r>
          </w:p>
        </w:tc>
      </w:tr>
      <w:tr w:rsidR="0077651F" w:rsidRPr="0077651F" w14:paraId="74C2D34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6E41BC6"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0A50C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CA821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EDA05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2D30B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B22FF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E7417F"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C8571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8</w:t>
            </w:r>
          </w:p>
        </w:tc>
      </w:tr>
      <w:tr w:rsidR="0077651F" w:rsidRPr="0077651F" w14:paraId="35AC747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130C354"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C25AAF" w14:textId="1B724C66"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1DDE71" w14:textId="0AE9AD3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EB5A10" w14:textId="41A6C762"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EAD674" w14:textId="74D32F4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1 666 667</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31F44A" w14:textId="59253E16"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756DB0" w14:textId="0C63D736"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1 666 667</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FDB243" w14:textId="56051F4B"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1 666 66</w:t>
            </w:r>
            <w:r w:rsidR="00440B69" w:rsidRPr="0077651F">
              <w:rPr>
                <w:rFonts w:ascii="Times New Roman" w:eastAsia="Times New Roman" w:hAnsi="Times New Roman" w:cs="Times New Roman"/>
                <w:iCs/>
                <w:color w:val="000000" w:themeColor="text1"/>
                <w:sz w:val="24"/>
                <w:szCs w:val="24"/>
                <w:lang w:eastAsia="lv-LV"/>
              </w:rPr>
              <w:t>6</w:t>
            </w:r>
          </w:p>
        </w:tc>
      </w:tr>
      <w:tr w:rsidR="0077651F" w:rsidRPr="0077651F" w14:paraId="219A2C7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3FCA0C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B0AA09" w14:textId="04CBC5AF"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7820DD" w14:textId="1ACD14B8"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91B965" w14:textId="48A088F8"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821BF3" w14:textId="3E214658"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1 666 667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772553" w14:textId="1D947B42"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DFB825" w14:textId="3959266B"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1 666 66</w:t>
            </w:r>
            <w:r w:rsidR="00A2599A" w:rsidRPr="0077651F">
              <w:rPr>
                <w:rFonts w:ascii="Times New Roman" w:eastAsia="Times New Roman" w:hAnsi="Times New Roman" w:cs="Times New Roman"/>
                <w:iCs/>
                <w:color w:val="000000" w:themeColor="text1"/>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A838DD" w14:textId="6DB56504"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1 666 66</w:t>
            </w:r>
            <w:r w:rsidR="00A2599A" w:rsidRPr="0077651F">
              <w:rPr>
                <w:rFonts w:ascii="Times New Roman" w:eastAsia="Times New Roman" w:hAnsi="Times New Roman" w:cs="Times New Roman"/>
                <w:iCs/>
                <w:color w:val="000000" w:themeColor="text1"/>
                <w:sz w:val="24"/>
                <w:szCs w:val="24"/>
                <w:lang w:eastAsia="lv-LV"/>
              </w:rPr>
              <w:t>7</w:t>
            </w:r>
          </w:p>
        </w:tc>
      </w:tr>
      <w:tr w:rsidR="0077651F" w:rsidRPr="0077651F" w14:paraId="259C884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2A86A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18320C" w14:textId="7300B3F8"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44ABB5" w14:textId="5D80264A"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7C252E" w14:textId="1849DF05"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AB522B" w14:textId="64FD7923"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7C0A26" w14:textId="6B1D280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9E1512" w14:textId="5894849B"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9B0F09" w14:textId="54B00AD8"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r>
      <w:tr w:rsidR="0077651F" w:rsidRPr="0077651F" w14:paraId="6DAF7CD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25455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E10461" w14:textId="009CE6D3"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71A973" w14:textId="1E4FE4C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7E6632" w14:textId="7A085BA4"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238450" w14:textId="2DB09482"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97C1C4" w14:textId="6A3E0D13"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F1215E" w14:textId="6988878A"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99F096" w14:textId="35C499B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30C1128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0550F7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3FD7B2" w14:textId="5249E07D"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42A4BA" w14:textId="6DE5D4B6"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B64C5C" w14:textId="251E3258"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9C48A1" w14:textId="6B627D96"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1 960 784</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9B0ED9" w14:textId="3C78DADA"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9563D1" w14:textId="41C17FD9"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1 960 784 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22F941" w14:textId="375289C4"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1 960 784 </w:t>
            </w:r>
          </w:p>
        </w:tc>
      </w:tr>
      <w:tr w:rsidR="0077651F" w:rsidRPr="0077651F" w14:paraId="375A039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F07C5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DEF165" w14:textId="747BE73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DF76CD" w14:textId="5061051D"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DD5869" w14:textId="350DF9E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9587FC" w14:textId="5F258008"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1 960 784</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8ED890" w14:textId="3CAD911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16FCA2" w14:textId="4E37545B"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1 960 784</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E6911E" w14:textId="2D558BC3"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1 960 78</w:t>
            </w:r>
            <w:r w:rsidR="00A2599A" w:rsidRPr="0077651F">
              <w:rPr>
                <w:rFonts w:ascii="Times New Roman" w:eastAsia="Times New Roman" w:hAnsi="Times New Roman" w:cs="Times New Roman"/>
                <w:iCs/>
                <w:color w:val="000000" w:themeColor="text1"/>
                <w:sz w:val="24"/>
                <w:szCs w:val="24"/>
                <w:lang w:eastAsia="lv-LV"/>
              </w:rPr>
              <w:t>5</w:t>
            </w:r>
          </w:p>
        </w:tc>
      </w:tr>
      <w:tr w:rsidR="0077651F" w:rsidRPr="0077651F" w14:paraId="47B5DEE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347991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C89871" w14:textId="477B6C3F"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8CEA69" w14:textId="64F4826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09A34D" w14:textId="133AA6B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CA7CD7" w14:textId="4C1BA94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2422F7" w14:textId="5C390179"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5E35EC" w14:textId="11FA572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47708E" w14:textId="4BEE1EA0"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3339147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7357CF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08E8C6" w14:textId="0919C774"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D6DF3A" w14:textId="3D05732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3E921C" w14:textId="151E5F21"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77EE13" w14:textId="493439EC"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F527B2" w14:textId="739EF0C4"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009481" w14:textId="33878DD5"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4E0596" w14:textId="7258FD5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2268505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FD33CA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CA8C36" w14:textId="5AFAFD91"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71E0A3" w14:textId="69DE884D"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C3B211" w14:textId="191FF00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9322C0" w14:textId="79471DC4"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A8DACC" w14:textId="384DEC6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DE7CAD" w14:textId="2072089A"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61FE5F" w14:textId="51C0BABC"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4DE7108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DFCF10"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175309" w14:textId="69C8A06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D938EA" w14:textId="50BD7A29"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694F23" w14:textId="10045755"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0DBB4C" w14:textId="1197029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D71453" w14:textId="694B22DC"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337318" w14:textId="0285411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D3295F" w14:textId="4D1FE4A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5B7D8A2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472F8C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BE6799" w14:textId="5B93C2D2"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991DBD" w14:textId="4EA5CF33"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16CE9B" w14:textId="4A0ABA5C"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00B5D9" w14:textId="189C254E"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4D1FBF" w14:textId="394FD88F"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C7BB08" w14:textId="4733BAC5"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5ED0D1" w14:textId="2690E2B9"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r>
      <w:tr w:rsidR="0077651F" w:rsidRPr="0077651F" w14:paraId="3CB01AE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2A357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52DA25" w14:textId="25E5CAE4"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87A046" w14:textId="7BA5584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1C674E" w14:textId="113898A0"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B41F48" w14:textId="4343FD4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21086A" w14:textId="22586DC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4C9CB4" w14:textId="35773A3D"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248932" w14:textId="3A0207A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1C5C22B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0504A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907AB9"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C0CEF1" w14:textId="7DBB269D" w:rsidR="00E5323B" w:rsidRPr="0077651F" w:rsidRDefault="00B4190F"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CFD530"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32398C" w14:textId="6871951A" w:rsidR="00E5323B" w:rsidRPr="0077651F" w:rsidRDefault="00B4190F"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-294 11</w:t>
            </w:r>
            <w:r w:rsidR="006B04BA" w:rsidRPr="0077651F">
              <w:rPr>
                <w:rFonts w:ascii="Times New Roman" w:eastAsia="Times New Roman" w:hAnsi="Times New Roman" w:cs="Times New Roman"/>
                <w:iCs/>
                <w:color w:val="000000" w:themeColor="text1"/>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D6A905"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1EF3B8" w14:textId="28BA7AE8" w:rsidR="00E5323B" w:rsidRPr="0077651F" w:rsidRDefault="00B4190F" w:rsidP="00B4190F">
            <w:pP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-294 11</w:t>
            </w:r>
            <w:r w:rsidR="00A2599A" w:rsidRPr="0077651F">
              <w:rPr>
                <w:rFonts w:ascii="Times New Roman" w:eastAsia="Times New Roman" w:hAnsi="Times New Roman" w:cs="Times New Roman"/>
                <w:iCs/>
                <w:color w:val="000000" w:themeColor="text1"/>
                <w:sz w:val="24"/>
                <w:szCs w:val="24"/>
                <w:lang w:eastAsia="lv-LV"/>
              </w:rPr>
              <w:t>8</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789796" w14:textId="7852D516"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B4190F" w:rsidRPr="0077651F">
              <w:rPr>
                <w:rFonts w:ascii="Times New Roman" w:eastAsia="Times New Roman" w:hAnsi="Times New Roman" w:cs="Times New Roman"/>
                <w:iCs/>
                <w:color w:val="000000" w:themeColor="text1"/>
                <w:sz w:val="24"/>
                <w:szCs w:val="24"/>
                <w:lang w:eastAsia="lv-LV"/>
              </w:rPr>
              <w:t>-294 11</w:t>
            </w:r>
            <w:r w:rsidR="006B04BA" w:rsidRPr="0077651F">
              <w:rPr>
                <w:rFonts w:ascii="Times New Roman" w:eastAsia="Times New Roman" w:hAnsi="Times New Roman" w:cs="Times New Roman"/>
                <w:iCs/>
                <w:color w:val="000000" w:themeColor="text1"/>
                <w:sz w:val="24"/>
                <w:szCs w:val="24"/>
                <w:lang w:eastAsia="lv-LV"/>
              </w:rPr>
              <w:t>8</w:t>
            </w:r>
          </w:p>
        </w:tc>
      </w:tr>
      <w:tr w:rsidR="0077651F" w:rsidRPr="0077651F" w14:paraId="03A525C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ADB74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45CF9FB"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3DEEEE32"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1234D01B"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0F204A6B"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64D39D98"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551CF4D"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8A72D8" w14:textId="0FC55B63" w:rsidR="00E5323B" w:rsidRPr="0077651F" w:rsidRDefault="00B4190F"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064B950"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325FAAC"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030E4C57"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56934D64"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6C0CE07A"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450C8F6C"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E6F9AE" w14:textId="74082241"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1053AB6"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70AA424A"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4EBDF98F"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691BB358"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66BC3359" w14:textId="77777777" w:rsidR="00CC0D2D"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5D0ACB40"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244200" w14:textId="5199C939"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04B51E" w14:textId="13C9705E"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DE75AC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1A81B8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345BF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8B8D172" w14:textId="03C64DAD"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47DD8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10A5916" w14:textId="6C2574D7"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088120"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24E8431" w14:textId="31E885C4"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31FDED" w14:textId="40606BD9"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5D74EF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F92F49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BE0C5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CEC242B" w14:textId="06ABBCF6"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34793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A1BD70C" w14:textId="74004394"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15E8E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8950EBA" w14:textId="4E162DC9"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62FED8" w14:textId="43E75C93"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245A1CC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FFCC01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62A101"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8C76AFE" w14:textId="2516BAC7"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6084F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2DABB46" w14:textId="492D7F20"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F2C5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465037C" w14:textId="1DD7441A"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438BE1" w14:textId="665C64F9" w:rsidR="00E5323B" w:rsidRPr="0077651F"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7903135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0F5A8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6. Detalizēts ieņēmumu un izdevumu aprēķins (ja nepieciešams, detalizētu ieņēmumu un izdevumu aprēķinu var pievienot </w:t>
            </w:r>
            <w:r w:rsidRPr="0077651F">
              <w:rPr>
                <w:rFonts w:ascii="Times New Roman" w:eastAsia="Times New Roman" w:hAnsi="Times New Roman" w:cs="Times New Roman"/>
                <w:iCs/>
                <w:color w:val="000000" w:themeColor="text1"/>
                <w:sz w:val="24"/>
                <w:szCs w:val="24"/>
                <w:lang w:eastAsia="lv-LV"/>
              </w:rPr>
              <w:lastRenderedPageBreak/>
              <w:t>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8D9676" w14:textId="43B1BC8A" w:rsidR="00705953" w:rsidRPr="0077651F" w:rsidRDefault="00705953" w:rsidP="00705953">
            <w:pPr>
              <w:autoSpaceDE w:val="0"/>
              <w:autoSpaceDN w:val="0"/>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lastRenderedPageBreak/>
              <w:t xml:space="preserve">Projekta kopējās attiecināmās izmaksas ir 5 882 353 </w:t>
            </w:r>
            <w:proofErr w:type="spellStart"/>
            <w:r w:rsidRPr="0077651F">
              <w:rPr>
                <w:rFonts w:ascii="Times New Roman" w:hAnsi="Times New Roman" w:cs="Times New Roman"/>
                <w:i/>
                <w:iCs/>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t.sk.  KF finansējums 5 000 000 </w:t>
            </w:r>
            <w:proofErr w:type="spellStart"/>
            <w:r w:rsidRPr="0077651F">
              <w:rPr>
                <w:rFonts w:ascii="Times New Roman" w:hAnsi="Times New Roman" w:cs="Times New Roman"/>
                <w:i/>
                <w:iCs/>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un valsts budžeta finansējums 882 353 </w:t>
            </w:r>
            <w:proofErr w:type="spellStart"/>
            <w:r w:rsidRPr="0077651F">
              <w:rPr>
                <w:rFonts w:ascii="Times New Roman" w:hAnsi="Times New Roman" w:cs="Times New Roman"/>
                <w:i/>
                <w:iCs/>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No 2021. līdz 2023.gadam gadā nepieciešamais finansējums ir 1 960 784 </w:t>
            </w:r>
            <w:proofErr w:type="spellStart"/>
            <w:r w:rsidRPr="0077651F">
              <w:rPr>
                <w:rFonts w:ascii="Times New Roman" w:hAnsi="Times New Roman" w:cs="Times New Roman"/>
                <w:i/>
                <w:iCs/>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t.sk. KF finansējums 1 666 666 </w:t>
            </w:r>
            <w:proofErr w:type="spellStart"/>
            <w:r w:rsidRPr="0077651F">
              <w:rPr>
                <w:rFonts w:ascii="Times New Roman" w:hAnsi="Times New Roman" w:cs="Times New Roman"/>
                <w:i/>
                <w:iCs/>
                <w:color w:val="000000" w:themeColor="text1"/>
                <w:sz w:val="24"/>
                <w:szCs w:val="24"/>
              </w:rPr>
              <w:t>euro</w:t>
            </w:r>
            <w:proofErr w:type="spellEnd"/>
            <w:r w:rsidRPr="0077651F">
              <w:rPr>
                <w:rFonts w:ascii="Times New Roman" w:hAnsi="Times New Roman" w:cs="Times New Roman"/>
                <w:color w:val="000000" w:themeColor="text1"/>
                <w:sz w:val="24"/>
                <w:szCs w:val="24"/>
              </w:rPr>
              <w:t xml:space="preserve">  un valsts budžeta finansējums 294 118 </w:t>
            </w:r>
            <w:proofErr w:type="spellStart"/>
            <w:r w:rsidRPr="0077651F">
              <w:rPr>
                <w:rFonts w:ascii="Times New Roman" w:hAnsi="Times New Roman" w:cs="Times New Roman"/>
                <w:i/>
                <w:iCs/>
                <w:color w:val="000000" w:themeColor="text1"/>
                <w:sz w:val="24"/>
                <w:szCs w:val="24"/>
              </w:rPr>
              <w:t>euro</w:t>
            </w:r>
            <w:proofErr w:type="spellEnd"/>
            <w:r w:rsidRPr="0077651F">
              <w:rPr>
                <w:rFonts w:ascii="Times New Roman" w:hAnsi="Times New Roman" w:cs="Times New Roman"/>
                <w:color w:val="000000" w:themeColor="text1"/>
                <w:sz w:val="24"/>
                <w:szCs w:val="24"/>
              </w:rPr>
              <w:t>.</w:t>
            </w:r>
          </w:p>
          <w:p w14:paraId="6DCC91F2" w14:textId="143E3810" w:rsidR="00A2599A" w:rsidRPr="0077651F" w:rsidRDefault="00703A57" w:rsidP="00703A57">
            <w:pPr>
              <w:spacing w:after="0" w:line="240" w:lineRule="auto"/>
              <w:jc w:val="both"/>
              <w:rPr>
                <w:rFonts w:ascii="Times New Roman" w:eastAsia="Times New Roman" w:hAnsi="Times New Roman" w:cs="Times New Roman"/>
                <w:color w:val="000000" w:themeColor="text1"/>
                <w:sz w:val="24"/>
                <w:szCs w:val="24"/>
              </w:rPr>
            </w:pPr>
            <w:r w:rsidRPr="0077651F">
              <w:rPr>
                <w:rFonts w:ascii="Times New Roman" w:eastAsia="Times New Roman" w:hAnsi="Times New Roman" w:cs="Times New Roman"/>
                <w:color w:val="000000" w:themeColor="text1"/>
                <w:sz w:val="24"/>
                <w:szCs w:val="24"/>
              </w:rPr>
              <w:lastRenderedPageBreak/>
              <w:t xml:space="preserve">Ieņēmumi ir </w:t>
            </w:r>
            <w:r w:rsidR="00F63218">
              <w:rPr>
                <w:rFonts w:ascii="Times New Roman" w:eastAsia="Times New Roman" w:hAnsi="Times New Roman" w:cs="Times New Roman"/>
                <w:color w:val="000000" w:themeColor="text1"/>
                <w:sz w:val="24"/>
                <w:szCs w:val="24"/>
              </w:rPr>
              <w:t>ES</w:t>
            </w:r>
            <w:r w:rsidRPr="0077651F">
              <w:rPr>
                <w:rFonts w:ascii="Times New Roman" w:eastAsia="Times New Roman" w:hAnsi="Times New Roman" w:cs="Times New Roman"/>
                <w:color w:val="000000" w:themeColor="text1"/>
                <w:sz w:val="24"/>
                <w:szCs w:val="24"/>
              </w:rPr>
              <w:t xml:space="preserve"> fondu finansējuma daļa un izdevumi ir kopīgie nepieciešamie līdzekļi t.sk. </w:t>
            </w:r>
            <w:r w:rsidR="002C2319">
              <w:rPr>
                <w:rFonts w:ascii="Times New Roman" w:eastAsia="Times New Roman" w:hAnsi="Times New Roman" w:cs="Times New Roman"/>
                <w:color w:val="000000" w:themeColor="text1"/>
                <w:sz w:val="24"/>
                <w:szCs w:val="24"/>
              </w:rPr>
              <w:t>ES</w:t>
            </w:r>
            <w:r w:rsidRPr="0077651F">
              <w:rPr>
                <w:rFonts w:ascii="Times New Roman" w:eastAsia="Times New Roman" w:hAnsi="Times New Roman" w:cs="Times New Roman"/>
                <w:color w:val="000000" w:themeColor="text1"/>
                <w:sz w:val="24"/>
                <w:szCs w:val="24"/>
              </w:rPr>
              <w:t xml:space="preserve"> fondu finansējuma daļa ir 85% , valsts budžeta finansējuma daļa ir 15%.</w:t>
            </w:r>
          </w:p>
          <w:p w14:paraId="6BA8D3CE" w14:textId="46D27FAB" w:rsidR="00705953" w:rsidRPr="0077651F" w:rsidRDefault="00705953" w:rsidP="00703A57">
            <w:pPr>
              <w:spacing w:after="0" w:line="240" w:lineRule="auto"/>
              <w:jc w:val="both"/>
              <w:rPr>
                <w:rFonts w:ascii="Times New Roman" w:eastAsia="Times New Roman" w:hAnsi="Times New Roman" w:cs="Times New Roman"/>
                <w:color w:val="000000" w:themeColor="text1"/>
                <w:sz w:val="24"/>
                <w:szCs w:val="24"/>
              </w:rPr>
            </w:pPr>
          </w:p>
          <w:p w14:paraId="1478AA73" w14:textId="0831A067" w:rsidR="00705953" w:rsidRPr="0077651F" w:rsidRDefault="00862B4B" w:rsidP="0070595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w:t>
            </w:r>
            <w:r w:rsidR="00705953" w:rsidRPr="0077651F">
              <w:rPr>
                <w:rFonts w:ascii="Times New Roman" w:eastAsia="Times New Roman" w:hAnsi="Times New Roman" w:cs="Times New Roman"/>
                <w:color w:val="000000" w:themeColor="text1"/>
                <w:sz w:val="24"/>
                <w:szCs w:val="24"/>
              </w:rPr>
              <w:t xml:space="preserve">ojektu plānots </w:t>
            </w:r>
            <w:r w:rsidR="00492B08" w:rsidRPr="0077651F">
              <w:rPr>
                <w:rFonts w:ascii="Times New Roman" w:eastAsia="Times New Roman" w:hAnsi="Times New Roman" w:cs="Times New Roman"/>
                <w:color w:val="000000" w:themeColor="text1"/>
                <w:sz w:val="24"/>
                <w:szCs w:val="24"/>
              </w:rPr>
              <w:t>ieviest</w:t>
            </w:r>
            <w:r w:rsidR="00492B08" w:rsidRPr="00492B08">
              <w:rPr>
                <w:rFonts w:ascii="Times New Roman" w:eastAsia="Times New Roman" w:hAnsi="Times New Roman" w:cs="Times New Roman"/>
                <w:sz w:val="24"/>
                <w:szCs w:val="24"/>
              </w:rPr>
              <w:t xml:space="preserve"> saskaņā</w:t>
            </w:r>
            <w:r w:rsidR="00705953" w:rsidRPr="00492B08">
              <w:rPr>
                <w:rFonts w:ascii="Times New Roman" w:eastAsia="Times New Roman" w:hAnsi="Times New Roman" w:cs="Times New Roman"/>
                <w:color w:val="FF0000"/>
                <w:sz w:val="24"/>
                <w:szCs w:val="24"/>
              </w:rPr>
              <w:t xml:space="preserve"> </w:t>
            </w:r>
            <w:r w:rsidR="00705953" w:rsidRPr="0077651F">
              <w:rPr>
                <w:rFonts w:ascii="Times New Roman" w:eastAsia="Times New Roman" w:hAnsi="Times New Roman" w:cs="Times New Roman"/>
                <w:color w:val="000000" w:themeColor="text1"/>
                <w:sz w:val="24"/>
                <w:szCs w:val="24"/>
              </w:rPr>
              <w:t>ar noslēgto vienošanās un ne ilgāk kā līdz 2023.gada 31.decembrim.</w:t>
            </w:r>
          </w:p>
          <w:p w14:paraId="77F334CF" w14:textId="483DD775" w:rsidR="00705953" w:rsidRPr="0077651F" w:rsidRDefault="00705953" w:rsidP="00703A57">
            <w:pPr>
              <w:spacing w:after="0" w:line="240" w:lineRule="auto"/>
              <w:jc w:val="both"/>
              <w:rPr>
                <w:rFonts w:ascii="Times New Roman" w:eastAsia="Times New Roman" w:hAnsi="Times New Roman" w:cs="Times New Roman"/>
                <w:color w:val="000000" w:themeColor="text1"/>
                <w:sz w:val="24"/>
                <w:szCs w:val="24"/>
              </w:rPr>
            </w:pPr>
          </w:p>
          <w:p w14:paraId="581000FF" w14:textId="1E20EC5A" w:rsidR="00A2599A" w:rsidRPr="0077651F" w:rsidRDefault="00705953" w:rsidP="00703A57">
            <w:pPr>
              <w:spacing w:after="0" w:line="240" w:lineRule="auto"/>
              <w:jc w:val="both"/>
              <w:rPr>
                <w:rFonts w:ascii="Times New Roman" w:eastAsia="Times New Roman" w:hAnsi="Times New Roman" w:cs="Times New Roman"/>
                <w:color w:val="000000" w:themeColor="text1"/>
                <w:sz w:val="24"/>
                <w:szCs w:val="24"/>
              </w:rPr>
            </w:pPr>
            <w:r w:rsidRPr="0077651F">
              <w:rPr>
                <w:rFonts w:ascii="Times New Roman" w:eastAsia="Times New Roman" w:hAnsi="Times New Roman" w:cs="Times New Roman"/>
                <w:color w:val="000000" w:themeColor="text1"/>
                <w:sz w:val="24"/>
                <w:szCs w:val="24"/>
              </w:rPr>
              <w:t>MK noteikumu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77651F" w:rsidRPr="0077651F" w14:paraId="61FDC5B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09251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7E0468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77651F" w14:paraId="06F94A0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95D05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165BC6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77651F" w14:paraId="23C42A5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499D87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3D132D78" w14:textId="23503D95" w:rsidR="00E5323B" w:rsidRPr="0077651F" w:rsidRDefault="00705953"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Projekts neietekmē amata vietu skaita izmaiņas.</w:t>
            </w:r>
          </w:p>
        </w:tc>
      </w:tr>
      <w:tr w:rsidR="0077651F" w:rsidRPr="0077651F" w14:paraId="1160A09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798111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5FD5350A" w14:textId="486B19AD" w:rsidR="00E5323B" w:rsidRPr="0077651F" w:rsidRDefault="00F907A7" w:rsidP="001A638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Paredzams, ka projekta aktivitāšu īstenošana varētu tikt pabeigta 2023.gada beigās un pēc projekta faktiskās pabeigšanas un projekta gala maksājuma veikšanas</w:t>
            </w:r>
            <w:r w:rsidR="00AA7AF6" w:rsidRPr="0077651F">
              <w:rPr>
                <w:rFonts w:ascii="Times New Roman" w:eastAsia="Times New Roman" w:hAnsi="Times New Roman" w:cs="Times New Roman"/>
                <w:iCs/>
                <w:color w:val="000000" w:themeColor="text1"/>
                <w:sz w:val="24"/>
                <w:szCs w:val="24"/>
                <w:lang w:eastAsia="lv-LV"/>
              </w:rPr>
              <w:t xml:space="preserve">, sākot ar 2024. gadu LVC būs nepieciešams valsts budžeta finansējums NPP uzturēšanai indikatīvi 588 235 </w:t>
            </w:r>
            <w:proofErr w:type="spellStart"/>
            <w:r w:rsidR="00AA7AF6" w:rsidRPr="0077651F">
              <w:rPr>
                <w:rFonts w:ascii="Times New Roman" w:eastAsia="Times New Roman" w:hAnsi="Times New Roman" w:cs="Times New Roman"/>
                <w:i/>
                <w:color w:val="000000" w:themeColor="text1"/>
                <w:sz w:val="24"/>
                <w:szCs w:val="24"/>
                <w:lang w:eastAsia="lv-LV"/>
              </w:rPr>
              <w:t>euro</w:t>
            </w:r>
            <w:proofErr w:type="spellEnd"/>
            <w:r w:rsidR="00AA7AF6" w:rsidRPr="0077651F">
              <w:rPr>
                <w:rFonts w:ascii="Times New Roman" w:eastAsia="Times New Roman" w:hAnsi="Times New Roman" w:cs="Times New Roman"/>
                <w:iCs/>
                <w:color w:val="000000" w:themeColor="text1"/>
                <w:sz w:val="24"/>
                <w:szCs w:val="24"/>
                <w:lang w:eastAsia="lv-LV"/>
              </w:rPr>
              <w:t xml:space="preserve"> gadā (10% apmērā no NPP izveides kapitālieguldījumiem).</w:t>
            </w:r>
          </w:p>
        </w:tc>
      </w:tr>
    </w:tbl>
    <w:p w14:paraId="42FE9B0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77651F" w:rsidRPr="0077651F" w14:paraId="31EB78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8E15EA"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77651F" w:rsidRPr="0077651F" w14:paraId="3F0D9407"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7E16BE"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4D3B415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Saistītie tiesību aktu projekti</w:t>
            </w:r>
          </w:p>
        </w:tc>
        <w:tc>
          <w:tcPr>
            <w:tcW w:w="3023" w:type="pct"/>
            <w:tcBorders>
              <w:top w:val="outset" w:sz="6" w:space="0" w:color="auto"/>
              <w:left w:val="outset" w:sz="6" w:space="0" w:color="auto"/>
              <w:bottom w:val="outset" w:sz="6" w:space="0" w:color="auto"/>
              <w:right w:val="outset" w:sz="6" w:space="0" w:color="auto"/>
            </w:tcBorders>
            <w:hideMark/>
          </w:tcPr>
          <w:p w14:paraId="3AC56D0C" w14:textId="5131002B" w:rsidR="006D3B8A" w:rsidRPr="0077651F" w:rsidRDefault="006D3B8A" w:rsidP="0077651F">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Ar 2012. gada 23.februāra grozījumiem Ceļu satiksmes likuma 1. panta 10.</w:t>
            </w:r>
            <w:r w:rsidRPr="0077651F">
              <w:rPr>
                <w:rFonts w:ascii="Times New Roman" w:hAnsi="Times New Roman" w:cs="Times New Roman"/>
                <w:color w:val="000000" w:themeColor="text1"/>
                <w:sz w:val="24"/>
                <w:szCs w:val="24"/>
                <w:vertAlign w:val="superscript"/>
              </w:rPr>
              <w:t xml:space="preserve">1 </w:t>
            </w:r>
            <w:r w:rsidRPr="0077651F">
              <w:rPr>
                <w:rFonts w:ascii="Times New Roman" w:hAnsi="Times New Roman" w:cs="Times New Roman"/>
                <w:color w:val="000000" w:themeColor="text1"/>
                <w:sz w:val="24"/>
                <w:szCs w:val="24"/>
              </w:rPr>
              <w:t xml:space="preserve">punktā tika definēts, kas ir inteliģentas transporta sistēmas, tika ieviesta jauna </w:t>
            </w:r>
            <w:r w:rsidR="002C2319" w:rsidRPr="0077651F">
              <w:rPr>
                <w:rFonts w:ascii="Times New Roman" w:hAnsi="Times New Roman" w:cs="Times New Roman"/>
                <w:color w:val="000000" w:themeColor="text1"/>
                <w:sz w:val="24"/>
                <w:szCs w:val="24"/>
              </w:rPr>
              <w:t>VI</w:t>
            </w:r>
            <w:r w:rsidR="002C2319" w:rsidRPr="00740896">
              <w:rPr>
                <w:rFonts w:ascii="Times New Roman" w:hAnsi="Times New Roman" w:cs="Times New Roman"/>
                <w:color w:val="000000" w:themeColor="text1"/>
                <w:sz w:val="24"/>
                <w:szCs w:val="24"/>
                <w:vertAlign w:val="superscript"/>
              </w:rPr>
              <w:t>1</w:t>
            </w:r>
            <w:r w:rsidR="002C2319">
              <w:rPr>
                <w:rFonts w:ascii="Times New Roman" w:hAnsi="Times New Roman" w:cs="Times New Roman"/>
                <w:color w:val="000000" w:themeColor="text1"/>
                <w:sz w:val="24"/>
                <w:szCs w:val="24"/>
                <w:vertAlign w:val="superscript"/>
              </w:rPr>
              <w:t xml:space="preserve"> </w:t>
            </w:r>
            <w:r w:rsidRPr="0077651F">
              <w:rPr>
                <w:rFonts w:ascii="Times New Roman" w:hAnsi="Times New Roman" w:cs="Times New Roman"/>
                <w:color w:val="000000" w:themeColor="text1"/>
                <w:sz w:val="24"/>
                <w:szCs w:val="24"/>
              </w:rPr>
              <w:t>nodaļa “Inteliģent</w:t>
            </w:r>
            <w:r w:rsidR="002C2319">
              <w:rPr>
                <w:rFonts w:ascii="Times New Roman" w:hAnsi="Times New Roman" w:cs="Times New Roman"/>
                <w:color w:val="000000" w:themeColor="text1"/>
                <w:sz w:val="24"/>
                <w:szCs w:val="24"/>
              </w:rPr>
              <w:t>ā</w:t>
            </w:r>
            <w:r w:rsidRPr="0077651F">
              <w:rPr>
                <w:rFonts w:ascii="Times New Roman" w:hAnsi="Times New Roman" w:cs="Times New Roman"/>
                <w:color w:val="000000" w:themeColor="text1"/>
                <w:sz w:val="24"/>
                <w:szCs w:val="24"/>
              </w:rPr>
              <w:t xml:space="preserve">s transporta sistēmas”, kā arī jauns </w:t>
            </w:r>
            <w:r w:rsidR="002C2319" w:rsidRPr="0077651F">
              <w:rPr>
                <w:rFonts w:ascii="Times New Roman" w:hAnsi="Times New Roman" w:cs="Times New Roman"/>
                <w:color w:val="000000" w:themeColor="text1"/>
                <w:sz w:val="24"/>
                <w:szCs w:val="24"/>
              </w:rPr>
              <w:t>42.</w:t>
            </w:r>
            <w:r w:rsidR="002C2319" w:rsidRPr="0077651F">
              <w:rPr>
                <w:rFonts w:ascii="Times New Roman" w:hAnsi="Times New Roman" w:cs="Times New Roman"/>
                <w:color w:val="000000" w:themeColor="text1"/>
                <w:sz w:val="24"/>
                <w:szCs w:val="24"/>
                <w:vertAlign w:val="superscript"/>
              </w:rPr>
              <w:t>1</w:t>
            </w:r>
            <w:r w:rsidR="002C2319" w:rsidRPr="0077651F">
              <w:rPr>
                <w:rFonts w:ascii="Times New Roman" w:hAnsi="Times New Roman" w:cs="Times New Roman"/>
                <w:color w:val="000000" w:themeColor="text1"/>
                <w:sz w:val="24"/>
                <w:szCs w:val="24"/>
              </w:rPr>
              <w:t xml:space="preserve"> pants </w:t>
            </w:r>
            <w:r w:rsidRPr="0077651F">
              <w:rPr>
                <w:rFonts w:ascii="Times New Roman" w:hAnsi="Times New Roman" w:cs="Times New Roman"/>
                <w:color w:val="000000" w:themeColor="text1"/>
                <w:sz w:val="24"/>
                <w:szCs w:val="24"/>
              </w:rPr>
              <w:t xml:space="preserve">“Inteliģento transporta sistēmu mērķis un darbība”. </w:t>
            </w:r>
          </w:p>
          <w:p w14:paraId="7546FAB9" w14:textId="5FE0653C" w:rsidR="00E5323B" w:rsidRPr="0077651F" w:rsidRDefault="006D3B8A" w:rsidP="0077651F">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 xml:space="preserve">Lai noteiktu pienākumus datu sniegšanai transporta nozares nacionālajā piekļuves punktā, nepieciešams veikt grozījumus Ceļu satiksmes likumā, deleģējot </w:t>
            </w:r>
            <w:r w:rsidR="001F79A2">
              <w:rPr>
                <w:rFonts w:ascii="Times New Roman" w:hAnsi="Times New Roman" w:cs="Times New Roman"/>
                <w:color w:val="000000" w:themeColor="text1"/>
                <w:sz w:val="24"/>
                <w:szCs w:val="24"/>
              </w:rPr>
              <w:t>MK</w:t>
            </w:r>
            <w:r w:rsidRPr="0077651F">
              <w:rPr>
                <w:rFonts w:ascii="Times New Roman" w:hAnsi="Times New Roman" w:cs="Times New Roman"/>
                <w:color w:val="000000" w:themeColor="text1"/>
                <w:sz w:val="24"/>
                <w:szCs w:val="24"/>
              </w:rPr>
              <w:t xml:space="preserve"> noteikt kārtību, kādā dati sniedzami NPP</w:t>
            </w:r>
            <w:r w:rsidR="003C521C" w:rsidRPr="0077651F">
              <w:rPr>
                <w:rFonts w:ascii="Times New Roman" w:hAnsi="Times New Roman" w:cs="Times New Roman"/>
                <w:color w:val="000000" w:themeColor="text1"/>
                <w:sz w:val="24"/>
                <w:szCs w:val="24"/>
              </w:rPr>
              <w:t>.</w:t>
            </w:r>
          </w:p>
        </w:tc>
      </w:tr>
      <w:tr w:rsidR="0077651F" w:rsidRPr="0077651F" w14:paraId="07F3BE57"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F49E1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7161D87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Atbildīgā institūcija</w:t>
            </w:r>
          </w:p>
        </w:tc>
        <w:tc>
          <w:tcPr>
            <w:tcW w:w="3023" w:type="pct"/>
            <w:tcBorders>
              <w:top w:val="outset" w:sz="6" w:space="0" w:color="auto"/>
              <w:left w:val="outset" w:sz="6" w:space="0" w:color="auto"/>
              <w:bottom w:val="outset" w:sz="6" w:space="0" w:color="auto"/>
              <w:right w:val="outset" w:sz="6" w:space="0" w:color="auto"/>
            </w:tcBorders>
            <w:hideMark/>
          </w:tcPr>
          <w:p w14:paraId="51BAD7C0" w14:textId="7D7FB064" w:rsidR="00E5323B" w:rsidRPr="0077651F" w:rsidRDefault="006D3B8A"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Satiksmes ministrija</w:t>
            </w:r>
            <w:r w:rsidR="001F79A2">
              <w:rPr>
                <w:rFonts w:ascii="Times New Roman" w:eastAsia="Times New Roman" w:hAnsi="Times New Roman" w:cs="Times New Roman"/>
                <w:iCs/>
                <w:color w:val="000000" w:themeColor="text1"/>
                <w:sz w:val="24"/>
                <w:szCs w:val="24"/>
                <w:lang w:eastAsia="lv-LV"/>
              </w:rPr>
              <w:t>.</w:t>
            </w:r>
          </w:p>
        </w:tc>
      </w:tr>
      <w:tr w:rsidR="0077651F" w:rsidRPr="0077651F" w14:paraId="402C756D"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D9BE10"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385D36F7"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6B1282AF" w14:textId="4878CC38" w:rsidR="00E5323B" w:rsidRPr="0077651F" w:rsidRDefault="006D3B8A"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04A1A83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77651F" w:rsidRPr="0077651F" w14:paraId="495944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BE5896"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77651F" w:rsidRPr="0077651F" w14:paraId="063DBDA9"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B2B77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6335DF8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Saistības pret Eiropas Savienību</w:t>
            </w:r>
          </w:p>
        </w:tc>
        <w:tc>
          <w:tcPr>
            <w:tcW w:w="3023" w:type="pct"/>
            <w:tcBorders>
              <w:top w:val="outset" w:sz="6" w:space="0" w:color="auto"/>
              <w:left w:val="outset" w:sz="6" w:space="0" w:color="auto"/>
              <w:bottom w:val="outset" w:sz="6" w:space="0" w:color="auto"/>
              <w:right w:val="outset" w:sz="6" w:space="0" w:color="auto"/>
            </w:tcBorders>
            <w:hideMark/>
          </w:tcPr>
          <w:p w14:paraId="27C03EBE" w14:textId="259A1438" w:rsidR="00AA7AF6" w:rsidRDefault="00AA7AF6" w:rsidP="00A51FE4">
            <w:pPr>
              <w:shd w:val="clear" w:color="auto" w:fill="FFFFFF"/>
              <w:spacing w:after="0" w:line="240" w:lineRule="auto"/>
              <w:ind w:right="113"/>
              <w:jc w:val="both"/>
              <w:rPr>
                <w:rFonts w:ascii="Times New Roman" w:hAnsi="Times New Roman" w:cs="Times New Roman"/>
                <w:sz w:val="24"/>
                <w:szCs w:val="24"/>
              </w:rPr>
            </w:pPr>
            <w:r w:rsidRPr="0077651F">
              <w:rPr>
                <w:rFonts w:ascii="Times New Roman" w:eastAsia="Calibri" w:hAnsi="Times New Roman" w:cs="Times New Roman"/>
                <w:color w:val="000000" w:themeColor="text1"/>
                <w:sz w:val="24"/>
                <w:szCs w:val="24"/>
                <w:lang w:eastAsia="lv-LV"/>
              </w:rPr>
              <w:t xml:space="preserve">Eiropas Parlamenta un Padomes 2013.gada 17.decembra regula (ES) Nr.1303/2013, </w:t>
            </w:r>
            <w:r w:rsidRPr="0077651F">
              <w:rPr>
                <w:rFonts w:ascii="Times New Roman" w:eastAsia="Calibri" w:hAnsi="Times New Roman" w:cs="Times New Roman"/>
                <w:i/>
                <w:color w:val="000000" w:themeColor="text1"/>
                <w:sz w:val="24"/>
                <w:szCs w:val="24"/>
                <w:lang w:eastAsia="lv-LV"/>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Pr="0077651F">
              <w:rPr>
                <w:rFonts w:ascii="Times New Roman" w:eastAsia="Calibri" w:hAnsi="Times New Roman" w:cs="Times New Roman"/>
                <w:color w:val="000000" w:themeColor="text1"/>
                <w:sz w:val="24"/>
                <w:szCs w:val="24"/>
                <w:lang w:eastAsia="lv-LV"/>
              </w:rPr>
              <w:t xml:space="preserve"> </w:t>
            </w:r>
            <w:r w:rsidR="00633408">
              <w:rPr>
                <w:rFonts w:ascii="Times New Roman" w:eastAsia="Calibri" w:hAnsi="Times New Roman" w:cs="Times New Roman"/>
                <w:color w:val="000000" w:themeColor="text1"/>
                <w:sz w:val="24"/>
                <w:szCs w:val="24"/>
                <w:lang w:eastAsia="lv-LV"/>
              </w:rPr>
              <w:t xml:space="preserve"> </w:t>
            </w:r>
            <w:r w:rsidR="00633408" w:rsidRPr="00073474">
              <w:rPr>
                <w:rFonts w:ascii="Times New Roman" w:hAnsi="Times New Roman" w:cs="Times New Roman"/>
                <w:sz w:val="24"/>
                <w:szCs w:val="24"/>
              </w:rPr>
              <w:t xml:space="preserve">[publicēta </w:t>
            </w:r>
            <w:r w:rsidR="00633408" w:rsidRPr="00073474">
              <w:rPr>
                <w:rFonts w:ascii="Times New Roman" w:hAnsi="Times New Roman" w:cs="Times New Roman"/>
                <w:sz w:val="24"/>
                <w:szCs w:val="24"/>
              </w:rPr>
              <w:lastRenderedPageBreak/>
              <w:t>“Eiropas Savienības Oficiālajā Vēstnesī</w:t>
            </w:r>
            <w:r w:rsidR="00633408" w:rsidRPr="00073474">
              <w:rPr>
                <w:rFonts w:ascii="Times New Roman" w:hAnsi="Times New Roman" w:cs="Times New Roman"/>
                <w:color w:val="444444"/>
                <w:sz w:val="21"/>
                <w:szCs w:val="21"/>
              </w:rPr>
              <w:t xml:space="preserve"> L 347/320</w:t>
            </w:r>
            <w:r w:rsidR="00633408" w:rsidRPr="00073474">
              <w:rPr>
                <w:rFonts w:ascii="Times New Roman" w:hAnsi="Times New Roman" w:cs="Times New Roman"/>
                <w:sz w:val="24"/>
                <w:szCs w:val="24"/>
              </w:rPr>
              <w:t xml:space="preserve">, </w:t>
            </w:r>
            <w:r w:rsidR="00633408" w:rsidRPr="00073474">
              <w:rPr>
                <w:rFonts w:ascii="Times New Roman" w:hAnsi="Times New Roman" w:cs="Times New Roman"/>
                <w:color w:val="444444"/>
                <w:sz w:val="21"/>
                <w:szCs w:val="21"/>
              </w:rPr>
              <w:t>20.12.2013</w:t>
            </w:r>
            <w:r w:rsidR="00633408" w:rsidRPr="00073474">
              <w:rPr>
                <w:rFonts w:ascii="Times New Roman" w:hAnsi="Times New Roman" w:cs="Times New Roman"/>
                <w:sz w:val="24"/>
                <w:szCs w:val="24"/>
              </w:rPr>
              <w:t>]</w:t>
            </w:r>
            <w:r w:rsidR="00321D17">
              <w:rPr>
                <w:rFonts w:ascii="Times New Roman" w:hAnsi="Times New Roman" w:cs="Times New Roman"/>
                <w:sz w:val="24"/>
                <w:szCs w:val="24"/>
              </w:rPr>
              <w:t>;</w:t>
            </w:r>
          </w:p>
          <w:p w14:paraId="23066D0E" w14:textId="77777777" w:rsidR="00321D17" w:rsidRPr="0077651F" w:rsidRDefault="00321D17" w:rsidP="00AA7AF6">
            <w:pPr>
              <w:shd w:val="clear" w:color="auto" w:fill="FFFFFF"/>
              <w:spacing w:after="0" w:line="240" w:lineRule="auto"/>
              <w:ind w:left="80" w:right="113"/>
              <w:jc w:val="both"/>
              <w:rPr>
                <w:rFonts w:ascii="Times New Roman" w:eastAsia="Calibri" w:hAnsi="Times New Roman" w:cs="Times New Roman"/>
                <w:color w:val="000000" w:themeColor="text1"/>
                <w:sz w:val="24"/>
                <w:szCs w:val="24"/>
                <w:lang w:eastAsia="lv-LV"/>
              </w:rPr>
            </w:pPr>
          </w:p>
          <w:p w14:paraId="6F588649" w14:textId="3A98EAB3" w:rsidR="00235844" w:rsidRPr="00235844" w:rsidRDefault="00235844" w:rsidP="00235844">
            <w:pPr>
              <w:spacing w:after="120"/>
              <w:jc w:val="both"/>
              <w:rPr>
                <w:rFonts w:ascii="Times New Roman" w:hAnsi="Times New Roman" w:cs="Times New Roman"/>
                <w:color w:val="000000" w:themeColor="text1"/>
                <w:sz w:val="24"/>
                <w:szCs w:val="24"/>
              </w:rPr>
            </w:pPr>
            <w:r w:rsidRPr="00235844">
              <w:rPr>
                <w:rFonts w:ascii="Times New Roman" w:hAnsi="Times New Roman" w:cs="Times New Roman"/>
                <w:color w:val="000000" w:themeColor="text1"/>
                <w:sz w:val="24"/>
                <w:szCs w:val="24"/>
              </w:rPr>
              <w:t xml:space="preserve">Komisijas 2013.gada 15.maija Deleģētā regula Nr.885/2013, </w:t>
            </w:r>
            <w:r w:rsidRPr="00235844">
              <w:rPr>
                <w:rFonts w:ascii="Times New Roman" w:hAnsi="Times New Roman" w:cs="Times New Roman"/>
                <w:i/>
                <w:iCs/>
                <w:color w:val="000000" w:themeColor="text1"/>
                <w:sz w:val="24"/>
                <w:szCs w:val="24"/>
              </w:rPr>
              <w:t>ar ko papildina Eiropas Parlamenta un Padomes ITS direktīvu 2010/40/ES attiecībā uz informācijas pakalpojumu sniegšanu saistībā ar drošām stāvvietām kravas automobiļiem un komerciālajiem transportlīdzekļiem</w:t>
            </w:r>
            <w:r w:rsidRPr="00235844">
              <w:rPr>
                <w:rFonts w:ascii="Times New Roman" w:hAnsi="Times New Roman" w:cs="Times New Roman"/>
                <w:color w:val="000000" w:themeColor="text1"/>
                <w:sz w:val="24"/>
                <w:szCs w:val="24"/>
              </w:rPr>
              <w:t xml:space="preserve"> [publicēta “Eiropas Savienības Oficiālajā Vēstnesī </w:t>
            </w:r>
            <w:r w:rsidR="00321D17" w:rsidRPr="00073474">
              <w:rPr>
                <w:rFonts w:ascii="Times New Roman" w:hAnsi="Times New Roman" w:cs="Times New Roman"/>
                <w:color w:val="444444"/>
                <w:sz w:val="21"/>
                <w:szCs w:val="21"/>
              </w:rPr>
              <w:t xml:space="preserve">L </w:t>
            </w:r>
            <w:r w:rsidR="00321D17">
              <w:rPr>
                <w:rFonts w:ascii="Times New Roman" w:hAnsi="Times New Roman" w:cs="Times New Roman"/>
                <w:color w:val="444444"/>
                <w:sz w:val="21"/>
                <w:szCs w:val="21"/>
              </w:rPr>
              <w:t>2</w:t>
            </w:r>
            <w:r w:rsidR="00321D17" w:rsidRPr="00073474">
              <w:rPr>
                <w:rFonts w:ascii="Times New Roman" w:hAnsi="Times New Roman" w:cs="Times New Roman"/>
                <w:color w:val="444444"/>
                <w:sz w:val="21"/>
                <w:szCs w:val="21"/>
              </w:rPr>
              <w:t>47/</w:t>
            </w:r>
            <w:r w:rsidR="00321D17">
              <w:rPr>
                <w:rFonts w:ascii="Times New Roman" w:hAnsi="Times New Roman" w:cs="Times New Roman"/>
                <w:color w:val="444444"/>
                <w:sz w:val="21"/>
                <w:szCs w:val="21"/>
              </w:rPr>
              <w:t>1</w:t>
            </w:r>
            <w:r w:rsidR="00321D17" w:rsidRPr="00073474">
              <w:rPr>
                <w:rFonts w:ascii="Times New Roman" w:hAnsi="Times New Roman" w:cs="Times New Roman"/>
                <w:sz w:val="24"/>
                <w:szCs w:val="24"/>
              </w:rPr>
              <w:t xml:space="preserve">, </w:t>
            </w:r>
            <w:r w:rsidR="00321D17">
              <w:rPr>
                <w:rFonts w:ascii="Times New Roman" w:hAnsi="Times New Roman" w:cs="Times New Roman"/>
                <w:color w:val="444444"/>
                <w:sz w:val="21"/>
                <w:szCs w:val="21"/>
              </w:rPr>
              <w:t>18.9</w:t>
            </w:r>
            <w:r w:rsidR="00321D17" w:rsidRPr="00073474">
              <w:rPr>
                <w:rFonts w:ascii="Times New Roman" w:hAnsi="Times New Roman" w:cs="Times New Roman"/>
                <w:color w:val="444444"/>
                <w:sz w:val="21"/>
                <w:szCs w:val="21"/>
              </w:rPr>
              <w:t>.2013</w:t>
            </w:r>
            <w:r w:rsidRPr="00235844">
              <w:rPr>
                <w:rFonts w:ascii="Times New Roman" w:hAnsi="Times New Roman" w:cs="Times New Roman"/>
                <w:color w:val="000000" w:themeColor="text1"/>
                <w:sz w:val="24"/>
                <w:szCs w:val="24"/>
              </w:rPr>
              <w:t>];</w:t>
            </w:r>
          </w:p>
          <w:p w14:paraId="322499B4" w14:textId="149C3514" w:rsidR="00235844" w:rsidRDefault="00235844" w:rsidP="00321D17">
            <w:pPr>
              <w:shd w:val="clear" w:color="auto" w:fill="FFFFFF"/>
              <w:spacing w:after="0" w:line="240" w:lineRule="auto"/>
              <w:ind w:right="113"/>
              <w:jc w:val="both"/>
              <w:rPr>
                <w:rFonts w:ascii="Times New Roman" w:hAnsi="Times New Roman" w:cs="Times New Roman"/>
                <w:sz w:val="24"/>
                <w:szCs w:val="24"/>
              </w:rPr>
            </w:pPr>
            <w:r w:rsidRPr="00235844">
              <w:rPr>
                <w:rFonts w:ascii="Times New Roman" w:hAnsi="Times New Roman" w:cs="Times New Roman"/>
                <w:color w:val="000000" w:themeColor="text1"/>
                <w:sz w:val="24"/>
                <w:szCs w:val="24"/>
              </w:rPr>
              <w:t xml:space="preserve">Komisijas 2013.gada 15.maija Deleģētā regula Nr.886/2013, </w:t>
            </w:r>
            <w:r w:rsidRPr="00235844">
              <w:rPr>
                <w:rFonts w:ascii="Times New Roman" w:hAnsi="Times New Roman" w:cs="Times New Roman"/>
                <w:i/>
                <w:iCs/>
                <w:color w:val="000000" w:themeColor="text1"/>
                <w:sz w:val="24"/>
                <w:szCs w:val="24"/>
              </w:rPr>
              <w:t>ar ko papildina Eiropas Parlamenta un Padomes Direktīvu 2010/40/ES attiecībā uz datiem un procedūrām, lai lietotājiem, ja iespējams, nodrošinātu vispārējas ar ceļu satiksmes drošību saistītas bezmaksas informācijas minimumu</w:t>
            </w:r>
            <w:r w:rsidRPr="00235844">
              <w:rPr>
                <w:rFonts w:ascii="Times New Roman" w:hAnsi="Times New Roman" w:cs="Times New Roman"/>
                <w:color w:val="000000" w:themeColor="text1"/>
                <w:sz w:val="24"/>
                <w:szCs w:val="24"/>
              </w:rPr>
              <w:t xml:space="preserve"> </w:t>
            </w:r>
            <w:r w:rsidR="00321D17" w:rsidRPr="00073474">
              <w:rPr>
                <w:rFonts w:ascii="Times New Roman" w:hAnsi="Times New Roman" w:cs="Times New Roman"/>
                <w:sz w:val="24"/>
                <w:szCs w:val="24"/>
              </w:rPr>
              <w:t>[publicēta “Eiropas Savienības Oficiālajā Vēstnesī</w:t>
            </w:r>
            <w:r w:rsidR="00321D17" w:rsidRPr="00073474">
              <w:rPr>
                <w:rFonts w:ascii="Times New Roman" w:hAnsi="Times New Roman" w:cs="Times New Roman"/>
                <w:color w:val="444444"/>
                <w:sz w:val="21"/>
                <w:szCs w:val="21"/>
              </w:rPr>
              <w:t xml:space="preserve"> L </w:t>
            </w:r>
            <w:r w:rsidR="00321D17">
              <w:rPr>
                <w:rFonts w:ascii="Times New Roman" w:hAnsi="Times New Roman" w:cs="Times New Roman"/>
                <w:color w:val="444444"/>
                <w:sz w:val="21"/>
                <w:szCs w:val="21"/>
              </w:rPr>
              <w:t>2</w:t>
            </w:r>
            <w:r w:rsidR="00321D17" w:rsidRPr="00073474">
              <w:rPr>
                <w:rFonts w:ascii="Times New Roman" w:hAnsi="Times New Roman" w:cs="Times New Roman"/>
                <w:color w:val="444444"/>
                <w:sz w:val="21"/>
                <w:szCs w:val="21"/>
              </w:rPr>
              <w:t>47/</w:t>
            </w:r>
            <w:r w:rsidR="00321D17">
              <w:rPr>
                <w:rFonts w:ascii="Times New Roman" w:hAnsi="Times New Roman" w:cs="Times New Roman"/>
                <w:color w:val="444444"/>
                <w:sz w:val="21"/>
                <w:szCs w:val="21"/>
              </w:rPr>
              <w:t>6</w:t>
            </w:r>
            <w:r w:rsidR="00321D17" w:rsidRPr="00073474">
              <w:rPr>
                <w:rFonts w:ascii="Times New Roman" w:hAnsi="Times New Roman" w:cs="Times New Roman"/>
                <w:sz w:val="24"/>
                <w:szCs w:val="24"/>
              </w:rPr>
              <w:t xml:space="preserve">, </w:t>
            </w:r>
            <w:r w:rsidR="00321D17">
              <w:rPr>
                <w:rFonts w:ascii="Times New Roman" w:hAnsi="Times New Roman" w:cs="Times New Roman"/>
                <w:color w:val="444444"/>
                <w:sz w:val="21"/>
                <w:szCs w:val="21"/>
              </w:rPr>
              <w:t>18.9</w:t>
            </w:r>
            <w:r w:rsidR="00321D17" w:rsidRPr="00073474">
              <w:rPr>
                <w:rFonts w:ascii="Times New Roman" w:hAnsi="Times New Roman" w:cs="Times New Roman"/>
                <w:color w:val="444444"/>
                <w:sz w:val="21"/>
                <w:szCs w:val="21"/>
              </w:rPr>
              <w:t>.2013</w:t>
            </w:r>
            <w:r w:rsidR="00321D17" w:rsidRPr="00073474">
              <w:rPr>
                <w:rFonts w:ascii="Times New Roman" w:hAnsi="Times New Roman" w:cs="Times New Roman"/>
                <w:sz w:val="24"/>
                <w:szCs w:val="24"/>
              </w:rPr>
              <w:t>]</w:t>
            </w:r>
            <w:r w:rsidR="00321D17">
              <w:rPr>
                <w:rFonts w:ascii="Times New Roman" w:hAnsi="Times New Roman" w:cs="Times New Roman"/>
                <w:sz w:val="24"/>
                <w:szCs w:val="24"/>
              </w:rPr>
              <w:t>;</w:t>
            </w:r>
          </w:p>
          <w:p w14:paraId="47ACEF18" w14:textId="77777777" w:rsidR="00321D17" w:rsidRPr="00235844" w:rsidRDefault="00321D17" w:rsidP="00321D17">
            <w:pPr>
              <w:shd w:val="clear" w:color="auto" w:fill="FFFFFF"/>
              <w:spacing w:after="0" w:line="240" w:lineRule="auto"/>
              <w:ind w:right="113"/>
              <w:jc w:val="both"/>
              <w:rPr>
                <w:rFonts w:ascii="Times New Roman" w:hAnsi="Times New Roman" w:cs="Times New Roman"/>
                <w:color w:val="000000" w:themeColor="text1"/>
                <w:sz w:val="24"/>
                <w:szCs w:val="24"/>
              </w:rPr>
            </w:pPr>
          </w:p>
          <w:p w14:paraId="4129598B" w14:textId="781208A7" w:rsidR="00235844" w:rsidRPr="00235844" w:rsidRDefault="00235844" w:rsidP="00235844">
            <w:pPr>
              <w:spacing w:before="60" w:after="120"/>
              <w:jc w:val="both"/>
              <w:rPr>
                <w:rFonts w:ascii="Times New Roman" w:hAnsi="Times New Roman" w:cs="Times New Roman"/>
                <w:color w:val="000000" w:themeColor="text1"/>
              </w:rPr>
            </w:pPr>
            <w:r w:rsidRPr="00235844">
              <w:rPr>
                <w:rFonts w:ascii="Times New Roman" w:hAnsi="Times New Roman" w:cs="Times New Roman"/>
                <w:color w:val="000000" w:themeColor="text1"/>
              </w:rPr>
              <w:t xml:space="preserve">Komisijas 2014.gada 18.decembra Deleģētā regula Nr.2015/962, </w:t>
            </w:r>
            <w:r w:rsidRPr="00235844">
              <w:rPr>
                <w:rFonts w:ascii="Times New Roman" w:hAnsi="Times New Roman" w:cs="Times New Roman"/>
                <w:i/>
                <w:iCs/>
                <w:color w:val="000000" w:themeColor="text1"/>
              </w:rPr>
              <w:t xml:space="preserve">ar ko papildina Eiropas Parlamenta un Padomes Direktīvu 2010/40/ES attiecībā uz reāllaika satiksmes informācijas pakalpojumu nodrošināšanu visā ES </w:t>
            </w:r>
            <w:r w:rsidR="00321D17" w:rsidRPr="00073474">
              <w:rPr>
                <w:rFonts w:ascii="Times New Roman" w:hAnsi="Times New Roman" w:cs="Times New Roman"/>
                <w:sz w:val="24"/>
                <w:szCs w:val="24"/>
              </w:rPr>
              <w:t>[publicēta “Eiropas Savienības Oficiālajā Vēstnesī</w:t>
            </w:r>
            <w:r w:rsidR="00321D17" w:rsidRPr="00073474">
              <w:rPr>
                <w:rFonts w:ascii="Times New Roman" w:hAnsi="Times New Roman" w:cs="Times New Roman"/>
                <w:color w:val="444444"/>
                <w:sz w:val="21"/>
                <w:szCs w:val="21"/>
              </w:rPr>
              <w:t xml:space="preserve"> </w:t>
            </w:r>
            <w:r w:rsidR="00A51FE4">
              <w:rPr>
                <w:rFonts w:ascii="Times New Roman" w:hAnsi="Times New Roman" w:cs="Times New Roman"/>
                <w:color w:val="444444"/>
                <w:sz w:val="21"/>
                <w:szCs w:val="21"/>
              </w:rPr>
              <w:t xml:space="preserve">             </w:t>
            </w:r>
            <w:r w:rsidR="00321D17" w:rsidRPr="00073474">
              <w:rPr>
                <w:rFonts w:ascii="Times New Roman" w:hAnsi="Times New Roman" w:cs="Times New Roman"/>
                <w:color w:val="444444"/>
                <w:sz w:val="21"/>
                <w:szCs w:val="21"/>
              </w:rPr>
              <w:t xml:space="preserve">L </w:t>
            </w:r>
            <w:r w:rsidR="00321D17">
              <w:rPr>
                <w:rFonts w:ascii="Times New Roman" w:hAnsi="Times New Roman" w:cs="Times New Roman"/>
                <w:color w:val="444444"/>
                <w:sz w:val="21"/>
                <w:szCs w:val="21"/>
              </w:rPr>
              <w:t>157/21</w:t>
            </w:r>
            <w:r w:rsidR="00321D17" w:rsidRPr="00073474">
              <w:rPr>
                <w:rFonts w:ascii="Times New Roman" w:hAnsi="Times New Roman" w:cs="Times New Roman"/>
                <w:sz w:val="24"/>
                <w:szCs w:val="24"/>
              </w:rPr>
              <w:t xml:space="preserve">, </w:t>
            </w:r>
            <w:r w:rsidR="00321D17">
              <w:rPr>
                <w:rFonts w:ascii="Times New Roman" w:hAnsi="Times New Roman" w:cs="Times New Roman"/>
                <w:color w:val="444444"/>
                <w:sz w:val="21"/>
                <w:szCs w:val="21"/>
              </w:rPr>
              <w:t>23.6.2015.</w:t>
            </w:r>
            <w:r w:rsidR="00321D17" w:rsidRPr="00073474">
              <w:rPr>
                <w:rFonts w:ascii="Times New Roman" w:hAnsi="Times New Roman" w:cs="Times New Roman"/>
                <w:sz w:val="24"/>
                <w:szCs w:val="24"/>
              </w:rPr>
              <w:t>]</w:t>
            </w:r>
            <w:r w:rsidRPr="00235844">
              <w:rPr>
                <w:rFonts w:ascii="Times New Roman" w:hAnsi="Times New Roman" w:cs="Times New Roman"/>
                <w:i/>
                <w:iCs/>
                <w:color w:val="000000" w:themeColor="text1"/>
              </w:rPr>
              <w:t>;</w:t>
            </w:r>
          </w:p>
          <w:p w14:paraId="1F3FD845" w14:textId="52D30E81" w:rsidR="00235844" w:rsidRPr="0077651F" w:rsidRDefault="00235844" w:rsidP="00321D17">
            <w:pPr>
              <w:spacing w:before="60" w:after="120"/>
              <w:jc w:val="both"/>
              <w:rPr>
                <w:rFonts w:ascii="Times New Roman" w:eastAsia="Calibri" w:hAnsi="Times New Roman" w:cs="Times New Roman"/>
                <w:color w:val="000000" w:themeColor="text1"/>
                <w:sz w:val="24"/>
                <w:szCs w:val="24"/>
                <w:lang w:eastAsia="lv-LV"/>
              </w:rPr>
            </w:pPr>
            <w:r w:rsidRPr="00235844">
              <w:rPr>
                <w:rFonts w:ascii="Times New Roman" w:hAnsi="Times New Roman" w:cs="Times New Roman"/>
                <w:color w:val="000000" w:themeColor="text1"/>
              </w:rPr>
              <w:t xml:space="preserve">Komisijas 2017.gada 31.maija Deleģētā regula Nr.2017/1926, </w:t>
            </w:r>
            <w:r w:rsidRPr="00235844">
              <w:rPr>
                <w:rFonts w:ascii="Times New Roman" w:hAnsi="Times New Roman" w:cs="Times New Roman"/>
                <w:i/>
                <w:iCs/>
                <w:color w:val="000000" w:themeColor="text1"/>
              </w:rPr>
              <w:t xml:space="preserve">ar ko papildina Eiropas Parlamenta un Padomes Direktīvu 2010/40/ES attiecībā uz ES mēroga multimodālu maršruta informācijas pakalpojumu sniegšanu </w:t>
            </w:r>
            <w:r w:rsidR="00321D17" w:rsidRPr="00073474">
              <w:rPr>
                <w:rFonts w:ascii="Times New Roman" w:hAnsi="Times New Roman" w:cs="Times New Roman"/>
                <w:sz w:val="24"/>
                <w:szCs w:val="24"/>
              </w:rPr>
              <w:t>[publicēta “Eiropas Savienības Oficiālajā Vēstnesī</w:t>
            </w:r>
            <w:r w:rsidR="00321D17" w:rsidRPr="00073474">
              <w:rPr>
                <w:rFonts w:ascii="Times New Roman" w:hAnsi="Times New Roman" w:cs="Times New Roman"/>
                <w:color w:val="444444"/>
                <w:sz w:val="21"/>
                <w:szCs w:val="21"/>
              </w:rPr>
              <w:t xml:space="preserve"> </w:t>
            </w:r>
            <w:r w:rsidR="00A51FE4">
              <w:rPr>
                <w:rFonts w:ascii="Times New Roman" w:hAnsi="Times New Roman" w:cs="Times New Roman"/>
                <w:color w:val="444444"/>
                <w:sz w:val="21"/>
                <w:szCs w:val="21"/>
              </w:rPr>
              <w:t xml:space="preserve">             </w:t>
            </w:r>
            <w:r w:rsidR="00321D17" w:rsidRPr="00073474">
              <w:rPr>
                <w:rFonts w:ascii="Times New Roman" w:hAnsi="Times New Roman" w:cs="Times New Roman"/>
                <w:color w:val="444444"/>
                <w:sz w:val="21"/>
                <w:szCs w:val="21"/>
              </w:rPr>
              <w:t xml:space="preserve">L </w:t>
            </w:r>
            <w:r w:rsidR="00321D17">
              <w:rPr>
                <w:rFonts w:ascii="Times New Roman" w:hAnsi="Times New Roman" w:cs="Times New Roman"/>
                <w:color w:val="444444"/>
                <w:sz w:val="21"/>
                <w:szCs w:val="21"/>
              </w:rPr>
              <w:t>272/1</w:t>
            </w:r>
            <w:r w:rsidR="00321D17" w:rsidRPr="00073474">
              <w:rPr>
                <w:rFonts w:ascii="Times New Roman" w:hAnsi="Times New Roman" w:cs="Times New Roman"/>
                <w:sz w:val="24"/>
                <w:szCs w:val="24"/>
              </w:rPr>
              <w:t xml:space="preserve">, </w:t>
            </w:r>
            <w:r w:rsidR="00321D17">
              <w:rPr>
                <w:rFonts w:ascii="Times New Roman" w:hAnsi="Times New Roman" w:cs="Times New Roman"/>
                <w:color w:val="444444"/>
                <w:sz w:val="21"/>
                <w:szCs w:val="21"/>
              </w:rPr>
              <w:t>21.10.2017.</w:t>
            </w:r>
            <w:r w:rsidR="00321D17" w:rsidRPr="00073474">
              <w:rPr>
                <w:rFonts w:ascii="Times New Roman" w:hAnsi="Times New Roman" w:cs="Times New Roman"/>
                <w:sz w:val="24"/>
                <w:szCs w:val="24"/>
              </w:rPr>
              <w:t>]</w:t>
            </w:r>
            <w:r w:rsidR="00321D17" w:rsidRPr="00235844">
              <w:rPr>
                <w:rFonts w:ascii="Times New Roman" w:hAnsi="Times New Roman" w:cs="Times New Roman"/>
                <w:i/>
                <w:iCs/>
                <w:color w:val="000000" w:themeColor="text1"/>
              </w:rPr>
              <w:t>;</w:t>
            </w:r>
          </w:p>
          <w:p w14:paraId="24CDCCFD" w14:textId="0395E008" w:rsidR="00E5323B" w:rsidRPr="0077651F" w:rsidRDefault="00E5323B" w:rsidP="00235844">
            <w:pPr>
              <w:shd w:val="clear" w:color="auto" w:fill="FFFFFF"/>
              <w:spacing w:after="0" w:line="240" w:lineRule="auto"/>
              <w:ind w:left="80" w:right="113"/>
              <w:jc w:val="both"/>
              <w:rPr>
                <w:rFonts w:ascii="Times New Roman" w:eastAsia="Times New Roman" w:hAnsi="Times New Roman" w:cs="Times New Roman"/>
                <w:iCs/>
                <w:color w:val="000000" w:themeColor="text1"/>
                <w:sz w:val="24"/>
                <w:szCs w:val="24"/>
                <w:lang w:eastAsia="lv-LV"/>
              </w:rPr>
            </w:pPr>
          </w:p>
        </w:tc>
      </w:tr>
      <w:tr w:rsidR="0077651F" w:rsidRPr="0077651F" w14:paraId="2DFF718E"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A1B54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2.</w:t>
            </w:r>
          </w:p>
        </w:tc>
        <w:tc>
          <w:tcPr>
            <w:tcW w:w="1615" w:type="pct"/>
            <w:tcBorders>
              <w:top w:val="outset" w:sz="6" w:space="0" w:color="auto"/>
              <w:left w:val="outset" w:sz="6" w:space="0" w:color="auto"/>
              <w:bottom w:val="outset" w:sz="6" w:space="0" w:color="auto"/>
              <w:right w:val="outset" w:sz="6" w:space="0" w:color="auto"/>
            </w:tcBorders>
            <w:hideMark/>
          </w:tcPr>
          <w:p w14:paraId="1BB3C660"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Citas starptautiskās saistības</w:t>
            </w:r>
          </w:p>
        </w:tc>
        <w:tc>
          <w:tcPr>
            <w:tcW w:w="3023" w:type="pct"/>
            <w:tcBorders>
              <w:top w:val="outset" w:sz="6" w:space="0" w:color="auto"/>
              <w:left w:val="outset" w:sz="6" w:space="0" w:color="auto"/>
              <w:bottom w:val="outset" w:sz="6" w:space="0" w:color="auto"/>
              <w:right w:val="outset" w:sz="6" w:space="0" w:color="auto"/>
            </w:tcBorders>
            <w:hideMark/>
          </w:tcPr>
          <w:p w14:paraId="5ACE0E17" w14:textId="3E98930D" w:rsidR="00E5323B" w:rsidRPr="0077651F" w:rsidRDefault="001F79A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008B1A14" w:rsidRPr="0077651F">
              <w:rPr>
                <w:rFonts w:ascii="Times New Roman" w:eastAsia="Times New Roman" w:hAnsi="Times New Roman" w:cs="Times New Roman"/>
                <w:iCs/>
                <w:color w:val="000000" w:themeColor="text1"/>
                <w:sz w:val="24"/>
                <w:szCs w:val="24"/>
                <w:lang w:eastAsia="lv-LV"/>
              </w:rPr>
              <w:t>rojekts šo jomu neskar.</w:t>
            </w:r>
          </w:p>
        </w:tc>
      </w:tr>
      <w:tr w:rsidR="0077651F" w:rsidRPr="0077651F" w14:paraId="4C620E29"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B42F5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0A885BB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2C337025" w14:textId="6E8EDC95" w:rsidR="00E5323B" w:rsidRPr="0077651F" w:rsidRDefault="008B1A14"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r w:rsidR="001F79A2">
              <w:rPr>
                <w:rFonts w:ascii="Times New Roman" w:eastAsia="Times New Roman" w:hAnsi="Times New Roman" w:cs="Times New Roman"/>
                <w:iCs/>
                <w:color w:val="000000" w:themeColor="text1"/>
                <w:sz w:val="24"/>
                <w:szCs w:val="24"/>
                <w:lang w:eastAsia="lv-LV"/>
              </w:rPr>
              <w:t>.</w:t>
            </w:r>
          </w:p>
        </w:tc>
      </w:tr>
    </w:tbl>
    <w:p w14:paraId="68C6291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0"/>
        <w:gridCol w:w="2055"/>
        <w:gridCol w:w="1179"/>
        <w:gridCol w:w="1166"/>
        <w:gridCol w:w="2585"/>
      </w:tblGrid>
      <w:tr w:rsidR="0077651F" w:rsidRPr="0077651F" w14:paraId="25BE22BF"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5241ECC"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1. tabula</w:t>
            </w:r>
            <w:r w:rsidRPr="0077651F">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77651F" w:rsidRPr="0077651F" w14:paraId="14664D9B"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0A47BA6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21" w:type="pct"/>
            <w:gridSpan w:val="4"/>
            <w:tcBorders>
              <w:top w:val="outset" w:sz="6" w:space="0" w:color="auto"/>
              <w:left w:val="outset" w:sz="6" w:space="0" w:color="auto"/>
              <w:bottom w:val="outset" w:sz="6" w:space="0" w:color="auto"/>
              <w:right w:val="outset" w:sz="6" w:space="0" w:color="auto"/>
            </w:tcBorders>
            <w:hideMark/>
          </w:tcPr>
          <w:p w14:paraId="255A2935" w14:textId="5F650354" w:rsidR="00AF1F03" w:rsidRPr="0077651F" w:rsidRDefault="00AF1F03" w:rsidP="00F63218">
            <w:pPr>
              <w:shd w:val="clear" w:color="auto" w:fill="FFFFFF"/>
              <w:spacing w:after="0" w:line="240" w:lineRule="auto"/>
              <w:ind w:left="80" w:right="113"/>
              <w:jc w:val="both"/>
              <w:rPr>
                <w:rFonts w:ascii="Times New Roman" w:eastAsia="Calibri" w:hAnsi="Times New Roman" w:cs="Times New Roman"/>
                <w:color w:val="000000" w:themeColor="text1"/>
                <w:sz w:val="24"/>
                <w:szCs w:val="24"/>
                <w:lang w:eastAsia="lv-LV"/>
              </w:rPr>
            </w:pPr>
            <w:r w:rsidRPr="0077651F">
              <w:rPr>
                <w:rFonts w:ascii="Times New Roman" w:eastAsia="Calibri" w:hAnsi="Times New Roman" w:cs="Times New Roman"/>
                <w:color w:val="000000" w:themeColor="text1"/>
                <w:sz w:val="24"/>
                <w:szCs w:val="24"/>
                <w:lang w:eastAsia="lv-LV"/>
              </w:rPr>
              <w:t xml:space="preserve">Eiropas Parlamenta un Padomes 2013.gada 17.decembra regula (ES) Nr.1303/2013, </w:t>
            </w:r>
            <w:r w:rsidRPr="0077651F">
              <w:rPr>
                <w:rFonts w:ascii="Times New Roman" w:eastAsia="Calibri" w:hAnsi="Times New Roman" w:cs="Times New Roman"/>
                <w:i/>
                <w:color w:val="000000" w:themeColor="text1"/>
                <w:sz w:val="24"/>
                <w:szCs w:val="24"/>
                <w:lang w:eastAsia="lv-LV"/>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Pr="0077651F">
              <w:rPr>
                <w:rFonts w:ascii="Times New Roman" w:eastAsia="Calibri" w:hAnsi="Times New Roman" w:cs="Times New Roman"/>
                <w:color w:val="000000" w:themeColor="text1"/>
                <w:sz w:val="24"/>
                <w:szCs w:val="24"/>
                <w:lang w:eastAsia="lv-LV"/>
              </w:rPr>
              <w:t xml:space="preserve"> </w:t>
            </w:r>
            <w:r>
              <w:rPr>
                <w:rFonts w:ascii="Times New Roman" w:eastAsia="Calibri" w:hAnsi="Times New Roman" w:cs="Times New Roman"/>
                <w:color w:val="000000" w:themeColor="text1"/>
                <w:sz w:val="24"/>
                <w:szCs w:val="24"/>
                <w:lang w:eastAsia="lv-LV"/>
              </w:rPr>
              <w:t xml:space="preserve"> </w:t>
            </w:r>
            <w:r w:rsidRPr="00073474">
              <w:rPr>
                <w:rFonts w:ascii="Times New Roman" w:hAnsi="Times New Roman" w:cs="Times New Roman"/>
                <w:sz w:val="24"/>
                <w:szCs w:val="24"/>
              </w:rPr>
              <w:t>[publicēta “Eiropas Savienības Oficiālajā Vēstnesī</w:t>
            </w:r>
            <w:r w:rsidRPr="00073474">
              <w:rPr>
                <w:rFonts w:ascii="Times New Roman" w:hAnsi="Times New Roman" w:cs="Times New Roman"/>
                <w:color w:val="444444"/>
                <w:sz w:val="21"/>
                <w:szCs w:val="21"/>
              </w:rPr>
              <w:t xml:space="preserve"> L 347/320</w:t>
            </w:r>
            <w:r w:rsidRPr="00073474">
              <w:rPr>
                <w:rFonts w:ascii="Times New Roman" w:hAnsi="Times New Roman" w:cs="Times New Roman"/>
                <w:sz w:val="24"/>
                <w:szCs w:val="24"/>
              </w:rPr>
              <w:t xml:space="preserve">, </w:t>
            </w:r>
            <w:r w:rsidRPr="00073474">
              <w:rPr>
                <w:rFonts w:ascii="Times New Roman" w:hAnsi="Times New Roman" w:cs="Times New Roman"/>
                <w:color w:val="444444"/>
                <w:sz w:val="21"/>
                <w:szCs w:val="21"/>
              </w:rPr>
              <w:t>20.12.2013</w:t>
            </w:r>
            <w:r w:rsidRPr="00073474">
              <w:rPr>
                <w:rFonts w:ascii="Times New Roman" w:hAnsi="Times New Roman" w:cs="Times New Roman"/>
                <w:sz w:val="24"/>
                <w:szCs w:val="24"/>
              </w:rPr>
              <w:t>]</w:t>
            </w:r>
          </w:p>
          <w:p w14:paraId="7CC7B48C" w14:textId="1447D4AA"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77651F" w14:paraId="4300805B"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vAlign w:val="center"/>
            <w:hideMark/>
          </w:tcPr>
          <w:p w14:paraId="33BBF8C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A</w:t>
            </w:r>
          </w:p>
        </w:tc>
        <w:tc>
          <w:tcPr>
            <w:tcW w:w="1129" w:type="pct"/>
            <w:tcBorders>
              <w:top w:val="outset" w:sz="6" w:space="0" w:color="auto"/>
              <w:left w:val="outset" w:sz="6" w:space="0" w:color="auto"/>
              <w:bottom w:val="outset" w:sz="6" w:space="0" w:color="auto"/>
              <w:right w:val="outset" w:sz="6" w:space="0" w:color="auto"/>
            </w:tcBorders>
            <w:vAlign w:val="center"/>
            <w:hideMark/>
          </w:tcPr>
          <w:p w14:paraId="4D435FA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B</w:t>
            </w:r>
          </w:p>
        </w:tc>
        <w:tc>
          <w:tcPr>
            <w:tcW w:w="1275" w:type="pct"/>
            <w:gridSpan w:val="2"/>
            <w:tcBorders>
              <w:top w:val="outset" w:sz="6" w:space="0" w:color="auto"/>
              <w:left w:val="outset" w:sz="6" w:space="0" w:color="auto"/>
              <w:bottom w:val="outset" w:sz="6" w:space="0" w:color="auto"/>
              <w:right w:val="outset" w:sz="6" w:space="0" w:color="auto"/>
            </w:tcBorders>
            <w:vAlign w:val="center"/>
            <w:hideMark/>
          </w:tcPr>
          <w:p w14:paraId="2CB96B7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w:t>
            </w:r>
          </w:p>
        </w:tc>
        <w:tc>
          <w:tcPr>
            <w:tcW w:w="1384" w:type="pct"/>
            <w:tcBorders>
              <w:top w:val="outset" w:sz="6" w:space="0" w:color="auto"/>
              <w:left w:val="outset" w:sz="6" w:space="0" w:color="auto"/>
              <w:bottom w:val="outset" w:sz="6" w:space="0" w:color="auto"/>
              <w:right w:val="outset" w:sz="6" w:space="0" w:color="auto"/>
            </w:tcBorders>
            <w:vAlign w:val="center"/>
            <w:hideMark/>
          </w:tcPr>
          <w:p w14:paraId="605BF630"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D</w:t>
            </w:r>
          </w:p>
        </w:tc>
      </w:tr>
      <w:tr w:rsidR="0077651F" w:rsidRPr="0077651F" w14:paraId="62580EEB"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0548F2A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129" w:type="pct"/>
            <w:tcBorders>
              <w:top w:val="outset" w:sz="6" w:space="0" w:color="auto"/>
              <w:left w:val="outset" w:sz="6" w:space="0" w:color="auto"/>
              <w:bottom w:val="outset" w:sz="6" w:space="0" w:color="auto"/>
              <w:right w:val="outset" w:sz="6" w:space="0" w:color="auto"/>
            </w:tcBorders>
            <w:hideMark/>
          </w:tcPr>
          <w:p w14:paraId="5A9106F1"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275" w:type="pct"/>
            <w:gridSpan w:val="2"/>
            <w:tcBorders>
              <w:top w:val="outset" w:sz="6" w:space="0" w:color="auto"/>
              <w:left w:val="outset" w:sz="6" w:space="0" w:color="auto"/>
              <w:bottom w:val="outset" w:sz="6" w:space="0" w:color="auto"/>
              <w:right w:val="outset" w:sz="6" w:space="0" w:color="auto"/>
            </w:tcBorders>
            <w:hideMark/>
          </w:tcPr>
          <w:p w14:paraId="08C44071"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77651F">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7651F">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384" w:type="pct"/>
            <w:tcBorders>
              <w:top w:val="outset" w:sz="6" w:space="0" w:color="auto"/>
              <w:left w:val="outset" w:sz="6" w:space="0" w:color="auto"/>
              <w:bottom w:val="outset" w:sz="6" w:space="0" w:color="auto"/>
              <w:right w:val="outset" w:sz="6" w:space="0" w:color="auto"/>
            </w:tcBorders>
            <w:hideMark/>
          </w:tcPr>
          <w:p w14:paraId="6BE8F050"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77651F">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77651F">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7651F" w:rsidRPr="0077651F" w14:paraId="35EDA297"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67412FE6" w14:textId="2C82264E" w:rsidR="00E5323B" w:rsidRPr="0077651F" w:rsidRDefault="000D085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w:t>
            </w:r>
            <w:r w:rsidR="00AA7AF6" w:rsidRPr="0077651F">
              <w:rPr>
                <w:rFonts w:ascii="Times New Roman" w:eastAsia="Times New Roman" w:hAnsi="Times New Roman" w:cs="Times New Roman"/>
                <w:iCs/>
                <w:color w:val="000000" w:themeColor="text1"/>
                <w:sz w:val="24"/>
                <w:szCs w:val="24"/>
                <w:lang w:eastAsia="lv-LV"/>
              </w:rPr>
              <w:t>egulas Nr.</w:t>
            </w:r>
            <w:r w:rsidR="00A43BBA" w:rsidRPr="0077651F">
              <w:rPr>
                <w:rFonts w:ascii="Times New Roman" w:eastAsia="Times New Roman" w:hAnsi="Times New Roman" w:cs="Times New Roman"/>
                <w:iCs/>
                <w:color w:val="000000" w:themeColor="text1"/>
                <w:sz w:val="24"/>
                <w:szCs w:val="24"/>
                <w:lang w:eastAsia="lv-LV"/>
              </w:rPr>
              <w:t>130</w:t>
            </w:r>
            <w:r w:rsidR="00A43BBA">
              <w:rPr>
                <w:rFonts w:ascii="Times New Roman" w:eastAsia="Times New Roman" w:hAnsi="Times New Roman" w:cs="Times New Roman"/>
                <w:iCs/>
                <w:color w:val="000000" w:themeColor="text1"/>
                <w:sz w:val="24"/>
                <w:szCs w:val="24"/>
                <w:lang w:eastAsia="lv-LV"/>
              </w:rPr>
              <w:t>3</w:t>
            </w:r>
            <w:r w:rsidR="00AA7AF6" w:rsidRPr="0077651F">
              <w:rPr>
                <w:rFonts w:ascii="Times New Roman" w:eastAsia="Times New Roman" w:hAnsi="Times New Roman" w:cs="Times New Roman"/>
                <w:iCs/>
                <w:color w:val="000000" w:themeColor="text1"/>
                <w:sz w:val="24"/>
                <w:szCs w:val="24"/>
                <w:lang w:eastAsia="lv-LV"/>
              </w:rPr>
              <w:t>/2013 4.panta d) apakšpunkta i) punktā   noteiktais par investīcijām ilgtspējīga transporta veicināšanā  un sastrēgumu novēršanā galvenajās tīkla infrastruktūrās atbalstot multimodālu Eiropas vienoto transporta telpu, investējot TEN-T.</w:t>
            </w:r>
          </w:p>
        </w:tc>
        <w:tc>
          <w:tcPr>
            <w:tcW w:w="1129" w:type="pct"/>
            <w:tcBorders>
              <w:top w:val="outset" w:sz="6" w:space="0" w:color="auto"/>
              <w:left w:val="outset" w:sz="6" w:space="0" w:color="auto"/>
              <w:bottom w:val="outset" w:sz="6" w:space="0" w:color="auto"/>
              <w:right w:val="outset" w:sz="6" w:space="0" w:color="auto"/>
            </w:tcBorders>
            <w:hideMark/>
          </w:tcPr>
          <w:p w14:paraId="4AD78549" w14:textId="7EF9E697" w:rsidR="00E5323B" w:rsidRPr="0077651F" w:rsidRDefault="00AA7AF6" w:rsidP="00AA7AF6">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Calibri" w:hAnsi="Times New Roman" w:cs="Times New Roman"/>
                <w:iCs/>
                <w:color w:val="000000" w:themeColor="text1"/>
                <w:sz w:val="24"/>
                <w:szCs w:val="24"/>
                <w:lang w:eastAsia="lv-LV"/>
              </w:rPr>
              <w:t>MK noteikumu projekta 2.punkts.</w:t>
            </w:r>
          </w:p>
        </w:tc>
        <w:tc>
          <w:tcPr>
            <w:tcW w:w="1275" w:type="pct"/>
            <w:gridSpan w:val="2"/>
            <w:tcBorders>
              <w:top w:val="outset" w:sz="6" w:space="0" w:color="auto"/>
              <w:left w:val="outset" w:sz="6" w:space="0" w:color="auto"/>
              <w:bottom w:val="outset" w:sz="6" w:space="0" w:color="auto"/>
              <w:right w:val="outset" w:sz="6" w:space="0" w:color="auto"/>
            </w:tcBorders>
            <w:hideMark/>
          </w:tcPr>
          <w:p w14:paraId="49212F97" w14:textId="3B51131A" w:rsidR="00E5323B" w:rsidRPr="0077651F" w:rsidRDefault="00AA7AF6" w:rsidP="00AA7AF6">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Calibri" w:hAnsi="Times New Roman" w:cs="Times New Roman"/>
                <w:iCs/>
                <w:color w:val="000000" w:themeColor="text1"/>
                <w:sz w:val="24"/>
                <w:szCs w:val="24"/>
                <w:lang w:eastAsia="lv-LV"/>
              </w:rPr>
              <w:t>Vienība tiek ieviesta pilnībā.</w:t>
            </w:r>
          </w:p>
        </w:tc>
        <w:tc>
          <w:tcPr>
            <w:tcW w:w="1384" w:type="pct"/>
            <w:tcBorders>
              <w:top w:val="outset" w:sz="6" w:space="0" w:color="auto"/>
              <w:left w:val="outset" w:sz="6" w:space="0" w:color="auto"/>
              <w:bottom w:val="outset" w:sz="6" w:space="0" w:color="auto"/>
              <w:right w:val="outset" w:sz="6" w:space="0" w:color="auto"/>
            </w:tcBorders>
            <w:hideMark/>
          </w:tcPr>
          <w:p w14:paraId="192B872E" w14:textId="32F61C28" w:rsidR="00E5323B" w:rsidRPr="0077651F" w:rsidRDefault="00AA7AF6" w:rsidP="00AA7AF6">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Calibri" w:hAnsi="Times New Roman" w:cs="Times New Roman"/>
                <w:iCs/>
                <w:color w:val="000000" w:themeColor="text1"/>
                <w:sz w:val="24"/>
                <w:szCs w:val="24"/>
                <w:lang w:eastAsia="lv-LV"/>
              </w:rPr>
              <w:t>Netiek paredzētas stingrākas prasības.</w:t>
            </w:r>
          </w:p>
        </w:tc>
      </w:tr>
      <w:tr w:rsidR="0077651F" w:rsidRPr="0077651F" w14:paraId="114C765B"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tcPr>
          <w:p w14:paraId="61C1355A" w14:textId="77777777" w:rsidR="00321D17" w:rsidRDefault="00BB5A12" w:rsidP="00E5323B">
            <w:pPr>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Komisijas Deleģētā</w:t>
            </w:r>
            <w:r w:rsidR="00752930">
              <w:rPr>
                <w:rFonts w:ascii="Times New Roman" w:hAnsi="Times New Roman" w:cs="Times New Roman"/>
                <w:color w:val="000000" w:themeColor="text1"/>
                <w:sz w:val="24"/>
                <w:szCs w:val="24"/>
              </w:rPr>
              <w:t>s</w:t>
            </w:r>
            <w:r w:rsidRPr="0077651F">
              <w:rPr>
                <w:rFonts w:ascii="Times New Roman" w:hAnsi="Times New Roman" w:cs="Times New Roman"/>
                <w:color w:val="000000" w:themeColor="text1"/>
                <w:sz w:val="24"/>
                <w:szCs w:val="24"/>
              </w:rPr>
              <w:t xml:space="preserve"> regula</w:t>
            </w:r>
            <w:r w:rsidR="00752930">
              <w:rPr>
                <w:rFonts w:ascii="Times New Roman" w:hAnsi="Times New Roman" w:cs="Times New Roman"/>
                <w:color w:val="000000" w:themeColor="text1"/>
                <w:sz w:val="24"/>
                <w:szCs w:val="24"/>
              </w:rPr>
              <w:t>s</w:t>
            </w:r>
            <w:r w:rsidRPr="0077651F">
              <w:rPr>
                <w:rFonts w:ascii="Times New Roman" w:hAnsi="Times New Roman" w:cs="Times New Roman"/>
                <w:color w:val="000000" w:themeColor="text1"/>
                <w:sz w:val="24"/>
                <w:szCs w:val="24"/>
              </w:rPr>
              <w:t xml:space="preserve"> Nr.885/2013</w:t>
            </w:r>
            <w:r w:rsidR="00321D17">
              <w:rPr>
                <w:rFonts w:ascii="Times New Roman" w:hAnsi="Times New Roman" w:cs="Times New Roman"/>
                <w:color w:val="000000" w:themeColor="text1"/>
                <w:sz w:val="24"/>
                <w:szCs w:val="24"/>
              </w:rPr>
              <w:t xml:space="preserve"> </w:t>
            </w:r>
          </w:p>
          <w:p w14:paraId="012C3AF1" w14:textId="1CE03E42" w:rsidR="00BB5A12" w:rsidRPr="0077651F" w:rsidRDefault="00BF7A05"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5. pants</w:t>
            </w:r>
          </w:p>
        </w:tc>
        <w:tc>
          <w:tcPr>
            <w:tcW w:w="1129" w:type="pct"/>
            <w:tcBorders>
              <w:top w:val="outset" w:sz="6" w:space="0" w:color="auto"/>
              <w:left w:val="outset" w:sz="6" w:space="0" w:color="auto"/>
              <w:bottom w:val="outset" w:sz="6" w:space="0" w:color="auto"/>
              <w:right w:val="outset" w:sz="6" w:space="0" w:color="auto"/>
            </w:tcBorders>
          </w:tcPr>
          <w:p w14:paraId="18DDD9F7" w14:textId="77777777" w:rsidR="00BB5A12" w:rsidRPr="0077651F" w:rsidRDefault="00BF7A05" w:rsidP="00AA7AF6">
            <w:pPr>
              <w:spacing w:after="0" w:line="240" w:lineRule="auto"/>
              <w:jc w:val="center"/>
              <w:rPr>
                <w:rFonts w:ascii="Times New Roman" w:eastAsia="Calibri" w:hAnsi="Times New Roman" w:cs="Times New Roman"/>
                <w:iCs/>
                <w:color w:val="000000" w:themeColor="text1"/>
                <w:sz w:val="24"/>
                <w:szCs w:val="24"/>
                <w:lang w:eastAsia="lv-LV"/>
              </w:rPr>
            </w:pPr>
            <w:r w:rsidRPr="0077651F">
              <w:rPr>
                <w:rFonts w:ascii="Times New Roman" w:eastAsia="Calibri" w:hAnsi="Times New Roman" w:cs="Times New Roman"/>
                <w:iCs/>
                <w:color w:val="000000" w:themeColor="text1"/>
                <w:sz w:val="24"/>
                <w:szCs w:val="24"/>
                <w:lang w:eastAsia="lv-LV"/>
              </w:rPr>
              <w:t>MK noteikumu projekta 1.-18. punkts</w:t>
            </w:r>
          </w:p>
        </w:tc>
        <w:tc>
          <w:tcPr>
            <w:tcW w:w="1275" w:type="pct"/>
            <w:gridSpan w:val="2"/>
            <w:tcBorders>
              <w:top w:val="outset" w:sz="6" w:space="0" w:color="auto"/>
              <w:left w:val="outset" w:sz="6" w:space="0" w:color="auto"/>
              <w:bottom w:val="outset" w:sz="6" w:space="0" w:color="auto"/>
              <w:right w:val="outset" w:sz="6" w:space="0" w:color="auto"/>
            </w:tcBorders>
          </w:tcPr>
          <w:p w14:paraId="11FF84DE" w14:textId="77777777" w:rsidR="00BB5A12" w:rsidRPr="0077651F" w:rsidRDefault="00BF7A05" w:rsidP="00AA7AF6">
            <w:pPr>
              <w:spacing w:after="0" w:line="240" w:lineRule="auto"/>
              <w:jc w:val="center"/>
              <w:rPr>
                <w:rFonts w:ascii="Times New Roman" w:eastAsia="Calibri" w:hAnsi="Times New Roman" w:cs="Times New Roman"/>
                <w:iCs/>
                <w:color w:val="000000" w:themeColor="text1"/>
                <w:sz w:val="24"/>
                <w:szCs w:val="24"/>
                <w:highlight w:val="yellow"/>
                <w:lang w:eastAsia="lv-LV"/>
              </w:rPr>
            </w:pPr>
            <w:r w:rsidRPr="0077651F">
              <w:rPr>
                <w:rFonts w:ascii="Times New Roman" w:eastAsia="Calibri" w:hAnsi="Times New Roman" w:cs="Times New Roman"/>
                <w:iCs/>
                <w:color w:val="000000" w:themeColor="text1"/>
                <w:sz w:val="24"/>
                <w:szCs w:val="24"/>
                <w:lang w:eastAsia="lv-LV"/>
              </w:rPr>
              <w:t>Vienība tiek ieviesta pilnībā.</w:t>
            </w:r>
          </w:p>
        </w:tc>
        <w:tc>
          <w:tcPr>
            <w:tcW w:w="1384" w:type="pct"/>
            <w:tcBorders>
              <w:top w:val="outset" w:sz="6" w:space="0" w:color="auto"/>
              <w:left w:val="outset" w:sz="6" w:space="0" w:color="auto"/>
              <w:bottom w:val="outset" w:sz="6" w:space="0" w:color="auto"/>
              <w:right w:val="outset" w:sz="6" w:space="0" w:color="auto"/>
            </w:tcBorders>
          </w:tcPr>
          <w:p w14:paraId="1298F71B" w14:textId="77777777" w:rsidR="00BB5A12" w:rsidRPr="0077651F" w:rsidRDefault="00BF7A05" w:rsidP="00AA7AF6">
            <w:pPr>
              <w:spacing w:after="0" w:line="240" w:lineRule="auto"/>
              <w:jc w:val="center"/>
              <w:rPr>
                <w:rFonts w:ascii="Times New Roman" w:eastAsia="Calibri" w:hAnsi="Times New Roman" w:cs="Times New Roman"/>
                <w:iCs/>
                <w:color w:val="000000" w:themeColor="text1"/>
                <w:sz w:val="24"/>
                <w:szCs w:val="24"/>
                <w:highlight w:val="yellow"/>
                <w:lang w:eastAsia="lv-LV"/>
              </w:rPr>
            </w:pPr>
            <w:r w:rsidRPr="0077651F">
              <w:rPr>
                <w:rFonts w:ascii="Times New Roman" w:eastAsia="Calibri" w:hAnsi="Times New Roman" w:cs="Times New Roman"/>
                <w:iCs/>
                <w:color w:val="000000" w:themeColor="text1"/>
                <w:sz w:val="24"/>
                <w:szCs w:val="24"/>
                <w:lang w:eastAsia="lv-LV"/>
              </w:rPr>
              <w:t>Netiek paredzētas stingrākas prasības.</w:t>
            </w:r>
          </w:p>
        </w:tc>
      </w:tr>
      <w:tr w:rsidR="0077651F" w:rsidRPr="0077651F" w14:paraId="062FDDC7"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shd w:val="clear" w:color="auto" w:fill="auto"/>
          </w:tcPr>
          <w:p w14:paraId="507D4413" w14:textId="77777777" w:rsidR="00321D17" w:rsidRDefault="00BB5A12" w:rsidP="00E5323B">
            <w:pPr>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lastRenderedPageBreak/>
              <w:t>Komisijas Deleģētā</w:t>
            </w:r>
            <w:r w:rsidR="00752930">
              <w:rPr>
                <w:rFonts w:ascii="Times New Roman" w:hAnsi="Times New Roman" w:cs="Times New Roman"/>
                <w:color w:val="000000" w:themeColor="text1"/>
                <w:sz w:val="24"/>
                <w:szCs w:val="24"/>
              </w:rPr>
              <w:t>s</w:t>
            </w:r>
            <w:r w:rsidRPr="0077651F">
              <w:rPr>
                <w:rFonts w:ascii="Times New Roman" w:hAnsi="Times New Roman" w:cs="Times New Roman"/>
                <w:color w:val="000000" w:themeColor="text1"/>
                <w:sz w:val="24"/>
                <w:szCs w:val="24"/>
              </w:rPr>
              <w:t xml:space="preserve"> regula</w:t>
            </w:r>
            <w:r w:rsidR="00752930">
              <w:rPr>
                <w:rFonts w:ascii="Times New Roman" w:hAnsi="Times New Roman" w:cs="Times New Roman"/>
                <w:color w:val="000000" w:themeColor="text1"/>
                <w:sz w:val="24"/>
                <w:szCs w:val="24"/>
              </w:rPr>
              <w:t>s</w:t>
            </w:r>
            <w:r w:rsidRPr="0077651F">
              <w:rPr>
                <w:rFonts w:ascii="Times New Roman" w:hAnsi="Times New Roman" w:cs="Times New Roman"/>
                <w:color w:val="000000" w:themeColor="text1"/>
                <w:sz w:val="24"/>
                <w:szCs w:val="24"/>
              </w:rPr>
              <w:t xml:space="preserve"> Nr.886/2013</w:t>
            </w:r>
            <w:r w:rsidR="00321D17">
              <w:rPr>
                <w:rFonts w:ascii="Times New Roman" w:hAnsi="Times New Roman" w:cs="Times New Roman"/>
                <w:color w:val="000000" w:themeColor="text1"/>
                <w:sz w:val="24"/>
                <w:szCs w:val="24"/>
              </w:rPr>
              <w:t xml:space="preserve"> </w:t>
            </w:r>
          </w:p>
          <w:p w14:paraId="778D6DB4" w14:textId="4C28B38F" w:rsidR="00BB5A12" w:rsidRPr="0077651F" w:rsidRDefault="00BF7A05"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7. pants</w:t>
            </w:r>
          </w:p>
        </w:tc>
        <w:tc>
          <w:tcPr>
            <w:tcW w:w="1129" w:type="pct"/>
            <w:tcBorders>
              <w:top w:val="outset" w:sz="6" w:space="0" w:color="auto"/>
              <w:left w:val="outset" w:sz="6" w:space="0" w:color="auto"/>
              <w:bottom w:val="outset" w:sz="6" w:space="0" w:color="auto"/>
              <w:right w:val="outset" w:sz="6" w:space="0" w:color="auto"/>
            </w:tcBorders>
            <w:shd w:val="clear" w:color="auto" w:fill="auto"/>
          </w:tcPr>
          <w:p w14:paraId="07B6931F" w14:textId="77777777" w:rsidR="00BB5A12" w:rsidRPr="0077651F" w:rsidRDefault="00BF7A05" w:rsidP="00AA7AF6">
            <w:pPr>
              <w:spacing w:after="0" w:line="240" w:lineRule="auto"/>
              <w:jc w:val="center"/>
              <w:rPr>
                <w:rFonts w:ascii="Times New Roman" w:eastAsia="Calibri" w:hAnsi="Times New Roman" w:cs="Times New Roman"/>
                <w:iCs/>
                <w:color w:val="000000" w:themeColor="text1"/>
                <w:sz w:val="24"/>
                <w:szCs w:val="24"/>
                <w:lang w:eastAsia="lv-LV"/>
              </w:rPr>
            </w:pPr>
            <w:r w:rsidRPr="0077651F">
              <w:rPr>
                <w:rFonts w:ascii="Times New Roman" w:eastAsia="Calibri" w:hAnsi="Times New Roman" w:cs="Times New Roman"/>
                <w:iCs/>
                <w:color w:val="000000" w:themeColor="text1"/>
                <w:sz w:val="24"/>
                <w:szCs w:val="24"/>
                <w:lang w:eastAsia="lv-LV"/>
              </w:rPr>
              <w:t>MK noteikumu projekta 1.-18. punkts</w:t>
            </w:r>
          </w:p>
        </w:tc>
        <w:tc>
          <w:tcPr>
            <w:tcW w:w="1275" w:type="pct"/>
            <w:gridSpan w:val="2"/>
            <w:tcBorders>
              <w:top w:val="outset" w:sz="6" w:space="0" w:color="auto"/>
              <w:left w:val="outset" w:sz="6" w:space="0" w:color="auto"/>
              <w:bottom w:val="outset" w:sz="6" w:space="0" w:color="auto"/>
              <w:right w:val="outset" w:sz="6" w:space="0" w:color="auto"/>
            </w:tcBorders>
          </w:tcPr>
          <w:p w14:paraId="0236C224" w14:textId="77777777" w:rsidR="00BB5A12" w:rsidRPr="0077651F" w:rsidRDefault="00BF7A05" w:rsidP="00AA7AF6">
            <w:pPr>
              <w:spacing w:after="0" w:line="240" w:lineRule="auto"/>
              <w:jc w:val="center"/>
              <w:rPr>
                <w:rFonts w:ascii="Times New Roman" w:eastAsia="Calibri" w:hAnsi="Times New Roman" w:cs="Times New Roman"/>
                <w:iCs/>
                <w:color w:val="000000" w:themeColor="text1"/>
                <w:sz w:val="24"/>
                <w:szCs w:val="24"/>
                <w:highlight w:val="yellow"/>
                <w:lang w:eastAsia="lv-LV"/>
              </w:rPr>
            </w:pPr>
            <w:r w:rsidRPr="0077651F">
              <w:rPr>
                <w:rFonts w:ascii="Times New Roman" w:eastAsia="Calibri" w:hAnsi="Times New Roman" w:cs="Times New Roman"/>
                <w:iCs/>
                <w:color w:val="000000" w:themeColor="text1"/>
                <w:sz w:val="24"/>
                <w:szCs w:val="24"/>
                <w:lang w:eastAsia="lv-LV"/>
              </w:rPr>
              <w:t>Vienība tiek ieviesta pilnībā.</w:t>
            </w:r>
          </w:p>
        </w:tc>
        <w:tc>
          <w:tcPr>
            <w:tcW w:w="1384" w:type="pct"/>
            <w:tcBorders>
              <w:top w:val="outset" w:sz="6" w:space="0" w:color="auto"/>
              <w:left w:val="outset" w:sz="6" w:space="0" w:color="auto"/>
              <w:bottom w:val="outset" w:sz="6" w:space="0" w:color="auto"/>
              <w:right w:val="outset" w:sz="6" w:space="0" w:color="auto"/>
            </w:tcBorders>
          </w:tcPr>
          <w:p w14:paraId="09C28332" w14:textId="77777777" w:rsidR="00BB5A12" w:rsidRPr="0077651F" w:rsidRDefault="00BF7A05" w:rsidP="00AA7AF6">
            <w:pPr>
              <w:spacing w:after="0" w:line="240" w:lineRule="auto"/>
              <w:jc w:val="center"/>
              <w:rPr>
                <w:rFonts w:ascii="Times New Roman" w:eastAsia="Calibri" w:hAnsi="Times New Roman" w:cs="Times New Roman"/>
                <w:iCs/>
                <w:color w:val="000000" w:themeColor="text1"/>
                <w:sz w:val="24"/>
                <w:szCs w:val="24"/>
                <w:highlight w:val="yellow"/>
                <w:lang w:eastAsia="lv-LV"/>
              </w:rPr>
            </w:pPr>
            <w:r w:rsidRPr="0077651F">
              <w:rPr>
                <w:rFonts w:ascii="Times New Roman" w:eastAsia="Calibri" w:hAnsi="Times New Roman" w:cs="Times New Roman"/>
                <w:iCs/>
                <w:color w:val="000000" w:themeColor="text1"/>
                <w:sz w:val="24"/>
                <w:szCs w:val="24"/>
                <w:lang w:eastAsia="lv-LV"/>
              </w:rPr>
              <w:t>Netiek paredzētas stingrākas prasības.</w:t>
            </w:r>
          </w:p>
        </w:tc>
      </w:tr>
      <w:tr w:rsidR="0077651F" w:rsidRPr="0077651F" w14:paraId="620F840B"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tcPr>
          <w:p w14:paraId="2CC3651D" w14:textId="77777777" w:rsidR="00321D17" w:rsidRDefault="00BB5A12" w:rsidP="00E5323B">
            <w:pPr>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Komisijas Deleģētā</w:t>
            </w:r>
            <w:r w:rsidR="00752930">
              <w:rPr>
                <w:rFonts w:ascii="Times New Roman" w:hAnsi="Times New Roman" w:cs="Times New Roman"/>
                <w:color w:val="000000" w:themeColor="text1"/>
                <w:sz w:val="24"/>
                <w:szCs w:val="24"/>
              </w:rPr>
              <w:t>s</w:t>
            </w:r>
            <w:r w:rsidRPr="0077651F">
              <w:rPr>
                <w:rFonts w:ascii="Times New Roman" w:hAnsi="Times New Roman" w:cs="Times New Roman"/>
                <w:color w:val="000000" w:themeColor="text1"/>
                <w:sz w:val="24"/>
                <w:szCs w:val="24"/>
              </w:rPr>
              <w:t xml:space="preserve"> </w:t>
            </w:r>
            <w:r w:rsidR="00752930">
              <w:rPr>
                <w:rFonts w:ascii="Times New Roman" w:hAnsi="Times New Roman" w:cs="Times New Roman"/>
                <w:color w:val="000000" w:themeColor="text1"/>
                <w:sz w:val="24"/>
                <w:szCs w:val="24"/>
              </w:rPr>
              <w:t xml:space="preserve"> </w:t>
            </w:r>
            <w:r w:rsidRPr="0077651F">
              <w:rPr>
                <w:rFonts w:ascii="Times New Roman" w:hAnsi="Times New Roman" w:cs="Times New Roman"/>
                <w:color w:val="000000" w:themeColor="text1"/>
                <w:sz w:val="24"/>
                <w:szCs w:val="24"/>
              </w:rPr>
              <w:t xml:space="preserve"> regula</w:t>
            </w:r>
            <w:r w:rsidR="00752930">
              <w:rPr>
                <w:rFonts w:ascii="Times New Roman" w:hAnsi="Times New Roman" w:cs="Times New Roman"/>
                <w:color w:val="000000" w:themeColor="text1"/>
                <w:sz w:val="24"/>
                <w:szCs w:val="24"/>
              </w:rPr>
              <w:t>s</w:t>
            </w:r>
            <w:r w:rsidRPr="0077651F">
              <w:rPr>
                <w:rFonts w:ascii="Times New Roman" w:hAnsi="Times New Roman" w:cs="Times New Roman"/>
                <w:color w:val="000000" w:themeColor="text1"/>
                <w:sz w:val="24"/>
                <w:szCs w:val="24"/>
              </w:rPr>
              <w:t xml:space="preserve"> Nr.2015/962</w:t>
            </w:r>
            <w:r w:rsidR="00BF7A05" w:rsidRPr="0077651F">
              <w:rPr>
                <w:rFonts w:ascii="Times New Roman" w:hAnsi="Times New Roman" w:cs="Times New Roman"/>
                <w:color w:val="000000" w:themeColor="text1"/>
                <w:sz w:val="24"/>
                <w:szCs w:val="24"/>
              </w:rPr>
              <w:t xml:space="preserve"> </w:t>
            </w:r>
          </w:p>
          <w:p w14:paraId="094D052F" w14:textId="70A95F8C" w:rsidR="00BB5A12" w:rsidRPr="0077651F" w:rsidRDefault="00BF7A05"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3. pants</w:t>
            </w:r>
          </w:p>
        </w:tc>
        <w:tc>
          <w:tcPr>
            <w:tcW w:w="1129" w:type="pct"/>
            <w:tcBorders>
              <w:top w:val="outset" w:sz="6" w:space="0" w:color="auto"/>
              <w:left w:val="outset" w:sz="6" w:space="0" w:color="auto"/>
              <w:bottom w:val="outset" w:sz="6" w:space="0" w:color="auto"/>
              <w:right w:val="outset" w:sz="6" w:space="0" w:color="auto"/>
            </w:tcBorders>
          </w:tcPr>
          <w:p w14:paraId="6ACCA248" w14:textId="77777777" w:rsidR="00BB5A12" w:rsidRPr="0077651F" w:rsidRDefault="00E43CEA" w:rsidP="00AA7AF6">
            <w:pPr>
              <w:spacing w:after="0" w:line="240" w:lineRule="auto"/>
              <w:jc w:val="center"/>
              <w:rPr>
                <w:rFonts w:ascii="Times New Roman" w:eastAsia="Calibri" w:hAnsi="Times New Roman" w:cs="Times New Roman"/>
                <w:iCs/>
                <w:color w:val="000000" w:themeColor="text1"/>
                <w:sz w:val="24"/>
                <w:szCs w:val="24"/>
                <w:lang w:eastAsia="lv-LV"/>
              </w:rPr>
            </w:pPr>
            <w:r w:rsidRPr="0077651F">
              <w:rPr>
                <w:rFonts w:ascii="Times New Roman" w:eastAsia="Calibri" w:hAnsi="Times New Roman" w:cs="Times New Roman"/>
                <w:iCs/>
                <w:color w:val="000000" w:themeColor="text1"/>
                <w:sz w:val="24"/>
                <w:szCs w:val="24"/>
                <w:lang w:eastAsia="lv-LV"/>
              </w:rPr>
              <w:t>MK noteikumu projekta 1.-18. punkts</w:t>
            </w:r>
          </w:p>
        </w:tc>
        <w:tc>
          <w:tcPr>
            <w:tcW w:w="1275" w:type="pct"/>
            <w:gridSpan w:val="2"/>
            <w:tcBorders>
              <w:top w:val="outset" w:sz="6" w:space="0" w:color="auto"/>
              <w:left w:val="outset" w:sz="6" w:space="0" w:color="auto"/>
              <w:bottom w:val="outset" w:sz="6" w:space="0" w:color="auto"/>
              <w:right w:val="outset" w:sz="6" w:space="0" w:color="auto"/>
            </w:tcBorders>
          </w:tcPr>
          <w:p w14:paraId="477A8590" w14:textId="77777777" w:rsidR="00BB5A12" w:rsidRPr="0077651F" w:rsidRDefault="00BF7A05" w:rsidP="00AA7AF6">
            <w:pPr>
              <w:spacing w:after="0" w:line="240" w:lineRule="auto"/>
              <w:jc w:val="center"/>
              <w:rPr>
                <w:rFonts w:ascii="Times New Roman" w:eastAsia="Calibri" w:hAnsi="Times New Roman" w:cs="Times New Roman"/>
                <w:iCs/>
                <w:color w:val="000000" w:themeColor="text1"/>
                <w:sz w:val="24"/>
                <w:szCs w:val="24"/>
                <w:highlight w:val="yellow"/>
                <w:lang w:eastAsia="lv-LV"/>
              </w:rPr>
            </w:pPr>
            <w:r w:rsidRPr="0077651F">
              <w:rPr>
                <w:rFonts w:ascii="Times New Roman" w:eastAsia="Calibri" w:hAnsi="Times New Roman" w:cs="Times New Roman"/>
                <w:iCs/>
                <w:color w:val="000000" w:themeColor="text1"/>
                <w:sz w:val="24"/>
                <w:szCs w:val="24"/>
                <w:lang w:eastAsia="lv-LV"/>
              </w:rPr>
              <w:t>Vienība tiek ieviesta pilnībā.</w:t>
            </w:r>
          </w:p>
        </w:tc>
        <w:tc>
          <w:tcPr>
            <w:tcW w:w="1384" w:type="pct"/>
            <w:tcBorders>
              <w:top w:val="outset" w:sz="6" w:space="0" w:color="auto"/>
              <w:left w:val="outset" w:sz="6" w:space="0" w:color="auto"/>
              <w:bottom w:val="outset" w:sz="6" w:space="0" w:color="auto"/>
              <w:right w:val="outset" w:sz="6" w:space="0" w:color="auto"/>
            </w:tcBorders>
          </w:tcPr>
          <w:p w14:paraId="4262C43F" w14:textId="77777777" w:rsidR="00BB5A12" w:rsidRPr="0077651F" w:rsidRDefault="00BF7A05" w:rsidP="00AA7AF6">
            <w:pPr>
              <w:spacing w:after="0" w:line="240" w:lineRule="auto"/>
              <w:jc w:val="center"/>
              <w:rPr>
                <w:rFonts w:ascii="Times New Roman" w:eastAsia="Calibri" w:hAnsi="Times New Roman" w:cs="Times New Roman"/>
                <w:iCs/>
                <w:color w:val="000000" w:themeColor="text1"/>
                <w:sz w:val="24"/>
                <w:szCs w:val="24"/>
                <w:highlight w:val="yellow"/>
                <w:lang w:eastAsia="lv-LV"/>
              </w:rPr>
            </w:pPr>
            <w:r w:rsidRPr="0077651F">
              <w:rPr>
                <w:rFonts w:ascii="Times New Roman" w:eastAsia="Calibri" w:hAnsi="Times New Roman" w:cs="Times New Roman"/>
                <w:iCs/>
                <w:color w:val="000000" w:themeColor="text1"/>
                <w:sz w:val="24"/>
                <w:szCs w:val="24"/>
                <w:lang w:eastAsia="lv-LV"/>
              </w:rPr>
              <w:t>Netiek paredzētas stingrākas prasības.</w:t>
            </w:r>
          </w:p>
        </w:tc>
      </w:tr>
      <w:tr w:rsidR="0077651F" w:rsidRPr="0077651F" w14:paraId="25C65E87"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tcPr>
          <w:p w14:paraId="3BC25996" w14:textId="77777777" w:rsidR="00321D17" w:rsidRDefault="00BB5A12" w:rsidP="00F62A5A">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Komisijas Deleģētā</w:t>
            </w:r>
            <w:r w:rsidR="00752930">
              <w:rPr>
                <w:rFonts w:ascii="Times New Roman" w:hAnsi="Times New Roman" w:cs="Times New Roman"/>
                <w:color w:val="000000" w:themeColor="text1"/>
                <w:sz w:val="24"/>
                <w:szCs w:val="24"/>
              </w:rPr>
              <w:t>s</w:t>
            </w:r>
            <w:r w:rsidRPr="0077651F">
              <w:rPr>
                <w:rFonts w:ascii="Times New Roman" w:hAnsi="Times New Roman" w:cs="Times New Roman"/>
                <w:color w:val="000000" w:themeColor="text1"/>
                <w:sz w:val="24"/>
                <w:szCs w:val="24"/>
              </w:rPr>
              <w:t xml:space="preserve"> regula</w:t>
            </w:r>
            <w:r w:rsidR="00752930">
              <w:rPr>
                <w:rFonts w:ascii="Times New Roman" w:hAnsi="Times New Roman" w:cs="Times New Roman"/>
                <w:color w:val="000000" w:themeColor="text1"/>
                <w:sz w:val="24"/>
                <w:szCs w:val="24"/>
              </w:rPr>
              <w:t>s</w:t>
            </w:r>
            <w:r w:rsidRPr="0077651F">
              <w:rPr>
                <w:rFonts w:ascii="Times New Roman" w:hAnsi="Times New Roman" w:cs="Times New Roman"/>
                <w:color w:val="000000" w:themeColor="text1"/>
                <w:sz w:val="24"/>
                <w:szCs w:val="24"/>
              </w:rPr>
              <w:t xml:space="preserve"> Nr.2017/1926 </w:t>
            </w:r>
          </w:p>
          <w:p w14:paraId="313ED93C" w14:textId="5F0AC8B3" w:rsidR="00BB5A12" w:rsidRPr="0077651F" w:rsidRDefault="00E43CEA" w:rsidP="00F62A5A">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 pants.</w:t>
            </w:r>
          </w:p>
        </w:tc>
        <w:tc>
          <w:tcPr>
            <w:tcW w:w="1129" w:type="pct"/>
            <w:tcBorders>
              <w:top w:val="outset" w:sz="6" w:space="0" w:color="auto"/>
              <w:left w:val="outset" w:sz="6" w:space="0" w:color="auto"/>
              <w:bottom w:val="outset" w:sz="6" w:space="0" w:color="auto"/>
              <w:right w:val="outset" w:sz="6" w:space="0" w:color="auto"/>
            </w:tcBorders>
          </w:tcPr>
          <w:p w14:paraId="5320AB10" w14:textId="77777777" w:rsidR="00BB5A12" w:rsidRPr="0077651F" w:rsidRDefault="00E43CEA" w:rsidP="00AA7AF6">
            <w:pPr>
              <w:spacing w:after="0" w:line="240" w:lineRule="auto"/>
              <w:jc w:val="center"/>
              <w:rPr>
                <w:rFonts w:ascii="Times New Roman" w:eastAsia="Calibri" w:hAnsi="Times New Roman" w:cs="Times New Roman"/>
                <w:iCs/>
                <w:color w:val="000000" w:themeColor="text1"/>
                <w:sz w:val="24"/>
                <w:szCs w:val="24"/>
                <w:lang w:eastAsia="lv-LV"/>
              </w:rPr>
            </w:pPr>
            <w:r w:rsidRPr="0077651F">
              <w:rPr>
                <w:rFonts w:ascii="Times New Roman" w:eastAsia="Calibri" w:hAnsi="Times New Roman" w:cs="Times New Roman"/>
                <w:iCs/>
                <w:color w:val="000000" w:themeColor="text1"/>
                <w:sz w:val="24"/>
                <w:szCs w:val="24"/>
                <w:lang w:eastAsia="lv-LV"/>
              </w:rPr>
              <w:t>MK noteikumu projekta 1.-18. punkts</w:t>
            </w:r>
          </w:p>
        </w:tc>
        <w:tc>
          <w:tcPr>
            <w:tcW w:w="1275" w:type="pct"/>
            <w:gridSpan w:val="2"/>
            <w:tcBorders>
              <w:top w:val="outset" w:sz="6" w:space="0" w:color="auto"/>
              <w:left w:val="outset" w:sz="6" w:space="0" w:color="auto"/>
              <w:bottom w:val="outset" w:sz="6" w:space="0" w:color="auto"/>
              <w:right w:val="outset" w:sz="6" w:space="0" w:color="auto"/>
            </w:tcBorders>
          </w:tcPr>
          <w:p w14:paraId="274F5D9B" w14:textId="77777777" w:rsidR="00BB5A12" w:rsidRPr="0077651F" w:rsidRDefault="00BF7A05" w:rsidP="00AA7AF6">
            <w:pPr>
              <w:spacing w:after="0" w:line="240" w:lineRule="auto"/>
              <w:jc w:val="center"/>
              <w:rPr>
                <w:rFonts w:ascii="Times New Roman" w:eastAsia="Calibri" w:hAnsi="Times New Roman" w:cs="Times New Roman"/>
                <w:iCs/>
                <w:color w:val="000000" w:themeColor="text1"/>
                <w:sz w:val="24"/>
                <w:szCs w:val="24"/>
                <w:highlight w:val="yellow"/>
                <w:lang w:eastAsia="lv-LV"/>
              </w:rPr>
            </w:pPr>
            <w:r w:rsidRPr="0077651F">
              <w:rPr>
                <w:rFonts w:ascii="Times New Roman" w:eastAsia="Calibri" w:hAnsi="Times New Roman" w:cs="Times New Roman"/>
                <w:iCs/>
                <w:color w:val="000000" w:themeColor="text1"/>
                <w:sz w:val="24"/>
                <w:szCs w:val="24"/>
                <w:lang w:eastAsia="lv-LV"/>
              </w:rPr>
              <w:t>Vienība tiek ieviesta pilnībā.</w:t>
            </w:r>
          </w:p>
        </w:tc>
        <w:tc>
          <w:tcPr>
            <w:tcW w:w="1384" w:type="pct"/>
            <w:tcBorders>
              <w:top w:val="outset" w:sz="6" w:space="0" w:color="auto"/>
              <w:left w:val="outset" w:sz="6" w:space="0" w:color="auto"/>
              <w:bottom w:val="outset" w:sz="6" w:space="0" w:color="auto"/>
              <w:right w:val="outset" w:sz="6" w:space="0" w:color="auto"/>
            </w:tcBorders>
          </w:tcPr>
          <w:p w14:paraId="2AC6C027" w14:textId="77777777" w:rsidR="00BB5A12" w:rsidRPr="0077651F" w:rsidRDefault="00BF7A05" w:rsidP="00AA7AF6">
            <w:pPr>
              <w:spacing w:after="0" w:line="240" w:lineRule="auto"/>
              <w:jc w:val="center"/>
              <w:rPr>
                <w:rFonts w:ascii="Times New Roman" w:eastAsia="Calibri" w:hAnsi="Times New Roman" w:cs="Times New Roman"/>
                <w:iCs/>
                <w:color w:val="000000" w:themeColor="text1"/>
                <w:sz w:val="24"/>
                <w:szCs w:val="24"/>
                <w:highlight w:val="yellow"/>
                <w:lang w:eastAsia="lv-LV"/>
              </w:rPr>
            </w:pPr>
            <w:r w:rsidRPr="0077651F">
              <w:rPr>
                <w:rFonts w:ascii="Times New Roman" w:eastAsia="Calibri" w:hAnsi="Times New Roman" w:cs="Times New Roman"/>
                <w:iCs/>
                <w:color w:val="000000" w:themeColor="text1"/>
                <w:sz w:val="24"/>
                <w:szCs w:val="24"/>
                <w:lang w:eastAsia="lv-LV"/>
              </w:rPr>
              <w:t>Netiek paredzētas stingrākas prasības.</w:t>
            </w:r>
          </w:p>
        </w:tc>
      </w:tr>
      <w:tr w:rsidR="0077651F" w:rsidRPr="0077651F" w14:paraId="317C69FE"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78833B24"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821" w:type="pct"/>
            <w:gridSpan w:val="4"/>
            <w:tcBorders>
              <w:top w:val="outset" w:sz="6" w:space="0" w:color="auto"/>
              <w:left w:val="outset" w:sz="6" w:space="0" w:color="auto"/>
              <w:bottom w:val="outset" w:sz="6" w:space="0" w:color="auto"/>
              <w:right w:val="outset" w:sz="6" w:space="0" w:color="auto"/>
            </w:tcBorders>
            <w:hideMark/>
          </w:tcPr>
          <w:p w14:paraId="5D80CE6F" w14:textId="252AB722" w:rsidR="00E5323B" w:rsidRPr="0077651F" w:rsidRDefault="0077651F"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sz w:val="24"/>
                <w:szCs w:val="24"/>
                <w:lang w:eastAsia="lv-LV"/>
              </w:rPr>
              <w:t>Nav</w:t>
            </w:r>
            <w:r w:rsidR="001F79A2">
              <w:rPr>
                <w:rFonts w:ascii="Times New Roman" w:eastAsia="Times New Roman" w:hAnsi="Times New Roman" w:cs="Times New Roman"/>
                <w:sz w:val="24"/>
                <w:szCs w:val="24"/>
                <w:lang w:eastAsia="lv-LV"/>
              </w:rPr>
              <w:t>.</w:t>
            </w:r>
          </w:p>
        </w:tc>
      </w:tr>
      <w:tr w:rsidR="0077651F" w:rsidRPr="0077651F" w14:paraId="373546E7"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0CFAFDCF"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1" w:type="pct"/>
            <w:gridSpan w:val="4"/>
            <w:tcBorders>
              <w:top w:val="outset" w:sz="6" w:space="0" w:color="auto"/>
              <w:left w:val="outset" w:sz="6" w:space="0" w:color="auto"/>
              <w:bottom w:val="outset" w:sz="6" w:space="0" w:color="auto"/>
              <w:right w:val="outset" w:sz="6" w:space="0" w:color="auto"/>
            </w:tcBorders>
            <w:hideMark/>
          </w:tcPr>
          <w:p w14:paraId="13E79B16" w14:textId="21ED3C30" w:rsidR="00E5323B" w:rsidRPr="0077651F" w:rsidRDefault="0077651F"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sz w:val="24"/>
                <w:szCs w:val="24"/>
                <w:lang w:eastAsia="lv-LV"/>
              </w:rPr>
              <w:t>Nav</w:t>
            </w:r>
            <w:r w:rsidR="001F79A2">
              <w:rPr>
                <w:rFonts w:ascii="Times New Roman" w:eastAsia="Times New Roman" w:hAnsi="Times New Roman" w:cs="Times New Roman"/>
                <w:sz w:val="24"/>
                <w:szCs w:val="24"/>
                <w:lang w:eastAsia="lv-LV"/>
              </w:rPr>
              <w:t>.</w:t>
            </w:r>
          </w:p>
        </w:tc>
      </w:tr>
      <w:tr w:rsidR="0077651F" w:rsidRPr="0077651F" w14:paraId="0F51DF78"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1EDD05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821" w:type="pct"/>
            <w:gridSpan w:val="4"/>
            <w:tcBorders>
              <w:top w:val="outset" w:sz="6" w:space="0" w:color="auto"/>
              <w:left w:val="outset" w:sz="6" w:space="0" w:color="auto"/>
              <w:bottom w:val="outset" w:sz="6" w:space="0" w:color="auto"/>
              <w:right w:val="outset" w:sz="6" w:space="0" w:color="auto"/>
            </w:tcBorders>
            <w:hideMark/>
          </w:tcPr>
          <w:p w14:paraId="6B5DFA22" w14:textId="2070C974" w:rsidR="00E5323B" w:rsidRPr="0077651F" w:rsidRDefault="0077651F"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sz w:val="24"/>
                <w:szCs w:val="24"/>
                <w:lang w:eastAsia="lv-LV"/>
              </w:rPr>
              <w:t>Nav</w:t>
            </w:r>
            <w:r w:rsidR="001F79A2">
              <w:rPr>
                <w:rFonts w:ascii="Times New Roman" w:eastAsia="Times New Roman" w:hAnsi="Times New Roman" w:cs="Times New Roman"/>
                <w:sz w:val="24"/>
                <w:szCs w:val="24"/>
                <w:lang w:eastAsia="lv-LV"/>
              </w:rPr>
              <w:t>.</w:t>
            </w:r>
          </w:p>
        </w:tc>
      </w:tr>
      <w:tr w:rsidR="0077651F" w:rsidRPr="0077651F" w14:paraId="5C90346B"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2F6AE79"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2. tabula</w:t>
            </w:r>
            <w:r w:rsidRPr="0077651F">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77651F">
              <w:rPr>
                <w:rFonts w:ascii="Times New Roman" w:eastAsia="Times New Roman" w:hAnsi="Times New Roman" w:cs="Times New Roman"/>
                <w:b/>
                <w:bCs/>
                <w:iCs/>
                <w:color w:val="000000" w:themeColor="text1"/>
                <w:sz w:val="24"/>
                <w:szCs w:val="24"/>
                <w:lang w:eastAsia="lv-LV"/>
              </w:rPr>
              <w:br/>
              <w:t>Pasākumi šo saistību izpildei</w:t>
            </w:r>
          </w:p>
        </w:tc>
      </w:tr>
      <w:tr w:rsidR="0077651F" w:rsidRPr="0077651F" w14:paraId="5A788BAE"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2337CC4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Attiecīgā starptautiskā tiesību akta vai starptautiskas </w:t>
            </w:r>
            <w:r w:rsidRPr="0077651F">
              <w:rPr>
                <w:rFonts w:ascii="Times New Roman" w:eastAsia="Times New Roman" w:hAnsi="Times New Roman" w:cs="Times New Roman"/>
                <w:iCs/>
                <w:color w:val="000000" w:themeColor="text1"/>
                <w:sz w:val="24"/>
                <w:szCs w:val="24"/>
                <w:lang w:eastAsia="lv-LV"/>
              </w:rPr>
              <w:lastRenderedPageBreak/>
              <w:t>institūcijas vai organizācijas dokumenta (turpmāk – starptautiskais dokuments) datums, numurs un nosaukums</w:t>
            </w:r>
          </w:p>
        </w:tc>
        <w:tc>
          <w:tcPr>
            <w:tcW w:w="3821" w:type="pct"/>
            <w:gridSpan w:val="4"/>
            <w:tcBorders>
              <w:top w:val="outset" w:sz="6" w:space="0" w:color="auto"/>
              <w:left w:val="outset" w:sz="6" w:space="0" w:color="auto"/>
              <w:bottom w:val="outset" w:sz="6" w:space="0" w:color="auto"/>
              <w:right w:val="outset" w:sz="6" w:space="0" w:color="auto"/>
            </w:tcBorders>
            <w:hideMark/>
          </w:tcPr>
          <w:p w14:paraId="2EA3BC38" w14:textId="7E4E34E8" w:rsidR="00E5323B" w:rsidRPr="0077651F" w:rsidRDefault="001F79A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P</w:t>
            </w:r>
            <w:r w:rsidR="00A56489" w:rsidRPr="0077651F">
              <w:rPr>
                <w:rFonts w:ascii="Times New Roman" w:eastAsia="Times New Roman" w:hAnsi="Times New Roman" w:cs="Times New Roman"/>
                <w:iCs/>
                <w:color w:val="000000" w:themeColor="text1"/>
                <w:sz w:val="24"/>
                <w:szCs w:val="24"/>
                <w:lang w:eastAsia="lv-LV"/>
              </w:rPr>
              <w:t>rojekts šo jomu neskar.</w:t>
            </w:r>
          </w:p>
        </w:tc>
      </w:tr>
      <w:tr w:rsidR="0077651F" w:rsidRPr="0077651F" w14:paraId="4646DB73"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vAlign w:val="center"/>
            <w:hideMark/>
          </w:tcPr>
          <w:p w14:paraId="5D937C2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w:t>
            </w:r>
          </w:p>
        </w:tc>
        <w:tc>
          <w:tcPr>
            <w:tcW w:w="1770" w:type="pct"/>
            <w:gridSpan w:val="2"/>
            <w:tcBorders>
              <w:top w:val="outset" w:sz="6" w:space="0" w:color="auto"/>
              <w:left w:val="outset" w:sz="6" w:space="0" w:color="auto"/>
              <w:bottom w:val="outset" w:sz="6" w:space="0" w:color="auto"/>
              <w:right w:val="outset" w:sz="6" w:space="0" w:color="auto"/>
            </w:tcBorders>
            <w:vAlign w:val="center"/>
            <w:hideMark/>
          </w:tcPr>
          <w:p w14:paraId="7E0F0496"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B</w:t>
            </w:r>
          </w:p>
        </w:tc>
        <w:tc>
          <w:tcPr>
            <w:tcW w:w="2034" w:type="pct"/>
            <w:gridSpan w:val="2"/>
            <w:tcBorders>
              <w:top w:val="outset" w:sz="6" w:space="0" w:color="auto"/>
              <w:left w:val="outset" w:sz="6" w:space="0" w:color="auto"/>
              <w:bottom w:val="outset" w:sz="6" w:space="0" w:color="auto"/>
              <w:right w:val="outset" w:sz="6" w:space="0" w:color="auto"/>
            </w:tcBorders>
            <w:vAlign w:val="center"/>
            <w:hideMark/>
          </w:tcPr>
          <w:p w14:paraId="212FEA9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w:t>
            </w:r>
          </w:p>
        </w:tc>
      </w:tr>
      <w:tr w:rsidR="0077651F" w:rsidRPr="0077651F" w14:paraId="2B0A47F1"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275DA0A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Starptautiskās saistības (pēc būtības), kas izriet no norādītā starptautiskā dokumenta.</w:t>
            </w:r>
            <w:r w:rsidRPr="0077651F">
              <w:rPr>
                <w:rFonts w:ascii="Times New Roman" w:eastAsia="Times New Roman" w:hAnsi="Times New Roman" w:cs="Times New Roman"/>
                <w:iCs/>
                <w:color w:val="000000" w:themeColor="text1"/>
                <w:sz w:val="24"/>
                <w:szCs w:val="24"/>
                <w:lang w:eastAsia="lv-LV"/>
              </w:rPr>
              <w:br/>
              <w:t>Konkrēti veicamie pasākumi vai uzdevumi, kas nepieciešami šo starptautisko saistību izpildei</w:t>
            </w:r>
          </w:p>
        </w:tc>
        <w:tc>
          <w:tcPr>
            <w:tcW w:w="1770" w:type="pct"/>
            <w:gridSpan w:val="2"/>
            <w:tcBorders>
              <w:top w:val="outset" w:sz="6" w:space="0" w:color="auto"/>
              <w:left w:val="outset" w:sz="6" w:space="0" w:color="auto"/>
              <w:bottom w:val="outset" w:sz="6" w:space="0" w:color="auto"/>
              <w:right w:val="outset" w:sz="6" w:space="0" w:color="auto"/>
            </w:tcBorders>
            <w:hideMark/>
          </w:tcPr>
          <w:p w14:paraId="4DE8B9E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34" w:type="pct"/>
            <w:gridSpan w:val="2"/>
            <w:tcBorders>
              <w:top w:val="outset" w:sz="6" w:space="0" w:color="auto"/>
              <w:left w:val="outset" w:sz="6" w:space="0" w:color="auto"/>
              <w:bottom w:val="outset" w:sz="6" w:space="0" w:color="auto"/>
              <w:right w:val="outset" w:sz="6" w:space="0" w:color="auto"/>
            </w:tcBorders>
            <w:hideMark/>
          </w:tcPr>
          <w:p w14:paraId="743186B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Informācija par to, vai starptautiskās saistības, kas minētas šīs tabulas A ailē, tiek izpildītas pilnībā vai daļēji.</w:t>
            </w:r>
            <w:r w:rsidRPr="0077651F">
              <w:rPr>
                <w:rFonts w:ascii="Times New Roman" w:eastAsia="Times New Roman" w:hAnsi="Times New Roman" w:cs="Times New Roman"/>
                <w:iCs/>
                <w:color w:val="000000" w:themeColor="text1"/>
                <w:sz w:val="24"/>
                <w:szCs w:val="24"/>
                <w:lang w:eastAsia="lv-LV"/>
              </w:rPr>
              <w:br/>
              <w:t>Ja attiecīgās starptautiskās saistības tiek izpildītas daļēji, sniedz skaidrojumu, kā arī precīzi norāda, kad un kādā veidā starptautiskās saistības tiks izpildītas pilnībā.</w:t>
            </w:r>
            <w:r w:rsidRPr="0077651F">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r>
      <w:tr w:rsidR="0077651F" w:rsidRPr="0077651F" w14:paraId="1078F3A6"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476AF35" w14:textId="76B1DFAB" w:rsidR="00E5323B" w:rsidRPr="0077651F" w:rsidRDefault="00A56489"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Noteikumu projekts šo jomu neskar.</w:t>
            </w:r>
          </w:p>
        </w:tc>
        <w:tc>
          <w:tcPr>
            <w:tcW w:w="1770" w:type="pct"/>
            <w:gridSpan w:val="2"/>
            <w:tcBorders>
              <w:top w:val="outset" w:sz="6" w:space="0" w:color="auto"/>
              <w:left w:val="outset" w:sz="6" w:space="0" w:color="auto"/>
              <w:bottom w:val="outset" w:sz="6" w:space="0" w:color="auto"/>
              <w:right w:val="outset" w:sz="6" w:space="0" w:color="auto"/>
            </w:tcBorders>
            <w:hideMark/>
          </w:tcPr>
          <w:p w14:paraId="182C691C" w14:textId="1950AAA9" w:rsidR="00E5323B" w:rsidRPr="0077651F" w:rsidRDefault="001F79A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00A56489" w:rsidRPr="0077651F">
              <w:rPr>
                <w:rFonts w:ascii="Times New Roman" w:eastAsia="Times New Roman" w:hAnsi="Times New Roman" w:cs="Times New Roman"/>
                <w:iCs/>
                <w:color w:val="000000" w:themeColor="text1"/>
                <w:sz w:val="24"/>
                <w:szCs w:val="24"/>
                <w:lang w:eastAsia="lv-LV"/>
              </w:rPr>
              <w:t>rojekts šo jomu neskar.</w:t>
            </w:r>
          </w:p>
        </w:tc>
        <w:tc>
          <w:tcPr>
            <w:tcW w:w="2034" w:type="pct"/>
            <w:gridSpan w:val="2"/>
            <w:tcBorders>
              <w:top w:val="outset" w:sz="6" w:space="0" w:color="auto"/>
              <w:left w:val="outset" w:sz="6" w:space="0" w:color="auto"/>
              <w:bottom w:val="outset" w:sz="6" w:space="0" w:color="auto"/>
              <w:right w:val="outset" w:sz="6" w:space="0" w:color="auto"/>
            </w:tcBorders>
            <w:hideMark/>
          </w:tcPr>
          <w:p w14:paraId="7AC91D60" w14:textId="46AFCAF8" w:rsidR="00E5323B" w:rsidRPr="0077651F" w:rsidRDefault="001F79A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00A56489" w:rsidRPr="0077651F">
              <w:rPr>
                <w:rFonts w:ascii="Times New Roman" w:eastAsia="Times New Roman" w:hAnsi="Times New Roman" w:cs="Times New Roman"/>
                <w:iCs/>
                <w:color w:val="000000" w:themeColor="text1"/>
                <w:sz w:val="24"/>
                <w:szCs w:val="24"/>
                <w:lang w:eastAsia="lv-LV"/>
              </w:rPr>
              <w:t>rojekts šo jomu neskar.</w:t>
            </w:r>
          </w:p>
        </w:tc>
      </w:tr>
      <w:tr w:rsidR="0077651F" w:rsidRPr="0077651F" w14:paraId="72911C78"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0B27DFE1"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Vai starptautiskajā dokumentā paredzētās saistības nav pretrunā ar jau esošajām Latvijas Republikas starptautiskajām saistībām</w:t>
            </w:r>
          </w:p>
        </w:tc>
        <w:tc>
          <w:tcPr>
            <w:tcW w:w="3821" w:type="pct"/>
            <w:gridSpan w:val="4"/>
            <w:tcBorders>
              <w:top w:val="outset" w:sz="6" w:space="0" w:color="auto"/>
              <w:left w:val="outset" w:sz="6" w:space="0" w:color="auto"/>
              <w:bottom w:val="outset" w:sz="6" w:space="0" w:color="auto"/>
              <w:right w:val="outset" w:sz="6" w:space="0" w:color="auto"/>
            </w:tcBorders>
            <w:hideMark/>
          </w:tcPr>
          <w:p w14:paraId="13C47389" w14:textId="610A6110" w:rsidR="00E5323B" w:rsidRPr="0077651F" w:rsidRDefault="001F79A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00A56489" w:rsidRPr="0077651F">
              <w:rPr>
                <w:rFonts w:ascii="Times New Roman" w:eastAsia="Times New Roman" w:hAnsi="Times New Roman" w:cs="Times New Roman"/>
                <w:iCs/>
                <w:color w:val="000000" w:themeColor="text1"/>
                <w:sz w:val="24"/>
                <w:szCs w:val="24"/>
                <w:lang w:eastAsia="lv-LV"/>
              </w:rPr>
              <w:t>rojekts šo jomu neskar.</w:t>
            </w:r>
          </w:p>
        </w:tc>
      </w:tr>
      <w:tr w:rsidR="0077651F" w:rsidRPr="0077651F" w14:paraId="2D0625CD" w14:textId="77777777" w:rsidTr="0077651F">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3FE0F4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821" w:type="pct"/>
            <w:gridSpan w:val="4"/>
            <w:tcBorders>
              <w:top w:val="outset" w:sz="6" w:space="0" w:color="auto"/>
              <w:left w:val="outset" w:sz="6" w:space="0" w:color="auto"/>
              <w:bottom w:val="outset" w:sz="6" w:space="0" w:color="auto"/>
              <w:right w:val="outset" w:sz="6" w:space="0" w:color="auto"/>
            </w:tcBorders>
            <w:hideMark/>
          </w:tcPr>
          <w:p w14:paraId="049D9913" w14:textId="4DC2B75D" w:rsidR="00E5323B" w:rsidRPr="0077651F" w:rsidRDefault="00A56489"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r w:rsidR="001F79A2">
              <w:rPr>
                <w:rFonts w:ascii="Times New Roman" w:eastAsia="Times New Roman" w:hAnsi="Times New Roman" w:cs="Times New Roman"/>
                <w:iCs/>
                <w:color w:val="000000" w:themeColor="text1"/>
                <w:sz w:val="24"/>
                <w:szCs w:val="24"/>
                <w:lang w:eastAsia="lv-LV"/>
              </w:rPr>
              <w:t>.</w:t>
            </w:r>
          </w:p>
        </w:tc>
      </w:tr>
    </w:tbl>
    <w:p w14:paraId="5FE4F047"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77651F" w14:paraId="52E926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2C695"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7651F" w:rsidRPr="0077651F" w14:paraId="792704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7538BC"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E632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BFECDB8" w14:textId="663A7BE6" w:rsidR="00E5323B" w:rsidRPr="0077651F" w:rsidRDefault="00E52BD2" w:rsidP="003314BB">
            <w:pPr>
              <w:spacing w:after="0" w:line="240" w:lineRule="auto"/>
              <w:jc w:val="both"/>
              <w:rPr>
                <w:rFonts w:ascii="Times New Roman" w:eastAsia="Times New Roman" w:hAnsi="Times New Roman" w:cs="Times New Roman"/>
                <w:iCs/>
                <w:color w:val="000000" w:themeColor="text1"/>
                <w:sz w:val="24"/>
                <w:szCs w:val="24"/>
                <w:lang w:eastAsia="lv-LV"/>
              </w:rPr>
            </w:pPr>
            <w:r w:rsidRPr="00E52BD2">
              <w:rPr>
                <w:rFonts w:ascii="Times New Roman" w:hAnsi="Times New Roman" w:cs="Times New Roman"/>
                <w:color w:val="000000" w:themeColor="text1"/>
                <w:sz w:val="24"/>
                <w:szCs w:val="24"/>
              </w:rPr>
              <w:t>Paziņojums par sabiedrības līdzdalības iespējām noteikumu projekta izstrādes posmā tika ievietots S</w:t>
            </w:r>
            <w:r w:rsidR="001F79A2">
              <w:rPr>
                <w:rFonts w:ascii="Times New Roman" w:hAnsi="Times New Roman" w:cs="Times New Roman"/>
                <w:color w:val="000000" w:themeColor="text1"/>
                <w:sz w:val="24"/>
                <w:szCs w:val="24"/>
              </w:rPr>
              <w:t>atiksmes ministrijas</w:t>
            </w:r>
            <w:r w:rsidRPr="00E52BD2">
              <w:rPr>
                <w:rFonts w:ascii="Times New Roman" w:hAnsi="Times New Roman" w:cs="Times New Roman"/>
                <w:color w:val="000000" w:themeColor="text1"/>
                <w:sz w:val="24"/>
                <w:szCs w:val="24"/>
              </w:rPr>
              <w:t xml:space="preserve"> tīmekļa vietnē www.sam.gov.lv un MK tīmekļa vietnē www.mk.gov.lv 2020. gada </w:t>
            </w:r>
            <w:r>
              <w:rPr>
                <w:rFonts w:ascii="Times New Roman" w:hAnsi="Times New Roman" w:cs="Times New Roman"/>
                <w:color w:val="000000" w:themeColor="text1"/>
                <w:sz w:val="24"/>
                <w:szCs w:val="24"/>
              </w:rPr>
              <w:t>8</w:t>
            </w:r>
            <w:r w:rsidRPr="00E52B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jūlijā</w:t>
            </w:r>
            <w:r w:rsidRPr="00E52BD2">
              <w:rPr>
                <w:rFonts w:ascii="Times New Roman" w:hAnsi="Times New Roman" w:cs="Times New Roman"/>
                <w:color w:val="000000" w:themeColor="text1"/>
                <w:sz w:val="24"/>
                <w:szCs w:val="24"/>
              </w:rPr>
              <w:t>.</w:t>
            </w:r>
          </w:p>
        </w:tc>
      </w:tr>
      <w:tr w:rsidR="0077651F" w:rsidRPr="0077651F" w14:paraId="0F9A5E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D267DE"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E79C11"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25B3202" w14:textId="36C278F8" w:rsidR="00E52BD2" w:rsidRPr="0077651F" w:rsidRDefault="00E52BD2" w:rsidP="00A56489">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Atbilstoši Ministru kabineta 2009.gada 25.augusta noteikumu Nr.970 „Sabiedrības līdzdalības kārtība attīstības plānošanas procesā” 7.4.</w:t>
            </w:r>
            <w:r w:rsidRPr="0077651F">
              <w:rPr>
                <w:rFonts w:ascii="Times New Roman" w:hAnsi="Times New Roman" w:cs="Times New Roman"/>
                <w:color w:val="000000" w:themeColor="text1"/>
                <w:sz w:val="24"/>
                <w:szCs w:val="24"/>
                <w:vertAlign w:val="superscript"/>
              </w:rPr>
              <w:t>1</w:t>
            </w:r>
            <w:r w:rsidRPr="0077651F">
              <w:rPr>
                <w:rFonts w:ascii="Times New Roman" w:hAnsi="Times New Roman" w:cs="Times New Roman"/>
                <w:color w:val="000000" w:themeColor="text1"/>
                <w:sz w:val="24"/>
                <w:szCs w:val="24"/>
              </w:rPr>
              <w:t xml:space="preserve"> apakšpunktam sabiedrībai ir dota iespēja rakstiski sniegt viedokli par noteikumu projektu tā izstrādes stadijā.</w:t>
            </w:r>
          </w:p>
        </w:tc>
      </w:tr>
      <w:tr w:rsidR="0077651F" w:rsidRPr="0077651F" w14:paraId="0F71DA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170512"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E2A500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84D7AEE" w14:textId="1C1FD07B" w:rsidR="00E5323B" w:rsidRPr="0077651F" w:rsidRDefault="00E52BD2" w:rsidP="00E5323B">
            <w:pPr>
              <w:spacing w:after="0" w:line="240" w:lineRule="auto"/>
              <w:rPr>
                <w:rFonts w:ascii="Times New Roman" w:eastAsia="Times New Roman" w:hAnsi="Times New Roman" w:cs="Times New Roman"/>
                <w:iCs/>
                <w:color w:val="000000" w:themeColor="text1"/>
                <w:sz w:val="24"/>
                <w:szCs w:val="24"/>
                <w:lang w:eastAsia="lv-LV"/>
              </w:rPr>
            </w:pPr>
            <w:r w:rsidRPr="00E52BD2">
              <w:rPr>
                <w:rFonts w:ascii="Times New Roman" w:eastAsia="Times New Roman" w:hAnsi="Times New Roman" w:cs="Times New Roman"/>
                <w:iCs/>
                <w:color w:val="000000" w:themeColor="text1"/>
                <w:sz w:val="24"/>
                <w:szCs w:val="24"/>
                <w:lang w:eastAsia="lv-LV"/>
              </w:rPr>
              <w:t>Iebildumi vai priekšlikumi netika saņemti.</w:t>
            </w:r>
          </w:p>
        </w:tc>
      </w:tr>
      <w:tr w:rsidR="0077651F" w:rsidRPr="0077651F" w14:paraId="24CC5B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8126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46D23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FB1E76" w14:textId="037767B0" w:rsidR="00E5323B" w:rsidRPr="0077651F"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r w:rsidR="001F79A2">
              <w:rPr>
                <w:rFonts w:ascii="Times New Roman" w:eastAsia="Times New Roman" w:hAnsi="Times New Roman" w:cs="Times New Roman"/>
                <w:iCs/>
                <w:color w:val="000000" w:themeColor="text1"/>
                <w:sz w:val="24"/>
                <w:szCs w:val="24"/>
                <w:lang w:eastAsia="lv-LV"/>
              </w:rPr>
              <w:t>.</w:t>
            </w:r>
          </w:p>
        </w:tc>
      </w:tr>
    </w:tbl>
    <w:p w14:paraId="4ED4890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77651F" w14:paraId="26565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A8E6A"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7651F" w:rsidRPr="0077651F" w14:paraId="10737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AC78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156AE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B2BFC4" w14:textId="3CA09417" w:rsidR="00E5323B" w:rsidRPr="0077651F" w:rsidRDefault="00A56489" w:rsidP="00A56489">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w:t>
            </w:r>
            <w:r w:rsidR="001F79A2">
              <w:rPr>
                <w:rFonts w:ascii="Times New Roman" w:eastAsia="Times New Roman" w:hAnsi="Times New Roman" w:cs="Times New Roman"/>
                <w:iCs/>
                <w:color w:val="000000" w:themeColor="text1"/>
                <w:sz w:val="24"/>
                <w:szCs w:val="24"/>
                <w:lang w:eastAsia="lv-LV"/>
              </w:rPr>
              <w:t>atiksmes ministrija</w:t>
            </w:r>
            <w:r w:rsidRPr="0077651F">
              <w:rPr>
                <w:rFonts w:ascii="Times New Roman" w:eastAsia="Times New Roman" w:hAnsi="Times New Roman" w:cs="Times New Roman"/>
                <w:iCs/>
                <w:color w:val="000000" w:themeColor="text1"/>
                <w:sz w:val="24"/>
                <w:szCs w:val="24"/>
                <w:lang w:eastAsia="lv-LV"/>
              </w:rPr>
              <w:t xml:space="preserve"> kā atbildīgā iestāde, CFLA kā sadarbības iestāde un LVC kā finansējuma saņēmējs un projekta īstenotājs</w:t>
            </w:r>
          </w:p>
        </w:tc>
      </w:tr>
      <w:tr w:rsidR="0077651F" w:rsidRPr="0077651F" w14:paraId="7D255C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98B8D2"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F72F7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7651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E41C7A" w14:textId="5D2DE0AE" w:rsidR="00E5323B" w:rsidRPr="0077651F" w:rsidRDefault="00A56489"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Nav plānota jaunu institūciju izveide, esošu institūciju likvidācija vai reorganizācija.</w:t>
            </w:r>
          </w:p>
        </w:tc>
      </w:tr>
      <w:tr w:rsidR="00E5323B" w:rsidRPr="0077651F" w14:paraId="385DAA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814A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CB5E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B9FC9" w14:textId="7F214BD5" w:rsidR="00E5323B" w:rsidRPr="0077651F"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7C61D698" w14:textId="77777777" w:rsidR="00C25B49" w:rsidRPr="0077651F" w:rsidRDefault="00C25B49" w:rsidP="00894C55">
      <w:pPr>
        <w:spacing w:after="0" w:line="240" w:lineRule="auto"/>
        <w:rPr>
          <w:rFonts w:ascii="Times New Roman" w:hAnsi="Times New Roman" w:cs="Times New Roman"/>
          <w:color w:val="000000" w:themeColor="text1"/>
          <w:sz w:val="24"/>
          <w:szCs w:val="24"/>
        </w:rPr>
      </w:pPr>
    </w:p>
    <w:p w14:paraId="507281F9" w14:textId="77777777" w:rsidR="00E5323B" w:rsidRPr="0077651F" w:rsidRDefault="00E5323B" w:rsidP="00894C55">
      <w:pPr>
        <w:spacing w:after="0" w:line="240" w:lineRule="auto"/>
        <w:rPr>
          <w:rFonts w:ascii="Times New Roman" w:hAnsi="Times New Roman" w:cs="Times New Roman"/>
          <w:color w:val="000000" w:themeColor="text1"/>
          <w:sz w:val="24"/>
          <w:szCs w:val="24"/>
        </w:rPr>
      </w:pPr>
    </w:p>
    <w:p w14:paraId="53F117EE" w14:textId="3C09FBEC" w:rsidR="00894C55"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Satiksmes </w:t>
      </w:r>
      <w:r w:rsidR="00894C55" w:rsidRPr="0077651F">
        <w:rPr>
          <w:rFonts w:ascii="Times New Roman" w:hAnsi="Times New Roman" w:cs="Times New Roman"/>
          <w:color w:val="000000" w:themeColor="text1"/>
          <w:sz w:val="24"/>
          <w:szCs w:val="24"/>
        </w:rPr>
        <w:t>ministrs</w:t>
      </w:r>
      <w:r w:rsidR="00894C55" w:rsidRPr="0077651F">
        <w:rPr>
          <w:rFonts w:ascii="Times New Roman" w:hAnsi="Times New Roman" w:cs="Times New Roman"/>
          <w:color w:val="000000" w:themeColor="text1"/>
          <w:sz w:val="24"/>
          <w:szCs w:val="24"/>
        </w:rPr>
        <w:tab/>
      </w:r>
      <w:r w:rsidRPr="0077651F">
        <w:rPr>
          <w:rFonts w:ascii="Times New Roman" w:hAnsi="Times New Roman" w:cs="Times New Roman"/>
          <w:color w:val="000000" w:themeColor="text1"/>
          <w:sz w:val="24"/>
          <w:szCs w:val="24"/>
        </w:rPr>
        <w:t xml:space="preserve">T. </w:t>
      </w:r>
      <w:proofErr w:type="spellStart"/>
      <w:r w:rsidRPr="0077651F">
        <w:rPr>
          <w:rFonts w:ascii="Times New Roman" w:hAnsi="Times New Roman" w:cs="Times New Roman"/>
          <w:color w:val="000000" w:themeColor="text1"/>
          <w:sz w:val="24"/>
          <w:szCs w:val="24"/>
        </w:rPr>
        <w:t>Linkaits</w:t>
      </w:r>
      <w:proofErr w:type="spellEnd"/>
    </w:p>
    <w:p w14:paraId="07B73EC0" w14:textId="1BEEFCE8"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p>
    <w:p w14:paraId="3A6909C0" w14:textId="3568128C"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Vīza:</w:t>
      </w:r>
    </w:p>
    <w:p w14:paraId="749C643D" w14:textId="4E539B90" w:rsidR="00E31729" w:rsidRPr="0077651F" w:rsidRDefault="00752930" w:rsidP="00E31729">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E31729" w:rsidRPr="0077651F">
        <w:rPr>
          <w:rFonts w:ascii="Times New Roman" w:hAnsi="Times New Roman" w:cs="Times New Roman"/>
          <w:color w:val="000000" w:themeColor="text1"/>
          <w:sz w:val="24"/>
          <w:szCs w:val="24"/>
        </w:rPr>
        <w:t>alsts sekretāre</w:t>
      </w:r>
      <w:r w:rsidR="00E31729" w:rsidRPr="0077651F">
        <w:rPr>
          <w:rFonts w:ascii="Times New Roman" w:hAnsi="Times New Roman" w:cs="Times New Roman"/>
          <w:color w:val="000000" w:themeColor="text1"/>
          <w:sz w:val="24"/>
          <w:szCs w:val="24"/>
        </w:rPr>
        <w:tab/>
        <w:t>I. Stepanova</w:t>
      </w:r>
    </w:p>
    <w:p w14:paraId="632FE392" w14:textId="77777777" w:rsidR="00894C55" w:rsidRPr="0077651F" w:rsidRDefault="00894C55" w:rsidP="00894C55">
      <w:pPr>
        <w:spacing w:after="0" w:line="240" w:lineRule="auto"/>
        <w:ind w:firstLine="720"/>
        <w:rPr>
          <w:rFonts w:ascii="Times New Roman" w:hAnsi="Times New Roman" w:cs="Times New Roman"/>
          <w:color w:val="000000" w:themeColor="text1"/>
          <w:sz w:val="24"/>
          <w:szCs w:val="24"/>
        </w:rPr>
      </w:pPr>
    </w:p>
    <w:p w14:paraId="3F3A3746" w14:textId="77777777" w:rsidR="00894C55" w:rsidRPr="0077651F" w:rsidRDefault="00894C55" w:rsidP="00894C55">
      <w:pPr>
        <w:spacing w:after="0" w:line="240" w:lineRule="auto"/>
        <w:ind w:firstLine="720"/>
        <w:rPr>
          <w:rFonts w:ascii="Times New Roman" w:hAnsi="Times New Roman" w:cs="Times New Roman"/>
          <w:color w:val="000000" w:themeColor="text1"/>
          <w:sz w:val="24"/>
          <w:szCs w:val="24"/>
        </w:rPr>
      </w:pPr>
    </w:p>
    <w:p w14:paraId="37674D19" w14:textId="77777777" w:rsidR="00894C55" w:rsidRPr="0077651F"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11059BAA" w14:textId="77777777" w:rsidR="00894C55" w:rsidRPr="0077651F"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1F318B99" w14:textId="6E66FE66" w:rsidR="00894C55" w:rsidRPr="009372CB" w:rsidRDefault="00492B08" w:rsidP="00492B08">
      <w:pPr>
        <w:tabs>
          <w:tab w:val="left" w:pos="6237"/>
        </w:tabs>
        <w:spacing w:after="0" w:line="240" w:lineRule="auto"/>
        <w:rPr>
          <w:rFonts w:ascii="Times New Roman" w:hAnsi="Times New Roman" w:cs="Times New Roman"/>
          <w:color w:val="000000" w:themeColor="text1"/>
          <w:sz w:val="20"/>
          <w:szCs w:val="20"/>
        </w:rPr>
      </w:pPr>
      <w:r w:rsidRPr="009372CB">
        <w:rPr>
          <w:rFonts w:ascii="Times New Roman" w:hAnsi="Times New Roman" w:cs="Times New Roman"/>
          <w:color w:val="000000" w:themeColor="text1"/>
          <w:sz w:val="20"/>
          <w:szCs w:val="20"/>
        </w:rPr>
        <w:t>Korotkoručko, 67028243</w:t>
      </w:r>
    </w:p>
    <w:p w14:paraId="0E302402" w14:textId="69B3637C" w:rsidR="00492B08" w:rsidRPr="009372CB" w:rsidRDefault="00492B08" w:rsidP="00492B08">
      <w:pPr>
        <w:tabs>
          <w:tab w:val="left" w:pos="6237"/>
        </w:tabs>
        <w:spacing w:after="0" w:line="240" w:lineRule="auto"/>
        <w:rPr>
          <w:rFonts w:ascii="Times New Roman" w:hAnsi="Times New Roman" w:cs="Times New Roman"/>
          <w:color w:val="000000" w:themeColor="text1"/>
          <w:sz w:val="20"/>
          <w:szCs w:val="20"/>
        </w:rPr>
      </w:pPr>
      <w:r w:rsidRPr="009372CB">
        <w:rPr>
          <w:rFonts w:ascii="Times New Roman" w:hAnsi="Times New Roman" w:cs="Times New Roman"/>
          <w:color w:val="000000" w:themeColor="text1"/>
          <w:sz w:val="20"/>
          <w:szCs w:val="20"/>
        </w:rPr>
        <w:t>andzela.korotkorucko@sam.gov.lv</w:t>
      </w:r>
    </w:p>
    <w:sectPr w:rsidR="00492B08" w:rsidRPr="009372CB" w:rsidSect="00C75305">
      <w:headerReference w:type="default" r:id="rId8"/>
      <w:footerReference w:type="default" r:id="rId9"/>
      <w:footerReference w:type="first" r:id="rId10"/>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8B27" w14:textId="77777777" w:rsidR="00366FDC" w:rsidRDefault="00366FDC" w:rsidP="00894C55">
      <w:pPr>
        <w:spacing w:after="0" w:line="240" w:lineRule="auto"/>
      </w:pPr>
      <w:r>
        <w:separator/>
      </w:r>
    </w:p>
  </w:endnote>
  <w:endnote w:type="continuationSeparator" w:id="0">
    <w:p w14:paraId="72B2F8D8" w14:textId="77777777" w:rsidR="00366FDC" w:rsidRDefault="00366FDC" w:rsidP="00894C55">
      <w:pPr>
        <w:spacing w:after="0" w:line="240" w:lineRule="auto"/>
      </w:pPr>
      <w:r>
        <w:continuationSeparator/>
      </w:r>
    </w:p>
  </w:endnote>
  <w:endnote w:type="continuationNotice" w:id="1">
    <w:p w14:paraId="6F23EB5D" w14:textId="77777777" w:rsidR="00366FDC" w:rsidRDefault="00366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8C53" w14:textId="77777777" w:rsidR="00366FDC" w:rsidRDefault="00366FDC" w:rsidP="00087463">
    <w:pPr>
      <w:pStyle w:val="Footer"/>
      <w:rPr>
        <w:rFonts w:ascii="Times New Roman" w:hAnsi="Times New Roman" w:cs="Times New Roman"/>
        <w:sz w:val="20"/>
        <w:szCs w:val="20"/>
      </w:rPr>
    </w:pPr>
  </w:p>
  <w:p w14:paraId="5195B06B" w14:textId="7B7FF462" w:rsidR="00366FDC" w:rsidRPr="009A2654" w:rsidRDefault="00366FDC" w:rsidP="00087463">
    <w:pPr>
      <w:pStyle w:val="Footer"/>
      <w:rPr>
        <w:rFonts w:ascii="Times New Roman" w:hAnsi="Times New Roman" w:cs="Times New Roman"/>
        <w:sz w:val="20"/>
        <w:szCs w:val="20"/>
      </w:rPr>
    </w:pPr>
    <w:r>
      <w:rPr>
        <w:rFonts w:ascii="Times New Roman" w:hAnsi="Times New Roman" w:cs="Times New Roman"/>
        <w:sz w:val="20"/>
        <w:szCs w:val="20"/>
      </w:rPr>
      <w:t>SMAnot_616_SAM_27072020</w:t>
    </w:r>
  </w:p>
  <w:p w14:paraId="1D13C42E" w14:textId="2C54F05B" w:rsidR="00366FDC" w:rsidRPr="00087463" w:rsidRDefault="00366FDC" w:rsidP="0008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BDB1" w14:textId="7B31657D" w:rsidR="00366FDC" w:rsidRPr="009A2654" w:rsidRDefault="00366FDC">
    <w:pPr>
      <w:pStyle w:val="Footer"/>
      <w:rPr>
        <w:rFonts w:ascii="Times New Roman" w:hAnsi="Times New Roman" w:cs="Times New Roman"/>
        <w:sz w:val="20"/>
        <w:szCs w:val="20"/>
      </w:rPr>
    </w:pPr>
    <w:r>
      <w:rPr>
        <w:rFonts w:ascii="Times New Roman" w:hAnsi="Times New Roman" w:cs="Times New Roman"/>
        <w:sz w:val="20"/>
        <w:szCs w:val="20"/>
      </w:rPr>
      <w:t>SMAnot_616_SAM_27072020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97794" w14:textId="77777777" w:rsidR="00366FDC" w:rsidRDefault="00366FDC" w:rsidP="00894C55">
      <w:pPr>
        <w:spacing w:after="0" w:line="240" w:lineRule="auto"/>
      </w:pPr>
      <w:r>
        <w:separator/>
      </w:r>
    </w:p>
  </w:footnote>
  <w:footnote w:type="continuationSeparator" w:id="0">
    <w:p w14:paraId="52DA493B" w14:textId="77777777" w:rsidR="00366FDC" w:rsidRDefault="00366FDC" w:rsidP="00894C55">
      <w:pPr>
        <w:spacing w:after="0" w:line="240" w:lineRule="auto"/>
      </w:pPr>
      <w:r>
        <w:continuationSeparator/>
      </w:r>
    </w:p>
  </w:footnote>
  <w:footnote w:type="continuationNotice" w:id="1">
    <w:p w14:paraId="55A6B730" w14:textId="77777777" w:rsidR="00366FDC" w:rsidRDefault="00366FDC">
      <w:pPr>
        <w:spacing w:after="0" w:line="240" w:lineRule="auto"/>
      </w:pPr>
    </w:p>
  </w:footnote>
  <w:footnote w:id="2">
    <w:p w14:paraId="5F195DD5" w14:textId="77777777" w:rsidR="00366FDC" w:rsidRDefault="00366FDC" w:rsidP="0078248A">
      <w:pPr>
        <w:pStyle w:val="footnotes"/>
      </w:pPr>
      <w:r>
        <w:rPr>
          <w:rStyle w:val="FootnoteReference"/>
        </w:rPr>
        <w:footnoteRef/>
      </w:r>
      <w:r>
        <w:t xml:space="preserve"> </w:t>
      </w:r>
      <w:r w:rsidRPr="00B5795D">
        <w:rPr>
          <w:rFonts w:ascii="Times New Roman" w:hAnsi="Times New Roman"/>
        </w:rPr>
        <w:t>“Baltā grāmata. Ceļvedis uz Eiropas vienoto transporta telpu — virzība uz konkurētspējīgu un Resursefektīvu transporta sistēmu” http://eurlex.europa.eu/LexUriServ/LexUriServ.do?uri=COM:2011:0144:FIN:LV:PDF</w:t>
      </w:r>
    </w:p>
  </w:footnote>
  <w:footnote w:id="3">
    <w:p w14:paraId="6B319842" w14:textId="77777777" w:rsidR="00366FDC" w:rsidRPr="00B5795D" w:rsidRDefault="00366FDC" w:rsidP="0078248A">
      <w:pPr>
        <w:pStyle w:val="FootnoteText"/>
        <w:rPr>
          <w:rFonts w:ascii="Times New Roman" w:hAnsi="Times New Roman"/>
          <w:sz w:val="16"/>
          <w:szCs w:val="16"/>
        </w:rPr>
      </w:pPr>
      <w:r>
        <w:rPr>
          <w:rStyle w:val="FootnoteReference"/>
        </w:rPr>
        <w:footnoteRef/>
      </w:r>
      <w:r>
        <w:t xml:space="preserve"> </w:t>
      </w:r>
      <w:r w:rsidRPr="00B5795D">
        <w:rPr>
          <w:rFonts w:ascii="Times New Roman" w:hAnsi="Times New Roman"/>
          <w:sz w:val="16"/>
          <w:szCs w:val="16"/>
        </w:rPr>
        <w:t>Komisijas paziņojums – Rīcības plāns inteliģento transporta sistēmu ieviešanai Eiropā COM(2008)886.</w:t>
      </w:r>
    </w:p>
  </w:footnote>
  <w:footnote w:id="4">
    <w:p w14:paraId="68AAFAAF" w14:textId="77777777" w:rsidR="00366FDC" w:rsidRPr="00B5795D" w:rsidRDefault="00366FDC" w:rsidP="0078248A">
      <w:pPr>
        <w:pStyle w:val="FootnoteText"/>
        <w:jc w:val="both"/>
        <w:rPr>
          <w:rFonts w:ascii="Times New Roman" w:hAnsi="Times New Roman"/>
          <w:sz w:val="16"/>
          <w:szCs w:val="16"/>
        </w:rPr>
      </w:pPr>
      <w:r>
        <w:rPr>
          <w:rStyle w:val="FootnoteReference"/>
        </w:rPr>
        <w:footnoteRef/>
      </w:r>
      <w:r>
        <w:t xml:space="preserve"> </w:t>
      </w:r>
      <w:r w:rsidRPr="00B5795D">
        <w:rPr>
          <w:rFonts w:ascii="Times New Roman" w:hAnsi="Times New Roman"/>
          <w:sz w:val="16"/>
          <w:szCs w:val="16"/>
        </w:rPr>
        <w:t xml:space="preserve">Eiropas Parlamenta un Padomes Direktīva 2010/40/ES par pamatu inteliģento transporta sistēmu ieviešanai autotransporta jomā un </w:t>
      </w:r>
      <w:r w:rsidRPr="00B5795D">
        <w:rPr>
          <w:rFonts w:ascii="Times New Roman" w:hAnsi="Times New Roman"/>
          <w:sz w:val="16"/>
          <w:szCs w:val="16"/>
        </w:rPr>
        <w:t>saskarnēm ar citiem transporta veidiem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3BDA10" w14:textId="616963A3" w:rsidR="00366FDC" w:rsidRPr="00C25B49" w:rsidRDefault="00366F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7"/>
  </w:num>
  <w:num w:numId="6">
    <w:abstractNumId w:val="14"/>
  </w:num>
  <w:num w:numId="7">
    <w:abstractNumId w:val="3"/>
  </w:num>
  <w:num w:numId="8">
    <w:abstractNumId w:val="0"/>
  </w:num>
  <w:num w:numId="9">
    <w:abstractNumId w:val="6"/>
  </w:num>
  <w:num w:numId="10">
    <w:abstractNumId w:val="10"/>
  </w:num>
  <w:num w:numId="11">
    <w:abstractNumId w:val="8"/>
  </w:num>
  <w:num w:numId="12">
    <w:abstractNumId w:val="11"/>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D0D"/>
    <w:rsid w:val="00004664"/>
    <w:rsid w:val="00006AB6"/>
    <w:rsid w:val="000103C9"/>
    <w:rsid w:val="00026445"/>
    <w:rsid w:val="00041FC4"/>
    <w:rsid w:val="000427FF"/>
    <w:rsid w:val="000456BC"/>
    <w:rsid w:val="00067F23"/>
    <w:rsid w:val="00073474"/>
    <w:rsid w:val="00074D86"/>
    <w:rsid w:val="00087463"/>
    <w:rsid w:val="000C1B30"/>
    <w:rsid w:val="000C4A0F"/>
    <w:rsid w:val="000D0856"/>
    <w:rsid w:val="000D3E06"/>
    <w:rsid w:val="000E7F7E"/>
    <w:rsid w:val="00107B30"/>
    <w:rsid w:val="00113B3B"/>
    <w:rsid w:val="00114232"/>
    <w:rsid w:val="00120860"/>
    <w:rsid w:val="00125045"/>
    <w:rsid w:val="00151788"/>
    <w:rsid w:val="0015403C"/>
    <w:rsid w:val="00173A27"/>
    <w:rsid w:val="001824F2"/>
    <w:rsid w:val="00186FE2"/>
    <w:rsid w:val="001A6386"/>
    <w:rsid w:val="001A79BC"/>
    <w:rsid w:val="001C6BAB"/>
    <w:rsid w:val="001D4F98"/>
    <w:rsid w:val="001E7E75"/>
    <w:rsid w:val="001F79A2"/>
    <w:rsid w:val="0022389D"/>
    <w:rsid w:val="00226928"/>
    <w:rsid w:val="00235844"/>
    <w:rsid w:val="00243426"/>
    <w:rsid w:val="00243805"/>
    <w:rsid w:val="0025498B"/>
    <w:rsid w:val="00266C73"/>
    <w:rsid w:val="0028706A"/>
    <w:rsid w:val="00292397"/>
    <w:rsid w:val="00293E1A"/>
    <w:rsid w:val="002A3DBD"/>
    <w:rsid w:val="002C2319"/>
    <w:rsid w:val="002C324C"/>
    <w:rsid w:val="002E1C05"/>
    <w:rsid w:val="002E595A"/>
    <w:rsid w:val="002F2B38"/>
    <w:rsid w:val="002F7EBB"/>
    <w:rsid w:val="00300321"/>
    <w:rsid w:val="00321D17"/>
    <w:rsid w:val="0032738D"/>
    <w:rsid w:val="003314BB"/>
    <w:rsid w:val="00354147"/>
    <w:rsid w:val="00366D78"/>
    <w:rsid w:val="00366FDC"/>
    <w:rsid w:val="003B0BF9"/>
    <w:rsid w:val="003C0376"/>
    <w:rsid w:val="003C521C"/>
    <w:rsid w:val="003D2DCA"/>
    <w:rsid w:val="003E0791"/>
    <w:rsid w:val="003F28AC"/>
    <w:rsid w:val="003F6EA3"/>
    <w:rsid w:val="00402C21"/>
    <w:rsid w:val="0042431B"/>
    <w:rsid w:val="0042715C"/>
    <w:rsid w:val="00434418"/>
    <w:rsid w:val="00435F99"/>
    <w:rsid w:val="00440B69"/>
    <w:rsid w:val="004454FE"/>
    <w:rsid w:val="00456E40"/>
    <w:rsid w:val="00471F27"/>
    <w:rsid w:val="00473315"/>
    <w:rsid w:val="00475CC6"/>
    <w:rsid w:val="00492B08"/>
    <w:rsid w:val="004B662B"/>
    <w:rsid w:val="004C0814"/>
    <w:rsid w:val="0050178F"/>
    <w:rsid w:val="00515A8F"/>
    <w:rsid w:val="00521D40"/>
    <w:rsid w:val="005377F2"/>
    <w:rsid w:val="005515C2"/>
    <w:rsid w:val="0056218E"/>
    <w:rsid w:val="005656F0"/>
    <w:rsid w:val="00570E83"/>
    <w:rsid w:val="00576993"/>
    <w:rsid w:val="00577933"/>
    <w:rsid w:val="00616875"/>
    <w:rsid w:val="00620F44"/>
    <w:rsid w:val="00633408"/>
    <w:rsid w:val="00641699"/>
    <w:rsid w:val="006514FF"/>
    <w:rsid w:val="00655F2C"/>
    <w:rsid w:val="006617F5"/>
    <w:rsid w:val="00691DFF"/>
    <w:rsid w:val="006927DD"/>
    <w:rsid w:val="006A52D1"/>
    <w:rsid w:val="006B04BA"/>
    <w:rsid w:val="006B247E"/>
    <w:rsid w:val="006B391D"/>
    <w:rsid w:val="006D3B8A"/>
    <w:rsid w:val="006E1081"/>
    <w:rsid w:val="00703A57"/>
    <w:rsid w:val="00705953"/>
    <w:rsid w:val="00707CE1"/>
    <w:rsid w:val="00720585"/>
    <w:rsid w:val="00722021"/>
    <w:rsid w:val="00725710"/>
    <w:rsid w:val="00746AE2"/>
    <w:rsid w:val="00752930"/>
    <w:rsid w:val="00753298"/>
    <w:rsid w:val="00755615"/>
    <w:rsid w:val="00773AF6"/>
    <w:rsid w:val="007740FA"/>
    <w:rsid w:val="00774A6C"/>
    <w:rsid w:val="0077651F"/>
    <w:rsid w:val="0078248A"/>
    <w:rsid w:val="00783E0B"/>
    <w:rsid w:val="00795F71"/>
    <w:rsid w:val="007978C8"/>
    <w:rsid w:val="007A6664"/>
    <w:rsid w:val="007E24F3"/>
    <w:rsid w:val="007E5F7A"/>
    <w:rsid w:val="007E73AB"/>
    <w:rsid w:val="00803D35"/>
    <w:rsid w:val="00803F79"/>
    <w:rsid w:val="00810E98"/>
    <w:rsid w:val="00816C11"/>
    <w:rsid w:val="00823011"/>
    <w:rsid w:val="00845A5D"/>
    <w:rsid w:val="008475F5"/>
    <w:rsid w:val="00862B4B"/>
    <w:rsid w:val="00863273"/>
    <w:rsid w:val="00894C55"/>
    <w:rsid w:val="008A1A15"/>
    <w:rsid w:val="008B1A14"/>
    <w:rsid w:val="008B79AA"/>
    <w:rsid w:val="008F1B09"/>
    <w:rsid w:val="008F719D"/>
    <w:rsid w:val="0090047F"/>
    <w:rsid w:val="00902865"/>
    <w:rsid w:val="00914DB1"/>
    <w:rsid w:val="00925AB4"/>
    <w:rsid w:val="009372CB"/>
    <w:rsid w:val="00946D62"/>
    <w:rsid w:val="00964920"/>
    <w:rsid w:val="00975C9E"/>
    <w:rsid w:val="00984BA1"/>
    <w:rsid w:val="009A2654"/>
    <w:rsid w:val="009B56DE"/>
    <w:rsid w:val="009C03C0"/>
    <w:rsid w:val="009D0F8A"/>
    <w:rsid w:val="009E4178"/>
    <w:rsid w:val="009F5605"/>
    <w:rsid w:val="00A10FC3"/>
    <w:rsid w:val="00A2599A"/>
    <w:rsid w:val="00A43677"/>
    <w:rsid w:val="00A43BBA"/>
    <w:rsid w:val="00A45116"/>
    <w:rsid w:val="00A51FE4"/>
    <w:rsid w:val="00A54348"/>
    <w:rsid w:val="00A56489"/>
    <w:rsid w:val="00A6073E"/>
    <w:rsid w:val="00A62ED2"/>
    <w:rsid w:val="00A86216"/>
    <w:rsid w:val="00AA7AF6"/>
    <w:rsid w:val="00AC6CB1"/>
    <w:rsid w:val="00AE5567"/>
    <w:rsid w:val="00AF1239"/>
    <w:rsid w:val="00AF1F03"/>
    <w:rsid w:val="00B020C5"/>
    <w:rsid w:val="00B10F6D"/>
    <w:rsid w:val="00B16480"/>
    <w:rsid w:val="00B2165C"/>
    <w:rsid w:val="00B4190F"/>
    <w:rsid w:val="00B460FA"/>
    <w:rsid w:val="00BA20AA"/>
    <w:rsid w:val="00BB5A12"/>
    <w:rsid w:val="00BB77D4"/>
    <w:rsid w:val="00BC0180"/>
    <w:rsid w:val="00BD1A19"/>
    <w:rsid w:val="00BD4425"/>
    <w:rsid w:val="00BF56D8"/>
    <w:rsid w:val="00BF7A05"/>
    <w:rsid w:val="00C06F8C"/>
    <w:rsid w:val="00C108B5"/>
    <w:rsid w:val="00C12C12"/>
    <w:rsid w:val="00C25B49"/>
    <w:rsid w:val="00C67FFC"/>
    <w:rsid w:val="00C75305"/>
    <w:rsid w:val="00C92FE3"/>
    <w:rsid w:val="00CB342A"/>
    <w:rsid w:val="00CC0D2D"/>
    <w:rsid w:val="00CE5657"/>
    <w:rsid w:val="00D0018A"/>
    <w:rsid w:val="00D05A37"/>
    <w:rsid w:val="00D10A37"/>
    <w:rsid w:val="00D133F8"/>
    <w:rsid w:val="00D14A3E"/>
    <w:rsid w:val="00D575E2"/>
    <w:rsid w:val="00D80924"/>
    <w:rsid w:val="00DD3A25"/>
    <w:rsid w:val="00DD686F"/>
    <w:rsid w:val="00DF47DB"/>
    <w:rsid w:val="00DF6A8A"/>
    <w:rsid w:val="00E14CE2"/>
    <w:rsid w:val="00E22E4F"/>
    <w:rsid w:val="00E31729"/>
    <w:rsid w:val="00E3716B"/>
    <w:rsid w:val="00E43CEA"/>
    <w:rsid w:val="00E46C72"/>
    <w:rsid w:val="00E52BD2"/>
    <w:rsid w:val="00E5323B"/>
    <w:rsid w:val="00E70A1E"/>
    <w:rsid w:val="00E71562"/>
    <w:rsid w:val="00E827B4"/>
    <w:rsid w:val="00E8749E"/>
    <w:rsid w:val="00E90C01"/>
    <w:rsid w:val="00E95A5F"/>
    <w:rsid w:val="00EA1244"/>
    <w:rsid w:val="00EA13A4"/>
    <w:rsid w:val="00EA486E"/>
    <w:rsid w:val="00EA7F05"/>
    <w:rsid w:val="00EC3208"/>
    <w:rsid w:val="00EC5B57"/>
    <w:rsid w:val="00ED39E6"/>
    <w:rsid w:val="00EE5AA4"/>
    <w:rsid w:val="00EE6B1A"/>
    <w:rsid w:val="00EF4AC1"/>
    <w:rsid w:val="00F0283B"/>
    <w:rsid w:val="00F107F5"/>
    <w:rsid w:val="00F1088A"/>
    <w:rsid w:val="00F116C6"/>
    <w:rsid w:val="00F1509F"/>
    <w:rsid w:val="00F424D2"/>
    <w:rsid w:val="00F50D93"/>
    <w:rsid w:val="00F515F2"/>
    <w:rsid w:val="00F57B0C"/>
    <w:rsid w:val="00F62A5A"/>
    <w:rsid w:val="00F63218"/>
    <w:rsid w:val="00F70018"/>
    <w:rsid w:val="00F72BA5"/>
    <w:rsid w:val="00F907A7"/>
    <w:rsid w:val="00FC268C"/>
    <w:rsid w:val="00FF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
    <w:basedOn w:val="DefaultParagraphFont"/>
    <w:uiPriority w:val="99"/>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semiHidden/>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semiHidden/>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350EB"/>
    <w:rsid w:val="001A162B"/>
    <w:rsid w:val="0021486F"/>
    <w:rsid w:val="002D6AE1"/>
    <w:rsid w:val="00344186"/>
    <w:rsid w:val="003C41BF"/>
    <w:rsid w:val="00467C0E"/>
    <w:rsid w:val="00472F39"/>
    <w:rsid w:val="004757CF"/>
    <w:rsid w:val="00523A63"/>
    <w:rsid w:val="00536E98"/>
    <w:rsid w:val="005E3210"/>
    <w:rsid w:val="0078421B"/>
    <w:rsid w:val="00790771"/>
    <w:rsid w:val="007C3FCB"/>
    <w:rsid w:val="007D1E7B"/>
    <w:rsid w:val="00835C7F"/>
    <w:rsid w:val="00886BE2"/>
    <w:rsid w:val="008A763A"/>
    <w:rsid w:val="008B623B"/>
    <w:rsid w:val="008D39C9"/>
    <w:rsid w:val="009C1B4C"/>
    <w:rsid w:val="009E7960"/>
    <w:rsid w:val="00AD4A2F"/>
    <w:rsid w:val="00B3767C"/>
    <w:rsid w:val="00B74F00"/>
    <w:rsid w:val="00BC0F3E"/>
    <w:rsid w:val="00C00671"/>
    <w:rsid w:val="00DD767F"/>
    <w:rsid w:val="00F35CA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4DE8-9AB0-4FC9-B102-E4BEB196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21500</Words>
  <Characters>12256</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6.1.6. specifiskā atbalsta mērķa “Transporta nozares informācijas nacionālā piekļuves punkta izveide” sākotnējās ietekmes novērtējuma ziņojums (anotācija)</vt:lpstr>
    </vt:vector>
  </TitlesOfParts>
  <Company>Iestādes nosaukums</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6.1.6. specifiskā atbalsta mērķa “Transporta nozares informācijas nacionālā piekļuves punkta izveide” sākotnējās ietekmes novērtējuma ziņojums (anotācija)</dc:title>
  <dc:subject>Anotācija</dc:subject>
  <dc:creator>Vārds Uzvārds;Andzela.Korotkorucko@sam.gov.lv</dc:creator>
  <cp:keywords>MK noteikumu projekts</cp:keywords>
  <dc:description>67028243, andzela.korotkorucko@sam.gov.lv</dc:description>
  <cp:lastModifiedBy>Baiba Jirgena</cp:lastModifiedBy>
  <cp:revision>16</cp:revision>
  <cp:lastPrinted>2020-06-25T07:18:00Z</cp:lastPrinted>
  <dcterms:created xsi:type="dcterms:W3CDTF">2020-08-03T08:55:00Z</dcterms:created>
  <dcterms:modified xsi:type="dcterms:W3CDTF">2020-08-03T14:18:00Z</dcterms:modified>
</cp:coreProperties>
</file>